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712C"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5568AA9" w14:textId="77777777" w:rsidR="00210557" w:rsidRPr="00EC5BB4" w:rsidRDefault="00210557" w:rsidP="00210557">
      <w:pPr>
        <w:jc w:val="center"/>
        <w:rPr>
          <w:rFonts w:cs="Arial"/>
          <w:sz w:val="24"/>
          <w:szCs w:val="24"/>
          <w:lang w:val="sr-Latn-CS"/>
        </w:rPr>
      </w:pPr>
    </w:p>
    <w:p w14:paraId="441261E4" w14:textId="77777777" w:rsidR="00210557" w:rsidRPr="00EC5BB4" w:rsidRDefault="00210557" w:rsidP="00210557">
      <w:pPr>
        <w:jc w:val="center"/>
        <w:rPr>
          <w:rFonts w:cs="Arial"/>
          <w:sz w:val="24"/>
          <w:szCs w:val="24"/>
        </w:rPr>
      </w:pPr>
    </w:p>
    <w:p w14:paraId="10424245"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D983792" wp14:editId="5398DCD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8F50DC2" w14:textId="77777777" w:rsidR="00210557" w:rsidRPr="00EC5BB4" w:rsidRDefault="00210557" w:rsidP="00210557">
      <w:pPr>
        <w:jc w:val="center"/>
        <w:rPr>
          <w:rFonts w:cs="Arial"/>
          <w:sz w:val="24"/>
          <w:szCs w:val="24"/>
          <w:lang w:val="sr-Latn-CS"/>
        </w:rPr>
      </w:pPr>
    </w:p>
    <w:p w14:paraId="4C1DAA43" w14:textId="77777777" w:rsidR="00210557" w:rsidRPr="00EC5BB4" w:rsidRDefault="00210557" w:rsidP="00210557">
      <w:pPr>
        <w:jc w:val="center"/>
        <w:rPr>
          <w:rFonts w:cs="Arial"/>
          <w:b/>
          <w:sz w:val="24"/>
          <w:szCs w:val="24"/>
          <w:lang w:val="sr-Latn-CS"/>
        </w:rPr>
      </w:pPr>
    </w:p>
    <w:p w14:paraId="29199D90"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56BE7341"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63586B90" w14:textId="1A4DEAEA" w:rsidR="00210557" w:rsidRPr="00EC5BB4" w:rsidRDefault="00210557" w:rsidP="00874F5B">
      <w:pPr>
        <w:jc w:val="center"/>
        <w:rPr>
          <w:lang w:val="sr-Latn-RS"/>
        </w:rP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936FBF" w:rsidRPr="00936FBF">
        <w:rPr>
          <w:szCs w:val="24"/>
        </w:rPr>
        <w:t xml:space="preserve"> ЈН/4000/1070/2019</w:t>
      </w:r>
      <w:r w:rsidR="00A4346B">
        <w:rPr>
          <w:szCs w:val="24"/>
          <w:lang w:val="sr-Cyrl-RS"/>
        </w:rPr>
        <w:t xml:space="preserve"> </w:t>
      </w:r>
      <w:r w:rsidR="00936FBF" w:rsidRPr="00936FBF">
        <w:rPr>
          <w:szCs w:val="24"/>
          <w:lang w:val="sr-Cyrl-RS"/>
        </w:rPr>
        <w:t>(ЈАНА 1675/2019)</w:t>
      </w:r>
    </w:p>
    <w:p w14:paraId="5223632E" w14:textId="77777777" w:rsidR="00210557" w:rsidRPr="00874F5B" w:rsidRDefault="00210557" w:rsidP="00874F5B"/>
    <w:p w14:paraId="32A0BCD2" w14:textId="77777777" w:rsidR="00210557" w:rsidRPr="00EC5BB4" w:rsidRDefault="00210557" w:rsidP="00210557">
      <w:pPr>
        <w:jc w:val="center"/>
        <w:rPr>
          <w:rFonts w:cs="Arial"/>
          <w:sz w:val="24"/>
          <w:szCs w:val="24"/>
        </w:rPr>
      </w:pPr>
    </w:p>
    <w:p w14:paraId="5B788759" w14:textId="77777777" w:rsidR="00210557" w:rsidRPr="00936FBF" w:rsidRDefault="00936FBF" w:rsidP="00210557">
      <w:pPr>
        <w:pStyle w:val="Title"/>
        <w:spacing w:before="0"/>
        <w:rPr>
          <w:rFonts w:cs="Arial"/>
          <w:i/>
          <w:color w:val="00B0F0"/>
          <w:szCs w:val="24"/>
          <w:lang w:val="sr-Cyrl-RS"/>
        </w:rPr>
      </w:pPr>
      <w:r>
        <w:rPr>
          <w:rFonts w:cs="Arial"/>
          <w:szCs w:val="24"/>
          <w:lang w:val="sr-Cyrl-RS"/>
        </w:rPr>
        <w:t>Завршетак радова на доградњи и реконструкцији Основне школе у насељу Црне Међе 1</w:t>
      </w:r>
    </w:p>
    <w:p w14:paraId="39ED50FA" w14:textId="77777777" w:rsidR="00210557" w:rsidRPr="00EC5BB4" w:rsidRDefault="00210557" w:rsidP="00210557">
      <w:pPr>
        <w:pStyle w:val="Title"/>
        <w:spacing w:before="0"/>
        <w:rPr>
          <w:rFonts w:cs="Arial"/>
          <w:szCs w:val="24"/>
        </w:rPr>
      </w:pPr>
    </w:p>
    <w:p w14:paraId="60485305" w14:textId="77777777" w:rsidR="00210557" w:rsidRPr="00EC5BB4" w:rsidRDefault="00210557" w:rsidP="00210557">
      <w:pPr>
        <w:pStyle w:val="Title"/>
        <w:spacing w:before="0"/>
        <w:rPr>
          <w:rFonts w:cs="Arial"/>
          <w:b w:val="0"/>
          <w:color w:val="FF0000"/>
          <w:szCs w:val="24"/>
        </w:rPr>
      </w:pPr>
    </w:p>
    <w:p w14:paraId="51A5DC9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30CEE76"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936FBF">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w:t>
      </w:r>
      <w:r w:rsidR="00936FBF">
        <w:rPr>
          <w:rFonts w:eastAsia="Arial Unicode MS" w:cs="Arial"/>
          <w:kern w:val="2"/>
          <w:sz w:val="24"/>
          <w:szCs w:val="24"/>
          <w:lang w:val="ru-RU"/>
        </w:rPr>
        <w:t xml:space="preserve"> </w:t>
      </w:r>
      <w:r w:rsidR="00936FBF" w:rsidRPr="00936FBF">
        <w:rPr>
          <w:szCs w:val="24"/>
        </w:rPr>
        <w:t>ЈН/4000/1070/2019</w:t>
      </w:r>
      <w:r w:rsidR="00936FBF">
        <w:rPr>
          <w:szCs w:val="24"/>
          <w:lang w:val="sr-Cyrl-RS"/>
        </w:rPr>
        <w:t xml:space="preserve">   </w:t>
      </w:r>
      <w:r w:rsidR="00936FBF" w:rsidRPr="00936FBF">
        <w:rPr>
          <w:szCs w:val="24"/>
        </w:rPr>
        <w:t xml:space="preserve"> </w:t>
      </w:r>
      <w:r w:rsidR="00936FBF" w:rsidRPr="00936FBF">
        <w:rPr>
          <w:szCs w:val="24"/>
          <w:lang w:val="sr-Cyrl-RS"/>
        </w:rPr>
        <w:t>(ЈАНА 1675/2019)</w:t>
      </w:r>
    </w:p>
    <w:p w14:paraId="02252200"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936FBF">
        <w:rPr>
          <w:rFonts w:eastAsia="Arial Unicode MS" w:cs="Arial"/>
          <w:kern w:val="2"/>
          <w:sz w:val="24"/>
          <w:szCs w:val="24"/>
          <w:lang w:val="ru-RU"/>
        </w:rPr>
        <w:t xml:space="preserve">   формирана Решењем бр.12.01.416131/2-19</w:t>
      </w:r>
    </w:p>
    <w:p w14:paraId="65961A83" w14:textId="77777777" w:rsidR="009642F1" w:rsidRPr="00EC5BB4" w:rsidRDefault="009642F1" w:rsidP="009642F1">
      <w:pPr>
        <w:pStyle w:val="Title"/>
        <w:spacing w:before="0"/>
        <w:rPr>
          <w:rFonts w:cs="Arial"/>
          <w:b w:val="0"/>
          <w:color w:val="FF0000"/>
          <w:szCs w:val="24"/>
        </w:rPr>
      </w:pPr>
    </w:p>
    <w:p w14:paraId="447A43A4" w14:textId="54D848BD" w:rsidR="00210557" w:rsidRDefault="009642F1" w:rsidP="00B178AD">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2181CA90" w14:textId="77777777" w:rsidR="00210557" w:rsidRPr="00EC5BB4" w:rsidRDefault="00210557" w:rsidP="00210557">
      <w:pPr>
        <w:pStyle w:val="Title"/>
        <w:spacing w:before="0"/>
        <w:rPr>
          <w:rFonts w:cs="Arial"/>
          <w:b w:val="0"/>
          <w:color w:val="FF0000"/>
          <w:szCs w:val="24"/>
        </w:rPr>
      </w:pPr>
      <w:bookmarkStart w:id="6" w:name="_GoBack"/>
      <w:bookmarkEnd w:id="6"/>
    </w:p>
    <w:p w14:paraId="681DAEEB" w14:textId="77777777" w:rsidR="00150FCE" w:rsidRPr="00EC5BB4" w:rsidRDefault="00150FCE" w:rsidP="000C50A0">
      <w:pPr>
        <w:pStyle w:val="BodyText"/>
        <w:spacing w:before="0"/>
        <w:jc w:val="center"/>
        <w:rPr>
          <w:rFonts w:cs="Arial"/>
          <w:szCs w:val="24"/>
          <w:lang w:val="ru-RU"/>
        </w:rPr>
      </w:pPr>
    </w:p>
    <w:p w14:paraId="55CC5A51" w14:textId="77777777" w:rsidR="00150FCE" w:rsidRPr="00EC5BB4" w:rsidRDefault="00150FCE" w:rsidP="000C50A0">
      <w:pPr>
        <w:pStyle w:val="BodyText"/>
        <w:spacing w:before="0"/>
        <w:jc w:val="center"/>
        <w:rPr>
          <w:rFonts w:cs="Arial"/>
          <w:szCs w:val="24"/>
          <w:lang w:val="ru-RU"/>
        </w:rPr>
      </w:pPr>
    </w:p>
    <w:p w14:paraId="1BB1B350" w14:textId="787C5510"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D07221">
        <w:rPr>
          <w:rFonts w:eastAsia="Arial Unicode MS" w:cs="Arial"/>
          <w:kern w:val="2"/>
          <w:sz w:val="24"/>
          <w:szCs w:val="24"/>
          <w:lang w:val="ru-RU"/>
        </w:rPr>
        <w:t>12.01.416131</w:t>
      </w:r>
      <w:r w:rsidR="00286A2B" w:rsidRPr="00EC5BB4">
        <w:rPr>
          <w:rFonts w:eastAsia="Arial Unicode MS" w:cs="Arial"/>
          <w:kern w:val="2"/>
          <w:sz w:val="24"/>
          <w:szCs w:val="24"/>
          <w:lang w:val="ru-RU"/>
        </w:rPr>
        <w:t>/</w:t>
      </w:r>
      <w:r w:rsidR="00B178AD">
        <w:rPr>
          <w:rFonts w:eastAsia="Arial Unicode MS" w:cs="Arial"/>
          <w:kern w:val="2"/>
          <w:sz w:val="24"/>
          <w:szCs w:val="24"/>
          <w:lang w:val="ru-RU"/>
        </w:rPr>
        <w:t>12</w:t>
      </w:r>
      <w:r w:rsidRPr="00EC5BB4">
        <w:rPr>
          <w:rFonts w:eastAsia="Arial Unicode MS" w:cs="Arial"/>
          <w:kern w:val="2"/>
          <w:sz w:val="24"/>
          <w:szCs w:val="24"/>
          <w:lang w:val="ru-RU"/>
        </w:rPr>
        <w:t>-1</w:t>
      </w:r>
      <w:r w:rsidR="00936FBF">
        <w:rPr>
          <w:rFonts w:eastAsia="Arial Unicode MS" w:cs="Arial"/>
          <w:kern w:val="2"/>
          <w:sz w:val="24"/>
          <w:szCs w:val="24"/>
          <w:lang w:val="ru-RU"/>
        </w:rPr>
        <w:t>9</w:t>
      </w:r>
      <w:r w:rsidRPr="00EC5BB4">
        <w:rPr>
          <w:rFonts w:eastAsia="Arial Unicode MS" w:cs="Arial"/>
          <w:kern w:val="2"/>
          <w:sz w:val="24"/>
          <w:szCs w:val="24"/>
          <w:lang w:val="ru-RU"/>
        </w:rPr>
        <w:t xml:space="preserve"> од </w:t>
      </w:r>
      <w:r w:rsidR="00B178AD">
        <w:rPr>
          <w:rFonts w:eastAsia="Arial Unicode MS" w:cs="Arial"/>
          <w:kern w:val="2"/>
          <w:sz w:val="24"/>
          <w:szCs w:val="24"/>
        </w:rPr>
        <w:t>22.10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936FBF">
        <w:rPr>
          <w:rFonts w:eastAsia="Arial Unicode MS" w:cs="Arial"/>
          <w:kern w:val="2"/>
          <w:sz w:val="24"/>
          <w:szCs w:val="24"/>
          <w:lang w:val="ru-RU"/>
        </w:rPr>
        <w:t>9</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0B38CE65" w14:textId="77777777" w:rsidR="000C50A0" w:rsidRPr="00EC5BB4" w:rsidRDefault="000C50A0" w:rsidP="000C50A0">
      <w:pPr>
        <w:spacing w:before="0"/>
        <w:jc w:val="center"/>
        <w:rPr>
          <w:rFonts w:eastAsia="Arial Unicode MS" w:cs="Arial"/>
          <w:kern w:val="2"/>
          <w:sz w:val="24"/>
          <w:szCs w:val="24"/>
          <w:lang w:val="ru-RU"/>
        </w:rPr>
      </w:pPr>
    </w:p>
    <w:p w14:paraId="1D52B35D" w14:textId="77777777" w:rsidR="00A3774E" w:rsidRPr="00EC5BB4" w:rsidRDefault="00A3774E" w:rsidP="000C50A0">
      <w:pPr>
        <w:pStyle w:val="BodyText"/>
        <w:spacing w:before="0"/>
        <w:jc w:val="center"/>
        <w:rPr>
          <w:rFonts w:cs="Arial"/>
          <w:szCs w:val="24"/>
        </w:rPr>
      </w:pPr>
    </w:p>
    <w:p w14:paraId="08B7B2E2" w14:textId="77777777" w:rsidR="00C53AC6" w:rsidRPr="00EC5BB4" w:rsidRDefault="00C53AC6" w:rsidP="000C50A0">
      <w:pPr>
        <w:pStyle w:val="BodyText"/>
        <w:spacing w:before="0"/>
        <w:jc w:val="center"/>
        <w:rPr>
          <w:rFonts w:cs="Arial"/>
          <w:szCs w:val="24"/>
        </w:rPr>
      </w:pPr>
    </w:p>
    <w:p w14:paraId="0A562F25" w14:textId="77777777" w:rsidR="00C53AC6" w:rsidRPr="00EC5BB4" w:rsidRDefault="00C53AC6" w:rsidP="000C50A0">
      <w:pPr>
        <w:pStyle w:val="BodyText"/>
        <w:spacing w:before="0"/>
        <w:jc w:val="center"/>
        <w:rPr>
          <w:rFonts w:cs="Arial"/>
          <w:szCs w:val="24"/>
        </w:rPr>
      </w:pPr>
    </w:p>
    <w:p w14:paraId="275B43E8" w14:textId="77777777" w:rsidR="00C53AC6" w:rsidRPr="00EC5BB4" w:rsidRDefault="00C53AC6" w:rsidP="000C50A0">
      <w:pPr>
        <w:pStyle w:val="BodyText"/>
        <w:spacing w:before="0"/>
        <w:jc w:val="center"/>
        <w:rPr>
          <w:rFonts w:cs="Arial"/>
          <w:szCs w:val="24"/>
          <w:lang w:val="en-US"/>
        </w:rPr>
      </w:pPr>
    </w:p>
    <w:p w14:paraId="7348EE39" w14:textId="77777777" w:rsidR="000C50A0" w:rsidRPr="00EC5BB4" w:rsidRDefault="000C50A0" w:rsidP="000C50A0">
      <w:pPr>
        <w:pStyle w:val="BodyText"/>
        <w:spacing w:before="0"/>
        <w:jc w:val="center"/>
        <w:rPr>
          <w:rFonts w:cs="Arial"/>
          <w:szCs w:val="24"/>
          <w:lang w:val="ru-RU"/>
        </w:rPr>
      </w:pPr>
    </w:p>
    <w:p w14:paraId="4FE803D5" w14:textId="77777777" w:rsidR="00113B84" w:rsidRDefault="00113B84" w:rsidP="00113B84">
      <w:pPr>
        <w:pStyle w:val="Title"/>
        <w:spacing w:before="0"/>
        <w:jc w:val="both"/>
        <w:rPr>
          <w:rFonts w:cs="Arial"/>
          <w:b w:val="0"/>
          <w:color w:val="FF0000"/>
          <w:szCs w:val="24"/>
          <w:lang w:val="sr-Cyrl-RS"/>
        </w:rPr>
      </w:pPr>
    </w:p>
    <w:p w14:paraId="12E7D76D" w14:textId="25B76D94" w:rsidR="00936FBF" w:rsidRPr="00936FBF" w:rsidRDefault="00936FBF" w:rsidP="00936FBF">
      <w:pPr>
        <w:pStyle w:val="Subtitle"/>
        <w:rPr>
          <w:i w:val="0"/>
          <w:sz w:val="24"/>
          <w:szCs w:val="24"/>
          <w:lang w:val="sr-Cyrl-RS"/>
        </w:rPr>
      </w:pPr>
      <w:r w:rsidRPr="00936FBF">
        <w:rPr>
          <w:i w:val="0"/>
          <w:sz w:val="24"/>
          <w:szCs w:val="24"/>
          <w:lang w:val="sr-Cyrl-RS"/>
        </w:rPr>
        <w:t xml:space="preserve">Београд, </w:t>
      </w:r>
      <w:r w:rsidR="00D07221">
        <w:rPr>
          <w:i w:val="0"/>
          <w:sz w:val="24"/>
          <w:szCs w:val="24"/>
          <w:lang w:val="sr-Cyrl-RS"/>
        </w:rPr>
        <w:t>октобар</w:t>
      </w:r>
      <w:r w:rsidRPr="00936FBF">
        <w:rPr>
          <w:i w:val="0"/>
          <w:sz w:val="24"/>
          <w:szCs w:val="24"/>
          <w:lang w:val="sr-Cyrl-RS"/>
        </w:rPr>
        <w:t xml:space="preserve"> 2019. год.</w:t>
      </w:r>
    </w:p>
    <w:p w14:paraId="63402A4A" w14:textId="77777777" w:rsidR="000C50A0" w:rsidRPr="00EC5BB4" w:rsidRDefault="000C50A0" w:rsidP="000C50A0">
      <w:pPr>
        <w:spacing w:before="0"/>
        <w:jc w:val="center"/>
        <w:rPr>
          <w:rFonts w:cs="Arial"/>
          <w:b/>
          <w:sz w:val="24"/>
          <w:szCs w:val="24"/>
          <w:lang w:val="ru-RU"/>
        </w:rPr>
      </w:pPr>
    </w:p>
    <w:p w14:paraId="2FA353D7" w14:textId="639F2D42"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164AE8">
        <w:rPr>
          <w:rFonts w:eastAsia="TimesNewRomanPSMT" w:cs="Arial"/>
          <w:color w:val="000000"/>
          <w:kern w:val="2"/>
          <w:sz w:val="24"/>
          <w:szCs w:val="24"/>
          <w:lang w:val="ru-RU"/>
        </w:rPr>
        <w:t xml:space="preserve"> и</w:t>
      </w:r>
      <w:r w:rsidR="00936FBF">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477DDC">
        <w:rPr>
          <w:rFonts w:eastAsia="TimesNewRomanPSMT" w:cs="Arial"/>
          <w:color w:val="000000"/>
          <w:kern w:val="2"/>
          <w:sz w:val="24"/>
          <w:szCs w:val="24"/>
          <w:lang w:val="sr-Cyrl-RS"/>
        </w:rPr>
        <w:t xml:space="preserve"> и 41/19</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936FBF">
        <w:rPr>
          <w:rFonts w:eastAsia="Arial Unicode MS" w:cs="Arial"/>
          <w:color w:val="000000"/>
          <w:kern w:val="2"/>
          <w:sz w:val="24"/>
          <w:szCs w:val="24"/>
          <w:lang w:val="ru-RU"/>
        </w:rPr>
        <w:t>12.01.416131/1-19</w:t>
      </w:r>
      <w:r w:rsidR="005171CB">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5171CB">
        <w:rPr>
          <w:rFonts w:eastAsia="Arial Unicode MS" w:cs="Arial"/>
          <w:color w:val="000000"/>
          <w:kern w:val="2"/>
          <w:sz w:val="24"/>
          <w:szCs w:val="24"/>
          <w:lang w:val="ru-RU"/>
        </w:rPr>
        <w:t xml:space="preserve"> 26.07.2019.</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5171CB">
        <w:rPr>
          <w:rFonts w:eastAsia="Arial Unicode MS" w:cs="Arial"/>
          <w:color w:val="000000"/>
          <w:kern w:val="2"/>
          <w:sz w:val="24"/>
          <w:szCs w:val="24"/>
          <w:lang w:val="ru-RU"/>
        </w:rPr>
        <w:t xml:space="preserve">12.01.416131/2-19 </w:t>
      </w:r>
      <w:r w:rsidR="005171CB" w:rsidRPr="00EC5BB4">
        <w:rPr>
          <w:rFonts w:eastAsia="Arial Unicode MS" w:cs="Arial"/>
          <w:color w:val="000000"/>
          <w:kern w:val="2"/>
          <w:sz w:val="24"/>
          <w:szCs w:val="24"/>
        </w:rPr>
        <w:t>o</w:t>
      </w:r>
      <w:r w:rsidR="005171CB" w:rsidRPr="00EC5BB4">
        <w:rPr>
          <w:rFonts w:eastAsia="Arial Unicode MS" w:cs="Arial"/>
          <w:color w:val="000000"/>
          <w:kern w:val="2"/>
          <w:sz w:val="24"/>
          <w:szCs w:val="24"/>
          <w:lang w:val="ru-RU"/>
        </w:rPr>
        <w:t>д</w:t>
      </w:r>
      <w:r w:rsidR="005171CB">
        <w:rPr>
          <w:rFonts w:eastAsia="Arial Unicode MS" w:cs="Arial"/>
          <w:color w:val="000000"/>
          <w:kern w:val="2"/>
          <w:sz w:val="24"/>
          <w:szCs w:val="24"/>
          <w:lang w:val="ru-RU"/>
        </w:rPr>
        <w:t xml:space="preserve"> 26.07.2019. </w:t>
      </w:r>
      <w:r w:rsidR="00261778" w:rsidRPr="00EC5BB4">
        <w:rPr>
          <w:rFonts w:eastAsia="Arial Unicode MS" w:cs="Arial"/>
          <w:color w:val="000000"/>
          <w:kern w:val="2"/>
          <w:sz w:val="24"/>
          <w:szCs w:val="24"/>
          <w:lang w:val="ru-RU"/>
        </w:rPr>
        <w:t>године припремљена је:</w:t>
      </w:r>
    </w:p>
    <w:p w14:paraId="27D43BB8" w14:textId="77777777" w:rsidR="00261778" w:rsidRPr="00EC5BB4" w:rsidRDefault="00261778" w:rsidP="000C50A0">
      <w:pPr>
        <w:pStyle w:val="BodyText"/>
        <w:spacing w:before="0"/>
        <w:rPr>
          <w:rFonts w:cs="Arial"/>
          <w:b/>
          <w:spacing w:val="80"/>
          <w:szCs w:val="24"/>
          <w:lang w:val="ru-RU"/>
        </w:rPr>
      </w:pPr>
    </w:p>
    <w:p w14:paraId="1403C8CE" w14:textId="77777777" w:rsidR="000C50A0" w:rsidRPr="00EC5BB4" w:rsidRDefault="000C50A0" w:rsidP="000C50A0">
      <w:pPr>
        <w:pStyle w:val="BodyText"/>
        <w:spacing w:before="0"/>
        <w:rPr>
          <w:rFonts w:cs="Arial"/>
          <w:b/>
          <w:spacing w:val="80"/>
          <w:szCs w:val="24"/>
          <w:lang w:val="ru-RU"/>
        </w:rPr>
      </w:pPr>
    </w:p>
    <w:p w14:paraId="703B3AD5" w14:textId="77777777" w:rsidR="00210557" w:rsidRPr="00874F5B" w:rsidRDefault="00210557" w:rsidP="00874F5B">
      <w:pPr>
        <w:jc w:val="center"/>
        <w:rPr>
          <w:b/>
        </w:rPr>
      </w:pPr>
      <w:bookmarkStart w:id="7" w:name="_Toc441215598"/>
      <w:bookmarkStart w:id="8" w:name="_Toc441651537"/>
      <w:bookmarkStart w:id="9" w:name="_Toc442559874"/>
      <w:r w:rsidRPr="00874F5B">
        <w:rPr>
          <w:b/>
        </w:rPr>
        <w:t>КОНКУРСНА ДОКУМЕНТАЦИЈА</w:t>
      </w:r>
      <w:bookmarkEnd w:id="7"/>
      <w:bookmarkEnd w:id="8"/>
      <w:bookmarkEnd w:id="9"/>
    </w:p>
    <w:p w14:paraId="2B4CFFD5"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Cyrl-RS"/>
        </w:rPr>
        <w:t xml:space="preserve">отвореном </w:t>
      </w:r>
      <w:r w:rsidR="00210557" w:rsidRPr="00EC5BB4">
        <w:rPr>
          <w:rFonts w:cs="Arial"/>
          <w:sz w:val="24"/>
          <w:szCs w:val="24"/>
        </w:rPr>
        <w:t>посту</w:t>
      </w:r>
      <w:r w:rsidR="00D34466">
        <w:rPr>
          <w:rFonts w:cs="Arial"/>
          <w:sz w:val="24"/>
          <w:szCs w:val="24"/>
        </w:rPr>
        <w:t xml:space="preserve">пку </w:t>
      </w:r>
    </w:p>
    <w:p w14:paraId="43FF4AFF" w14:textId="77777777" w:rsidR="009D3699" w:rsidRPr="005171CB" w:rsidRDefault="00210557" w:rsidP="005171CB">
      <w:pPr>
        <w:jc w:val="center"/>
        <w:rPr>
          <w:rFonts w:cs="Arial"/>
          <w:b/>
          <w:i/>
          <w:color w:val="00B0F0"/>
          <w:szCs w:val="24"/>
          <w:lang w:val="sr-Latn-CS"/>
        </w:rPr>
      </w:pPr>
      <w:bookmarkStart w:id="10" w:name="_Toc441215599"/>
      <w:bookmarkStart w:id="11" w:name="_Toc441651538"/>
      <w:bookmarkStart w:id="12" w:name="_Toc442559875"/>
      <w:r w:rsidRPr="00874F5B">
        <w:rPr>
          <w:b/>
        </w:rPr>
        <w:t>за јавну набав</w:t>
      </w:r>
      <w:r w:rsidRPr="005171CB">
        <w:rPr>
          <w:b/>
        </w:rPr>
        <w:t xml:space="preserve">ку </w:t>
      </w:r>
      <w:r w:rsidR="00873EBD" w:rsidRPr="005171CB">
        <w:rPr>
          <w:b/>
        </w:rPr>
        <w:t>радова</w:t>
      </w:r>
      <w:r w:rsidRPr="005171CB">
        <w:rPr>
          <w:b/>
        </w:rPr>
        <w:t xml:space="preserve"> бр</w:t>
      </w:r>
      <w:bookmarkEnd w:id="10"/>
      <w:bookmarkEnd w:id="11"/>
      <w:bookmarkEnd w:id="12"/>
      <w:r w:rsidR="005171CB" w:rsidRPr="005171CB">
        <w:rPr>
          <w:b/>
          <w:lang w:val="sr-Cyrl-RS"/>
        </w:rPr>
        <w:t>.</w:t>
      </w:r>
      <w:r w:rsidR="005171CB" w:rsidRPr="005171CB">
        <w:rPr>
          <w:b/>
          <w:szCs w:val="24"/>
        </w:rPr>
        <w:t xml:space="preserve"> ЈН/4000/1070/2019</w:t>
      </w:r>
      <w:r w:rsidR="005171CB" w:rsidRPr="005171CB">
        <w:rPr>
          <w:b/>
          <w:szCs w:val="24"/>
          <w:lang w:val="sr-Cyrl-RS"/>
        </w:rPr>
        <w:t xml:space="preserve">   </w:t>
      </w:r>
      <w:r w:rsidR="005171CB" w:rsidRPr="005171CB">
        <w:rPr>
          <w:b/>
          <w:szCs w:val="24"/>
        </w:rPr>
        <w:t xml:space="preserve"> </w:t>
      </w:r>
      <w:r w:rsidR="005171CB" w:rsidRPr="005171CB">
        <w:rPr>
          <w:b/>
          <w:szCs w:val="24"/>
          <w:lang w:val="sr-Cyrl-RS"/>
        </w:rPr>
        <w:t>(ЈАНА 1675/2019)</w:t>
      </w:r>
    </w:p>
    <w:p w14:paraId="33ECF074" w14:textId="77777777" w:rsidR="009D3699" w:rsidRPr="00EC5BB4" w:rsidRDefault="009D3699" w:rsidP="000C50A0">
      <w:pPr>
        <w:pStyle w:val="BodyText"/>
        <w:spacing w:before="0"/>
        <w:rPr>
          <w:rFonts w:cs="Arial"/>
          <w:i/>
          <w:color w:val="00B0F0"/>
          <w:szCs w:val="24"/>
          <w:lang w:val="sr-Latn-CS"/>
        </w:rPr>
      </w:pPr>
    </w:p>
    <w:p w14:paraId="23D1677C" w14:textId="77777777" w:rsidR="009D3699" w:rsidRPr="00EC5BB4" w:rsidRDefault="009D3699" w:rsidP="000C50A0">
      <w:pPr>
        <w:pStyle w:val="BodyText"/>
        <w:spacing w:before="0"/>
        <w:rPr>
          <w:rFonts w:cs="Arial"/>
          <w:i/>
          <w:color w:val="00B0F0"/>
          <w:szCs w:val="24"/>
          <w:lang w:val="sr-Latn-CS"/>
        </w:rPr>
      </w:pPr>
    </w:p>
    <w:p w14:paraId="337BD59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BED28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178C7A7E" w14:textId="77777777" w:rsidTr="00C62AA7">
        <w:tc>
          <w:tcPr>
            <w:tcW w:w="564" w:type="dxa"/>
          </w:tcPr>
          <w:p w14:paraId="239EA357"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7ECF97B"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92B91FC" w14:textId="6BCB8A61" w:rsidR="00C62AA7" w:rsidRPr="00C62AA7" w:rsidRDefault="005A78FD"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345360A0" w14:textId="77777777" w:rsidTr="00C62AA7">
        <w:tc>
          <w:tcPr>
            <w:tcW w:w="564" w:type="dxa"/>
          </w:tcPr>
          <w:p w14:paraId="0343F6B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15B7947"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0D48939B" w14:textId="7A88A3A5" w:rsidR="00C62AA7" w:rsidRPr="00C62AA7" w:rsidRDefault="005A78FD"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4C6131F8" w14:textId="77777777" w:rsidTr="00C62AA7">
        <w:tc>
          <w:tcPr>
            <w:tcW w:w="564" w:type="dxa"/>
          </w:tcPr>
          <w:p w14:paraId="7DAEA04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2F46DE6B"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количина и опис </w:t>
            </w:r>
            <w:r w:rsidR="00873EBD">
              <w:rPr>
                <w:rFonts w:cs="Arial"/>
                <w:sz w:val="24"/>
                <w:szCs w:val="24"/>
                <w:lang w:val="sr-Cyrl-RS"/>
              </w:rPr>
              <w:t>радова</w:t>
            </w:r>
            <w:r w:rsidRPr="00C62AA7">
              <w:rPr>
                <w:rFonts w:cs="Arial"/>
                <w:sz w:val="24"/>
                <w:szCs w:val="24"/>
                <w:lang w:val="sr-Cyrl-RS"/>
              </w:rPr>
              <w:t>...)</w:t>
            </w:r>
          </w:p>
        </w:tc>
        <w:tc>
          <w:tcPr>
            <w:tcW w:w="810" w:type="dxa"/>
          </w:tcPr>
          <w:p w14:paraId="4CCF6BA3" w14:textId="66FAED3F" w:rsidR="00C62AA7" w:rsidRPr="00C62AA7" w:rsidRDefault="005A78FD"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4899C5CC" w14:textId="77777777" w:rsidTr="00C62AA7">
        <w:tc>
          <w:tcPr>
            <w:tcW w:w="564" w:type="dxa"/>
          </w:tcPr>
          <w:p w14:paraId="47C6C43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F61887C"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BBDBA1D" w14:textId="03F9A1ED" w:rsidR="00C62AA7" w:rsidRPr="005A78FD" w:rsidRDefault="005A78FD" w:rsidP="004C3B38">
            <w:pPr>
              <w:tabs>
                <w:tab w:val="left" w:pos="360"/>
                <w:tab w:val="left" w:pos="567"/>
                <w:tab w:val="right" w:leader="dot" w:pos="9639"/>
              </w:tabs>
              <w:jc w:val="center"/>
              <w:rPr>
                <w:sz w:val="24"/>
                <w:szCs w:val="24"/>
                <w:lang w:val="sr-Cyrl-RS"/>
              </w:rPr>
            </w:pPr>
            <w:r>
              <w:rPr>
                <w:sz w:val="24"/>
                <w:szCs w:val="24"/>
                <w:lang w:val="sr-Cyrl-RS"/>
              </w:rPr>
              <w:t>70</w:t>
            </w:r>
          </w:p>
        </w:tc>
      </w:tr>
      <w:tr w:rsidR="00C62AA7" w:rsidRPr="002503ED" w14:paraId="7DD03D28" w14:textId="77777777" w:rsidTr="00C62AA7">
        <w:tc>
          <w:tcPr>
            <w:tcW w:w="564" w:type="dxa"/>
          </w:tcPr>
          <w:p w14:paraId="4E460617"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6F64782B"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7C630553" w14:textId="1AC5A07F" w:rsidR="00C62AA7" w:rsidRPr="005A78FD" w:rsidRDefault="005A78FD" w:rsidP="004C3B38">
            <w:pPr>
              <w:tabs>
                <w:tab w:val="left" w:pos="360"/>
                <w:tab w:val="left" w:pos="567"/>
                <w:tab w:val="right" w:leader="dot" w:pos="9639"/>
              </w:tabs>
              <w:jc w:val="center"/>
              <w:rPr>
                <w:sz w:val="24"/>
                <w:szCs w:val="24"/>
                <w:lang w:val="sr-Cyrl-RS"/>
              </w:rPr>
            </w:pPr>
            <w:r>
              <w:rPr>
                <w:sz w:val="24"/>
                <w:szCs w:val="24"/>
                <w:lang w:val="sr-Cyrl-RS"/>
              </w:rPr>
              <w:t>76</w:t>
            </w:r>
          </w:p>
        </w:tc>
      </w:tr>
      <w:tr w:rsidR="00C62AA7" w:rsidRPr="002503ED" w14:paraId="00E8E46D" w14:textId="77777777" w:rsidTr="00C62AA7">
        <w:tc>
          <w:tcPr>
            <w:tcW w:w="564" w:type="dxa"/>
          </w:tcPr>
          <w:p w14:paraId="38C7190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4918C264"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5E658C8" w14:textId="1661A422" w:rsidR="00C62AA7" w:rsidRPr="005A78FD" w:rsidRDefault="005A78FD" w:rsidP="004C3B38">
            <w:pPr>
              <w:tabs>
                <w:tab w:val="left" w:pos="360"/>
                <w:tab w:val="left" w:pos="567"/>
                <w:tab w:val="right" w:leader="dot" w:pos="9639"/>
              </w:tabs>
              <w:jc w:val="center"/>
              <w:rPr>
                <w:sz w:val="24"/>
                <w:szCs w:val="24"/>
                <w:lang w:val="sr-Cyrl-RS"/>
              </w:rPr>
            </w:pPr>
            <w:r>
              <w:rPr>
                <w:sz w:val="24"/>
                <w:szCs w:val="24"/>
                <w:lang w:val="sr-Cyrl-RS"/>
              </w:rPr>
              <w:t>77</w:t>
            </w:r>
          </w:p>
        </w:tc>
      </w:tr>
      <w:tr w:rsidR="00C62AA7" w:rsidRPr="002503ED" w14:paraId="7656F435" w14:textId="77777777" w:rsidTr="00C62AA7">
        <w:tc>
          <w:tcPr>
            <w:tcW w:w="564" w:type="dxa"/>
          </w:tcPr>
          <w:p w14:paraId="018FCF1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076BC3" w14:textId="77777777" w:rsidR="00C62AA7" w:rsidRPr="00C62AA7" w:rsidRDefault="00C62AA7" w:rsidP="005171CB">
            <w:pPr>
              <w:tabs>
                <w:tab w:val="left" w:pos="360"/>
                <w:tab w:val="left" w:pos="567"/>
                <w:tab w:val="right" w:leader="dot" w:pos="9639"/>
              </w:tabs>
              <w:rPr>
                <w:rFonts w:cs="Arial"/>
                <w:sz w:val="24"/>
                <w:szCs w:val="24"/>
                <w:lang w:val="sr-Cyrl-RS"/>
              </w:rPr>
            </w:pPr>
            <w:r w:rsidRPr="00C62AA7">
              <w:rPr>
                <w:rFonts w:cs="Arial"/>
                <w:sz w:val="24"/>
                <w:szCs w:val="24"/>
                <w:lang w:val="sr-Cyrl-RS"/>
              </w:rPr>
              <w:t>Обрасци</w:t>
            </w:r>
            <w:r w:rsidR="005171CB">
              <w:rPr>
                <w:rFonts w:cs="Arial"/>
                <w:sz w:val="24"/>
                <w:szCs w:val="24"/>
                <w:lang w:val="sr-Cyrl-RS"/>
              </w:rPr>
              <w:t xml:space="preserve"> и Прилози</w:t>
            </w:r>
          </w:p>
        </w:tc>
        <w:tc>
          <w:tcPr>
            <w:tcW w:w="810" w:type="dxa"/>
          </w:tcPr>
          <w:p w14:paraId="08BDD9BE" w14:textId="067EF136" w:rsidR="00C62AA7" w:rsidRPr="005A78FD" w:rsidRDefault="005A78FD" w:rsidP="004C3B38">
            <w:pPr>
              <w:tabs>
                <w:tab w:val="left" w:pos="360"/>
                <w:tab w:val="left" w:pos="567"/>
                <w:tab w:val="right" w:leader="dot" w:pos="9639"/>
              </w:tabs>
              <w:jc w:val="center"/>
              <w:rPr>
                <w:sz w:val="24"/>
                <w:szCs w:val="24"/>
                <w:lang w:val="sr-Cyrl-RS"/>
              </w:rPr>
            </w:pPr>
            <w:r>
              <w:rPr>
                <w:sz w:val="24"/>
                <w:szCs w:val="24"/>
                <w:lang w:val="sr-Cyrl-RS"/>
              </w:rPr>
              <w:t>97</w:t>
            </w:r>
          </w:p>
        </w:tc>
      </w:tr>
      <w:tr w:rsidR="00C62AA7" w:rsidRPr="002503ED" w14:paraId="20A04256" w14:textId="77777777" w:rsidTr="00C62AA7">
        <w:tc>
          <w:tcPr>
            <w:tcW w:w="564" w:type="dxa"/>
          </w:tcPr>
          <w:p w14:paraId="00E380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32B69C0C"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228D4517" w14:textId="4EF85312" w:rsidR="00C62AA7" w:rsidRPr="005A78FD" w:rsidRDefault="005A78FD" w:rsidP="004C3B38">
            <w:pPr>
              <w:tabs>
                <w:tab w:val="left" w:pos="360"/>
                <w:tab w:val="left" w:pos="567"/>
                <w:tab w:val="right" w:leader="dot" w:pos="9639"/>
              </w:tabs>
              <w:jc w:val="center"/>
              <w:rPr>
                <w:sz w:val="24"/>
                <w:szCs w:val="24"/>
                <w:lang w:val="sr-Cyrl-RS"/>
              </w:rPr>
            </w:pPr>
            <w:r>
              <w:rPr>
                <w:sz w:val="24"/>
                <w:szCs w:val="24"/>
                <w:lang w:val="sr-Cyrl-RS"/>
              </w:rPr>
              <w:t>227</w:t>
            </w:r>
          </w:p>
        </w:tc>
      </w:tr>
    </w:tbl>
    <w:p w14:paraId="3F1D9733" w14:textId="77777777" w:rsidR="009D3699" w:rsidRPr="00EC5BB4" w:rsidRDefault="009D3699" w:rsidP="000C50A0">
      <w:pPr>
        <w:pStyle w:val="BodyText"/>
        <w:spacing w:before="0"/>
        <w:rPr>
          <w:rFonts w:cs="Arial"/>
          <w:b/>
          <w:spacing w:val="80"/>
          <w:szCs w:val="24"/>
          <w:highlight w:val="yellow"/>
        </w:rPr>
      </w:pPr>
    </w:p>
    <w:p w14:paraId="6D3E5954" w14:textId="233FAFA0"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005A78FD">
        <w:rPr>
          <w:rFonts w:cs="Arial"/>
          <w:bCs/>
          <w:noProof/>
          <w:sz w:val="24"/>
          <w:szCs w:val="24"/>
          <w:lang w:val="sr-Cyrl-CS"/>
        </w:rPr>
        <w:t xml:space="preserve"> 26</w:t>
      </w:r>
      <w:r w:rsidR="00164AE8">
        <w:rPr>
          <w:rFonts w:cs="Arial"/>
          <w:bCs/>
          <w:noProof/>
          <w:sz w:val="24"/>
          <w:szCs w:val="24"/>
          <w:lang w:val="sr-Cyrl-CS"/>
        </w:rPr>
        <w:t>8</w:t>
      </w:r>
    </w:p>
    <w:p w14:paraId="0BF5CCED" w14:textId="77777777" w:rsidR="001853E1" w:rsidRPr="00EC5BB4" w:rsidRDefault="001853E1" w:rsidP="000C50A0">
      <w:pPr>
        <w:pStyle w:val="BodyText"/>
        <w:spacing w:before="0"/>
        <w:rPr>
          <w:rFonts w:cs="Arial"/>
          <w:szCs w:val="24"/>
        </w:rPr>
      </w:pPr>
    </w:p>
    <w:p w14:paraId="6FC358AA" w14:textId="77777777" w:rsidR="00FA0E61" w:rsidRPr="00EC5BB4" w:rsidRDefault="00473AD5" w:rsidP="00BF73A0">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342D774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052"/>
      </w:tblGrid>
      <w:tr w:rsidR="004276AD" w:rsidRPr="00EC5BB4" w14:paraId="293CAE24" w14:textId="77777777" w:rsidTr="002E12CC">
        <w:tc>
          <w:tcPr>
            <w:tcW w:w="3032" w:type="dxa"/>
            <w:shd w:val="clear" w:color="auto" w:fill="auto"/>
          </w:tcPr>
          <w:p w14:paraId="25074954"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394F3C9" w14:textId="77777777" w:rsidR="00105238" w:rsidRDefault="00105238" w:rsidP="004276AD">
            <w:pPr>
              <w:autoSpaceDE w:val="0"/>
              <w:autoSpaceDN w:val="0"/>
              <w:adjustRightInd w:val="0"/>
              <w:jc w:val="center"/>
              <w:rPr>
                <w:rFonts w:eastAsia="TimesNewRomanPSMT" w:cs="Arial"/>
                <w:bCs/>
                <w:sz w:val="24"/>
                <w:szCs w:val="24"/>
              </w:rPr>
            </w:pPr>
          </w:p>
          <w:p w14:paraId="4F45D302" w14:textId="3E086ACB" w:rsidR="00105238" w:rsidRPr="00105238" w:rsidRDefault="00105238"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 xml:space="preserve">Скраћени назив </w:t>
            </w:r>
          </w:p>
        </w:tc>
        <w:tc>
          <w:tcPr>
            <w:tcW w:w="6213" w:type="dxa"/>
            <w:shd w:val="clear" w:color="auto" w:fill="auto"/>
          </w:tcPr>
          <w:p w14:paraId="44BCC30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F5B454" w14:textId="77777777" w:rsidR="002E12CC" w:rsidRDefault="004276AD" w:rsidP="005171CB">
            <w:pPr>
              <w:suppressAutoHyphens/>
              <w:spacing w:line="100" w:lineRule="atLeast"/>
              <w:jc w:val="center"/>
              <w:rPr>
                <w:rFonts w:cs="Arial"/>
                <w:sz w:val="24"/>
                <w:szCs w:val="24"/>
              </w:rPr>
            </w:pPr>
            <w:r w:rsidRPr="00EC5BB4">
              <w:rPr>
                <w:rFonts w:cs="Arial"/>
                <w:sz w:val="24"/>
                <w:szCs w:val="24"/>
              </w:rPr>
              <w:t xml:space="preserve">Улица </w:t>
            </w:r>
            <w:r w:rsidR="005171CB">
              <w:rPr>
                <w:rFonts w:cs="Arial"/>
                <w:sz w:val="24"/>
                <w:szCs w:val="24"/>
                <w:lang w:val="sr-Cyrl-RS"/>
              </w:rPr>
              <w:t>Балканска</w:t>
            </w:r>
            <w:r w:rsidR="005171CB">
              <w:rPr>
                <w:rFonts w:cs="Arial"/>
                <w:sz w:val="24"/>
                <w:szCs w:val="24"/>
              </w:rPr>
              <w:t xml:space="preserve"> бр.13</w:t>
            </w:r>
            <w:r w:rsidRPr="00EC5BB4">
              <w:rPr>
                <w:rFonts w:cs="Arial"/>
                <w:sz w:val="24"/>
                <w:szCs w:val="24"/>
              </w:rPr>
              <w:t>, 11000 Београ</w:t>
            </w:r>
            <w:r w:rsidR="005171CB">
              <w:rPr>
                <w:rFonts w:cs="Arial"/>
                <w:sz w:val="24"/>
                <w:szCs w:val="24"/>
              </w:rPr>
              <w:t>д</w:t>
            </w:r>
          </w:p>
          <w:p w14:paraId="1891B796" w14:textId="6413D866" w:rsidR="00105238" w:rsidRPr="00105238" w:rsidRDefault="00105238" w:rsidP="005171CB">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573015A0" w14:textId="77777777" w:rsidTr="002E12CC">
        <w:tc>
          <w:tcPr>
            <w:tcW w:w="3032" w:type="dxa"/>
            <w:shd w:val="clear" w:color="auto" w:fill="auto"/>
          </w:tcPr>
          <w:p w14:paraId="17F15AD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136DA0D" w14:textId="77777777" w:rsidR="004276AD" w:rsidRPr="002E12CC" w:rsidRDefault="00626829"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5057E66F"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3482D71" w14:textId="77777777" w:rsidTr="002E12CC">
        <w:tc>
          <w:tcPr>
            <w:tcW w:w="3032" w:type="dxa"/>
            <w:shd w:val="clear" w:color="auto" w:fill="auto"/>
          </w:tcPr>
          <w:p w14:paraId="6ABA8B2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1178D320" w14:textId="77777777"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06FEFDFC" w14:textId="77777777" w:rsidTr="005171CB">
        <w:trPr>
          <w:trHeight w:val="575"/>
        </w:trPr>
        <w:tc>
          <w:tcPr>
            <w:tcW w:w="3032" w:type="dxa"/>
            <w:shd w:val="clear" w:color="auto" w:fill="auto"/>
          </w:tcPr>
          <w:p w14:paraId="6304387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33F63293" w14:textId="77777777" w:rsidR="004276AD" w:rsidRPr="005171CB" w:rsidRDefault="004276AD" w:rsidP="005171CB">
            <w:pPr>
              <w:pStyle w:val="Title"/>
              <w:spacing w:before="0"/>
              <w:rPr>
                <w:rFonts w:cs="Arial"/>
                <w:i/>
                <w:color w:val="00B0F0"/>
                <w:szCs w:val="24"/>
                <w:lang w:val="sr-Cyrl-RS"/>
              </w:rPr>
            </w:pPr>
            <w:bookmarkStart w:id="16" w:name="_Toc442559877"/>
            <w:r w:rsidRPr="00EC5BB4">
              <w:rPr>
                <w:rFonts w:cs="Arial"/>
                <w:b w:val="0"/>
                <w:szCs w:val="24"/>
              </w:rPr>
              <w:t xml:space="preserve">Набавка </w:t>
            </w:r>
            <w:r w:rsidR="00873EBD">
              <w:rPr>
                <w:rFonts w:cs="Arial"/>
                <w:b w:val="0"/>
                <w:szCs w:val="24"/>
              </w:rPr>
              <w:t>радова</w:t>
            </w:r>
            <w:r w:rsidRPr="00EC5BB4">
              <w:rPr>
                <w:rFonts w:cs="Arial"/>
                <w:b w:val="0"/>
                <w:szCs w:val="24"/>
              </w:rPr>
              <w:t xml:space="preserve">: </w:t>
            </w:r>
            <w:r w:rsidR="005171CB" w:rsidRPr="005171CB">
              <w:rPr>
                <w:rFonts w:cs="Arial"/>
                <w:b w:val="0"/>
                <w:szCs w:val="24"/>
                <w:lang w:val="sr-Cyrl-RS"/>
              </w:rPr>
              <w:t>Завршетак радова на доградњи и реконструкцији Основне школе у насељу Црне Међе 1</w:t>
            </w:r>
            <w:bookmarkEnd w:id="16"/>
          </w:p>
        </w:tc>
      </w:tr>
      <w:tr w:rsidR="002E12CC" w:rsidRPr="00EC5BB4" w14:paraId="1E476FEC" w14:textId="77777777" w:rsidTr="005171CB">
        <w:trPr>
          <w:trHeight w:val="995"/>
        </w:trPr>
        <w:tc>
          <w:tcPr>
            <w:tcW w:w="3032" w:type="dxa"/>
            <w:shd w:val="clear" w:color="auto" w:fill="auto"/>
            <w:vAlign w:val="center"/>
          </w:tcPr>
          <w:p w14:paraId="7F625215" w14:textId="77777777" w:rsidR="002E12CC" w:rsidRPr="005171CB" w:rsidRDefault="002E12CC" w:rsidP="005171CB">
            <w:pPr>
              <w:autoSpaceDE w:val="0"/>
              <w:autoSpaceDN w:val="0"/>
              <w:adjustRightInd w:val="0"/>
              <w:jc w:val="center"/>
              <w:rPr>
                <w:rFonts w:eastAsia="TimesNewRomanPSMT" w:cs="Arial"/>
                <w:bCs/>
                <w:sz w:val="24"/>
                <w:szCs w:val="24"/>
              </w:rPr>
            </w:pPr>
            <w:r w:rsidRPr="005171CB">
              <w:rPr>
                <w:rFonts w:cs="Arial"/>
                <w:sz w:val="24"/>
                <w:szCs w:val="24"/>
              </w:rPr>
              <w:t>Опис сваке партије</w:t>
            </w:r>
          </w:p>
        </w:tc>
        <w:tc>
          <w:tcPr>
            <w:tcW w:w="6213" w:type="dxa"/>
            <w:shd w:val="clear" w:color="auto" w:fill="auto"/>
            <w:vAlign w:val="center"/>
          </w:tcPr>
          <w:p w14:paraId="79F3EFE7" w14:textId="77777777" w:rsidR="002E12CC" w:rsidRPr="005171CB" w:rsidRDefault="002E12CC" w:rsidP="005171CB">
            <w:pPr>
              <w:pStyle w:val="ListParagraph"/>
              <w:widowControl w:val="0"/>
              <w:ind w:left="0"/>
              <w:jc w:val="center"/>
              <w:rPr>
                <w:rFonts w:ascii="Arial" w:hAnsi="Arial" w:cs="Arial"/>
                <w:sz w:val="24"/>
                <w:szCs w:val="24"/>
              </w:rPr>
            </w:pPr>
            <w:r w:rsidRPr="005171CB">
              <w:rPr>
                <w:rFonts w:ascii="Arial" w:hAnsi="Arial" w:cs="Arial"/>
                <w:sz w:val="24"/>
                <w:szCs w:val="24"/>
              </w:rPr>
              <w:t>Jавна набавка није обликована по партијама</w:t>
            </w:r>
          </w:p>
        </w:tc>
      </w:tr>
      <w:tr w:rsidR="004276AD" w:rsidRPr="00EC5BB4" w14:paraId="4BC9FC61" w14:textId="77777777" w:rsidTr="002E12CC">
        <w:trPr>
          <w:trHeight w:val="594"/>
        </w:trPr>
        <w:tc>
          <w:tcPr>
            <w:tcW w:w="3032" w:type="dxa"/>
            <w:shd w:val="clear" w:color="auto" w:fill="auto"/>
          </w:tcPr>
          <w:p w14:paraId="359D861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772D82D5"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8010FDB"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197AAF" w14:textId="77777777" w:rsidTr="002E12CC">
        <w:trPr>
          <w:trHeight w:val="1057"/>
        </w:trPr>
        <w:tc>
          <w:tcPr>
            <w:tcW w:w="3032" w:type="dxa"/>
            <w:shd w:val="clear" w:color="auto" w:fill="auto"/>
          </w:tcPr>
          <w:p w14:paraId="1EE3FB71" w14:textId="77777777" w:rsidR="004276AD" w:rsidRPr="00EC5BB4" w:rsidRDefault="004276AD" w:rsidP="004276AD">
            <w:pPr>
              <w:autoSpaceDE w:val="0"/>
              <w:autoSpaceDN w:val="0"/>
              <w:adjustRightInd w:val="0"/>
              <w:jc w:val="center"/>
              <w:rPr>
                <w:rFonts w:eastAsia="TimesNewRomanPSMT" w:cs="Arial"/>
                <w:bCs/>
                <w:sz w:val="24"/>
                <w:szCs w:val="24"/>
              </w:rPr>
            </w:pPr>
          </w:p>
          <w:p w14:paraId="2B31EE9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359B478A" w14:textId="77777777" w:rsidR="005171CB" w:rsidRPr="005171CB" w:rsidRDefault="005171CB" w:rsidP="005171CB">
            <w:pPr>
              <w:jc w:val="center"/>
              <w:rPr>
                <w:rFonts w:cs="Arial"/>
                <w:sz w:val="24"/>
                <w:szCs w:val="24"/>
              </w:rPr>
            </w:pPr>
            <w:r>
              <w:rPr>
                <w:rFonts w:cs="Arial"/>
                <w:sz w:val="24"/>
                <w:szCs w:val="24"/>
                <w:lang w:val="sr-Cyrl-RS"/>
              </w:rPr>
              <w:t xml:space="preserve">Марија Лукач </w:t>
            </w:r>
            <w:r w:rsidRPr="00EC5BB4">
              <w:rPr>
                <w:rFonts w:cs="Arial"/>
                <w:sz w:val="24"/>
                <w:szCs w:val="24"/>
              </w:rPr>
              <w:t xml:space="preserve">e-mail: </w:t>
            </w:r>
            <w:hyperlink r:id="rId166" w:history="1">
              <w:r w:rsidRPr="00C41B5E">
                <w:rPr>
                  <w:rStyle w:val="Hyperlink"/>
                  <w:rFonts w:cs="Arial"/>
                  <w:sz w:val="24"/>
                  <w:szCs w:val="24"/>
                </w:rPr>
                <w:t>marija.lukac@</w:t>
              </w:r>
              <w:r w:rsidRPr="00C41B5E">
                <w:rPr>
                  <w:rStyle w:val="Hyperlink"/>
                  <w:rFonts w:cs="Arial"/>
                  <w:sz w:val="24"/>
                  <w:szCs w:val="24"/>
                  <w:lang w:val="sr-Cyrl-RS"/>
                </w:rPr>
                <w:t>eps</w:t>
              </w:r>
            </w:hyperlink>
            <w:r>
              <w:rPr>
                <w:rStyle w:val="Hyperlink"/>
                <w:rFonts w:cs="Arial"/>
                <w:color w:val="00B0F0"/>
                <w:sz w:val="24"/>
                <w:szCs w:val="24"/>
                <w:lang w:val="sr-Cyrl-RS"/>
              </w:rPr>
              <w:t xml:space="preserve"> </w:t>
            </w:r>
          </w:p>
          <w:p w14:paraId="21143873" w14:textId="77777777" w:rsidR="004276AD" w:rsidRPr="005171CB" w:rsidRDefault="005171CB" w:rsidP="004276AD">
            <w:pPr>
              <w:jc w:val="center"/>
              <w:rPr>
                <w:rFonts w:cs="Arial"/>
                <w:sz w:val="24"/>
                <w:szCs w:val="24"/>
                <w:lang w:val="sr-Cyrl-RS"/>
              </w:rPr>
            </w:pPr>
            <w:r w:rsidRPr="005171CB">
              <w:rPr>
                <w:rFonts w:cs="Arial"/>
                <w:sz w:val="24"/>
                <w:szCs w:val="24"/>
                <w:lang w:val="sr-Cyrl-RS"/>
              </w:rPr>
              <w:t>или</w:t>
            </w:r>
          </w:p>
          <w:p w14:paraId="1FC659EA" w14:textId="77777777" w:rsidR="004276AD" w:rsidRPr="002E12CC" w:rsidRDefault="005171CB" w:rsidP="004276AD">
            <w:pPr>
              <w:jc w:val="center"/>
              <w:rPr>
                <w:rFonts w:cs="Arial"/>
                <w:sz w:val="24"/>
                <w:szCs w:val="24"/>
                <w:lang w:val="sr-Cyrl-RS"/>
              </w:rPr>
            </w:pPr>
            <w:r>
              <w:rPr>
                <w:rFonts w:cs="Arial"/>
                <w:sz w:val="24"/>
                <w:szCs w:val="24"/>
                <w:lang w:val="sr-Cyrl-RS"/>
              </w:rPr>
              <w:t xml:space="preserve">Даница Влајић </w:t>
            </w:r>
            <w:r w:rsidR="004276AD" w:rsidRPr="00EC5BB4">
              <w:rPr>
                <w:rFonts w:cs="Arial"/>
                <w:sz w:val="24"/>
                <w:szCs w:val="24"/>
              </w:rPr>
              <w:t xml:space="preserve">e-mail: </w:t>
            </w:r>
            <w:hyperlink r:id="rId167" w:history="1">
              <w:r w:rsidRPr="00C41B5E">
                <w:rPr>
                  <w:rStyle w:val="Hyperlink"/>
                  <w:rFonts w:cs="Arial"/>
                  <w:sz w:val="24"/>
                  <w:szCs w:val="24"/>
                </w:rPr>
                <w:t>danica.vlajic@eps</w:t>
              </w:r>
            </w:hyperlink>
            <w:r>
              <w:rPr>
                <w:rStyle w:val="Hyperlink"/>
                <w:rFonts w:cs="Arial"/>
                <w:color w:val="00B0F0"/>
                <w:sz w:val="24"/>
                <w:szCs w:val="24"/>
              </w:rPr>
              <w:t xml:space="preserve"> </w:t>
            </w:r>
          </w:p>
          <w:p w14:paraId="17741A16" w14:textId="77777777" w:rsidR="004276AD" w:rsidRPr="00EC5BB4" w:rsidRDefault="004276AD" w:rsidP="004276AD">
            <w:pPr>
              <w:jc w:val="center"/>
              <w:rPr>
                <w:rFonts w:cs="Arial"/>
                <w:sz w:val="24"/>
                <w:szCs w:val="24"/>
              </w:rPr>
            </w:pPr>
          </w:p>
        </w:tc>
      </w:tr>
    </w:tbl>
    <w:p w14:paraId="58846A5B" w14:textId="77777777" w:rsidR="00FA0E61" w:rsidRDefault="00FA0E61" w:rsidP="000C50A0">
      <w:pPr>
        <w:spacing w:before="0"/>
        <w:rPr>
          <w:rFonts w:cs="Arial"/>
          <w:sz w:val="24"/>
          <w:szCs w:val="24"/>
        </w:rPr>
      </w:pPr>
    </w:p>
    <w:p w14:paraId="6AF11CA4" w14:textId="77777777" w:rsidR="002E12CC" w:rsidRDefault="002E12CC" w:rsidP="000C50A0">
      <w:pPr>
        <w:spacing w:before="0"/>
        <w:rPr>
          <w:rFonts w:cs="Arial"/>
          <w:sz w:val="24"/>
          <w:szCs w:val="24"/>
        </w:rPr>
      </w:pPr>
    </w:p>
    <w:p w14:paraId="3EE4BBE2" w14:textId="77777777" w:rsidR="002E12CC" w:rsidRDefault="002E12CC" w:rsidP="000C50A0">
      <w:pPr>
        <w:spacing w:before="0"/>
        <w:rPr>
          <w:rFonts w:cs="Arial"/>
          <w:sz w:val="24"/>
          <w:szCs w:val="24"/>
        </w:rPr>
      </w:pPr>
    </w:p>
    <w:p w14:paraId="6808B420" w14:textId="77777777" w:rsidR="002E12CC" w:rsidRDefault="002E12CC" w:rsidP="000C50A0">
      <w:pPr>
        <w:spacing w:before="0"/>
        <w:rPr>
          <w:rFonts w:cs="Arial"/>
          <w:sz w:val="24"/>
          <w:szCs w:val="24"/>
        </w:rPr>
      </w:pPr>
    </w:p>
    <w:p w14:paraId="30F32676" w14:textId="77777777" w:rsidR="002E12CC" w:rsidRDefault="002E12CC" w:rsidP="000C50A0">
      <w:pPr>
        <w:spacing w:before="0"/>
        <w:rPr>
          <w:rFonts w:cs="Arial"/>
          <w:sz w:val="24"/>
          <w:szCs w:val="24"/>
        </w:rPr>
      </w:pPr>
    </w:p>
    <w:p w14:paraId="7B1759DA" w14:textId="77777777" w:rsidR="002E12CC" w:rsidRDefault="002E12CC" w:rsidP="000C50A0">
      <w:pPr>
        <w:spacing w:before="0"/>
        <w:rPr>
          <w:rFonts w:cs="Arial"/>
          <w:sz w:val="24"/>
          <w:szCs w:val="24"/>
        </w:rPr>
      </w:pPr>
    </w:p>
    <w:p w14:paraId="49DEE9FE" w14:textId="77777777" w:rsidR="002E12CC" w:rsidRPr="00EC5BB4" w:rsidRDefault="002E12CC" w:rsidP="000C50A0">
      <w:pPr>
        <w:spacing w:before="0"/>
        <w:rPr>
          <w:rFonts w:cs="Arial"/>
          <w:sz w:val="24"/>
          <w:szCs w:val="24"/>
        </w:rPr>
      </w:pPr>
    </w:p>
    <w:p w14:paraId="07C3A166" w14:textId="77777777" w:rsidR="002E12CC" w:rsidRDefault="002E12CC" w:rsidP="00BF73A0">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7137DA6"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1C840F7" w14:textId="77777777" w:rsidR="0032186E" w:rsidRPr="0032186E" w:rsidRDefault="0032186E" w:rsidP="0032186E">
      <w:pPr>
        <w:rPr>
          <w:lang w:val="sr-Cyrl-RS" w:eastAsia="ar-SA"/>
        </w:rPr>
      </w:pPr>
    </w:p>
    <w:p w14:paraId="3A7120B8" w14:textId="77777777" w:rsidR="005171CB" w:rsidRPr="005171CB" w:rsidRDefault="002E12CC" w:rsidP="005171CB">
      <w:pPr>
        <w:pStyle w:val="Title"/>
        <w:spacing w:before="0"/>
        <w:jc w:val="both"/>
        <w:rPr>
          <w:rFonts w:cs="Arial"/>
          <w:b w:val="0"/>
          <w:i/>
          <w:color w:val="00B0F0"/>
          <w:szCs w:val="24"/>
          <w:lang w:val="sr-Cyrl-RS"/>
        </w:rPr>
      </w:pPr>
      <w:r w:rsidRPr="005171CB">
        <w:rPr>
          <w:rFonts w:cs="Arial"/>
          <w:b w:val="0"/>
          <w:szCs w:val="24"/>
          <w:lang w:eastAsia="zh-CN"/>
        </w:rPr>
        <w:t xml:space="preserve">Опис предмета јавне набавке: </w:t>
      </w:r>
      <w:r w:rsidR="005171CB" w:rsidRPr="005171CB">
        <w:rPr>
          <w:rFonts w:cs="Arial"/>
          <w:b w:val="0"/>
          <w:szCs w:val="24"/>
          <w:lang w:val="sr-Cyrl-RS"/>
        </w:rPr>
        <w:t>Завршетак радова на доградњи и реконструкцији Основне школе у насељу Црне Међе 1</w:t>
      </w:r>
    </w:p>
    <w:p w14:paraId="2100F648" w14:textId="77777777" w:rsidR="002E12CC" w:rsidRPr="0032186E" w:rsidRDefault="002E12CC" w:rsidP="0032186E">
      <w:pPr>
        <w:spacing w:before="0"/>
        <w:rPr>
          <w:rFonts w:cs="Arial"/>
          <w:sz w:val="24"/>
          <w:szCs w:val="24"/>
          <w:lang w:val="sr-Cyrl-RS" w:eastAsia="zh-CN"/>
        </w:rPr>
      </w:pPr>
    </w:p>
    <w:p w14:paraId="3CF4EDEA"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171CB">
        <w:rPr>
          <w:rFonts w:cs="Arial"/>
          <w:sz w:val="24"/>
          <w:szCs w:val="24"/>
          <w:lang w:val="sr-Cyrl-RS" w:eastAsia="zh-CN"/>
        </w:rPr>
        <w:t>Радови на изградњи школских зграда,</w:t>
      </w:r>
    </w:p>
    <w:p w14:paraId="1B5807F8"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5171CB">
        <w:rPr>
          <w:rFonts w:cs="Arial"/>
          <w:sz w:val="24"/>
          <w:szCs w:val="24"/>
          <w:lang w:val="sr-Cyrl-RS" w:eastAsia="zh-CN"/>
        </w:rPr>
        <w:t>45214200</w:t>
      </w:r>
    </w:p>
    <w:p w14:paraId="1B368665" w14:textId="77777777" w:rsidR="0032186E" w:rsidRPr="0032186E" w:rsidRDefault="0032186E" w:rsidP="0032186E">
      <w:pPr>
        <w:spacing w:before="0"/>
        <w:rPr>
          <w:rFonts w:cs="Arial"/>
          <w:sz w:val="24"/>
          <w:szCs w:val="24"/>
          <w:lang w:val="sr-Cyrl-RS" w:eastAsia="zh-CN"/>
        </w:rPr>
      </w:pPr>
    </w:p>
    <w:p w14:paraId="15CE873E"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F2711FE" w14:textId="77777777" w:rsidR="0032186E" w:rsidRDefault="0032186E" w:rsidP="002E12CC">
      <w:pPr>
        <w:tabs>
          <w:tab w:val="left" w:pos="1134"/>
        </w:tabs>
        <w:rPr>
          <w:rFonts w:cs="Arial"/>
          <w:sz w:val="24"/>
          <w:szCs w:val="24"/>
          <w:lang w:val="sr-Cyrl-RS"/>
        </w:rPr>
      </w:pPr>
    </w:p>
    <w:p w14:paraId="08EA0728" w14:textId="77777777" w:rsidR="00CB0AD7" w:rsidRDefault="00CB0AD7" w:rsidP="002E12CC">
      <w:pPr>
        <w:tabs>
          <w:tab w:val="left" w:pos="1134"/>
        </w:tabs>
        <w:rPr>
          <w:rFonts w:cs="Arial"/>
          <w:sz w:val="24"/>
          <w:szCs w:val="24"/>
          <w:lang w:val="sr-Cyrl-RS"/>
        </w:rPr>
      </w:pPr>
    </w:p>
    <w:p w14:paraId="152140C2" w14:textId="77777777" w:rsidR="00CB0AD7" w:rsidRPr="0032186E" w:rsidRDefault="00CB0AD7" w:rsidP="002E12CC">
      <w:pPr>
        <w:tabs>
          <w:tab w:val="left" w:pos="1134"/>
        </w:tabs>
        <w:rPr>
          <w:rFonts w:cs="Arial"/>
          <w:sz w:val="24"/>
          <w:szCs w:val="24"/>
          <w:lang w:val="sr-Cyrl-RS"/>
        </w:rPr>
      </w:pPr>
    </w:p>
    <w:p w14:paraId="37BE00EF" w14:textId="77777777" w:rsidR="0032186E" w:rsidRPr="0032186E" w:rsidRDefault="00DB369C" w:rsidP="00BF73A0">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F369BFB" w14:textId="77777777" w:rsidR="00DB369C" w:rsidRPr="00800F85" w:rsidRDefault="0032186E" w:rsidP="00874F5B">
      <w:pPr>
        <w:rPr>
          <w:b/>
          <w:lang w:val="sr-Cyrl-RS"/>
        </w:rPr>
      </w:pPr>
      <w:r w:rsidRPr="00800F85">
        <w:rPr>
          <w:lang w:val="sr-Cyrl-RS"/>
        </w:rPr>
        <w:t xml:space="preserve">(Врста, техничке карактеристике, квалитет, количина и опис </w:t>
      </w:r>
      <w:r w:rsidR="00873EBD" w:rsidRPr="00800F85">
        <w:rPr>
          <w:lang w:val="sr-Cyrl-RS"/>
        </w:rPr>
        <w:t>радова</w:t>
      </w:r>
      <w:r w:rsidRPr="00800F85">
        <w:rPr>
          <w:lang w:val="sr-Cyrl-RS"/>
        </w:rPr>
        <w:t>,техничка документација и планови, начин спровођења контроле и обезбеђивања гаранције к</w:t>
      </w:r>
      <w:r w:rsidR="00E748D2" w:rsidRPr="00800F85">
        <w:rPr>
          <w:lang w:val="sr-Cyrl-RS"/>
        </w:rPr>
        <w:t>валитета, рок извођења радова, место извођења</w:t>
      </w:r>
      <w:r w:rsidRPr="00800F85">
        <w:rPr>
          <w:lang w:val="sr-Cyrl-RS"/>
        </w:rPr>
        <w:t xml:space="preserve"> </w:t>
      </w:r>
      <w:r w:rsidR="00873EBD" w:rsidRPr="00800F85">
        <w:rPr>
          <w:lang w:val="sr-Cyrl-RS"/>
        </w:rPr>
        <w:t>радова</w:t>
      </w:r>
      <w:r w:rsidRPr="00800F85">
        <w:rPr>
          <w:lang w:val="sr-Cyrl-RS"/>
        </w:rPr>
        <w:t>, гарантни рок, евентуалне додатне услуге и сл</w:t>
      </w:r>
      <w:r w:rsidR="00DB369C" w:rsidRPr="00800F85">
        <w:rPr>
          <w:lang w:val="sr-Cyrl-RS"/>
        </w:rPr>
        <w:t>.</w:t>
      </w:r>
      <w:bookmarkEnd w:id="17"/>
      <w:r w:rsidRPr="00800F85">
        <w:rPr>
          <w:lang w:val="sr-Cyrl-RS"/>
        </w:rPr>
        <w:t>)</w:t>
      </w:r>
    </w:p>
    <w:p w14:paraId="3D0AA6C7" w14:textId="77777777" w:rsidR="00DB369C" w:rsidRDefault="00DB369C" w:rsidP="00BF73A0">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w:t>
      </w:r>
      <w:r w:rsidR="005551C2" w:rsidRPr="0032186E">
        <w:rPr>
          <w:rFonts w:cs="Arial"/>
          <w:sz w:val="24"/>
          <w:szCs w:val="24"/>
          <w:lang w:val="sr-Cyrl-RS"/>
        </w:rPr>
        <w:t xml:space="preserve"> и </w:t>
      </w:r>
      <w:r w:rsidRPr="0032186E">
        <w:rPr>
          <w:rFonts w:cs="Arial"/>
          <w:sz w:val="24"/>
          <w:szCs w:val="24"/>
          <w:lang w:val="sr-Cyrl-RS"/>
        </w:rPr>
        <w:t xml:space="preserve">количина </w:t>
      </w:r>
      <w:r w:rsidR="00873EBD">
        <w:rPr>
          <w:rFonts w:cs="Arial"/>
          <w:sz w:val="24"/>
          <w:szCs w:val="24"/>
          <w:lang w:val="sr-Cyrl-RS"/>
        </w:rPr>
        <w:t>радова</w:t>
      </w:r>
      <w:bookmarkEnd w:id="19"/>
      <w:bookmarkEnd w:id="20"/>
    </w:p>
    <w:p w14:paraId="5CACFBC7" w14:textId="77777777" w:rsidR="00B10131" w:rsidRPr="00B10131" w:rsidRDefault="00B10131" w:rsidP="00B10131">
      <w:pPr>
        <w:rPr>
          <w:lang w:val="sr-Cyrl-RS" w:eastAsia="ar-SA"/>
        </w:rPr>
      </w:pPr>
      <w:r w:rsidRPr="00B10131">
        <w:rPr>
          <w:lang w:val="sr-Cyrl-RS" w:eastAsia="ar-SA"/>
        </w:rPr>
        <w:t xml:space="preserve">Објекат се налази на углу улице Сјеничке и Космајске на Црним Међама.  Доградња основне школе „Диша Ђурђевић“ предвиђена је у две фазе. Прву фазу чини доградња на јужној страни постојећег објекта- школски и предшколски део и административне просторије који су предмет ове јавне набавке. </w:t>
      </w:r>
    </w:p>
    <w:p w14:paraId="7343F92D" w14:textId="77777777" w:rsidR="00B10131" w:rsidRPr="00B10131" w:rsidRDefault="00B10131" w:rsidP="00B10131">
      <w:pPr>
        <w:rPr>
          <w:lang w:val="sr-Cyrl-RS" w:eastAsia="ar-SA"/>
        </w:rPr>
      </w:pPr>
      <w:r w:rsidRPr="00B10131">
        <w:rPr>
          <w:lang w:val="sr-Cyrl-RS" w:eastAsia="ar-SA"/>
        </w:rPr>
        <w:t>Предшколски део: Ова целина објекта је спратности П+1, у основи габаритних димензија 42,92x19.04m. Предметни објекат је дилатиран у односу на суседни објекат, тако да чини независну конструктивну целину.</w:t>
      </w:r>
    </w:p>
    <w:p w14:paraId="11BB252B" w14:textId="77777777" w:rsidR="00B10131" w:rsidRPr="00B10131" w:rsidRDefault="00B10131" w:rsidP="00B10131">
      <w:pPr>
        <w:rPr>
          <w:lang w:val="sr-Cyrl-RS" w:eastAsia="ar-SA"/>
        </w:rPr>
      </w:pPr>
      <w:r w:rsidRPr="00B10131">
        <w:rPr>
          <w:lang w:val="sr-Cyrl-RS" w:eastAsia="ar-SA"/>
        </w:rPr>
        <w:t>Административне просторије: Ова целина објекта је спратности П+1, у основи габаритних димензија 22,15x37,85m. Предметни објекат је дилатиран у односу на суседне објекте, тако да чини независну конструктивну целину.</w:t>
      </w:r>
    </w:p>
    <w:p w14:paraId="538D92CD" w14:textId="77777777" w:rsidR="00B10131" w:rsidRPr="00B10131" w:rsidRDefault="00B10131" w:rsidP="00B10131">
      <w:pPr>
        <w:rPr>
          <w:lang w:val="sr-Cyrl-RS" w:eastAsia="ar-SA"/>
        </w:rPr>
      </w:pPr>
    </w:p>
    <w:p w14:paraId="79459471" w14:textId="77777777" w:rsidR="00B10131" w:rsidRPr="00B10131" w:rsidRDefault="00B10131" w:rsidP="00B10131">
      <w:pPr>
        <w:rPr>
          <w:lang w:val="sr-Cyrl-RS" w:eastAsia="ar-SA"/>
        </w:rPr>
      </w:pPr>
      <w:r w:rsidRPr="00B10131">
        <w:rPr>
          <w:lang w:val="sr-Cyrl-RS" w:eastAsia="ar-SA"/>
        </w:rPr>
        <w:t xml:space="preserve"> Објекат је предвиђен као армирано-бетонска скелетна конструкција са зиданим зидовима. Доградња објекта се наставља на постојећи, администативним делом који је централним делом повезан са 4 нове учионице у приземљу. На спрату су још предвиђене 2 учионице и 2 кабинета. У приземљу са источне стране налази се део за предшколски узраст. Нето површина доградње I фазе је 1697, 57м², а бруто 1965,10м². Изградња прве фазе започета је 2017 године. У току 2019 године прекинуто је извођење радова па је предмет ове набавке завршетак радова на доградњи и реконструкцији Основне школе у насељу Црне Међе 1. До прекида радова изведени су следећи радови:</w:t>
      </w:r>
    </w:p>
    <w:p w14:paraId="7D5CA84F" w14:textId="77777777" w:rsidR="00B10131" w:rsidRPr="00B10131" w:rsidRDefault="00B10131" w:rsidP="00B10131">
      <w:pPr>
        <w:rPr>
          <w:lang w:val="sr-Cyrl-RS" w:eastAsia="ar-SA"/>
        </w:rPr>
      </w:pPr>
      <w:r w:rsidRPr="00B10131">
        <w:rPr>
          <w:lang w:val="sr-Cyrl-RS" w:eastAsia="ar-SA"/>
        </w:rPr>
        <w:t>1.Aдминистративни део</w:t>
      </w:r>
    </w:p>
    <w:p w14:paraId="66B1E93D" w14:textId="77777777" w:rsidR="00B10131" w:rsidRPr="00B10131" w:rsidRDefault="00B10131" w:rsidP="00B10131">
      <w:pPr>
        <w:rPr>
          <w:lang w:val="sr-Cyrl-RS" w:eastAsia="ar-SA"/>
        </w:rPr>
      </w:pPr>
      <w:r w:rsidRPr="00B10131">
        <w:rPr>
          <w:lang w:val="sr-Cyrl-RS" w:eastAsia="ar-SA"/>
        </w:rPr>
        <w:t>-Темељи</w:t>
      </w:r>
    </w:p>
    <w:p w14:paraId="524DC3D1" w14:textId="77777777" w:rsidR="00B10131" w:rsidRPr="00B10131" w:rsidRDefault="00B10131" w:rsidP="00B10131">
      <w:pPr>
        <w:rPr>
          <w:lang w:val="sr-Cyrl-RS" w:eastAsia="ar-SA"/>
        </w:rPr>
      </w:pPr>
      <w:r w:rsidRPr="00B10131">
        <w:rPr>
          <w:lang w:val="sr-Cyrl-RS" w:eastAsia="ar-SA"/>
        </w:rPr>
        <w:t>-Подна плоча</w:t>
      </w:r>
    </w:p>
    <w:p w14:paraId="0C5E1008" w14:textId="77777777" w:rsidR="00B10131" w:rsidRPr="00B10131" w:rsidRDefault="00B10131" w:rsidP="00B10131">
      <w:pPr>
        <w:rPr>
          <w:lang w:val="sr-Cyrl-RS" w:eastAsia="ar-SA"/>
        </w:rPr>
      </w:pPr>
      <w:r w:rsidRPr="00B10131">
        <w:rPr>
          <w:lang w:val="sr-Cyrl-RS" w:eastAsia="ar-SA"/>
        </w:rPr>
        <w:t>-Армирано бетонски стубови приземља</w:t>
      </w:r>
    </w:p>
    <w:p w14:paraId="0F99B3FD" w14:textId="77777777" w:rsidR="00B10131" w:rsidRPr="00B10131" w:rsidRDefault="00B10131" w:rsidP="00B10131">
      <w:pPr>
        <w:rPr>
          <w:lang w:val="sr-Cyrl-RS" w:eastAsia="ar-SA"/>
        </w:rPr>
      </w:pPr>
      <w:r w:rsidRPr="00B10131">
        <w:rPr>
          <w:lang w:val="sr-Cyrl-RS" w:eastAsia="ar-SA"/>
        </w:rPr>
        <w:t>-Међуспратна плоча</w:t>
      </w:r>
    </w:p>
    <w:p w14:paraId="169AA36A" w14:textId="77777777" w:rsidR="00B10131" w:rsidRPr="00B10131" w:rsidRDefault="00B10131" w:rsidP="00B10131">
      <w:pPr>
        <w:rPr>
          <w:lang w:val="sr-Cyrl-RS" w:eastAsia="ar-SA"/>
        </w:rPr>
      </w:pPr>
      <w:r w:rsidRPr="00B10131">
        <w:rPr>
          <w:lang w:val="sr-Cyrl-RS" w:eastAsia="ar-SA"/>
        </w:rPr>
        <w:t>-Стубови на спрату</w:t>
      </w:r>
    </w:p>
    <w:p w14:paraId="457BDD51" w14:textId="77777777" w:rsidR="00B10131" w:rsidRPr="00B10131" w:rsidRDefault="00B10131" w:rsidP="00B10131">
      <w:pPr>
        <w:rPr>
          <w:lang w:val="sr-Cyrl-RS" w:eastAsia="ar-SA"/>
        </w:rPr>
      </w:pPr>
      <w:r w:rsidRPr="00B10131">
        <w:rPr>
          <w:lang w:val="sr-Cyrl-RS" w:eastAsia="ar-SA"/>
        </w:rPr>
        <w:t>- Бетонирање косих плоча</w:t>
      </w:r>
    </w:p>
    <w:p w14:paraId="3BE65507" w14:textId="77777777" w:rsidR="00B10131" w:rsidRPr="00B10131" w:rsidRDefault="00B10131" w:rsidP="00B10131">
      <w:pPr>
        <w:rPr>
          <w:lang w:val="sr-Cyrl-RS" w:eastAsia="ar-SA"/>
        </w:rPr>
      </w:pPr>
      <w:r w:rsidRPr="00B10131">
        <w:rPr>
          <w:lang w:val="sr-Cyrl-RS" w:eastAsia="ar-SA"/>
        </w:rPr>
        <w:t xml:space="preserve">- Преградни зидови. </w:t>
      </w:r>
    </w:p>
    <w:p w14:paraId="0E58B6E7" w14:textId="77777777" w:rsidR="00B10131" w:rsidRPr="00B10131" w:rsidRDefault="00B10131" w:rsidP="00B10131">
      <w:pPr>
        <w:rPr>
          <w:lang w:val="sr-Cyrl-RS" w:eastAsia="ar-SA"/>
        </w:rPr>
      </w:pPr>
      <w:r w:rsidRPr="00B10131">
        <w:rPr>
          <w:lang w:val="sr-Cyrl-RS" w:eastAsia="ar-SA"/>
        </w:rPr>
        <w:t>1.Предшколски део</w:t>
      </w:r>
    </w:p>
    <w:p w14:paraId="7C6D68B9" w14:textId="77777777" w:rsidR="00B10131" w:rsidRPr="00B10131" w:rsidRDefault="00B10131" w:rsidP="00B10131">
      <w:pPr>
        <w:rPr>
          <w:lang w:val="sr-Cyrl-RS" w:eastAsia="ar-SA"/>
        </w:rPr>
      </w:pPr>
      <w:r w:rsidRPr="00B10131">
        <w:rPr>
          <w:lang w:val="sr-Cyrl-RS" w:eastAsia="ar-SA"/>
        </w:rPr>
        <w:t>- Темељи</w:t>
      </w:r>
    </w:p>
    <w:p w14:paraId="0C5772E0" w14:textId="77777777" w:rsidR="00B10131" w:rsidRPr="00B10131" w:rsidRDefault="00B10131" w:rsidP="00B10131">
      <w:pPr>
        <w:rPr>
          <w:lang w:val="sr-Cyrl-RS" w:eastAsia="ar-SA"/>
        </w:rPr>
      </w:pPr>
      <w:r w:rsidRPr="00B10131">
        <w:rPr>
          <w:lang w:val="sr-Cyrl-RS" w:eastAsia="ar-SA"/>
        </w:rPr>
        <w:t>- Подна плоча</w:t>
      </w:r>
    </w:p>
    <w:p w14:paraId="11DEC3FC" w14:textId="77777777" w:rsidR="00B10131" w:rsidRPr="00B10131" w:rsidRDefault="00B10131" w:rsidP="00B10131">
      <w:pPr>
        <w:rPr>
          <w:lang w:val="sr-Cyrl-RS" w:eastAsia="ar-SA"/>
        </w:rPr>
      </w:pPr>
      <w:r w:rsidRPr="00B10131">
        <w:rPr>
          <w:lang w:val="sr-Cyrl-RS" w:eastAsia="ar-SA"/>
        </w:rPr>
        <w:t>-Армирано бетонски стубови приземља</w:t>
      </w:r>
    </w:p>
    <w:p w14:paraId="2A114E66" w14:textId="77777777" w:rsidR="00B10131" w:rsidRPr="00B10131" w:rsidRDefault="00B10131" w:rsidP="00B10131">
      <w:pPr>
        <w:rPr>
          <w:lang w:val="sr-Cyrl-RS" w:eastAsia="ar-SA"/>
        </w:rPr>
      </w:pPr>
      <w:r w:rsidRPr="00B10131">
        <w:rPr>
          <w:lang w:val="sr-Cyrl-RS" w:eastAsia="ar-SA"/>
        </w:rPr>
        <w:t xml:space="preserve">- Преградни зидови приземља. </w:t>
      </w:r>
    </w:p>
    <w:p w14:paraId="54E802E1" w14:textId="77777777" w:rsidR="00B10131" w:rsidRPr="00B10131" w:rsidRDefault="00B10131" w:rsidP="00B10131">
      <w:pPr>
        <w:rPr>
          <w:lang w:val="sr-Cyrl-RS" w:eastAsia="ar-SA"/>
        </w:rPr>
      </w:pPr>
      <w:r w:rsidRPr="00B10131">
        <w:rPr>
          <w:lang w:val="sr-Cyrl-RS" w:eastAsia="ar-SA"/>
        </w:rPr>
        <w:t>У складу са пресеком стања изведених радова дата је структура цене за  преостале радове потребне за завршетак објекта како би био функционалан.</w:t>
      </w:r>
    </w:p>
    <w:p w14:paraId="594DBADF" w14:textId="77777777" w:rsidR="00B10131" w:rsidRPr="00B10131" w:rsidRDefault="00B10131" w:rsidP="00B10131">
      <w:pPr>
        <w:rPr>
          <w:lang w:val="sr-Cyrl-RS" w:eastAsia="ar-SA"/>
        </w:rPr>
      </w:pPr>
      <w:r w:rsidRPr="00B10131">
        <w:rPr>
          <w:lang w:val="sr-Cyrl-RS" w:eastAsia="ar-SA"/>
        </w:rPr>
        <w:t>Врста, опис и количина радова детаљно су дати и описани по позицијама у обрасцу структуре понуђене цене.</w:t>
      </w:r>
    </w:p>
    <w:p w14:paraId="1606E803" w14:textId="77777777" w:rsidR="00B10131" w:rsidRPr="00B10131" w:rsidRDefault="00B10131" w:rsidP="00B10131">
      <w:pPr>
        <w:rPr>
          <w:lang w:val="sr-Cyrl-RS" w:eastAsia="ar-SA"/>
        </w:rPr>
      </w:pPr>
      <w:r w:rsidRPr="00B10131">
        <w:rPr>
          <w:lang w:val="sr-Cyrl-RS" w:eastAsia="ar-SA"/>
        </w:rPr>
        <w:lastRenderedPageBreak/>
        <w:t>Саставни део техничке спецификације је:</w:t>
      </w:r>
    </w:p>
    <w:p w14:paraId="21FF7D41" w14:textId="77777777" w:rsidR="00B10131" w:rsidRPr="00B10131" w:rsidRDefault="00B10131" w:rsidP="00B10131">
      <w:pPr>
        <w:rPr>
          <w:lang w:val="sr-Cyrl-RS" w:eastAsia="ar-SA"/>
        </w:rPr>
      </w:pPr>
      <w:r w:rsidRPr="00B10131">
        <w:rPr>
          <w:lang w:val="sr-Cyrl-RS" w:eastAsia="ar-SA"/>
        </w:rPr>
        <w:t>„Пројекат за извођење доградње Основне Школе „Диша Ђурђевић“ у Црним Међама“ која се састоји из свесака:</w:t>
      </w:r>
    </w:p>
    <w:p w14:paraId="6174E8FF" w14:textId="77777777" w:rsidR="00B10131" w:rsidRPr="00B10131" w:rsidRDefault="00B10131" w:rsidP="00B10131">
      <w:pPr>
        <w:rPr>
          <w:lang w:val="sr-Cyrl-RS" w:eastAsia="ar-SA"/>
        </w:rPr>
      </w:pPr>
      <w:r w:rsidRPr="00B10131">
        <w:rPr>
          <w:lang w:val="sr-Cyrl-RS" w:eastAsia="ar-SA"/>
        </w:rPr>
        <w:t>Свеска 0 – Главна свеска</w:t>
      </w:r>
    </w:p>
    <w:p w14:paraId="5D1B7C4A" w14:textId="77777777" w:rsidR="00B10131" w:rsidRPr="00B10131" w:rsidRDefault="00B10131" w:rsidP="00B10131">
      <w:pPr>
        <w:rPr>
          <w:lang w:val="sr-Cyrl-RS" w:eastAsia="ar-SA"/>
        </w:rPr>
      </w:pPr>
      <w:r w:rsidRPr="00B10131">
        <w:rPr>
          <w:lang w:val="sr-Cyrl-RS" w:eastAsia="ar-SA"/>
        </w:rPr>
        <w:t>Свеска 1 – Пројекат архитектуре</w:t>
      </w:r>
    </w:p>
    <w:p w14:paraId="027C142E" w14:textId="77777777" w:rsidR="00B10131" w:rsidRPr="00B10131" w:rsidRDefault="00B10131" w:rsidP="00B10131">
      <w:pPr>
        <w:rPr>
          <w:lang w:val="sr-Cyrl-RS" w:eastAsia="ar-SA"/>
        </w:rPr>
      </w:pPr>
      <w:r w:rsidRPr="00B10131">
        <w:rPr>
          <w:lang w:val="sr-Cyrl-RS" w:eastAsia="ar-SA"/>
        </w:rPr>
        <w:t>Свеска 2/1 – Пројекат конструкције</w:t>
      </w:r>
    </w:p>
    <w:p w14:paraId="6D1ECE66" w14:textId="77777777" w:rsidR="00B10131" w:rsidRPr="00B10131" w:rsidRDefault="00B10131" w:rsidP="00B10131">
      <w:pPr>
        <w:rPr>
          <w:lang w:val="sr-Cyrl-RS" w:eastAsia="ar-SA"/>
        </w:rPr>
      </w:pPr>
      <w:r w:rsidRPr="00B10131">
        <w:rPr>
          <w:lang w:val="sr-Cyrl-RS" w:eastAsia="ar-SA"/>
        </w:rPr>
        <w:t>Свеска 2/2 – Пројекат саобраћајница</w:t>
      </w:r>
    </w:p>
    <w:p w14:paraId="51E106E8" w14:textId="77777777" w:rsidR="00B10131" w:rsidRPr="00B10131" w:rsidRDefault="00B10131" w:rsidP="00B10131">
      <w:pPr>
        <w:rPr>
          <w:lang w:val="sr-Cyrl-RS" w:eastAsia="ar-SA"/>
        </w:rPr>
      </w:pPr>
      <w:r w:rsidRPr="00B10131">
        <w:rPr>
          <w:lang w:val="sr-Cyrl-RS" w:eastAsia="ar-SA"/>
        </w:rPr>
        <w:t>Свеска 3/1 – Пројекат хидротехничких инсталација- унутрашњи развод</w:t>
      </w:r>
    </w:p>
    <w:p w14:paraId="40D2D9C2" w14:textId="77777777" w:rsidR="00B10131" w:rsidRPr="00B10131" w:rsidRDefault="00B10131" w:rsidP="00B10131">
      <w:pPr>
        <w:rPr>
          <w:lang w:val="sr-Cyrl-RS" w:eastAsia="ar-SA"/>
        </w:rPr>
      </w:pPr>
      <w:r w:rsidRPr="00B10131">
        <w:rPr>
          <w:lang w:val="sr-Cyrl-RS" w:eastAsia="ar-SA"/>
        </w:rPr>
        <w:t>Свеска 3/2 – Пројекат хидотехничких инсталација – спољни развод</w:t>
      </w:r>
    </w:p>
    <w:p w14:paraId="73F8BB65" w14:textId="77777777" w:rsidR="00B10131" w:rsidRPr="00B10131" w:rsidRDefault="00B10131" w:rsidP="00B10131">
      <w:pPr>
        <w:rPr>
          <w:lang w:val="sr-Cyrl-RS" w:eastAsia="ar-SA"/>
        </w:rPr>
      </w:pPr>
      <w:r w:rsidRPr="00B10131">
        <w:rPr>
          <w:lang w:val="sr-Cyrl-RS" w:eastAsia="ar-SA"/>
        </w:rPr>
        <w:t>Свеска 4 – Пројекат електроенергетских инсталација</w:t>
      </w:r>
    </w:p>
    <w:p w14:paraId="2839FC51" w14:textId="77777777" w:rsidR="00B10131" w:rsidRPr="00B10131" w:rsidRDefault="00B10131" w:rsidP="00B10131">
      <w:pPr>
        <w:rPr>
          <w:lang w:val="sr-Cyrl-RS" w:eastAsia="ar-SA"/>
        </w:rPr>
      </w:pPr>
      <w:r w:rsidRPr="00B10131">
        <w:rPr>
          <w:lang w:val="sr-Cyrl-RS" w:eastAsia="ar-SA"/>
        </w:rPr>
        <w:t>Свеска 5 – Пројекат телекомуникационих и сигналних инсталација</w:t>
      </w:r>
    </w:p>
    <w:p w14:paraId="5391752F" w14:textId="77777777" w:rsidR="00B10131" w:rsidRPr="00B10131" w:rsidRDefault="00B10131" w:rsidP="00B10131">
      <w:pPr>
        <w:rPr>
          <w:lang w:val="sr-Cyrl-RS" w:eastAsia="ar-SA"/>
        </w:rPr>
      </w:pPr>
      <w:r w:rsidRPr="00B10131">
        <w:rPr>
          <w:lang w:val="sr-Cyrl-RS" w:eastAsia="ar-SA"/>
        </w:rPr>
        <w:t xml:space="preserve">Свеска 6 – Пројекат машинских инсталација </w:t>
      </w:r>
    </w:p>
    <w:p w14:paraId="0E496A0A" w14:textId="77777777" w:rsidR="00B10131" w:rsidRPr="00B10131" w:rsidRDefault="00B10131" w:rsidP="00B10131">
      <w:pPr>
        <w:rPr>
          <w:lang w:val="sr-Cyrl-RS" w:eastAsia="ar-SA"/>
        </w:rPr>
      </w:pPr>
      <w:r w:rsidRPr="00B10131">
        <w:rPr>
          <w:lang w:val="sr-Cyrl-RS" w:eastAsia="ar-SA"/>
        </w:rPr>
        <w:t>Главни пројекат заштите од пожара</w:t>
      </w:r>
    </w:p>
    <w:p w14:paraId="3175AC91" w14:textId="477822D1" w:rsidR="00B10131" w:rsidRPr="00105238" w:rsidRDefault="00B10131" w:rsidP="00B10131">
      <w:pPr>
        <w:rPr>
          <w:lang w:eastAsia="ar-SA"/>
        </w:rPr>
      </w:pPr>
      <w:r w:rsidRPr="00B10131">
        <w:rPr>
          <w:lang w:val="sr-Cyrl-RS" w:eastAsia="ar-SA"/>
        </w:rPr>
        <w:t>Наведени пројекат се може преузети у дигиталном облику на захтев, мејл адреса за контакт</w:t>
      </w:r>
      <w:r w:rsidR="00105238">
        <w:rPr>
          <w:lang w:val="sr-Cyrl-RS" w:eastAsia="ar-SA"/>
        </w:rPr>
        <w:t xml:space="preserve">: </w:t>
      </w:r>
      <w:hyperlink r:id="rId168" w:history="1">
        <w:r w:rsidR="00105238" w:rsidRPr="00A25773">
          <w:rPr>
            <w:rStyle w:val="Hyperlink"/>
            <w:lang w:eastAsia="ar-SA"/>
          </w:rPr>
          <w:t>marijal.lukac@eps.rs</w:t>
        </w:r>
      </w:hyperlink>
      <w:r w:rsidR="00105238">
        <w:rPr>
          <w:lang w:eastAsia="ar-SA"/>
        </w:rPr>
        <w:t xml:space="preserve"> </w:t>
      </w:r>
    </w:p>
    <w:p w14:paraId="0A6A1397" w14:textId="77777777" w:rsidR="00B10131" w:rsidRPr="00B10131" w:rsidRDefault="00B10131" w:rsidP="00B10131">
      <w:pPr>
        <w:rPr>
          <w:lang w:val="sr-Cyrl-RS" w:eastAsia="ar-SA"/>
        </w:rPr>
      </w:pPr>
    </w:p>
    <w:p w14:paraId="227E4453" w14:textId="77777777" w:rsidR="00800F85" w:rsidRDefault="00800F85" w:rsidP="00800F85">
      <w:pPr>
        <w:pStyle w:val="Title"/>
        <w:spacing w:before="0"/>
        <w:jc w:val="both"/>
        <w:rPr>
          <w:lang w:val="sr-Cyrl-RS"/>
        </w:rPr>
      </w:pPr>
      <w:r w:rsidRPr="0037176D">
        <w:rPr>
          <w:iCs/>
          <w:szCs w:val="24"/>
        </w:rPr>
        <w:t>Предмер и предрачун</w:t>
      </w:r>
      <w:r w:rsidRPr="0037176D">
        <w:rPr>
          <w:iCs/>
          <w:szCs w:val="24"/>
          <w:lang w:val="sr-Cyrl-RS"/>
        </w:rPr>
        <w:t xml:space="preserve"> радова за </w:t>
      </w:r>
      <w:r>
        <w:rPr>
          <w:iCs/>
          <w:szCs w:val="24"/>
          <w:lang w:val="sr-Cyrl-RS"/>
        </w:rPr>
        <w:t>потребе извођења радова  –  Завршетак радова на добрадњи и реконструкцији Основне школе у насељу Црне   Међе 1</w:t>
      </w:r>
      <w:r>
        <w:rPr>
          <w:lang w:val="sr-Cyrl-RS"/>
        </w:rPr>
        <w:t xml:space="preserve">: </w:t>
      </w:r>
    </w:p>
    <w:p w14:paraId="610FEE08" w14:textId="77777777" w:rsidR="00FE4E8F" w:rsidRPr="00FE4E8F" w:rsidRDefault="00867551" w:rsidP="00800F85">
      <w:pPr>
        <w:pStyle w:val="BodyText"/>
        <w:rPr>
          <w:b/>
          <w:lang w:val="en-US"/>
        </w:rPr>
      </w:pPr>
      <w:r w:rsidRPr="00867551">
        <w:rPr>
          <w:rFonts w:eastAsia="Lucida Sans Unicode"/>
          <w:b/>
          <w:iCs/>
          <w:szCs w:val="24"/>
          <w:lang w:val="sr-Cyrl-RS"/>
        </w:rPr>
        <w:t>A. Грађевинско занатски радови и спољно уређење</w:t>
      </w:r>
    </w:p>
    <w:tbl>
      <w:tblPr>
        <w:tblW w:w="5000" w:type="pct"/>
        <w:tblLook w:val="04A0" w:firstRow="1" w:lastRow="0" w:firstColumn="1" w:lastColumn="0" w:noHBand="0" w:noVBand="1"/>
      </w:tblPr>
      <w:tblGrid>
        <w:gridCol w:w="1155"/>
        <w:gridCol w:w="5718"/>
        <w:gridCol w:w="873"/>
        <w:gridCol w:w="1273"/>
      </w:tblGrid>
      <w:tr w:rsidR="003D5E98" w:rsidRPr="003D5E98" w14:paraId="5B3EF614" w14:textId="77777777" w:rsidTr="003D5E98">
        <w:trPr>
          <w:trHeight w:val="720"/>
        </w:trPr>
        <w:tc>
          <w:tcPr>
            <w:tcW w:w="640"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3B2B867E" w14:textId="77777777" w:rsidR="003D5E98" w:rsidRPr="003D5E98" w:rsidRDefault="003D5E98" w:rsidP="003D5E98">
            <w:pPr>
              <w:spacing w:before="0"/>
              <w:jc w:val="center"/>
              <w:rPr>
                <w:rFonts w:cs="Arial"/>
                <w:b/>
                <w:bCs/>
                <w:color w:val="000000"/>
              </w:rPr>
            </w:pPr>
            <w:r w:rsidRPr="003D5E98">
              <w:rPr>
                <w:rFonts w:cs="Arial"/>
                <w:b/>
                <w:bCs/>
                <w:color w:val="000000"/>
              </w:rPr>
              <w:t>Ред. Бр.</w:t>
            </w:r>
          </w:p>
        </w:tc>
        <w:tc>
          <w:tcPr>
            <w:tcW w:w="3170" w:type="pct"/>
            <w:tcBorders>
              <w:top w:val="single" w:sz="4" w:space="0" w:color="auto"/>
              <w:left w:val="nil"/>
              <w:bottom w:val="single" w:sz="4" w:space="0" w:color="auto"/>
              <w:right w:val="single" w:sz="4" w:space="0" w:color="auto"/>
            </w:tcBorders>
            <w:shd w:val="clear" w:color="000000" w:fill="DDEBF7"/>
            <w:vAlign w:val="center"/>
          </w:tcPr>
          <w:p w14:paraId="0FD36498" w14:textId="77777777" w:rsidR="003D5E98" w:rsidRPr="003D5E98" w:rsidRDefault="003D5E98" w:rsidP="003D5E98">
            <w:pPr>
              <w:jc w:val="center"/>
              <w:rPr>
                <w:rFonts w:cs="Arial"/>
                <w:b/>
                <w:bCs/>
                <w:color w:val="000000"/>
              </w:rPr>
            </w:pPr>
            <w:r w:rsidRPr="003D5E98">
              <w:rPr>
                <w:rFonts w:cs="Arial"/>
                <w:b/>
                <w:bCs/>
                <w:color w:val="000000"/>
              </w:rPr>
              <w:t>Опис радова</w:t>
            </w:r>
          </w:p>
        </w:tc>
        <w:tc>
          <w:tcPr>
            <w:tcW w:w="484" w:type="pct"/>
            <w:tcBorders>
              <w:top w:val="single" w:sz="4" w:space="0" w:color="auto"/>
              <w:left w:val="nil"/>
              <w:bottom w:val="single" w:sz="4" w:space="0" w:color="auto"/>
              <w:right w:val="single" w:sz="4" w:space="0" w:color="auto"/>
            </w:tcBorders>
            <w:shd w:val="clear" w:color="000000" w:fill="DDEBF7"/>
            <w:vAlign w:val="center"/>
          </w:tcPr>
          <w:p w14:paraId="3BC6E65F" w14:textId="77777777" w:rsidR="003D5E98" w:rsidRPr="003D5E98" w:rsidRDefault="003D5E98" w:rsidP="003D5E98">
            <w:pPr>
              <w:jc w:val="center"/>
              <w:rPr>
                <w:rFonts w:cs="Arial"/>
                <w:b/>
                <w:bCs/>
                <w:color w:val="000000"/>
              </w:rPr>
            </w:pPr>
            <w:r w:rsidRPr="003D5E98">
              <w:rPr>
                <w:rFonts w:cs="Arial"/>
                <w:b/>
                <w:bCs/>
                <w:color w:val="000000"/>
              </w:rPr>
              <w:t>Јед. мере</w:t>
            </w:r>
          </w:p>
        </w:tc>
        <w:tc>
          <w:tcPr>
            <w:tcW w:w="706" w:type="pct"/>
            <w:tcBorders>
              <w:top w:val="single" w:sz="4" w:space="0" w:color="auto"/>
              <w:left w:val="nil"/>
              <w:bottom w:val="single" w:sz="4" w:space="0" w:color="auto"/>
              <w:right w:val="single" w:sz="4" w:space="0" w:color="auto"/>
            </w:tcBorders>
            <w:shd w:val="clear" w:color="000000" w:fill="DDEBF7"/>
            <w:vAlign w:val="center"/>
          </w:tcPr>
          <w:p w14:paraId="5880AB78" w14:textId="77777777" w:rsidR="003D5E98" w:rsidRPr="003D5E98" w:rsidRDefault="003D5E98" w:rsidP="003D5E98">
            <w:pPr>
              <w:jc w:val="center"/>
              <w:rPr>
                <w:rFonts w:cs="Arial"/>
                <w:b/>
                <w:bCs/>
                <w:color w:val="000000"/>
              </w:rPr>
            </w:pPr>
            <w:r w:rsidRPr="003D5E98">
              <w:rPr>
                <w:rFonts w:cs="Arial"/>
                <w:b/>
                <w:bCs/>
                <w:color w:val="000000"/>
              </w:rPr>
              <w:t>Кол.</w:t>
            </w:r>
          </w:p>
        </w:tc>
      </w:tr>
      <w:tr w:rsidR="003D5E98" w:rsidRPr="003D5E98" w14:paraId="7896849E" w14:textId="77777777" w:rsidTr="003D5E98">
        <w:trPr>
          <w:trHeight w:val="512"/>
        </w:trPr>
        <w:tc>
          <w:tcPr>
            <w:tcW w:w="5000" w:type="pct"/>
            <w:gridSpan w:val="4"/>
            <w:tcBorders>
              <w:top w:val="nil"/>
              <w:left w:val="single" w:sz="4" w:space="0" w:color="auto"/>
              <w:bottom w:val="single" w:sz="4" w:space="0" w:color="auto"/>
              <w:right w:val="single" w:sz="4" w:space="0" w:color="auto"/>
            </w:tcBorders>
            <w:shd w:val="clear" w:color="auto" w:fill="auto"/>
            <w:noWrap/>
            <w:vAlign w:val="center"/>
          </w:tcPr>
          <w:p w14:paraId="19735527" w14:textId="77777777" w:rsidR="003D5E98" w:rsidRPr="003D5E98" w:rsidRDefault="003D5E98" w:rsidP="003D5E98">
            <w:pPr>
              <w:spacing w:before="0"/>
              <w:jc w:val="center"/>
              <w:rPr>
                <w:rFonts w:cs="Arial"/>
                <w:color w:val="000000"/>
              </w:rPr>
            </w:pPr>
            <w:r w:rsidRPr="003D5E98">
              <w:rPr>
                <w:rFonts w:cs="Arial"/>
                <w:b/>
                <w:bCs/>
                <w:color w:val="000000"/>
              </w:rPr>
              <w:t xml:space="preserve">    А.I      ДЕМОНТАЖЕ И РУШЕЊА</w:t>
            </w:r>
          </w:p>
        </w:tc>
      </w:tr>
      <w:tr w:rsidR="00FE4E8F" w:rsidRPr="003D5E98" w14:paraId="3BF9F83A" w14:textId="77777777" w:rsidTr="003D5E98">
        <w:trPr>
          <w:trHeight w:val="72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16A9E3B" w14:textId="77777777" w:rsidR="00FE4E8F" w:rsidRPr="003D5E98" w:rsidRDefault="00FE4E8F" w:rsidP="00FE4E8F">
            <w:pPr>
              <w:spacing w:before="0"/>
              <w:jc w:val="center"/>
              <w:rPr>
                <w:rFonts w:cs="Arial"/>
                <w:color w:val="000000"/>
              </w:rPr>
            </w:pPr>
            <w:r w:rsidRPr="003D5E98">
              <w:rPr>
                <w:rFonts w:cs="Arial"/>
                <w:color w:val="000000"/>
              </w:rPr>
              <w:t>А.I.1</w:t>
            </w:r>
          </w:p>
        </w:tc>
        <w:tc>
          <w:tcPr>
            <w:tcW w:w="3170" w:type="pct"/>
            <w:tcBorders>
              <w:top w:val="nil"/>
              <w:left w:val="nil"/>
              <w:bottom w:val="single" w:sz="4" w:space="0" w:color="auto"/>
              <w:right w:val="single" w:sz="4" w:space="0" w:color="auto"/>
            </w:tcBorders>
            <w:shd w:val="clear" w:color="auto" w:fill="auto"/>
            <w:vAlign w:val="center"/>
            <w:hideMark/>
          </w:tcPr>
          <w:p w14:paraId="32450896" w14:textId="77777777" w:rsidR="00FE4E8F" w:rsidRPr="003D5E98" w:rsidRDefault="00FE4E8F" w:rsidP="00FE4E8F">
            <w:pPr>
              <w:spacing w:before="0"/>
              <w:jc w:val="left"/>
              <w:rPr>
                <w:rFonts w:cs="Arial"/>
                <w:color w:val="000000"/>
              </w:rPr>
            </w:pPr>
            <w:r w:rsidRPr="003D5E98">
              <w:rPr>
                <w:rFonts w:cs="Arial"/>
                <w:color w:val="000000"/>
              </w:rPr>
              <w:t xml:space="preserve">Демонтажа постојећег прозора школе.                                        Обрачун по m².                                    </w:t>
            </w:r>
          </w:p>
        </w:tc>
        <w:tc>
          <w:tcPr>
            <w:tcW w:w="484" w:type="pct"/>
            <w:tcBorders>
              <w:top w:val="nil"/>
              <w:left w:val="nil"/>
              <w:bottom w:val="single" w:sz="4" w:space="0" w:color="auto"/>
              <w:right w:val="single" w:sz="4" w:space="0" w:color="auto"/>
            </w:tcBorders>
            <w:shd w:val="clear" w:color="auto" w:fill="auto"/>
            <w:vAlign w:val="center"/>
            <w:hideMark/>
          </w:tcPr>
          <w:p w14:paraId="1D674374"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1D936E44" w14:textId="77777777" w:rsidR="00FE4E8F" w:rsidRPr="003D5E98" w:rsidRDefault="00FE4E8F" w:rsidP="00FE4E8F">
            <w:pPr>
              <w:spacing w:before="0"/>
              <w:jc w:val="center"/>
              <w:rPr>
                <w:rFonts w:cs="Arial"/>
                <w:color w:val="000000"/>
              </w:rPr>
            </w:pPr>
            <w:r w:rsidRPr="003D5E98">
              <w:rPr>
                <w:rFonts w:cs="Arial"/>
                <w:color w:val="000000"/>
              </w:rPr>
              <w:t>15.00</w:t>
            </w:r>
          </w:p>
        </w:tc>
      </w:tr>
      <w:tr w:rsidR="00FE4E8F" w:rsidRPr="003D5E98" w14:paraId="1DE45ADB" w14:textId="77777777" w:rsidTr="003D5E98">
        <w:trPr>
          <w:trHeight w:val="72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FB49485" w14:textId="77777777" w:rsidR="00FE4E8F" w:rsidRPr="003D5E98" w:rsidRDefault="00FE4E8F" w:rsidP="00FE4E8F">
            <w:pPr>
              <w:spacing w:before="0"/>
              <w:jc w:val="center"/>
              <w:rPr>
                <w:rFonts w:cs="Arial"/>
                <w:color w:val="000000"/>
              </w:rPr>
            </w:pPr>
            <w:r w:rsidRPr="003D5E98">
              <w:rPr>
                <w:rFonts w:cs="Arial"/>
                <w:color w:val="000000"/>
              </w:rPr>
              <w:t>A.I.2</w:t>
            </w:r>
          </w:p>
        </w:tc>
        <w:tc>
          <w:tcPr>
            <w:tcW w:w="3170" w:type="pct"/>
            <w:tcBorders>
              <w:top w:val="nil"/>
              <w:left w:val="nil"/>
              <w:bottom w:val="single" w:sz="4" w:space="0" w:color="auto"/>
              <w:right w:val="single" w:sz="4" w:space="0" w:color="auto"/>
            </w:tcBorders>
            <w:shd w:val="clear" w:color="auto" w:fill="auto"/>
            <w:vAlign w:val="center"/>
            <w:hideMark/>
          </w:tcPr>
          <w:p w14:paraId="4DB2AF25" w14:textId="77777777" w:rsidR="00FE4E8F" w:rsidRPr="003D5E98" w:rsidRDefault="00FE4E8F" w:rsidP="00FE4E8F">
            <w:pPr>
              <w:spacing w:before="0"/>
              <w:jc w:val="left"/>
              <w:rPr>
                <w:rFonts w:cs="Arial"/>
                <w:color w:val="000000"/>
              </w:rPr>
            </w:pPr>
            <w:r w:rsidRPr="003D5E98">
              <w:rPr>
                <w:rFonts w:cs="Arial"/>
                <w:color w:val="000000"/>
              </w:rPr>
              <w:t xml:space="preserve">Рушење дела зида постојеће школе, део око прозора.Обрачун по m².                                    </w:t>
            </w:r>
          </w:p>
        </w:tc>
        <w:tc>
          <w:tcPr>
            <w:tcW w:w="484" w:type="pct"/>
            <w:tcBorders>
              <w:top w:val="nil"/>
              <w:left w:val="nil"/>
              <w:bottom w:val="single" w:sz="4" w:space="0" w:color="auto"/>
              <w:right w:val="single" w:sz="4" w:space="0" w:color="auto"/>
            </w:tcBorders>
            <w:shd w:val="clear" w:color="auto" w:fill="auto"/>
            <w:vAlign w:val="center"/>
            <w:hideMark/>
          </w:tcPr>
          <w:p w14:paraId="5AF60FF5"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2CCF0AF6" w14:textId="77777777" w:rsidR="00FE4E8F" w:rsidRPr="003D5E98" w:rsidRDefault="00FE4E8F" w:rsidP="00FE4E8F">
            <w:pPr>
              <w:spacing w:before="0"/>
              <w:jc w:val="center"/>
              <w:rPr>
                <w:rFonts w:cs="Arial"/>
                <w:color w:val="000000"/>
              </w:rPr>
            </w:pPr>
            <w:r w:rsidRPr="003D5E98">
              <w:rPr>
                <w:rFonts w:cs="Arial"/>
                <w:color w:val="000000"/>
              </w:rPr>
              <w:t>10.00</w:t>
            </w:r>
          </w:p>
        </w:tc>
      </w:tr>
      <w:tr w:rsidR="00FE4E8F" w:rsidRPr="003D5E98" w14:paraId="7592D214"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5C7E5514" w14:textId="77777777" w:rsidR="00FE4E8F" w:rsidRPr="003D5E98" w:rsidRDefault="00FE4E8F" w:rsidP="00FE4E8F">
            <w:pPr>
              <w:spacing w:before="0"/>
              <w:jc w:val="left"/>
              <w:rPr>
                <w:rFonts w:cs="Arial"/>
                <w:b/>
                <w:bCs/>
                <w:color w:val="000000"/>
              </w:rPr>
            </w:pPr>
            <w:r w:rsidRPr="003D5E98">
              <w:rPr>
                <w:rFonts w:cs="Arial"/>
                <w:b/>
                <w:bCs/>
                <w:color w:val="000000"/>
              </w:rPr>
              <w:t>УКУПНО ДЕМОНТАЖЕ И РУШЕЊА:</w:t>
            </w:r>
          </w:p>
        </w:tc>
      </w:tr>
      <w:tr w:rsidR="00FE4E8F" w:rsidRPr="003D5E98" w14:paraId="56A45677" w14:textId="77777777" w:rsidTr="003D5E98">
        <w:trPr>
          <w:trHeight w:val="3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C924619"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noWrap/>
            <w:vAlign w:val="center"/>
            <w:hideMark/>
          </w:tcPr>
          <w:p w14:paraId="3297F83C"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noWrap/>
            <w:vAlign w:val="center"/>
            <w:hideMark/>
          </w:tcPr>
          <w:p w14:paraId="0B1AF6C2"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noWrap/>
            <w:vAlign w:val="center"/>
            <w:hideMark/>
          </w:tcPr>
          <w:p w14:paraId="2479259A"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0B4C73D5"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7996050B" w14:textId="77777777" w:rsidR="00FE4E8F" w:rsidRPr="003D5E98" w:rsidRDefault="00FE4E8F" w:rsidP="00FE4E8F">
            <w:pPr>
              <w:spacing w:before="0"/>
              <w:jc w:val="left"/>
              <w:rPr>
                <w:rFonts w:cs="Arial"/>
                <w:b/>
                <w:bCs/>
                <w:color w:val="000000"/>
              </w:rPr>
            </w:pPr>
            <w:r w:rsidRPr="003D5E98">
              <w:rPr>
                <w:rFonts w:cs="Arial"/>
                <w:b/>
                <w:bCs/>
                <w:color w:val="000000"/>
              </w:rPr>
              <w:t xml:space="preserve">    A.II     ЗИДАРСКИ РАДОВИ</w:t>
            </w:r>
          </w:p>
        </w:tc>
      </w:tr>
      <w:tr w:rsidR="00FE4E8F" w:rsidRPr="003D5E98" w14:paraId="45A1AF2B" w14:textId="77777777" w:rsidTr="00105238">
        <w:trPr>
          <w:trHeight w:val="1547"/>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F04572C" w14:textId="77777777" w:rsidR="00FE4E8F" w:rsidRPr="003D5E98" w:rsidRDefault="00FE4E8F" w:rsidP="00FE4E8F">
            <w:pPr>
              <w:spacing w:before="0"/>
              <w:jc w:val="center"/>
              <w:rPr>
                <w:rFonts w:cs="Arial"/>
                <w:color w:val="000000"/>
              </w:rPr>
            </w:pPr>
            <w:r w:rsidRPr="003D5E98">
              <w:rPr>
                <w:rFonts w:cs="Arial"/>
                <w:color w:val="000000"/>
              </w:rPr>
              <w:t>A.II.1</w:t>
            </w:r>
          </w:p>
        </w:tc>
        <w:tc>
          <w:tcPr>
            <w:tcW w:w="3170" w:type="pct"/>
            <w:tcBorders>
              <w:top w:val="nil"/>
              <w:left w:val="nil"/>
              <w:bottom w:val="single" w:sz="4" w:space="0" w:color="auto"/>
              <w:right w:val="single" w:sz="4" w:space="0" w:color="auto"/>
            </w:tcBorders>
            <w:shd w:val="clear" w:color="auto" w:fill="auto"/>
            <w:hideMark/>
          </w:tcPr>
          <w:p w14:paraId="3490ED94" w14:textId="43CD1C0B" w:rsidR="00FE4E8F" w:rsidRPr="003D5E98" w:rsidRDefault="00FE4E8F" w:rsidP="00105238">
            <w:pPr>
              <w:spacing w:before="0"/>
              <w:jc w:val="left"/>
              <w:rPr>
                <w:rFonts w:cs="Arial"/>
                <w:color w:val="000000"/>
              </w:rPr>
            </w:pPr>
            <w:r w:rsidRPr="003D5E98">
              <w:rPr>
                <w:rFonts w:cs="Arial"/>
                <w:color w:val="000000"/>
              </w:rPr>
              <w:t xml:space="preserve">Зидање зидова шупљим блоковима димензија 19x19x25cm у продужном малтеру размере 1:2:6. Дебљина зида је 25cm. Блокове пре уградње квасити водом. По завршеном зидању спојнице очистити до дубине 2cm. У цену улази и помоћна скела. Обрачун по m³.                 </w:t>
            </w:r>
          </w:p>
        </w:tc>
        <w:tc>
          <w:tcPr>
            <w:tcW w:w="484" w:type="pct"/>
            <w:tcBorders>
              <w:top w:val="nil"/>
              <w:left w:val="nil"/>
              <w:bottom w:val="single" w:sz="4" w:space="0" w:color="auto"/>
              <w:right w:val="single" w:sz="4" w:space="0" w:color="auto"/>
            </w:tcBorders>
            <w:shd w:val="clear" w:color="auto" w:fill="auto"/>
            <w:vAlign w:val="center"/>
            <w:hideMark/>
          </w:tcPr>
          <w:p w14:paraId="36F72241"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41E9E923" w14:textId="77777777" w:rsidR="00FE4E8F" w:rsidRPr="003D5E98" w:rsidRDefault="00FE4E8F" w:rsidP="00FE4E8F">
            <w:pPr>
              <w:spacing w:before="0"/>
              <w:jc w:val="center"/>
              <w:rPr>
                <w:rFonts w:cs="Arial"/>
                <w:color w:val="000000"/>
              </w:rPr>
            </w:pPr>
            <w:r w:rsidRPr="003D5E98">
              <w:rPr>
                <w:rFonts w:cs="Arial"/>
                <w:color w:val="000000"/>
              </w:rPr>
              <w:t>150.00</w:t>
            </w:r>
          </w:p>
        </w:tc>
      </w:tr>
      <w:tr w:rsidR="00FE4E8F" w:rsidRPr="003D5E98" w14:paraId="331E8B81" w14:textId="77777777" w:rsidTr="00105238">
        <w:trPr>
          <w:trHeight w:val="2240"/>
        </w:trPr>
        <w:tc>
          <w:tcPr>
            <w:tcW w:w="640" w:type="pct"/>
            <w:tcBorders>
              <w:top w:val="nil"/>
              <w:left w:val="single" w:sz="4" w:space="0" w:color="auto"/>
              <w:bottom w:val="nil"/>
              <w:right w:val="single" w:sz="4" w:space="0" w:color="auto"/>
            </w:tcBorders>
            <w:shd w:val="clear" w:color="auto" w:fill="auto"/>
            <w:noWrap/>
            <w:vAlign w:val="center"/>
            <w:hideMark/>
          </w:tcPr>
          <w:p w14:paraId="66C9DB16" w14:textId="77777777" w:rsidR="00FE4E8F" w:rsidRPr="003D5E98" w:rsidRDefault="00FE4E8F" w:rsidP="00FE4E8F">
            <w:pPr>
              <w:spacing w:before="0"/>
              <w:jc w:val="center"/>
              <w:rPr>
                <w:rFonts w:cs="Arial"/>
                <w:color w:val="000000"/>
              </w:rPr>
            </w:pPr>
            <w:r w:rsidRPr="003D5E98">
              <w:rPr>
                <w:rFonts w:cs="Arial"/>
                <w:color w:val="000000"/>
              </w:rPr>
              <w:lastRenderedPageBreak/>
              <w:t>A.II.2</w:t>
            </w:r>
          </w:p>
        </w:tc>
        <w:tc>
          <w:tcPr>
            <w:tcW w:w="3170" w:type="pct"/>
            <w:tcBorders>
              <w:top w:val="nil"/>
              <w:left w:val="nil"/>
              <w:bottom w:val="nil"/>
              <w:right w:val="single" w:sz="4" w:space="0" w:color="auto"/>
            </w:tcBorders>
            <w:shd w:val="clear" w:color="auto" w:fill="auto"/>
            <w:hideMark/>
          </w:tcPr>
          <w:p w14:paraId="68E6CC5B" w14:textId="77777777" w:rsidR="00FE4E8F" w:rsidRPr="003D5E98" w:rsidRDefault="00FE4E8F" w:rsidP="00FE4E8F">
            <w:pPr>
              <w:spacing w:before="0"/>
              <w:jc w:val="left"/>
              <w:rPr>
                <w:rFonts w:cs="Arial"/>
                <w:color w:val="000000"/>
              </w:rPr>
            </w:pPr>
            <w:r w:rsidRPr="003D5E98">
              <w:rPr>
                <w:rFonts w:cs="Arial"/>
                <w:color w:val="000000"/>
              </w:rPr>
              <w:t xml:space="preserve">Зидање преградних зидова дебљине12cm шупљом опеком у продужном малтеру размере 1:2:6.На висини од 200 цм урадити армирано бетонске серклаже дим. 12x15 цм. марка бетона МБ 20 , а арматура серклажа 2фи8, узенгије фи 6/25. Превез радити на пола опеке, а везу са осталим зидовима на правилан начин. По завршеном зидању спојнице очистити. У цену улази израда серклажа,оплата и помоћна скела .У цену не улази арматура.                                                     Обрачун по m².  </w:t>
            </w:r>
          </w:p>
        </w:tc>
        <w:tc>
          <w:tcPr>
            <w:tcW w:w="484" w:type="pct"/>
            <w:tcBorders>
              <w:top w:val="nil"/>
              <w:left w:val="nil"/>
              <w:bottom w:val="nil"/>
              <w:right w:val="single" w:sz="4" w:space="0" w:color="auto"/>
            </w:tcBorders>
            <w:shd w:val="clear" w:color="auto" w:fill="auto"/>
            <w:vAlign w:val="center"/>
            <w:hideMark/>
          </w:tcPr>
          <w:p w14:paraId="793AB870"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nil"/>
              <w:right w:val="single" w:sz="4" w:space="0" w:color="auto"/>
            </w:tcBorders>
            <w:shd w:val="clear" w:color="auto" w:fill="auto"/>
            <w:vAlign w:val="center"/>
            <w:hideMark/>
          </w:tcPr>
          <w:p w14:paraId="5CC2AAC7" w14:textId="77777777" w:rsidR="00FE4E8F" w:rsidRPr="003D5E98" w:rsidRDefault="00FE4E8F" w:rsidP="00FE4E8F">
            <w:pPr>
              <w:spacing w:before="0"/>
              <w:jc w:val="center"/>
              <w:rPr>
                <w:rFonts w:cs="Arial"/>
                <w:color w:val="000000"/>
              </w:rPr>
            </w:pPr>
            <w:r w:rsidRPr="003D5E98">
              <w:rPr>
                <w:rFonts w:cs="Arial"/>
                <w:color w:val="000000"/>
              </w:rPr>
              <w:t>195.00</w:t>
            </w:r>
          </w:p>
        </w:tc>
      </w:tr>
      <w:tr w:rsidR="00FE4E8F" w:rsidRPr="003D5E98" w14:paraId="631B55CE" w14:textId="77777777" w:rsidTr="003D5E98">
        <w:trPr>
          <w:trHeight w:val="2114"/>
        </w:trPr>
        <w:tc>
          <w:tcPr>
            <w:tcW w:w="640" w:type="pct"/>
            <w:tcBorders>
              <w:top w:val="single" w:sz="4" w:space="0" w:color="auto"/>
              <w:left w:val="single" w:sz="4" w:space="0" w:color="auto"/>
              <w:bottom w:val="nil"/>
              <w:right w:val="single" w:sz="4" w:space="0" w:color="auto"/>
            </w:tcBorders>
            <w:shd w:val="clear" w:color="auto" w:fill="auto"/>
            <w:noWrap/>
            <w:vAlign w:val="center"/>
            <w:hideMark/>
          </w:tcPr>
          <w:p w14:paraId="35DAAD54" w14:textId="77777777" w:rsidR="00FE4E8F" w:rsidRPr="003D5E98" w:rsidRDefault="00FE4E8F" w:rsidP="00FE4E8F">
            <w:pPr>
              <w:spacing w:before="0"/>
              <w:jc w:val="center"/>
              <w:rPr>
                <w:rFonts w:cs="Arial"/>
                <w:color w:val="000000"/>
              </w:rPr>
            </w:pPr>
            <w:r w:rsidRPr="003D5E98">
              <w:rPr>
                <w:rFonts w:cs="Arial"/>
                <w:color w:val="000000"/>
              </w:rPr>
              <w:t>A.II.3</w:t>
            </w:r>
          </w:p>
        </w:tc>
        <w:tc>
          <w:tcPr>
            <w:tcW w:w="3170" w:type="pct"/>
            <w:tcBorders>
              <w:top w:val="single" w:sz="4" w:space="0" w:color="auto"/>
              <w:left w:val="nil"/>
              <w:bottom w:val="nil"/>
              <w:right w:val="single" w:sz="4" w:space="0" w:color="auto"/>
            </w:tcBorders>
            <w:shd w:val="clear" w:color="auto" w:fill="auto"/>
            <w:hideMark/>
          </w:tcPr>
          <w:p w14:paraId="213844B6" w14:textId="77777777" w:rsidR="00FE4E8F" w:rsidRPr="003D5E98" w:rsidRDefault="00FE4E8F" w:rsidP="00FE4E8F">
            <w:pPr>
              <w:spacing w:before="0"/>
              <w:jc w:val="left"/>
              <w:rPr>
                <w:rFonts w:cs="Arial"/>
                <w:color w:val="000000"/>
              </w:rPr>
            </w:pPr>
            <w:r w:rsidRPr="003D5E98">
              <w:rPr>
                <w:rFonts w:cs="Arial"/>
                <w:color w:val="000000"/>
              </w:rPr>
              <w:t xml:space="preserve">Малтерисање унутрашњих зидова продужним малтером 1:3:9 у свему према грађевинским нормама. Површине до 3,00m² се не одбијају, а преко 3,00m² се обрачунавају према грађевинским нормама.Цена скеле обрачуната је кроз  зидање.Обрачун по m² омалтерисане површине.                            Приземље 1700m²                          </w:t>
            </w:r>
            <w:r w:rsidRPr="003D5E98">
              <w:rPr>
                <w:rFonts w:cs="Arial"/>
                <w:color w:val="000000"/>
              </w:rPr>
              <w:br/>
              <w:t>Спрат 600m²</w:t>
            </w:r>
          </w:p>
        </w:tc>
        <w:tc>
          <w:tcPr>
            <w:tcW w:w="484" w:type="pct"/>
            <w:tcBorders>
              <w:top w:val="single" w:sz="4" w:space="0" w:color="auto"/>
              <w:left w:val="nil"/>
              <w:bottom w:val="nil"/>
              <w:right w:val="single" w:sz="4" w:space="0" w:color="auto"/>
            </w:tcBorders>
            <w:shd w:val="clear" w:color="auto" w:fill="auto"/>
            <w:vAlign w:val="center"/>
            <w:hideMark/>
          </w:tcPr>
          <w:p w14:paraId="06B0C1C1"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single" w:sz="4" w:space="0" w:color="auto"/>
              <w:left w:val="nil"/>
              <w:bottom w:val="nil"/>
              <w:right w:val="single" w:sz="4" w:space="0" w:color="auto"/>
            </w:tcBorders>
            <w:shd w:val="clear" w:color="auto" w:fill="auto"/>
            <w:noWrap/>
            <w:vAlign w:val="center"/>
            <w:hideMark/>
          </w:tcPr>
          <w:p w14:paraId="4605AF1A" w14:textId="77777777" w:rsidR="00FE4E8F" w:rsidRPr="003D5E98" w:rsidRDefault="00FE4E8F" w:rsidP="00FE4E8F">
            <w:pPr>
              <w:spacing w:before="0"/>
              <w:jc w:val="center"/>
              <w:rPr>
                <w:rFonts w:cs="Arial"/>
                <w:color w:val="000000"/>
              </w:rPr>
            </w:pPr>
            <w:r w:rsidRPr="003D5E98">
              <w:rPr>
                <w:rFonts w:cs="Arial"/>
                <w:color w:val="000000"/>
              </w:rPr>
              <w:t>2,300.00</w:t>
            </w:r>
          </w:p>
        </w:tc>
      </w:tr>
      <w:tr w:rsidR="00FE4E8F" w:rsidRPr="003D5E98" w14:paraId="6F790756" w14:textId="77777777" w:rsidTr="003D5E98">
        <w:trPr>
          <w:trHeight w:val="1880"/>
        </w:trPr>
        <w:tc>
          <w:tcPr>
            <w:tcW w:w="640" w:type="pct"/>
            <w:tcBorders>
              <w:top w:val="single" w:sz="4" w:space="0" w:color="auto"/>
              <w:left w:val="single" w:sz="4" w:space="0" w:color="auto"/>
              <w:bottom w:val="nil"/>
              <w:right w:val="single" w:sz="4" w:space="0" w:color="auto"/>
            </w:tcBorders>
            <w:shd w:val="clear" w:color="auto" w:fill="auto"/>
            <w:noWrap/>
            <w:vAlign w:val="center"/>
            <w:hideMark/>
          </w:tcPr>
          <w:p w14:paraId="2AB7A61D" w14:textId="77777777" w:rsidR="00FE4E8F" w:rsidRPr="003D5E98" w:rsidRDefault="00FE4E8F" w:rsidP="00FE4E8F">
            <w:pPr>
              <w:spacing w:before="0"/>
              <w:jc w:val="center"/>
              <w:rPr>
                <w:rFonts w:cs="Arial"/>
                <w:color w:val="000000"/>
              </w:rPr>
            </w:pPr>
            <w:r w:rsidRPr="003D5E98">
              <w:rPr>
                <w:rFonts w:cs="Arial"/>
                <w:color w:val="000000"/>
              </w:rPr>
              <w:t>A.II.4</w:t>
            </w:r>
          </w:p>
        </w:tc>
        <w:tc>
          <w:tcPr>
            <w:tcW w:w="3170" w:type="pct"/>
            <w:tcBorders>
              <w:top w:val="single" w:sz="4" w:space="0" w:color="auto"/>
              <w:left w:val="nil"/>
              <w:bottom w:val="nil"/>
              <w:right w:val="single" w:sz="4" w:space="0" w:color="auto"/>
            </w:tcBorders>
            <w:shd w:val="clear" w:color="auto" w:fill="auto"/>
            <w:hideMark/>
          </w:tcPr>
          <w:p w14:paraId="626C7E0D" w14:textId="77777777" w:rsidR="00FE4E8F" w:rsidRPr="003D5E98" w:rsidRDefault="00FE4E8F" w:rsidP="00FE4E8F">
            <w:pPr>
              <w:spacing w:before="0"/>
              <w:jc w:val="left"/>
              <w:rPr>
                <w:rFonts w:cs="Arial"/>
                <w:color w:val="000000"/>
              </w:rPr>
            </w:pPr>
            <w:r w:rsidRPr="003D5E98">
              <w:rPr>
                <w:rFonts w:cs="Arial"/>
                <w:color w:val="000000"/>
              </w:rPr>
              <w:t xml:space="preserve">Малтерисање унутрашњих зидова цементним малтером 1:3:9 у свему према грађевинским нормама. Површине до 3,00 м2 се не одбијају, а преко 3,00 м2 се обрачунавају према грађевинским нормама.Цена скеле обрачуната је кроз  зидање.Обрачун по m² омалтерисане површине.                            Приземље 363m²                          </w:t>
            </w:r>
            <w:r w:rsidRPr="003D5E98">
              <w:rPr>
                <w:rFonts w:cs="Arial"/>
                <w:color w:val="000000"/>
              </w:rPr>
              <w:br w:type="page"/>
              <w:t>Спрат 126m²</w:t>
            </w:r>
          </w:p>
        </w:tc>
        <w:tc>
          <w:tcPr>
            <w:tcW w:w="484" w:type="pct"/>
            <w:tcBorders>
              <w:top w:val="single" w:sz="4" w:space="0" w:color="auto"/>
              <w:left w:val="nil"/>
              <w:bottom w:val="nil"/>
              <w:right w:val="single" w:sz="4" w:space="0" w:color="auto"/>
            </w:tcBorders>
            <w:shd w:val="clear" w:color="auto" w:fill="auto"/>
            <w:vAlign w:val="center"/>
            <w:hideMark/>
          </w:tcPr>
          <w:p w14:paraId="772C988E"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single" w:sz="4" w:space="0" w:color="auto"/>
              <w:left w:val="nil"/>
              <w:bottom w:val="nil"/>
              <w:right w:val="single" w:sz="4" w:space="0" w:color="auto"/>
            </w:tcBorders>
            <w:shd w:val="clear" w:color="auto" w:fill="auto"/>
            <w:noWrap/>
            <w:vAlign w:val="center"/>
            <w:hideMark/>
          </w:tcPr>
          <w:p w14:paraId="04E565A4" w14:textId="77777777" w:rsidR="00FE4E8F" w:rsidRPr="003D5E98" w:rsidRDefault="00FE4E8F" w:rsidP="00FE4E8F">
            <w:pPr>
              <w:spacing w:before="0"/>
              <w:jc w:val="center"/>
              <w:rPr>
                <w:rFonts w:cs="Arial"/>
                <w:color w:val="000000"/>
              </w:rPr>
            </w:pPr>
            <w:r w:rsidRPr="003D5E98">
              <w:rPr>
                <w:rFonts w:cs="Arial"/>
                <w:color w:val="000000"/>
              </w:rPr>
              <w:t>490.00</w:t>
            </w:r>
          </w:p>
        </w:tc>
      </w:tr>
      <w:tr w:rsidR="00FE4E8F" w:rsidRPr="003D5E98" w14:paraId="461DD349" w14:textId="77777777" w:rsidTr="003D5E98">
        <w:trPr>
          <w:trHeight w:val="1070"/>
        </w:trPr>
        <w:tc>
          <w:tcPr>
            <w:tcW w:w="640" w:type="pct"/>
            <w:tcBorders>
              <w:top w:val="single" w:sz="4" w:space="0" w:color="auto"/>
              <w:left w:val="single" w:sz="4" w:space="0" w:color="auto"/>
              <w:bottom w:val="nil"/>
              <w:right w:val="single" w:sz="4" w:space="0" w:color="auto"/>
            </w:tcBorders>
            <w:shd w:val="clear" w:color="auto" w:fill="auto"/>
            <w:noWrap/>
            <w:vAlign w:val="center"/>
            <w:hideMark/>
          </w:tcPr>
          <w:p w14:paraId="111B6861" w14:textId="77777777" w:rsidR="00FE4E8F" w:rsidRPr="003D5E98" w:rsidRDefault="00FE4E8F" w:rsidP="00FE4E8F">
            <w:pPr>
              <w:spacing w:before="0"/>
              <w:jc w:val="center"/>
              <w:rPr>
                <w:rFonts w:cs="Arial"/>
                <w:color w:val="000000"/>
              </w:rPr>
            </w:pPr>
            <w:r w:rsidRPr="003D5E98">
              <w:rPr>
                <w:rFonts w:cs="Arial"/>
                <w:color w:val="000000"/>
              </w:rPr>
              <w:t>A.II.5</w:t>
            </w:r>
          </w:p>
        </w:tc>
        <w:tc>
          <w:tcPr>
            <w:tcW w:w="3170" w:type="pct"/>
            <w:tcBorders>
              <w:top w:val="single" w:sz="4" w:space="0" w:color="auto"/>
              <w:left w:val="nil"/>
              <w:bottom w:val="nil"/>
              <w:right w:val="single" w:sz="4" w:space="0" w:color="auto"/>
            </w:tcBorders>
            <w:shd w:val="clear" w:color="auto" w:fill="auto"/>
            <w:hideMark/>
          </w:tcPr>
          <w:p w14:paraId="638007B6" w14:textId="77777777" w:rsidR="00FE4E8F" w:rsidRPr="003D5E98" w:rsidRDefault="00FE4E8F" w:rsidP="00FE4E8F">
            <w:pPr>
              <w:spacing w:before="0"/>
              <w:jc w:val="left"/>
              <w:rPr>
                <w:rFonts w:cs="Arial"/>
                <w:color w:val="000000"/>
              </w:rPr>
            </w:pPr>
            <w:r w:rsidRPr="003D5E98">
              <w:rPr>
                <w:rFonts w:cs="Arial"/>
                <w:color w:val="000000"/>
              </w:rPr>
              <w:t>Малтерисање плафона продужним малтером 1:3:9 у свему према грађевинским нормама.Цена скеле обрачуната је кроз  зидање.Обрачун по m² омалтерисане површине.</w:t>
            </w:r>
          </w:p>
        </w:tc>
        <w:tc>
          <w:tcPr>
            <w:tcW w:w="484" w:type="pct"/>
            <w:tcBorders>
              <w:top w:val="single" w:sz="4" w:space="0" w:color="auto"/>
              <w:left w:val="nil"/>
              <w:bottom w:val="nil"/>
              <w:right w:val="single" w:sz="4" w:space="0" w:color="auto"/>
            </w:tcBorders>
            <w:shd w:val="clear" w:color="auto" w:fill="auto"/>
            <w:vAlign w:val="center"/>
            <w:hideMark/>
          </w:tcPr>
          <w:p w14:paraId="41B4ACFB" w14:textId="77777777" w:rsidR="00FE4E8F" w:rsidRPr="003D5E98" w:rsidRDefault="00FE4E8F" w:rsidP="00FE4E8F">
            <w:pPr>
              <w:spacing w:before="0"/>
              <w:jc w:val="center"/>
              <w:rPr>
                <w:rFonts w:cs="Arial"/>
                <w:color w:val="000000"/>
              </w:rPr>
            </w:pPr>
            <w:r w:rsidRPr="003D5E98">
              <w:rPr>
                <w:rFonts w:cs="Arial"/>
                <w:color w:val="000000"/>
              </w:rPr>
              <w:t xml:space="preserve">        m²</w:t>
            </w:r>
          </w:p>
        </w:tc>
        <w:tc>
          <w:tcPr>
            <w:tcW w:w="706" w:type="pct"/>
            <w:tcBorders>
              <w:top w:val="single" w:sz="4" w:space="0" w:color="auto"/>
              <w:left w:val="nil"/>
              <w:bottom w:val="nil"/>
              <w:right w:val="single" w:sz="4" w:space="0" w:color="auto"/>
            </w:tcBorders>
            <w:shd w:val="clear" w:color="auto" w:fill="auto"/>
            <w:noWrap/>
            <w:vAlign w:val="center"/>
            <w:hideMark/>
          </w:tcPr>
          <w:p w14:paraId="4B5CE72F" w14:textId="77777777" w:rsidR="00FE4E8F" w:rsidRPr="003D5E98" w:rsidRDefault="00FE4E8F" w:rsidP="00FE4E8F">
            <w:pPr>
              <w:spacing w:before="0"/>
              <w:jc w:val="center"/>
              <w:rPr>
                <w:rFonts w:cs="Arial"/>
                <w:color w:val="000000"/>
              </w:rPr>
            </w:pPr>
            <w:r w:rsidRPr="003D5E98">
              <w:rPr>
                <w:rFonts w:cs="Arial"/>
                <w:color w:val="000000"/>
              </w:rPr>
              <w:t>310.00</w:t>
            </w:r>
          </w:p>
        </w:tc>
      </w:tr>
      <w:tr w:rsidR="00FE4E8F" w:rsidRPr="003D5E98" w14:paraId="22689762" w14:textId="77777777" w:rsidTr="00105238">
        <w:trPr>
          <w:trHeight w:val="2177"/>
        </w:trPr>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6FDD" w14:textId="77777777" w:rsidR="00FE4E8F" w:rsidRPr="003D5E98" w:rsidRDefault="00FE4E8F" w:rsidP="00FE4E8F">
            <w:pPr>
              <w:spacing w:before="0"/>
              <w:jc w:val="center"/>
              <w:rPr>
                <w:rFonts w:cs="Arial"/>
                <w:color w:val="000000"/>
              </w:rPr>
            </w:pPr>
            <w:r w:rsidRPr="003D5E98">
              <w:rPr>
                <w:rFonts w:cs="Arial"/>
                <w:color w:val="000000"/>
              </w:rPr>
              <w:t>A.II.6</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79B32AAD" w14:textId="77777777" w:rsidR="00FE4E8F" w:rsidRPr="003D5E98" w:rsidRDefault="00FE4E8F" w:rsidP="00FE4E8F">
            <w:pPr>
              <w:spacing w:before="0"/>
              <w:jc w:val="left"/>
              <w:rPr>
                <w:rFonts w:cs="Arial"/>
                <w:color w:val="000000"/>
              </w:rPr>
            </w:pPr>
            <w:r w:rsidRPr="003D5E98">
              <w:rPr>
                <w:rFonts w:cs="Arial"/>
                <w:color w:val="000000"/>
              </w:rPr>
              <w:t>Израда  цементне кошуљице, дебљине 5 cm. Подлогу пре наношења кошуљице очистити и опрати. Малтер за кошуљицу справити са просејаним шљунком “јединицом“, размере 1:3. Горњу површину кошуљице равно испердашити и неговати док не очврсне. Раде се спојнице, ради спречевања пуцања кошуљице. Обрачун по m².   Приземље 1100m² Спрат 660m²</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6979344B" w14:textId="77777777" w:rsidR="00FE4E8F" w:rsidRPr="003D5E98" w:rsidRDefault="00FE4E8F" w:rsidP="00FE4E8F">
            <w:pPr>
              <w:spacing w:before="0"/>
              <w:jc w:val="center"/>
              <w:rPr>
                <w:rFonts w:cs="Arial"/>
                <w:color w:val="000000"/>
              </w:rPr>
            </w:pPr>
            <w:r w:rsidRPr="003D5E98">
              <w:rPr>
                <w:rFonts w:cs="Arial"/>
                <w:color w:val="000000"/>
              </w:rPr>
              <w:t xml:space="preserve">m²   </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14:paraId="69D819F4" w14:textId="77777777" w:rsidR="00FE4E8F" w:rsidRPr="003D5E98" w:rsidRDefault="00FE4E8F" w:rsidP="00FE4E8F">
            <w:pPr>
              <w:spacing w:before="0"/>
              <w:jc w:val="center"/>
              <w:rPr>
                <w:rFonts w:cs="Arial"/>
                <w:color w:val="000000"/>
              </w:rPr>
            </w:pPr>
            <w:r w:rsidRPr="003D5E98">
              <w:rPr>
                <w:rFonts w:cs="Arial"/>
                <w:color w:val="000000"/>
              </w:rPr>
              <w:t>1,760.00</w:t>
            </w:r>
          </w:p>
        </w:tc>
      </w:tr>
      <w:tr w:rsidR="00FE4E8F" w:rsidRPr="003D5E98" w14:paraId="6D816691"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21845A1A" w14:textId="77777777" w:rsidR="00FE4E8F" w:rsidRPr="003D5E98" w:rsidRDefault="00FE4E8F" w:rsidP="00FE4E8F">
            <w:pPr>
              <w:spacing w:before="0"/>
              <w:jc w:val="left"/>
              <w:rPr>
                <w:rFonts w:cs="Arial"/>
                <w:b/>
                <w:bCs/>
                <w:color w:val="000000"/>
              </w:rPr>
            </w:pPr>
            <w:r w:rsidRPr="003D5E98">
              <w:rPr>
                <w:rFonts w:cs="Arial"/>
                <w:b/>
                <w:bCs/>
                <w:color w:val="000000"/>
              </w:rPr>
              <w:t>УКУПНО ЗИДАРСКИ РАДОВИ:</w:t>
            </w:r>
          </w:p>
        </w:tc>
      </w:tr>
      <w:tr w:rsidR="00FE4E8F" w:rsidRPr="003D5E98" w14:paraId="682E622B" w14:textId="77777777" w:rsidTr="00105238">
        <w:trPr>
          <w:trHeight w:val="116"/>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848C1B0"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noWrap/>
            <w:vAlign w:val="center"/>
            <w:hideMark/>
          </w:tcPr>
          <w:p w14:paraId="3A3B3DE7"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noWrap/>
            <w:vAlign w:val="center"/>
            <w:hideMark/>
          </w:tcPr>
          <w:p w14:paraId="0DC28CE8"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7BA4466B"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77A8AA4B" w14:textId="77777777" w:rsidTr="004730D0">
        <w:trPr>
          <w:trHeight w:val="315"/>
        </w:trPr>
        <w:tc>
          <w:tcPr>
            <w:tcW w:w="5000" w:type="pct"/>
            <w:gridSpan w:val="4"/>
            <w:tcBorders>
              <w:top w:val="single" w:sz="4" w:space="0" w:color="auto"/>
              <w:left w:val="single" w:sz="4" w:space="0" w:color="auto"/>
              <w:right w:val="nil"/>
            </w:tcBorders>
            <w:shd w:val="clear" w:color="000000" w:fill="D9D9D9"/>
            <w:noWrap/>
            <w:hideMark/>
          </w:tcPr>
          <w:p w14:paraId="5678E9A8" w14:textId="77777777" w:rsidR="00FE4E8F" w:rsidRPr="003D5E98" w:rsidRDefault="00FE4E8F" w:rsidP="00FE4E8F">
            <w:pPr>
              <w:spacing w:before="0"/>
              <w:jc w:val="left"/>
              <w:rPr>
                <w:rFonts w:cs="Arial"/>
                <w:b/>
                <w:bCs/>
                <w:color w:val="000000"/>
              </w:rPr>
            </w:pPr>
            <w:r w:rsidRPr="003D5E98">
              <w:rPr>
                <w:rFonts w:cs="Arial"/>
                <w:b/>
                <w:bCs/>
                <w:color w:val="000000"/>
              </w:rPr>
              <w:t xml:space="preserve">    A.III    БЕТОНСКИ И АРМИРАНО БЕТОНСКИ РАДОВИ</w:t>
            </w:r>
          </w:p>
        </w:tc>
      </w:tr>
      <w:tr w:rsidR="00FE4E8F" w:rsidRPr="003D5E98" w14:paraId="0635A9A0" w14:textId="77777777" w:rsidTr="00105238">
        <w:trPr>
          <w:trHeight w:val="1467"/>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C99FE67" w14:textId="77777777" w:rsidR="00FE4E8F" w:rsidRPr="003D5E98" w:rsidRDefault="00FE4E8F" w:rsidP="00FE4E8F">
            <w:pPr>
              <w:spacing w:before="0"/>
              <w:jc w:val="center"/>
              <w:rPr>
                <w:rFonts w:cs="Arial"/>
                <w:color w:val="000000"/>
              </w:rPr>
            </w:pPr>
            <w:r w:rsidRPr="003D5E98">
              <w:rPr>
                <w:rFonts w:cs="Arial"/>
                <w:color w:val="000000"/>
              </w:rPr>
              <w:t>A.III.1</w:t>
            </w:r>
          </w:p>
        </w:tc>
        <w:tc>
          <w:tcPr>
            <w:tcW w:w="3170" w:type="pct"/>
            <w:tcBorders>
              <w:top w:val="nil"/>
              <w:left w:val="nil"/>
              <w:bottom w:val="single" w:sz="4" w:space="0" w:color="auto"/>
              <w:right w:val="single" w:sz="4" w:space="0" w:color="auto"/>
            </w:tcBorders>
            <w:shd w:val="clear" w:color="auto" w:fill="auto"/>
            <w:hideMark/>
          </w:tcPr>
          <w:p w14:paraId="5AC17255" w14:textId="77777777" w:rsidR="00FE4E8F" w:rsidRPr="003D5E98" w:rsidRDefault="00FE4E8F" w:rsidP="00FE4E8F">
            <w:pPr>
              <w:spacing w:before="0"/>
              <w:jc w:val="left"/>
              <w:rPr>
                <w:rFonts w:cs="Arial"/>
                <w:color w:val="000000"/>
              </w:rPr>
            </w:pPr>
            <w:r w:rsidRPr="003D5E98">
              <w:rPr>
                <w:rFonts w:cs="Arial"/>
                <w:color w:val="000000"/>
              </w:rPr>
              <w:t xml:space="preserve">Израда армирано бетонске међуспратне плоче(таванице), дебљине 20 cm, марке МБ 30. Бетон уградити и неговати по прописима. Користи се оплата са подупирачима. У цену улази оплата. У цену не улази арматура.                                                          Обрачун по m³ </w:t>
            </w:r>
          </w:p>
        </w:tc>
        <w:tc>
          <w:tcPr>
            <w:tcW w:w="484" w:type="pct"/>
            <w:tcBorders>
              <w:top w:val="nil"/>
              <w:left w:val="nil"/>
              <w:bottom w:val="single" w:sz="4" w:space="0" w:color="auto"/>
              <w:right w:val="single" w:sz="4" w:space="0" w:color="auto"/>
            </w:tcBorders>
            <w:shd w:val="clear" w:color="auto" w:fill="auto"/>
            <w:noWrap/>
            <w:vAlign w:val="center"/>
            <w:hideMark/>
          </w:tcPr>
          <w:p w14:paraId="4A4C1A91"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64A417E5" w14:textId="77777777" w:rsidR="00FE4E8F" w:rsidRPr="003D5E98" w:rsidRDefault="00FE4E8F" w:rsidP="00FE4E8F">
            <w:pPr>
              <w:spacing w:before="0"/>
              <w:jc w:val="center"/>
              <w:rPr>
                <w:rFonts w:cs="Arial"/>
                <w:color w:val="000000"/>
              </w:rPr>
            </w:pPr>
            <w:r w:rsidRPr="003D5E98">
              <w:rPr>
                <w:rFonts w:cs="Arial"/>
                <w:color w:val="000000"/>
              </w:rPr>
              <w:t>110.00</w:t>
            </w:r>
          </w:p>
        </w:tc>
      </w:tr>
      <w:tr w:rsidR="00FE4E8F" w:rsidRPr="003D5E98" w14:paraId="6287EED7" w14:textId="77777777" w:rsidTr="003D5E98">
        <w:trPr>
          <w:trHeight w:val="1583"/>
        </w:trPr>
        <w:tc>
          <w:tcPr>
            <w:tcW w:w="640" w:type="pct"/>
            <w:tcBorders>
              <w:top w:val="single" w:sz="4" w:space="0" w:color="auto"/>
              <w:left w:val="single" w:sz="4" w:space="0" w:color="auto"/>
              <w:bottom w:val="nil"/>
              <w:right w:val="single" w:sz="4" w:space="0" w:color="auto"/>
            </w:tcBorders>
            <w:shd w:val="clear" w:color="auto" w:fill="auto"/>
            <w:noWrap/>
            <w:vAlign w:val="center"/>
            <w:hideMark/>
          </w:tcPr>
          <w:p w14:paraId="53B91526" w14:textId="77777777" w:rsidR="00FE4E8F" w:rsidRPr="003D5E98" w:rsidRDefault="00FE4E8F" w:rsidP="00FE4E8F">
            <w:pPr>
              <w:spacing w:before="0"/>
              <w:jc w:val="center"/>
              <w:rPr>
                <w:rFonts w:cs="Arial"/>
                <w:color w:val="000000"/>
              </w:rPr>
            </w:pPr>
            <w:r w:rsidRPr="003D5E98">
              <w:rPr>
                <w:rFonts w:cs="Arial"/>
                <w:color w:val="000000"/>
              </w:rPr>
              <w:t>A.III.2</w:t>
            </w:r>
          </w:p>
        </w:tc>
        <w:tc>
          <w:tcPr>
            <w:tcW w:w="3170" w:type="pct"/>
            <w:tcBorders>
              <w:top w:val="single" w:sz="4" w:space="0" w:color="auto"/>
              <w:left w:val="nil"/>
              <w:bottom w:val="nil"/>
              <w:right w:val="single" w:sz="4" w:space="0" w:color="auto"/>
            </w:tcBorders>
            <w:shd w:val="clear" w:color="auto" w:fill="auto"/>
            <w:hideMark/>
          </w:tcPr>
          <w:p w14:paraId="7E6D2B37" w14:textId="77777777" w:rsidR="00FE4E8F" w:rsidRPr="003D5E98" w:rsidRDefault="00FE4E8F" w:rsidP="00FE4E8F">
            <w:pPr>
              <w:spacing w:before="0"/>
              <w:jc w:val="left"/>
              <w:rPr>
                <w:rFonts w:cs="Arial"/>
                <w:color w:val="000000"/>
              </w:rPr>
            </w:pPr>
            <w:r w:rsidRPr="003D5E98">
              <w:rPr>
                <w:rFonts w:cs="Arial"/>
                <w:color w:val="000000"/>
              </w:rPr>
              <w:t xml:space="preserve">Израда армирано бетонске међуспратне плоче (таванице), дебљине 25 cm, марке МБ 30. Бетон уградити и неговати по прописима. Користи се оплата са подупирачима. У цену улази оплата. У цену не улази арматура.                                                                                        Обрачун по m² </w:t>
            </w:r>
          </w:p>
        </w:tc>
        <w:tc>
          <w:tcPr>
            <w:tcW w:w="484" w:type="pct"/>
            <w:tcBorders>
              <w:top w:val="single" w:sz="4" w:space="0" w:color="auto"/>
              <w:left w:val="nil"/>
              <w:bottom w:val="nil"/>
              <w:right w:val="single" w:sz="4" w:space="0" w:color="auto"/>
            </w:tcBorders>
            <w:shd w:val="clear" w:color="auto" w:fill="auto"/>
            <w:vAlign w:val="center"/>
            <w:hideMark/>
          </w:tcPr>
          <w:p w14:paraId="3D1FEA12"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single" w:sz="4" w:space="0" w:color="auto"/>
              <w:left w:val="nil"/>
              <w:bottom w:val="nil"/>
              <w:right w:val="single" w:sz="4" w:space="0" w:color="auto"/>
            </w:tcBorders>
            <w:shd w:val="clear" w:color="auto" w:fill="auto"/>
            <w:vAlign w:val="center"/>
            <w:hideMark/>
          </w:tcPr>
          <w:p w14:paraId="0C638F95" w14:textId="77777777" w:rsidR="00FE4E8F" w:rsidRPr="003D5E98" w:rsidRDefault="00FE4E8F" w:rsidP="00FE4E8F">
            <w:pPr>
              <w:spacing w:before="0"/>
              <w:jc w:val="center"/>
              <w:rPr>
                <w:rFonts w:cs="Arial"/>
                <w:color w:val="000000"/>
              </w:rPr>
            </w:pPr>
            <w:r w:rsidRPr="003D5E98">
              <w:rPr>
                <w:rFonts w:cs="Arial"/>
                <w:color w:val="000000"/>
              </w:rPr>
              <w:t>150.00</w:t>
            </w:r>
          </w:p>
        </w:tc>
      </w:tr>
      <w:tr w:rsidR="00FE4E8F" w:rsidRPr="003D5E98" w14:paraId="3AEEA210" w14:textId="77777777" w:rsidTr="003D5E98">
        <w:trPr>
          <w:trHeight w:val="1619"/>
        </w:trPr>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924A" w14:textId="77777777" w:rsidR="00FE4E8F" w:rsidRPr="003D5E98" w:rsidRDefault="00FE4E8F" w:rsidP="00FE4E8F">
            <w:pPr>
              <w:spacing w:before="0"/>
              <w:jc w:val="center"/>
              <w:rPr>
                <w:rFonts w:cs="Arial"/>
                <w:color w:val="000000"/>
              </w:rPr>
            </w:pPr>
            <w:r w:rsidRPr="003D5E98">
              <w:rPr>
                <w:rFonts w:cs="Arial"/>
                <w:color w:val="000000"/>
              </w:rPr>
              <w:lastRenderedPageBreak/>
              <w:t>A.III.3</w:t>
            </w:r>
          </w:p>
        </w:tc>
        <w:tc>
          <w:tcPr>
            <w:tcW w:w="3170" w:type="pct"/>
            <w:tcBorders>
              <w:top w:val="single" w:sz="4" w:space="0" w:color="auto"/>
              <w:left w:val="nil"/>
              <w:bottom w:val="single" w:sz="4" w:space="0" w:color="auto"/>
              <w:right w:val="single" w:sz="4" w:space="0" w:color="auto"/>
            </w:tcBorders>
            <w:shd w:val="clear" w:color="auto" w:fill="auto"/>
            <w:hideMark/>
          </w:tcPr>
          <w:p w14:paraId="7612CEBC" w14:textId="77777777" w:rsidR="00FE4E8F" w:rsidRPr="003D5E98" w:rsidRDefault="00FE4E8F" w:rsidP="00FE4E8F">
            <w:pPr>
              <w:spacing w:before="0"/>
              <w:jc w:val="left"/>
              <w:rPr>
                <w:rFonts w:cs="Arial"/>
                <w:color w:val="000000"/>
              </w:rPr>
            </w:pPr>
            <w:r w:rsidRPr="003D5E98">
              <w:rPr>
                <w:rFonts w:cs="Arial"/>
                <w:color w:val="000000"/>
              </w:rPr>
              <w:t>Израда армирано бетонске настрешнице на местима предвиђеним пројектом -у предшколском делу. Бетон уградити и неговати по прописима. У цену улазе  оплата, , подупирачи,  и помоћна скела. У цену не улази арматура.                                                                                                                             Обрачун по m³.</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A9208CB"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single" w:sz="4" w:space="0" w:color="auto"/>
              <w:left w:val="nil"/>
              <w:bottom w:val="single" w:sz="4" w:space="0" w:color="auto"/>
              <w:right w:val="single" w:sz="4" w:space="0" w:color="auto"/>
            </w:tcBorders>
            <w:shd w:val="clear" w:color="auto" w:fill="auto"/>
            <w:vAlign w:val="center"/>
            <w:hideMark/>
          </w:tcPr>
          <w:p w14:paraId="5F682F62" w14:textId="77777777" w:rsidR="00FE4E8F" w:rsidRPr="003D5E98" w:rsidRDefault="00FE4E8F" w:rsidP="00FE4E8F">
            <w:pPr>
              <w:spacing w:before="0"/>
              <w:jc w:val="center"/>
              <w:rPr>
                <w:rFonts w:cs="Arial"/>
                <w:color w:val="000000"/>
              </w:rPr>
            </w:pPr>
            <w:r w:rsidRPr="003D5E98">
              <w:rPr>
                <w:rFonts w:cs="Arial"/>
                <w:color w:val="000000"/>
              </w:rPr>
              <w:t>1.50</w:t>
            </w:r>
          </w:p>
        </w:tc>
      </w:tr>
      <w:tr w:rsidR="00FE4E8F" w:rsidRPr="003D5E98" w14:paraId="62E96B1A" w14:textId="77777777" w:rsidTr="00105238">
        <w:trPr>
          <w:trHeight w:val="1691"/>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FCC0305" w14:textId="77777777" w:rsidR="00FE4E8F" w:rsidRPr="003D5E98" w:rsidRDefault="00FE4E8F" w:rsidP="00FE4E8F">
            <w:pPr>
              <w:spacing w:before="0"/>
              <w:jc w:val="center"/>
              <w:rPr>
                <w:rFonts w:cs="Arial"/>
                <w:color w:val="000000"/>
              </w:rPr>
            </w:pPr>
            <w:r w:rsidRPr="003D5E98">
              <w:rPr>
                <w:rFonts w:cs="Arial"/>
                <w:color w:val="000000"/>
              </w:rPr>
              <w:t>A.III.4</w:t>
            </w:r>
          </w:p>
        </w:tc>
        <w:tc>
          <w:tcPr>
            <w:tcW w:w="3170" w:type="pct"/>
            <w:tcBorders>
              <w:top w:val="nil"/>
              <w:left w:val="nil"/>
              <w:bottom w:val="single" w:sz="4" w:space="0" w:color="auto"/>
              <w:right w:val="single" w:sz="4" w:space="0" w:color="auto"/>
            </w:tcBorders>
            <w:shd w:val="clear" w:color="auto" w:fill="auto"/>
            <w:vAlign w:val="center"/>
            <w:hideMark/>
          </w:tcPr>
          <w:p w14:paraId="009CD467" w14:textId="77777777" w:rsidR="00FE4E8F" w:rsidRPr="003D5E98" w:rsidRDefault="00FE4E8F" w:rsidP="00FE4E8F">
            <w:pPr>
              <w:spacing w:before="0"/>
              <w:jc w:val="left"/>
              <w:rPr>
                <w:rFonts w:cs="Arial"/>
                <w:color w:val="000000"/>
              </w:rPr>
            </w:pPr>
            <w:r w:rsidRPr="003D5E98">
              <w:rPr>
                <w:rFonts w:cs="Arial"/>
                <w:color w:val="000000"/>
              </w:rPr>
              <w:t xml:space="preserve">Израда армирано бетонских вертикалних серклажа и стубова    (25x 25, 25x40) марке МБ 30.. Бетон уградити и неговати по прописима. У цену улазе  оплата, подупирачи, и помоћна скела.  У цену не улази арматура.                                                                                                                                    Обрачун по m³ </w:t>
            </w:r>
          </w:p>
        </w:tc>
        <w:tc>
          <w:tcPr>
            <w:tcW w:w="484" w:type="pct"/>
            <w:tcBorders>
              <w:top w:val="nil"/>
              <w:left w:val="nil"/>
              <w:bottom w:val="single" w:sz="4" w:space="0" w:color="auto"/>
              <w:right w:val="single" w:sz="4" w:space="0" w:color="auto"/>
            </w:tcBorders>
            <w:shd w:val="clear" w:color="auto" w:fill="auto"/>
            <w:noWrap/>
            <w:vAlign w:val="center"/>
            <w:hideMark/>
          </w:tcPr>
          <w:p w14:paraId="1B8D1104"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0DD296A2" w14:textId="77777777" w:rsidR="00FE4E8F" w:rsidRPr="003D5E98" w:rsidRDefault="00FE4E8F" w:rsidP="00FE4E8F">
            <w:pPr>
              <w:spacing w:before="0"/>
              <w:jc w:val="center"/>
              <w:rPr>
                <w:rFonts w:cs="Arial"/>
                <w:color w:val="000000"/>
              </w:rPr>
            </w:pPr>
            <w:r w:rsidRPr="003D5E98">
              <w:rPr>
                <w:rFonts w:cs="Arial"/>
                <w:color w:val="000000"/>
              </w:rPr>
              <w:t>15.00</w:t>
            </w:r>
          </w:p>
        </w:tc>
      </w:tr>
      <w:tr w:rsidR="00FE4E8F" w:rsidRPr="003D5E98" w14:paraId="54CEC1AE" w14:textId="77777777" w:rsidTr="00105238">
        <w:trPr>
          <w:trHeight w:val="125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FBEA704" w14:textId="77777777" w:rsidR="00FE4E8F" w:rsidRPr="003D5E98" w:rsidRDefault="00FE4E8F" w:rsidP="00FE4E8F">
            <w:pPr>
              <w:spacing w:before="0"/>
              <w:jc w:val="center"/>
              <w:rPr>
                <w:rFonts w:cs="Arial"/>
                <w:color w:val="000000"/>
              </w:rPr>
            </w:pPr>
            <w:r w:rsidRPr="003D5E98">
              <w:rPr>
                <w:rFonts w:cs="Arial"/>
                <w:color w:val="000000"/>
              </w:rPr>
              <w:t>A.III.5</w:t>
            </w:r>
          </w:p>
        </w:tc>
        <w:tc>
          <w:tcPr>
            <w:tcW w:w="3170" w:type="pct"/>
            <w:tcBorders>
              <w:top w:val="nil"/>
              <w:left w:val="nil"/>
              <w:bottom w:val="single" w:sz="4" w:space="0" w:color="auto"/>
              <w:right w:val="single" w:sz="4" w:space="0" w:color="auto"/>
            </w:tcBorders>
            <w:shd w:val="clear" w:color="auto" w:fill="auto"/>
            <w:vAlign w:val="center"/>
            <w:hideMark/>
          </w:tcPr>
          <w:p w14:paraId="401A0916" w14:textId="77777777" w:rsidR="00FE4E8F" w:rsidRPr="003D5E98" w:rsidRDefault="00FE4E8F" w:rsidP="00FE4E8F">
            <w:pPr>
              <w:spacing w:before="0"/>
              <w:jc w:val="left"/>
              <w:rPr>
                <w:rFonts w:cs="Arial"/>
                <w:color w:val="000000"/>
              </w:rPr>
            </w:pPr>
            <w:r w:rsidRPr="003D5E98">
              <w:rPr>
                <w:rFonts w:cs="Arial"/>
                <w:color w:val="000000"/>
              </w:rPr>
              <w:t>Израда армирано бетонских греда  марке МБ 30. Бетон уградити и неговати по прописима. У цену улазе  оплата, подупирачи, и помоћна скела. У цену не улази арматура.                                                                                                                                     Обрачун по m³</w:t>
            </w:r>
          </w:p>
        </w:tc>
        <w:tc>
          <w:tcPr>
            <w:tcW w:w="484" w:type="pct"/>
            <w:tcBorders>
              <w:top w:val="nil"/>
              <w:left w:val="nil"/>
              <w:bottom w:val="single" w:sz="4" w:space="0" w:color="auto"/>
              <w:right w:val="single" w:sz="4" w:space="0" w:color="auto"/>
            </w:tcBorders>
            <w:shd w:val="clear" w:color="auto" w:fill="auto"/>
            <w:noWrap/>
            <w:vAlign w:val="center"/>
            <w:hideMark/>
          </w:tcPr>
          <w:p w14:paraId="41DB7984"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1BD1A5B5" w14:textId="77777777" w:rsidR="00FE4E8F" w:rsidRPr="003D5E98" w:rsidRDefault="00FE4E8F" w:rsidP="00FE4E8F">
            <w:pPr>
              <w:spacing w:before="0"/>
              <w:jc w:val="center"/>
              <w:rPr>
                <w:rFonts w:cs="Arial"/>
                <w:color w:val="000000"/>
              </w:rPr>
            </w:pPr>
            <w:r w:rsidRPr="003D5E98">
              <w:rPr>
                <w:rFonts w:cs="Arial"/>
                <w:color w:val="000000"/>
              </w:rPr>
              <w:t>50.00</w:t>
            </w:r>
          </w:p>
        </w:tc>
      </w:tr>
      <w:tr w:rsidR="00FE4E8F" w:rsidRPr="003D5E98" w14:paraId="766DD08C" w14:textId="77777777" w:rsidTr="00105238">
        <w:trPr>
          <w:trHeight w:val="1502"/>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AE92181" w14:textId="77777777" w:rsidR="00FE4E8F" w:rsidRPr="003D5E98" w:rsidRDefault="00FE4E8F" w:rsidP="00FE4E8F">
            <w:pPr>
              <w:spacing w:before="0"/>
              <w:jc w:val="center"/>
              <w:rPr>
                <w:rFonts w:cs="Arial"/>
                <w:color w:val="000000"/>
              </w:rPr>
            </w:pPr>
            <w:r w:rsidRPr="003D5E98">
              <w:rPr>
                <w:rFonts w:cs="Arial"/>
                <w:color w:val="000000"/>
              </w:rPr>
              <w:t>A.III.6</w:t>
            </w:r>
          </w:p>
        </w:tc>
        <w:tc>
          <w:tcPr>
            <w:tcW w:w="3170" w:type="pct"/>
            <w:tcBorders>
              <w:top w:val="nil"/>
              <w:left w:val="nil"/>
              <w:bottom w:val="single" w:sz="4" w:space="0" w:color="auto"/>
              <w:right w:val="single" w:sz="4" w:space="0" w:color="auto"/>
            </w:tcBorders>
            <w:shd w:val="clear" w:color="auto" w:fill="auto"/>
            <w:vAlign w:val="center"/>
            <w:hideMark/>
          </w:tcPr>
          <w:p w14:paraId="7CB71DEA" w14:textId="77777777" w:rsidR="00FE4E8F" w:rsidRPr="003D5E98" w:rsidRDefault="00FE4E8F" w:rsidP="00FE4E8F">
            <w:pPr>
              <w:spacing w:before="0"/>
              <w:jc w:val="left"/>
              <w:rPr>
                <w:rFonts w:cs="Arial"/>
                <w:color w:val="000000"/>
              </w:rPr>
            </w:pPr>
            <w:r w:rsidRPr="003D5E98">
              <w:rPr>
                <w:rFonts w:cs="Arial"/>
                <w:color w:val="000000"/>
              </w:rPr>
              <w:t>Израда армирано бетонских хоризонталних серклажа,надпрозорника и надвратника  марке МБ 30 (у зиду од 25 cm). Бетон уградити и неговати по прописима. У цену улазе  оплата, подупирачи, и помоћна скела.  У цену не улази арматура.                                                                                                                                    Обрачун по m³</w:t>
            </w:r>
          </w:p>
        </w:tc>
        <w:tc>
          <w:tcPr>
            <w:tcW w:w="484" w:type="pct"/>
            <w:tcBorders>
              <w:top w:val="nil"/>
              <w:left w:val="nil"/>
              <w:bottom w:val="single" w:sz="4" w:space="0" w:color="auto"/>
              <w:right w:val="single" w:sz="4" w:space="0" w:color="auto"/>
            </w:tcBorders>
            <w:shd w:val="clear" w:color="auto" w:fill="auto"/>
            <w:noWrap/>
            <w:vAlign w:val="center"/>
            <w:hideMark/>
          </w:tcPr>
          <w:p w14:paraId="180381DC"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5999A578" w14:textId="77777777" w:rsidR="00FE4E8F" w:rsidRPr="003D5E98" w:rsidRDefault="00FE4E8F" w:rsidP="00FE4E8F">
            <w:pPr>
              <w:spacing w:before="0"/>
              <w:jc w:val="center"/>
              <w:rPr>
                <w:rFonts w:cs="Arial"/>
                <w:color w:val="000000"/>
              </w:rPr>
            </w:pPr>
            <w:r w:rsidRPr="003D5E98">
              <w:rPr>
                <w:rFonts w:cs="Arial"/>
                <w:color w:val="000000"/>
              </w:rPr>
              <w:t>7.00</w:t>
            </w:r>
          </w:p>
        </w:tc>
      </w:tr>
      <w:tr w:rsidR="00FE4E8F" w:rsidRPr="003D5E98" w14:paraId="4CA8303B" w14:textId="77777777" w:rsidTr="00105238">
        <w:trPr>
          <w:trHeight w:val="1322"/>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DE67089" w14:textId="77777777" w:rsidR="00FE4E8F" w:rsidRPr="003D5E98" w:rsidRDefault="00FE4E8F" w:rsidP="00FE4E8F">
            <w:pPr>
              <w:spacing w:before="0"/>
              <w:jc w:val="center"/>
              <w:rPr>
                <w:rFonts w:cs="Arial"/>
                <w:color w:val="000000"/>
              </w:rPr>
            </w:pPr>
            <w:r w:rsidRPr="003D5E98">
              <w:rPr>
                <w:rFonts w:cs="Arial"/>
                <w:color w:val="000000"/>
              </w:rPr>
              <w:t>A.III.7</w:t>
            </w:r>
          </w:p>
        </w:tc>
        <w:tc>
          <w:tcPr>
            <w:tcW w:w="3170" w:type="pct"/>
            <w:tcBorders>
              <w:top w:val="nil"/>
              <w:left w:val="nil"/>
              <w:bottom w:val="single" w:sz="4" w:space="0" w:color="auto"/>
              <w:right w:val="single" w:sz="4" w:space="0" w:color="auto"/>
            </w:tcBorders>
            <w:shd w:val="clear" w:color="auto" w:fill="auto"/>
            <w:vAlign w:val="center"/>
            <w:hideMark/>
          </w:tcPr>
          <w:p w14:paraId="3C782457" w14:textId="77777777" w:rsidR="00FE4E8F" w:rsidRPr="003D5E98" w:rsidRDefault="00FE4E8F" w:rsidP="00FE4E8F">
            <w:pPr>
              <w:spacing w:before="0"/>
              <w:jc w:val="left"/>
              <w:rPr>
                <w:rFonts w:cs="Arial"/>
                <w:color w:val="000000"/>
              </w:rPr>
            </w:pPr>
            <w:r w:rsidRPr="003D5E98">
              <w:rPr>
                <w:rFonts w:cs="Arial"/>
                <w:color w:val="000000"/>
              </w:rPr>
              <w:t xml:space="preserve">Израдити АБ надвратнике на местима предвиђеним пројектом у преградним зидовима 12. Димензије надвратникa 12x20cm, МБ 25.   У цену улазе  оплата и подупирачи.  У цену не улази арматура.                                                                                                                                                                        Обрачун по m. </w:t>
            </w:r>
          </w:p>
        </w:tc>
        <w:tc>
          <w:tcPr>
            <w:tcW w:w="484" w:type="pct"/>
            <w:tcBorders>
              <w:top w:val="nil"/>
              <w:left w:val="nil"/>
              <w:bottom w:val="single" w:sz="4" w:space="0" w:color="auto"/>
              <w:right w:val="single" w:sz="4" w:space="0" w:color="auto"/>
            </w:tcBorders>
            <w:shd w:val="clear" w:color="auto" w:fill="auto"/>
            <w:noWrap/>
            <w:vAlign w:val="center"/>
            <w:hideMark/>
          </w:tcPr>
          <w:p w14:paraId="6816FF16"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5544D4E5" w14:textId="77777777" w:rsidR="00FE4E8F" w:rsidRPr="003D5E98" w:rsidRDefault="00FE4E8F" w:rsidP="00FE4E8F">
            <w:pPr>
              <w:spacing w:before="0"/>
              <w:jc w:val="center"/>
              <w:rPr>
                <w:rFonts w:cs="Arial"/>
                <w:color w:val="000000"/>
              </w:rPr>
            </w:pPr>
            <w:r w:rsidRPr="003D5E98">
              <w:rPr>
                <w:rFonts w:cs="Arial"/>
                <w:color w:val="000000"/>
              </w:rPr>
              <w:t>25.00</w:t>
            </w:r>
          </w:p>
        </w:tc>
      </w:tr>
      <w:tr w:rsidR="00FE4E8F" w:rsidRPr="003D5E98" w14:paraId="4BB3F7CE" w14:textId="77777777" w:rsidTr="00105238">
        <w:trPr>
          <w:trHeight w:val="125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B4F1582" w14:textId="77777777" w:rsidR="00FE4E8F" w:rsidRPr="003D5E98" w:rsidRDefault="00FE4E8F" w:rsidP="00FE4E8F">
            <w:pPr>
              <w:spacing w:before="0"/>
              <w:jc w:val="center"/>
              <w:rPr>
                <w:rFonts w:cs="Arial"/>
                <w:color w:val="000000"/>
              </w:rPr>
            </w:pPr>
            <w:r w:rsidRPr="003D5E98">
              <w:rPr>
                <w:rFonts w:cs="Arial"/>
                <w:color w:val="000000"/>
              </w:rPr>
              <w:t>A.III.8</w:t>
            </w:r>
          </w:p>
        </w:tc>
        <w:tc>
          <w:tcPr>
            <w:tcW w:w="3170" w:type="pct"/>
            <w:tcBorders>
              <w:top w:val="nil"/>
              <w:left w:val="nil"/>
              <w:bottom w:val="single" w:sz="4" w:space="0" w:color="auto"/>
              <w:right w:val="single" w:sz="4" w:space="0" w:color="auto"/>
            </w:tcBorders>
            <w:shd w:val="clear" w:color="auto" w:fill="auto"/>
            <w:vAlign w:val="center"/>
            <w:hideMark/>
          </w:tcPr>
          <w:p w14:paraId="53F90068" w14:textId="77777777" w:rsidR="00FE4E8F" w:rsidRPr="003D5E98" w:rsidRDefault="00FE4E8F" w:rsidP="00FE4E8F">
            <w:pPr>
              <w:spacing w:before="0"/>
              <w:jc w:val="left"/>
              <w:rPr>
                <w:rFonts w:cs="Arial"/>
                <w:color w:val="000000"/>
              </w:rPr>
            </w:pPr>
            <w:r w:rsidRPr="003D5E98">
              <w:rPr>
                <w:rFonts w:cs="Arial"/>
                <w:color w:val="000000"/>
              </w:rPr>
              <w:t>Израда армирано бетонскоих стреха,олука и венаца марке бетона МБ30. израдити оплату са подупирачима. У цену улазе  оплата и подупирачи.  У цену не улази арматура.                                                                                                                                                                        Обрачун по m³.</w:t>
            </w:r>
          </w:p>
        </w:tc>
        <w:tc>
          <w:tcPr>
            <w:tcW w:w="484" w:type="pct"/>
            <w:tcBorders>
              <w:top w:val="nil"/>
              <w:left w:val="nil"/>
              <w:bottom w:val="single" w:sz="4" w:space="0" w:color="auto"/>
              <w:right w:val="single" w:sz="4" w:space="0" w:color="auto"/>
            </w:tcBorders>
            <w:shd w:val="clear" w:color="auto" w:fill="auto"/>
            <w:noWrap/>
            <w:vAlign w:val="center"/>
            <w:hideMark/>
          </w:tcPr>
          <w:p w14:paraId="12916A14"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6F9F4200" w14:textId="77777777" w:rsidR="00FE4E8F" w:rsidRPr="003D5E98" w:rsidRDefault="00FE4E8F" w:rsidP="00FE4E8F">
            <w:pPr>
              <w:spacing w:before="0"/>
              <w:jc w:val="center"/>
              <w:rPr>
                <w:rFonts w:cs="Arial"/>
                <w:color w:val="000000"/>
              </w:rPr>
            </w:pPr>
            <w:r w:rsidRPr="003D5E98">
              <w:rPr>
                <w:rFonts w:cs="Arial"/>
                <w:color w:val="000000"/>
              </w:rPr>
              <w:t>15.00</w:t>
            </w:r>
          </w:p>
        </w:tc>
      </w:tr>
      <w:tr w:rsidR="00FE4E8F" w:rsidRPr="003D5E98" w14:paraId="5BE94182" w14:textId="77777777" w:rsidTr="00105238">
        <w:trPr>
          <w:trHeight w:val="1817"/>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23672C6" w14:textId="77777777" w:rsidR="00FE4E8F" w:rsidRPr="003D5E98" w:rsidRDefault="00FE4E8F" w:rsidP="00FE4E8F">
            <w:pPr>
              <w:spacing w:before="0"/>
              <w:jc w:val="center"/>
              <w:rPr>
                <w:rFonts w:cs="Arial"/>
                <w:color w:val="000000"/>
              </w:rPr>
            </w:pPr>
            <w:r w:rsidRPr="003D5E98">
              <w:rPr>
                <w:rFonts w:cs="Arial"/>
                <w:color w:val="000000"/>
              </w:rPr>
              <w:t>A.III.9</w:t>
            </w:r>
          </w:p>
        </w:tc>
        <w:tc>
          <w:tcPr>
            <w:tcW w:w="3170" w:type="pct"/>
            <w:tcBorders>
              <w:top w:val="nil"/>
              <w:left w:val="nil"/>
              <w:bottom w:val="single" w:sz="4" w:space="0" w:color="auto"/>
              <w:right w:val="single" w:sz="4" w:space="0" w:color="auto"/>
            </w:tcBorders>
            <w:shd w:val="clear" w:color="auto" w:fill="auto"/>
            <w:vAlign w:val="center"/>
            <w:hideMark/>
          </w:tcPr>
          <w:p w14:paraId="0DDE0713" w14:textId="77777777" w:rsidR="00FE4E8F" w:rsidRPr="003D5E98" w:rsidRDefault="00FE4E8F" w:rsidP="00FE4E8F">
            <w:pPr>
              <w:spacing w:before="0"/>
              <w:jc w:val="left"/>
              <w:rPr>
                <w:rFonts w:cs="Arial"/>
                <w:color w:val="000000"/>
              </w:rPr>
            </w:pPr>
            <w:r w:rsidRPr="003D5E98">
              <w:rPr>
                <w:rFonts w:cs="Arial"/>
                <w:color w:val="000000"/>
              </w:rPr>
              <w:t xml:space="preserve">Израда унутрашњих степеница, армирано бетонских косих плоча и подеста степеништа марке МБ 30 (темељ,коса плоча и газиште). Израдити оплату косих плоча и подеста .Бетон уградити и неговати по прописима. У цену улази и оплата, подупирачи, и помоћна скела..  У цену не улази арматура.Обрачун по m³.                                                                                                                                                                   </w:t>
            </w:r>
          </w:p>
        </w:tc>
        <w:tc>
          <w:tcPr>
            <w:tcW w:w="484" w:type="pct"/>
            <w:tcBorders>
              <w:top w:val="nil"/>
              <w:left w:val="nil"/>
              <w:bottom w:val="single" w:sz="4" w:space="0" w:color="auto"/>
              <w:right w:val="single" w:sz="4" w:space="0" w:color="auto"/>
            </w:tcBorders>
            <w:shd w:val="clear" w:color="auto" w:fill="auto"/>
            <w:noWrap/>
            <w:vAlign w:val="center"/>
            <w:hideMark/>
          </w:tcPr>
          <w:p w14:paraId="19C22205"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479FE38C" w14:textId="77777777" w:rsidR="00FE4E8F" w:rsidRPr="003D5E98" w:rsidRDefault="00FE4E8F" w:rsidP="00FE4E8F">
            <w:pPr>
              <w:spacing w:before="0"/>
              <w:jc w:val="center"/>
              <w:rPr>
                <w:rFonts w:cs="Arial"/>
                <w:color w:val="000000"/>
              </w:rPr>
            </w:pPr>
            <w:r w:rsidRPr="003D5E98">
              <w:rPr>
                <w:rFonts w:cs="Arial"/>
                <w:color w:val="000000"/>
              </w:rPr>
              <w:t>5.00</w:t>
            </w:r>
          </w:p>
        </w:tc>
      </w:tr>
      <w:tr w:rsidR="00FE4E8F" w:rsidRPr="003D5E98" w14:paraId="3844F285" w14:textId="77777777" w:rsidTr="00105238">
        <w:trPr>
          <w:trHeight w:val="1844"/>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E82F54A" w14:textId="77777777" w:rsidR="00FE4E8F" w:rsidRPr="003D5E98" w:rsidRDefault="00FE4E8F" w:rsidP="00FE4E8F">
            <w:pPr>
              <w:spacing w:before="0"/>
              <w:jc w:val="center"/>
              <w:rPr>
                <w:rFonts w:cs="Arial"/>
                <w:color w:val="000000"/>
              </w:rPr>
            </w:pPr>
            <w:r w:rsidRPr="003D5E98">
              <w:rPr>
                <w:rFonts w:cs="Arial"/>
                <w:color w:val="000000"/>
              </w:rPr>
              <w:t>A.III.10</w:t>
            </w:r>
          </w:p>
        </w:tc>
        <w:tc>
          <w:tcPr>
            <w:tcW w:w="3170" w:type="pct"/>
            <w:tcBorders>
              <w:top w:val="nil"/>
              <w:left w:val="nil"/>
              <w:bottom w:val="single" w:sz="4" w:space="0" w:color="auto"/>
              <w:right w:val="single" w:sz="4" w:space="0" w:color="auto"/>
            </w:tcBorders>
            <w:shd w:val="clear" w:color="auto" w:fill="auto"/>
            <w:vAlign w:val="center"/>
            <w:hideMark/>
          </w:tcPr>
          <w:p w14:paraId="2108E24A" w14:textId="77777777" w:rsidR="00FE4E8F" w:rsidRPr="003D5E98" w:rsidRDefault="00FE4E8F" w:rsidP="00FE4E8F">
            <w:pPr>
              <w:spacing w:before="0"/>
              <w:jc w:val="left"/>
              <w:rPr>
                <w:rFonts w:cs="Arial"/>
                <w:color w:val="000000"/>
              </w:rPr>
            </w:pPr>
            <w:r w:rsidRPr="003D5E98">
              <w:rPr>
                <w:rFonts w:cs="Arial"/>
                <w:color w:val="000000"/>
              </w:rPr>
              <w:t xml:space="preserve">Израда спољашњих степеница, армирано бетонских косих плоча и подеста степеништа марке МБ 30 (темељ,коса плоча и газиште). Израдити оплату косих плоча и подеста . Бетон уградити и неговати по прописима. У цену улази и оплата, подупирачи, и помоћна скела. У цену не улази арматура. Обрачун по m³.                                                                                                                                                                        </w:t>
            </w:r>
          </w:p>
        </w:tc>
        <w:tc>
          <w:tcPr>
            <w:tcW w:w="484" w:type="pct"/>
            <w:tcBorders>
              <w:top w:val="nil"/>
              <w:left w:val="nil"/>
              <w:bottom w:val="single" w:sz="4" w:space="0" w:color="auto"/>
              <w:right w:val="single" w:sz="4" w:space="0" w:color="auto"/>
            </w:tcBorders>
            <w:shd w:val="clear" w:color="auto" w:fill="auto"/>
            <w:noWrap/>
            <w:vAlign w:val="center"/>
            <w:hideMark/>
          </w:tcPr>
          <w:p w14:paraId="6CDDF285"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19ADB6A7" w14:textId="77777777" w:rsidR="00FE4E8F" w:rsidRPr="003D5E98" w:rsidRDefault="00FE4E8F" w:rsidP="00FE4E8F">
            <w:pPr>
              <w:spacing w:before="0"/>
              <w:jc w:val="center"/>
              <w:rPr>
                <w:rFonts w:cs="Arial"/>
                <w:color w:val="000000"/>
              </w:rPr>
            </w:pPr>
            <w:r w:rsidRPr="003D5E98">
              <w:rPr>
                <w:rFonts w:cs="Arial"/>
                <w:color w:val="000000"/>
              </w:rPr>
              <w:t>14.00</w:t>
            </w:r>
          </w:p>
        </w:tc>
      </w:tr>
      <w:tr w:rsidR="00FE4E8F" w:rsidRPr="003D5E98" w14:paraId="5E953A53" w14:textId="77777777" w:rsidTr="00105238">
        <w:trPr>
          <w:trHeight w:val="143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818A797" w14:textId="77777777" w:rsidR="00FE4E8F" w:rsidRPr="003D5E98" w:rsidRDefault="00FE4E8F" w:rsidP="00FE4E8F">
            <w:pPr>
              <w:spacing w:before="0"/>
              <w:jc w:val="center"/>
              <w:rPr>
                <w:rFonts w:cs="Arial"/>
                <w:color w:val="000000"/>
              </w:rPr>
            </w:pPr>
            <w:r w:rsidRPr="003D5E98">
              <w:rPr>
                <w:rFonts w:cs="Arial"/>
                <w:color w:val="000000"/>
              </w:rPr>
              <w:t>A.III.11</w:t>
            </w:r>
          </w:p>
        </w:tc>
        <w:tc>
          <w:tcPr>
            <w:tcW w:w="3170" w:type="pct"/>
            <w:tcBorders>
              <w:top w:val="nil"/>
              <w:left w:val="nil"/>
              <w:bottom w:val="single" w:sz="4" w:space="0" w:color="auto"/>
              <w:right w:val="single" w:sz="4" w:space="0" w:color="auto"/>
            </w:tcBorders>
            <w:shd w:val="clear" w:color="auto" w:fill="auto"/>
            <w:vAlign w:val="center"/>
            <w:hideMark/>
          </w:tcPr>
          <w:p w14:paraId="74E22C6F" w14:textId="77777777" w:rsidR="00FE4E8F" w:rsidRPr="003D5E98" w:rsidRDefault="00FE4E8F" w:rsidP="00FE4E8F">
            <w:pPr>
              <w:spacing w:before="0"/>
              <w:jc w:val="left"/>
              <w:rPr>
                <w:rFonts w:cs="Arial"/>
                <w:color w:val="000000"/>
              </w:rPr>
            </w:pPr>
            <w:r w:rsidRPr="003D5E98">
              <w:rPr>
                <w:rFonts w:cs="Arial"/>
                <w:color w:val="000000"/>
              </w:rPr>
              <w:t xml:space="preserve">Израда армирано бетонске рампе од бетона марке МБ 30. Израдити оплату рампе по детаљима и пројекту. Рампа је са нагибом од 5,25% и 8,7%.Бетон уградити и неговати по прописима. У цену улазе и оплата. У цену не улази арматура.Обрачун по m³.                                                                                                                                                                        </w:t>
            </w:r>
          </w:p>
        </w:tc>
        <w:tc>
          <w:tcPr>
            <w:tcW w:w="484" w:type="pct"/>
            <w:tcBorders>
              <w:top w:val="nil"/>
              <w:left w:val="nil"/>
              <w:bottom w:val="single" w:sz="4" w:space="0" w:color="auto"/>
              <w:right w:val="single" w:sz="4" w:space="0" w:color="auto"/>
            </w:tcBorders>
            <w:shd w:val="clear" w:color="auto" w:fill="auto"/>
            <w:noWrap/>
            <w:vAlign w:val="center"/>
            <w:hideMark/>
          </w:tcPr>
          <w:p w14:paraId="23CFA3B3" w14:textId="77777777" w:rsidR="00FE4E8F" w:rsidRPr="003D5E98" w:rsidRDefault="00FE4E8F" w:rsidP="00FE4E8F">
            <w:pPr>
              <w:spacing w:before="0"/>
              <w:jc w:val="center"/>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6FC7C9CA" w14:textId="77777777" w:rsidR="00FE4E8F" w:rsidRPr="003D5E98" w:rsidRDefault="00FE4E8F" w:rsidP="00FE4E8F">
            <w:pPr>
              <w:spacing w:before="0"/>
              <w:jc w:val="center"/>
              <w:rPr>
                <w:rFonts w:cs="Arial"/>
                <w:color w:val="000000"/>
              </w:rPr>
            </w:pPr>
            <w:r w:rsidRPr="003D5E98">
              <w:rPr>
                <w:rFonts w:cs="Arial"/>
                <w:color w:val="000000"/>
              </w:rPr>
              <w:t>6.00</w:t>
            </w:r>
          </w:p>
        </w:tc>
      </w:tr>
      <w:tr w:rsidR="00FE4E8F" w:rsidRPr="003D5E98" w14:paraId="06E201C9" w14:textId="77777777" w:rsidTr="00105238">
        <w:trPr>
          <w:trHeight w:val="107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DEB6A61" w14:textId="77777777" w:rsidR="00FE4E8F" w:rsidRPr="003D5E98" w:rsidRDefault="00FE4E8F" w:rsidP="00FE4E8F">
            <w:pPr>
              <w:spacing w:before="0"/>
              <w:jc w:val="center"/>
              <w:rPr>
                <w:rFonts w:cs="Arial"/>
                <w:color w:val="000000"/>
              </w:rPr>
            </w:pPr>
            <w:r w:rsidRPr="003D5E98">
              <w:rPr>
                <w:rFonts w:cs="Arial"/>
                <w:color w:val="000000"/>
              </w:rPr>
              <w:lastRenderedPageBreak/>
              <w:t>A.III.12</w:t>
            </w:r>
          </w:p>
        </w:tc>
        <w:tc>
          <w:tcPr>
            <w:tcW w:w="3170" w:type="pct"/>
            <w:tcBorders>
              <w:top w:val="nil"/>
              <w:left w:val="nil"/>
              <w:bottom w:val="single" w:sz="4" w:space="0" w:color="auto"/>
              <w:right w:val="single" w:sz="4" w:space="0" w:color="auto"/>
            </w:tcBorders>
            <w:shd w:val="clear" w:color="auto" w:fill="auto"/>
            <w:vAlign w:val="center"/>
            <w:hideMark/>
          </w:tcPr>
          <w:p w14:paraId="6B5CD81D" w14:textId="77777777" w:rsidR="00FE4E8F" w:rsidRPr="003D5E98" w:rsidRDefault="00FE4E8F" w:rsidP="00FE4E8F">
            <w:pPr>
              <w:spacing w:before="0"/>
              <w:jc w:val="left"/>
              <w:rPr>
                <w:rFonts w:cs="Arial"/>
                <w:color w:val="000000"/>
              </w:rPr>
            </w:pPr>
            <w:r w:rsidRPr="003D5E98">
              <w:rPr>
                <w:rFonts w:cs="Arial"/>
                <w:color w:val="000000"/>
              </w:rPr>
              <w:t xml:space="preserve">Бетонирање платоа за одлагање смећа армираним бетоном МБ 15 (10 cm) са истовременом израдом цементне кошуљице У цену не улази арматура.                                                                                                                                                                         Обрачун по m².   </w:t>
            </w:r>
          </w:p>
        </w:tc>
        <w:tc>
          <w:tcPr>
            <w:tcW w:w="484" w:type="pct"/>
            <w:tcBorders>
              <w:top w:val="nil"/>
              <w:left w:val="nil"/>
              <w:bottom w:val="single" w:sz="4" w:space="0" w:color="auto"/>
              <w:right w:val="single" w:sz="4" w:space="0" w:color="auto"/>
            </w:tcBorders>
            <w:shd w:val="clear" w:color="auto" w:fill="auto"/>
            <w:noWrap/>
            <w:vAlign w:val="center"/>
            <w:hideMark/>
          </w:tcPr>
          <w:p w14:paraId="63DBB84F"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F3A9E90" w14:textId="77777777" w:rsidR="00FE4E8F" w:rsidRPr="003D5E98" w:rsidRDefault="00FE4E8F" w:rsidP="00FE4E8F">
            <w:pPr>
              <w:spacing w:before="0"/>
              <w:jc w:val="center"/>
              <w:rPr>
                <w:rFonts w:cs="Arial"/>
                <w:color w:val="000000"/>
              </w:rPr>
            </w:pPr>
            <w:r w:rsidRPr="003D5E98">
              <w:rPr>
                <w:rFonts w:cs="Arial"/>
                <w:color w:val="000000"/>
              </w:rPr>
              <w:t>32.00</w:t>
            </w:r>
          </w:p>
        </w:tc>
      </w:tr>
      <w:tr w:rsidR="00FE4E8F" w:rsidRPr="003D5E98" w14:paraId="69012B21" w14:textId="77777777" w:rsidTr="004730D0">
        <w:trPr>
          <w:trHeight w:val="75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76B3F15" w14:textId="77777777" w:rsidR="00FE4E8F" w:rsidRPr="003D5E98" w:rsidRDefault="00FE4E8F" w:rsidP="00FE4E8F">
            <w:pPr>
              <w:spacing w:before="0"/>
              <w:jc w:val="center"/>
              <w:rPr>
                <w:rFonts w:cs="Arial"/>
                <w:color w:val="000000"/>
              </w:rPr>
            </w:pPr>
            <w:r w:rsidRPr="003D5E98">
              <w:rPr>
                <w:rFonts w:cs="Arial"/>
                <w:color w:val="000000"/>
              </w:rPr>
              <w:t>A.III.13</w:t>
            </w:r>
          </w:p>
        </w:tc>
        <w:tc>
          <w:tcPr>
            <w:tcW w:w="3170" w:type="pct"/>
            <w:tcBorders>
              <w:top w:val="nil"/>
              <w:left w:val="nil"/>
              <w:bottom w:val="single" w:sz="4" w:space="0" w:color="auto"/>
              <w:right w:val="single" w:sz="4" w:space="0" w:color="auto"/>
            </w:tcBorders>
            <w:shd w:val="clear" w:color="auto" w:fill="auto"/>
            <w:hideMark/>
          </w:tcPr>
          <w:p w14:paraId="585FD1E8" w14:textId="77777777" w:rsidR="00FE4E8F" w:rsidRPr="003D5E98" w:rsidRDefault="00FE4E8F" w:rsidP="00FE4E8F">
            <w:pPr>
              <w:spacing w:before="0"/>
              <w:jc w:val="left"/>
              <w:rPr>
                <w:rFonts w:cs="Arial"/>
                <w:color w:val="000000"/>
              </w:rPr>
            </w:pPr>
            <w:r w:rsidRPr="003D5E98">
              <w:rPr>
                <w:rFonts w:cs="Arial"/>
                <w:color w:val="000000"/>
              </w:rPr>
              <w:t xml:space="preserve">Израда aрмирано бетонског платоа за машинске инсталације 130x300cm. У цену не улази арматура. Обрачун по m².                                                                                                                                                                   </w:t>
            </w:r>
          </w:p>
        </w:tc>
        <w:tc>
          <w:tcPr>
            <w:tcW w:w="484" w:type="pct"/>
            <w:tcBorders>
              <w:top w:val="nil"/>
              <w:left w:val="nil"/>
              <w:bottom w:val="single" w:sz="4" w:space="0" w:color="auto"/>
              <w:right w:val="single" w:sz="4" w:space="0" w:color="auto"/>
            </w:tcBorders>
            <w:shd w:val="clear" w:color="auto" w:fill="auto"/>
            <w:vAlign w:val="center"/>
            <w:hideMark/>
          </w:tcPr>
          <w:p w14:paraId="6F04A3D8"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200E8B42" w14:textId="77777777" w:rsidR="00FE4E8F" w:rsidRPr="003D5E98" w:rsidRDefault="00FE4E8F" w:rsidP="00FE4E8F">
            <w:pPr>
              <w:spacing w:before="0"/>
              <w:jc w:val="center"/>
              <w:rPr>
                <w:rFonts w:cs="Arial"/>
                <w:color w:val="000000"/>
              </w:rPr>
            </w:pPr>
            <w:r w:rsidRPr="003D5E98">
              <w:rPr>
                <w:rFonts w:cs="Arial"/>
                <w:color w:val="000000"/>
              </w:rPr>
              <w:t>3.90</w:t>
            </w:r>
          </w:p>
        </w:tc>
      </w:tr>
      <w:tr w:rsidR="00FE4E8F" w:rsidRPr="003D5E98" w14:paraId="7DB8FBC6"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6CE08E1E" w14:textId="77777777" w:rsidR="00FE4E8F" w:rsidRPr="003D5E98" w:rsidRDefault="00FE4E8F" w:rsidP="00FE4E8F">
            <w:pPr>
              <w:spacing w:before="0"/>
              <w:jc w:val="left"/>
              <w:rPr>
                <w:rFonts w:cs="Arial"/>
                <w:b/>
                <w:bCs/>
                <w:color w:val="000000"/>
              </w:rPr>
            </w:pPr>
            <w:r w:rsidRPr="003D5E98">
              <w:rPr>
                <w:rFonts w:cs="Arial"/>
                <w:b/>
                <w:bCs/>
                <w:color w:val="000000"/>
              </w:rPr>
              <w:t>УКУПНО БЕТОНСКИ И АРМИРАНО-БЕТОНСКИ РАДОВИ:</w:t>
            </w:r>
          </w:p>
        </w:tc>
      </w:tr>
      <w:tr w:rsidR="00FE4E8F" w:rsidRPr="003D5E98" w14:paraId="11C86746" w14:textId="77777777" w:rsidTr="003D5E98">
        <w:trPr>
          <w:trHeight w:val="3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C9FC3E8"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noWrap/>
            <w:vAlign w:val="center"/>
            <w:hideMark/>
          </w:tcPr>
          <w:p w14:paraId="582B6130"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noWrap/>
            <w:vAlign w:val="center"/>
            <w:hideMark/>
          </w:tcPr>
          <w:p w14:paraId="133C5A56"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noWrap/>
            <w:vAlign w:val="center"/>
            <w:hideMark/>
          </w:tcPr>
          <w:p w14:paraId="0D625E4D"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276AA198"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502E9DDA"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 xml:space="preserve"> A.IV    АРМИРАЧКИ  РАДОВИ</w:t>
            </w:r>
          </w:p>
        </w:tc>
      </w:tr>
      <w:tr w:rsidR="00FE4E8F" w:rsidRPr="003D5E98" w14:paraId="3EB045EB" w14:textId="77777777" w:rsidTr="00105238">
        <w:trPr>
          <w:trHeight w:val="818"/>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0C5FF30" w14:textId="77777777" w:rsidR="00FE4E8F" w:rsidRPr="003D5E98" w:rsidRDefault="00FE4E8F" w:rsidP="00FE4E8F">
            <w:pPr>
              <w:spacing w:before="0"/>
              <w:jc w:val="center"/>
              <w:rPr>
                <w:rFonts w:cs="Arial"/>
                <w:color w:val="000000"/>
              </w:rPr>
            </w:pPr>
            <w:r w:rsidRPr="003D5E98">
              <w:rPr>
                <w:rFonts w:cs="Arial"/>
                <w:color w:val="000000"/>
              </w:rPr>
              <w:t>A.IV.1</w:t>
            </w:r>
          </w:p>
        </w:tc>
        <w:tc>
          <w:tcPr>
            <w:tcW w:w="3170" w:type="pct"/>
            <w:tcBorders>
              <w:top w:val="nil"/>
              <w:left w:val="nil"/>
              <w:bottom w:val="single" w:sz="4" w:space="0" w:color="auto"/>
              <w:right w:val="single" w:sz="4" w:space="0" w:color="auto"/>
            </w:tcBorders>
            <w:shd w:val="clear" w:color="auto" w:fill="auto"/>
            <w:hideMark/>
          </w:tcPr>
          <w:p w14:paraId="06DBAC68"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арматуре. Арматуру очистити, исећи, савити и уградити према пројекту и статичким детаљима. Обрачун по килограму.</w:t>
            </w:r>
          </w:p>
        </w:tc>
        <w:tc>
          <w:tcPr>
            <w:tcW w:w="484" w:type="pct"/>
            <w:tcBorders>
              <w:top w:val="nil"/>
              <w:left w:val="nil"/>
              <w:bottom w:val="single" w:sz="4" w:space="0" w:color="auto"/>
              <w:right w:val="single" w:sz="4" w:space="0" w:color="auto"/>
            </w:tcBorders>
            <w:shd w:val="clear" w:color="auto" w:fill="auto"/>
            <w:noWrap/>
            <w:vAlign w:val="center"/>
            <w:hideMark/>
          </w:tcPr>
          <w:p w14:paraId="3471CEB3" w14:textId="77777777" w:rsidR="00FE4E8F" w:rsidRPr="003D5E98" w:rsidRDefault="00FE4E8F" w:rsidP="00FE4E8F">
            <w:pPr>
              <w:spacing w:before="0"/>
              <w:jc w:val="center"/>
              <w:rPr>
                <w:rFonts w:cs="Arial"/>
                <w:color w:val="000000"/>
              </w:rPr>
            </w:pPr>
            <w:r w:rsidRPr="003D5E98">
              <w:rPr>
                <w:rFonts w:cs="Arial"/>
                <w:color w:val="000000"/>
              </w:rPr>
              <w:t>kg</w:t>
            </w:r>
          </w:p>
        </w:tc>
        <w:tc>
          <w:tcPr>
            <w:tcW w:w="706" w:type="pct"/>
            <w:tcBorders>
              <w:top w:val="nil"/>
              <w:left w:val="nil"/>
              <w:bottom w:val="single" w:sz="4" w:space="0" w:color="auto"/>
              <w:right w:val="single" w:sz="4" w:space="0" w:color="auto"/>
            </w:tcBorders>
            <w:shd w:val="clear" w:color="auto" w:fill="auto"/>
            <w:vAlign w:val="center"/>
            <w:hideMark/>
          </w:tcPr>
          <w:p w14:paraId="0D13765B" w14:textId="77777777" w:rsidR="00FE4E8F" w:rsidRPr="003D5E98" w:rsidRDefault="00FE4E8F" w:rsidP="00FE4E8F">
            <w:pPr>
              <w:spacing w:before="0"/>
              <w:jc w:val="center"/>
              <w:rPr>
                <w:rFonts w:cs="Arial"/>
                <w:color w:val="000000"/>
              </w:rPr>
            </w:pPr>
            <w:r w:rsidRPr="003D5E98">
              <w:rPr>
                <w:rFonts w:cs="Arial"/>
                <w:color w:val="000000"/>
              </w:rPr>
              <w:t>65,000.00</w:t>
            </w:r>
          </w:p>
        </w:tc>
      </w:tr>
      <w:tr w:rsidR="00FE4E8F" w:rsidRPr="003D5E98" w14:paraId="73FDE812"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auto" w:fill="auto"/>
            <w:noWrap/>
            <w:vAlign w:val="center"/>
            <w:hideMark/>
          </w:tcPr>
          <w:p w14:paraId="0B771F71" w14:textId="77777777" w:rsidR="00FE4E8F" w:rsidRPr="003D5E98" w:rsidRDefault="00FE4E8F" w:rsidP="00FE4E8F">
            <w:pPr>
              <w:spacing w:before="0"/>
              <w:jc w:val="left"/>
              <w:rPr>
                <w:rFonts w:cs="Arial"/>
                <w:b/>
                <w:bCs/>
                <w:color w:val="000000"/>
              </w:rPr>
            </w:pPr>
            <w:r w:rsidRPr="003D5E98">
              <w:rPr>
                <w:rFonts w:cs="Arial"/>
                <w:b/>
                <w:bCs/>
                <w:color w:val="000000"/>
              </w:rPr>
              <w:t>УКУПНО АРМИРАЧКИ РАДОВИ:</w:t>
            </w:r>
          </w:p>
        </w:tc>
      </w:tr>
      <w:tr w:rsidR="00FE4E8F" w:rsidRPr="003D5E98" w14:paraId="62B57F27"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6EBCF951"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 xml:space="preserve"> V       ТЕСАРСКИ РАДОВИ</w:t>
            </w:r>
          </w:p>
        </w:tc>
      </w:tr>
      <w:tr w:rsidR="00FE4E8F" w:rsidRPr="003D5E98" w14:paraId="18D1591C" w14:textId="77777777" w:rsidTr="00105238">
        <w:trPr>
          <w:trHeight w:val="1133"/>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7DBD634" w14:textId="77777777" w:rsidR="00FE4E8F" w:rsidRPr="003D5E98" w:rsidRDefault="00FE4E8F" w:rsidP="00FE4E8F">
            <w:pPr>
              <w:spacing w:before="0"/>
              <w:jc w:val="center"/>
              <w:rPr>
                <w:rFonts w:cs="Arial"/>
                <w:color w:val="000000"/>
              </w:rPr>
            </w:pPr>
            <w:r w:rsidRPr="003D5E98">
              <w:rPr>
                <w:rFonts w:cs="Arial"/>
                <w:color w:val="000000"/>
              </w:rPr>
              <w:t>А.V.1</w:t>
            </w:r>
          </w:p>
        </w:tc>
        <w:tc>
          <w:tcPr>
            <w:tcW w:w="3170" w:type="pct"/>
            <w:tcBorders>
              <w:top w:val="nil"/>
              <w:left w:val="nil"/>
              <w:bottom w:val="single" w:sz="4" w:space="0" w:color="auto"/>
              <w:right w:val="single" w:sz="4" w:space="0" w:color="auto"/>
            </w:tcBorders>
            <w:shd w:val="clear" w:color="auto" w:fill="auto"/>
            <w:vAlign w:val="center"/>
            <w:hideMark/>
          </w:tcPr>
          <w:p w14:paraId="77B57D53" w14:textId="77777777" w:rsidR="00FE4E8F" w:rsidRPr="003D5E98" w:rsidRDefault="00FE4E8F" w:rsidP="00FE4E8F">
            <w:pPr>
              <w:spacing w:before="0"/>
              <w:jc w:val="left"/>
              <w:rPr>
                <w:rFonts w:cs="Arial"/>
                <w:color w:val="000000"/>
              </w:rPr>
            </w:pPr>
            <w:r w:rsidRPr="003D5E98">
              <w:rPr>
                <w:rFonts w:cs="Arial"/>
                <w:color w:val="000000"/>
              </w:rPr>
              <w:t xml:space="preserve">Израда и монтажа дрвене кровне конструкције, LKV носач  димензија према статичком прорачуну и детаљима, са потребним оковима.                             Обрачун по m² хоризонталне  пројекције.                       </w:t>
            </w:r>
          </w:p>
        </w:tc>
        <w:tc>
          <w:tcPr>
            <w:tcW w:w="484" w:type="pct"/>
            <w:tcBorders>
              <w:top w:val="nil"/>
              <w:left w:val="nil"/>
              <w:bottom w:val="single" w:sz="4" w:space="0" w:color="auto"/>
              <w:right w:val="single" w:sz="4" w:space="0" w:color="auto"/>
            </w:tcBorders>
            <w:shd w:val="clear" w:color="auto" w:fill="auto"/>
            <w:noWrap/>
            <w:vAlign w:val="center"/>
            <w:hideMark/>
          </w:tcPr>
          <w:p w14:paraId="0895E3B3"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94CF7F5" w14:textId="77777777" w:rsidR="00FE4E8F" w:rsidRPr="003D5E98" w:rsidRDefault="00FE4E8F" w:rsidP="00FE4E8F">
            <w:pPr>
              <w:spacing w:before="0"/>
              <w:jc w:val="center"/>
              <w:rPr>
                <w:rFonts w:cs="Arial"/>
                <w:color w:val="000000"/>
              </w:rPr>
            </w:pPr>
            <w:r w:rsidRPr="003D5E98">
              <w:rPr>
                <w:rFonts w:cs="Arial"/>
                <w:color w:val="000000"/>
              </w:rPr>
              <w:t>633.00</w:t>
            </w:r>
          </w:p>
        </w:tc>
      </w:tr>
      <w:tr w:rsidR="00FE4E8F" w:rsidRPr="003D5E98" w14:paraId="7E560E69" w14:textId="77777777" w:rsidTr="00105238">
        <w:trPr>
          <w:trHeight w:val="1133"/>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2543840" w14:textId="77777777" w:rsidR="00FE4E8F" w:rsidRPr="003D5E98" w:rsidRDefault="00FE4E8F" w:rsidP="00FE4E8F">
            <w:pPr>
              <w:spacing w:before="0"/>
              <w:jc w:val="center"/>
              <w:rPr>
                <w:rFonts w:cs="Arial"/>
                <w:color w:val="000000"/>
              </w:rPr>
            </w:pPr>
            <w:r w:rsidRPr="003D5E98">
              <w:rPr>
                <w:rFonts w:cs="Arial"/>
                <w:color w:val="000000"/>
              </w:rPr>
              <w:t>A.V.2</w:t>
            </w:r>
          </w:p>
        </w:tc>
        <w:tc>
          <w:tcPr>
            <w:tcW w:w="3170" w:type="pct"/>
            <w:tcBorders>
              <w:top w:val="nil"/>
              <w:left w:val="nil"/>
              <w:bottom w:val="single" w:sz="4" w:space="0" w:color="auto"/>
              <w:right w:val="single" w:sz="4" w:space="0" w:color="auto"/>
            </w:tcBorders>
            <w:shd w:val="clear" w:color="auto" w:fill="auto"/>
            <w:vAlign w:val="center"/>
            <w:hideMark/>
          </w:tcPr>
          <w:p w14:paraId="63FEC81D" w14:textId="77777777" w:rsidR="00FE4E8F" w:rsidRPr="003D5E98" w:rsidRDefault="00FE4E8F" w:rsidP="00FE4E8F">
            <w:pPr>
              <w:spacing w:before="0"/>
              <w:jc w:val="left"/>
              <w:rPr>
                <w:rFonts w:cs="Arial"/>
                <w:color w:val="000000"/>
              </w:rPr>
            </w:pPr>
            <w:r w:rsidRPr="003D5E98">
              <w:rPr>
                <w:rFonts w:cs="Arial"/>
                <w:color w:val="000000"/>
              </w:rPr>
              <w:t xml:space="preserve">Израда и монтажа дрвене кровне конструкције,класичан једноводни кров  димензија према статичком прорачуну и детаљима.                             Обрачун по m² хоризонталне  пројекције.                       </w:t>
            </w:r>
          </w:p>
        </w:tc>
        <w:tc>
          <w:tcPr>
            <w:tcW w:w="484" w:type="pct"/>
            <w:tcBorders>
              <w:top w:val="nil"/>
              <w:left w:val="nil"/>
              <w:bottom w:val="single" w:sz="4" w:space="0" w:color="auto"/>
              <w:right w:val="single" w:sz="4" w:space="0" w:color="auto"/>
            </w:tcBorders>
            <w:shd w:val="clear" w:color="auto" w:fill="auto"/>
            <w:noWrap/>
            <w:vAlign w:val="center"/>
            <w:hideMark/>
          </w:tcPr>
          <w:p w14:paraId="404FEAB5"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54EC0A5A" w14:textId="77777777" w:rsidR="00FE4E8F" w:rsidRPr="003D5E98" w:rsidRDefault="00FE4E8F" w:rsidP="00FE4E8F">
            <w:pPr>
              <w:spacing w:before="0"/>
              <w:jc w:val="center"/>
              <w:rPr>
                <w:rFonts w:cs="Arial"/>
                <w:color w:val="000000"/>
              </w:rPr>
            </w:pPr>
            <w:r w:rsidRPr="003D5E98">
              <w:rPr>
                <w:rFonts w:cs="Arial"/>
                <w:color w:val="000000"/>
              </w:rPr>
              <w:t>22.00</w:t>
            </w:r>
          </w:p>
        </w:tc>
      </w:tr>
      <w:tr w:rsidR="00FE4E8F" w:rsidRPr="003D5E98" w14:paraId="46D298ED" w14:textId="77777777" w:rsidTr="00105238">
        <w:trPr>
          <w:trHeight w:val="1628"/>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673CBAE" w14:textId="77777777" w:rsidR="00FE4E8F" w:rsidRPr="003D5E98" w:rsidRDefault="00FE4E8F" w:rsidP="00FE4E8F">
            <w:pPr>
              <w:spacing w:before="0"/>
              <w:jc w:val="center"/>
              <w:rPr>
                <w:rFonts w:cs="Arial"/>
                <w:color w:val="000000"/>
              </w:rPr>
            </w:pPr>
            <w:r w:rsidRPr="003D5E98">
              <w:rPr>
                <w:rFonts w:cs="Arial"/>
                <w:color w:val="000000"/>
              </w:rPr>
              <w:t>A.V.3</w:t>
            </w:r>
          </w:p>
        </w:tc>
        <w:tc>
          <w:tcPr>
            <w:tcW w:w="3170" w:type="pct"/>
            <w:tcBorders>
              <w:top w:val="nil"/>
              <w:left w:val="nil"/>
              <w:bottom w:val="single" w:sz="4" w:space="0" w:color="auto"/>
              <w:right w:val="single" w:sz="4" w:space="0" w:color="auto"/>
            </w:tcBorders>
            <w:shd w:val="clear" w:color="auto" w:fill="auto"/>
            <w:vAlign w:val="center"/>
            <w:hideMark/>
          </w:tcPr>
          <w:p w14:paraId="63599DA9" w14:textId="77777777" w:rsidR="00FE4E8F" w:rsidRPr="003D5E98" w:rsidRDefault="00FE4E8F" w:rsidP="00FE4E8F">
            <w:pPr>
              <w:spacing w:before="0"/>
              <w:jc w:val="left"/>
              <w:rPr>
                <w:rFonts w:cs="Arial"/>
                <w:color w:val="000000"/>
              </w:rPr>
            </w:pPr>
            <w:r w:rsidRPr="003D5E98">
              <w:rPr>
                <w:rFonts w:cs="Arial"/>
                <w:color w:val="000000"/>
              </w:rPr>
              <w:t xml:space="preserve">Летвисање крова летвама 2x4/5cmm, (хоризонталне и вертикалне даске) преко дашчане оплате, за стварање ваздушног простора испод покривача. Летвисање извести сувим, правим и квалитетним јеловим летвама, оптималне дужине.                                                  Обрачун по  m².                                  </w:t>
            </w:r>
          </w:p>
        </w:tc>
        <w:tc>
          <w:tcPr>
            <w:tcW w:w="484" w:type="pct"/>
            <w:tcBorders>
              <w:top w:val="nil"/>
              <w:left w:val="nil"/>
              <w:bottom w:val="single" w:sz="4" w:space="0" w:color="auto"/>
              <w:right w:val="single" w:sz="4" w:space="0" w:color="auto"/>
            </w:tcBorders>
            <w:shd w:val="clear" w:color="auto" w:fill="auto"/>
            <w:noWrap/>
            <w:vAlign w:val="center"/>
            <w:hideMark/>
          </w:tcPr>
          <w:p w14:paraId="0002593B"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525D112" w14:textId="77777777" w:rsidR="00FE4E8F" w:rsidRPr="003D5E98" w:rsidRDefault="00FE4E8F" w:rsidP="00FE4E8F">
            <w:pPr>
              <w:spacing w:before="0"/>
              <w:jc w:val="center"/>
              <w:rPr>
                <w:rFonts w:cs="Arial"/>
                <w:color w:val="000000"/>
              </w:rPr>
            </w:pPr>
            <w:r w:rsidRPr="003D5E98">
              <w:rPr>
                <w:rFonts w:cs="Arial"/>
                <w:color w:val="000000"/>
              </w:rPr>
              <w:t>900.00</w:t>
            </w:r>
          </w:p>
        </w:tc>
      </w:tr>
      <w:tr w:rsidR="00FE4E8F" w:rsidRPr="003D5E98" w14:paraId="0150120E" w14:textId="77777777" w:rsidTr="00105238">
        <w:trPr>
          <w:trHeight w:val="107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8418767" w14:textId="77777777" w:rsidR="00FE4E8F" w:rsidRPr="003D5E98" w:rsidRDefault="00FE4E8F" w:rsidP="00FE4E8F">
            <w:pPr>
              <w:spacing w:before="0"/>
              <w:jc w:val="center"/>
              <w:rPr>
                <w:rFonts w:cs="Arial"/>
                <w:color w:val="000000"/>
              </w:rPr>
            </w:pPr>
            <w:r w:rsidRPr="003D5E98">
              <w:rPr>
                <w:rFonts w:cs="Arial"/>
                <w:color w:val="000000"/>
              </w:rPr>
              <w:t>A.V.4</w:t>
            </w:r>
          </w:p>
        </w:tc>
        <w:tc>
          <w:tcPr>
            <w:tcW w:w="3170" w:type="pct"/>
            <w:tcBorders>
              <w:top w:val="nil"/>
              <w:left w:val="nil"/>
              <w:bottom w:val="single" w:sz="4" w:space="0" w:color="auto"/>
              <w:right w:val="single" w:sz="4" w:space="0" w:color="auto"/>
            </w:tcBorders>
            <w:shd w:val="clear" w:color="auto" w:fill="auto"/>
            <w:vAlign w:val="center"/>
            <w:hideMark/>
          </w:tcPr>
          <w:p w14:paraId="24F442F3"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дашчане облоге 24mm од суве, праве и квалитетне јелове даске, оптималне дужине поставити на додир и заковати.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49B93786"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6193E1F3" w14:textId="77777777" w:rsidR="00FE4E8F" w:rsidRPr="003D5E98" w:rsidRDefault="00FE4E8F" w:rsidP="00FE4E8F">
            <w:pPr>
              <w:spacing w:before="0"/>
              <w:jc w:val="center"/>
              <w:rPr>
                <w:rFonts w:cs="Arial"/>
                <w:color w:val="000000"/>
              </w:rPr>
            </w:pPr>
            <w:r w:rsidRPr="003D5E98">
              <w:rPr>
                <w:rFonts w:cs="Arial"/>
                <w:color w:val="000000"/>
              </w:rPr>
              <w:t>900.00</w:t>
            </w:r>
          </w:p>
        </w:tc>
      </w:tr>
      <w:tr w:rsidR="00FE4E8F" w:rsidRPr="003D5E98" w14:paraId="648C33AF" w14:textId="77777777" w:rsidTr="003D5E98">
        <w:trPr>
          <w:trHeight w:val="94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7D15057" w14:textId="77777777" w:rsidR="00FE4E8F" w:rsidRPr="003D5E98" w:rsidRDefault="00FE4E8F" w:rsidP="00FE4E8F">
            <w:pPr>
              <w:spacing w:before="0"/>
              <w:jc w:val="center"/>
              <w:rPr>
                <w:rFonts w:cs="Arial"/>
                <w:color w:val="000000"/>
              </w:rPr>
            </w:pPr>
            <w:r w:rsidRPr="003D5E98">
              <w:rPr>
                <w:rFonts w:cs="Arial"/>
                <w:color w:val="000000"/>
              </w:rPr>
              <w:t>A.V.5</w:t>
            </w:r>
          </w:p>
        </w:tc>
        <w:tc>
          <w:tcPr>
            <w:tcW w:w="3170" w:type="pct"/>
            <w:tcBorders>
              <w:top w:val="nil"/>
              <w:left w:val="nil"/>
              <w:bottom w:val="single" w:sz="4" w:space="0" w:color="auto"/>
              <w:right w:val="single" w:sz="4" w:space="0" w:color="auto"/>
            </w:tcBorders>
            <w:shd w:val="clear" w:color="auto" w:fill="auto"/>
            <w:vAlign w:val="center"/>
            <w:hideMark/>
          </w:tcPr>
          <w:p w14:paraId="34040EB8"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дрвених штафни 8/12cm за слој термоизолације на бетонском косом крову.                                          Обрачун по m² косе пројекције .</w:t>
            </w:r>
          </w:p>
        </w:tc>
        <w:tc>
          <w:tcPr>
            <w:tcW w:w="484" w:type="pct"/>
            <w:tcBorders>
              <w:top w:val="nil"/>
              <w:left w:val="nil"/>
              <w:bottom w:val="single" w:sz="4" w:space="0" w:color="auto"/>
              <w:right w:val="single" w:sz="4" w:space="0" w:color="auto"/>
            </w:tcBorders>
            <w:shd w:val="clear" w:color="auto" w:fill="auto"/>
            <w:noWrap/>
            <w:vAlign w:val="center"/>
            <w:hideMark/>
          </w:tcPr>
          <w:p w14:paraId="1AB58AA1"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4193F78A" w14:textId="77777777" w:rsidR="00FE4E8F" w:rsidRPr="003D5E98" w:rsidRDefault="00FE4E8F" w:rsidP="00FE4E8F">
            <w:pPr>
              <w:spacing w:before="0"/>
              <w:jc w:val="center"/>
              <w:rPr>
                <w:rFonts w:cs="Arial"/>
                <w:color w:val="000000"/>
              </w:rPr>
            </w:pPr>
            <w:r w:rsidRPr="003D5E98">
              <w:rPr>
                <w:rFonts w:cs="Arial"/>
                <w:color w:val="000000"/>
              </w:rPr>
              <w:t>10.00</w:t>
            </w:r>
          </w:p>
        </w:tc>
      </w:tr>
      <w:tr w:rsidR="00FE4E8F" w:rsidRPr="003D5E98" w14:paraId="4A1195AF"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71A7B682" w14:textId="77777777" w:rsidR="00FE4E8F" w:rsidRPr="003D5E98" w:rsidRDefault="00FE4E8F" w:rsidP="00FE4E8F">
            <w:pPr>
              <w:spacing w:before="0"/>
              <w:jc w:val="left"/>
              <w:rPr>
                <w:rFonts w:cs="Arial"/>
                <w:b/>
                <w:bCs/>
                <w:color w:val="000000"/>
              </w:rPr>
            </w:pPr>
            <w:r w:rsidRPr="003D5E98">
              <w:rPr>
                <w:rFonts w:cs="Arial"/>
                <w:b/>
                <w:bCs/>
                <w:color w:val="000000"/>
              </w:rPr>
              <w:t>УКУПНО ТЕСАРСКИ  РАДОВИ:</w:t>
            </w:r>
          </w:p>
        </w:tc>
      </w:tr>
      <w:tr w:rsidR="00FE4E8F" w:rsidRPr="003D5E98" w14:paraId="75BF8E09" w14:textId="77777777" w:rsidTr="00105238">
        <w:trPr>
          <w:trHeight w:val="116"/>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FA8292D"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noWrap/>
            <w:vAlign w:val="center"/>
            <w:hideMark/>
          </w:tcPr>
          <w:p w14:paraId="11406B95"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noWrap/>
            <w:vAlign w:val="center"/>
            <w:hideMark/>
          </w:tcPr>
          <w:p w14:paraId="6F6BEA80"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1A101342"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5F4C835C"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50B8DEE9"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 xml:space="preserve"> VI       ПОКРИВАЧКИ РАДОВИ</w:t>
            </w:r>
          </w:p>
        </w:tc>
      </w:tr>
      <w:tr w:rsidR="00FE4E8F" w:rsidRPr="003D5E98" w14:paraId="76345EBD" w14:textId="77777777" w:rsidTr="00105238">
        <w:trPr>
          <w:trHeight w:val="143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5583DC9" w14:textId="77777777" w:rsidR="00FE4E8F" w:rsidRPr="003D5E98" w:rsidRDefault="00FE4E8F" w:rsidP="00FE4E8F">
            <w:pPr>
              <w:spacing w:before="0"/>
              <w:jc w:val="center"/>
              <w:rPr>
                <w:rFonts w:cs="Arial"/>
                <w:color w:val="000000"/>
              </w:rPr>
            </w:pPr>
            <w:r w:rsidRPr="003D5E98">
              <w:rPr>
                <w:rFonts w:cs="Arial"/>
                <w:color w:val="000000"/>
              </w:rPr>
              <w:t>A.VI.1</w:t>
            </w:r>
          </w:p>
        </w:tc>
        <w:tc>
          <w:tcPr>
            <w:tcW w:w="3170" w:type="pct"/>
            <w:tcBorders>
              <w:top w:val="nil"/>
              <w:left w:val="nil"/>
              <w:bottom w:val="single" w:sz="4" w:space="0" w:color="auto"/>
              <w:right w:val="single" w:sz="4" w:space="0" w:color="auto"/>
            </w:tcBorders>
            <w:shd w:val="clear" w:color="auto" w:fill="auto"/>
            <w:hideMark/>
          </w:tcPr>
          <w:p w14:paraId="754707EE" w14:textId="77777777" w:rsidR="00FE4E8F" w:rsidRPr="003D5E98" w:rsidRDefault="00FE4E8F" w:rsidP="00FE4E8F">
            <w:pPr>
              <w:spacing w:before="0"/>
              <w:jc w:val="left"/>
              <w:rPr>
                <w:rFonts w:cs="Arial"/>
                <w:color w:val="000000"/>
              </w:rPr>
            </w:pPr>
            <w:r w:rsidRPr="003D5E98">
              <w:rPr>
                <w:rFonts w:cs="Arial"/>
                <w:color w:val="000000"/>
              </w:rPr>
              <w:t xml:space="preserve">Набавка, транспорт, и уградња профилисаног поцинкованог пластифицираног лима дебљине 0,7mm у боји тамно сива RAL-9007 са  свим припадајућим опшивкама.  Покривањем крова предвидети све друге неопходне елементе. </w:t>
            </w:r>
            <w:r w:rsidRPr="003D5E98">
              <w:rPr>
                <w:rFonts w:cs="Arial"/>
                <w:color w:val="000000"/>
              </w:rPr>
              <w:br/>
              <w:t>Обрачун по m² косе пројекције.</w:t>
            </w:r>
          </w:p>
        </w:tc>
        <w:tc>
          <w:tcPr>
            <w:tcW w:w="484" w:type="pct"/>
            <w:tcBorders>
              <w:top w:val="nil"/>
              <w:left w:val="nil"/>
              <w:bottom w:val="single" w:sz="4" w:space="0" w:color="auto"/>
              <w:right w:val="single" w:sz="4" w:space="0" w:color="auto"/>
            </w:tcBorders>
            <w:shd w:val="clear" w:color="auto" w:fill="auto"/>
            <w:noWrap/>
            <w:vAlign w:val="center"/>
            <w:hideMark/>
          </w:tcPr>
          <w:p w14:paraId="41083357"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2A67070" w14:textId="77777777" w:rsidR="00FE4E8F" w:rsidRPr="003D5E98" w:rsidRDefault="00FE4E8F" w:rsidP="00FE4E8F">
            <w:pPr>
              <w:spacing w:before="0"/>
              <w:jc w:val="center"/>
              <w:rPr>
                <w:rFonts w:cs="Arial"/>
                <w:color w:val="000000"/>
              </w:rPr>
            </w:pPr>
            <w:r w:rsidRPr="003D5E98">
              <w:rPr>
                <w:rFonts w:cs="Arial"/>
                <w:color w:val="000000"/>
              </w:rPr>
              <w:t>1,220.00</w:t>
            </w:r>
          </w:p>
        </w:tc>
      </w:tr>
      <w:tr w:rsidR="00FE4E8F" w:rsidRPr="003D5E98" w14:paraId="40D418AD" w14:textId="77777777" w:rsidTr="003D5E98">
        <w:trPr>
          <w:trHeight w:val="12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22361C9" w14:textId="77777777" w:rsidR="00FE4E8F" w:rsidRPr="003D5E98" w:rsidRDefault="00FE4E8F" w:rsidP="00FE4E8F">
            <w:pPr>
              <w:spacing w:before="0"/>
              <w:jc w:val="center"/>
              <w:rPr>
                <w:rFonts w:cs="Arial"/>
                <w:color w:val="000000"/>
              </w:rPr>
            </w:pPr>
            <w:r w:rsidRPr="003D5E98">
              <w:rPr>
                <w:rFonts w:cs="Arial"/>
                <w:color w:val="000000"/>
              </w:rPr>
              <w:t>A.VI.2</w:t>
            </w:r>
          </w:p>
        </w:tc>
        <w:tc>
          <w:tcPr>
            <w:tcW w:w="3170" w:type="pct"/>
            <w:tcBorders>
              <w:top w:val="nil"/>
              <w:left w:val="nil"/>
              <w:bottom w:val="single" w:sz="4" w:space="0" w:color="auto"/>
              <w:right w:val="single" w:sz="4" w:space="0" w:color="auto"/>
            </w:tcBorders>
            <w:shd w:val="clear" w:color="auto" w:fill="auto"/>
            <w:hideMark/>
          </w:tcPr>
          <w:p w14:paraId="326B2FDE"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профилисаног пластифицираног лима d=0.5mm на део крова под нагибом 11º. Висина таласа је 40mm.Обрачун по m² косе пројекције.</w:t>
            </w:r>
          </w:p>
        </w:tc>
        <w:tc>
          <w:tcPr>
            <w:tcW w:w="484" w:type="pct"/>
            <w:tcBorders>
              <w:top w:val="nil"/>
              <w:left w:val="nil"/>
              <w:bottom w:val="single" w:sz="4" w:space="0" w:color="auto"/>
              <w:right w:val="single" w:sz="4" w:space="0" w:color="auto"/>
            </w:tcBorders>
            <w:shd w:val="clear" w:color="auto" w:fill="auto"/>
            <w:noWrap/>
            <w:vAlign w:val="center"/>
            <w:hideMark/>
          </w:tcPr>
          <w:p w14:paraId="551814F0"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17E82B5C" w14:textId="77777777" w:rsidR="00FE4E8F" w:rsidRPr="003D5E98" w:rsidRDefault="00FE4E8F" w:rsidP="00FE4E8F">
            <w:pPr>
              <w:spacing w:before="0"/>
              <w:jc w:val="center"/>
              <w:rPr>
                <w:rFonts w:cs="Arial"/>
                <w:color w:val="000000"/>
              </w:rPr>
            </w:pPr>
            <w:r w:rsidRPr="003D5E98">
              <w:rPr>
                <w:rFonts w:cs="Arial"/>
                <w:color w:val="000000"/>
              </w:rPr>
              <w:t>95.00</w:t>
            </w:r>
          </w:p>
        </w:tc>
      </w:tr>
      <w:tr w:rsidR="00FE4E8F" w:rsidRPr="003D5E98" w14:paraId="1DBD792A"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23C37DCA" w14:textId="77777777" w:rsidR="00FE4E8F" w:rsidRPr="003D5E98" w:rsidRDefault="00FE4E8F" w:rsidP="00FE4E8F">
            <w:pPr>
              <w:spacing w:before="0"/>
              <w:jc w:val="left"/>
              <w:rPr>
                <w:rFonts w:cs="Arial"/>
                <w:b/>
                <w:bCs/>
                <w:color w:val="000000"/>
              </w:rPr>
            </w:pPr>
            <w:r w:rsidRPr="003D5E98">
              <w:rPr>
                <w:rFonts w:cs="Arial"/>
                <w:b/>
                <w:bCs/>
                <w:color w:val="000000"/>
              </w:rPr>
              <w:lastRenderedPageBreak/>
              <w:t>УКУПНО ПОКРИВАЧКИ  РАДОВИ:</w:t>
            </w:r>
          </w:p>
        </w:tc>
      </w:tr>
      <w:tr w:rsidR="00FE4E8F" w:rsidRPr="003D5E98" w14:paraId="4D506594" w14:textId="77777777" w:rsidTr="003D5E98">
        <w:trPr>
          <w:trHeight w:val="3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8DDFE61"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4774729B" w14:textId="77777777" w:rsidR="00FE4E8F" w:rsidRPr="003D5E98" w:rsidRDefault="00FE4E8F" w:rsidP="00FE4E8F">
            <w:pPr>
              <w:spacing w:before="0"/>
              <w:jc w:val="center"/>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noWrap/>
            <w:vAlign w:val="center"/>
            <w:hideMark/>
          </w:tcPr>
          <w:p w14:paraId="595D73F5"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71365B10"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15BA0B69"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2055C6D8"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 xml:space="preserve"> VII      ИЗОЛАТЕРСКИ РАДОВИ</w:t>
            </w:r>
          </w:p>
        </w:tc>
      </w:tr>
      <w:tr w:rsidR="00FE4E8F" w:rsidRPr="003D5E98" w14:paraId="401D9CBB" w14:textId="77777777" w:rsidTr="004730D0">
        <w:trPr>
          <w:trHeight w:val="2177"/>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D5484CD" w14:textId="77777777" w:rsidR="00FE4E8F" w:rsidRPr="003D5E98" w:rsidRDefault="00FE4E8F" w:rsidP="00FE4E8F">
            <w:pPr>
              <w:spacing w:before="0"/>
              <w:jc w:val="center"/>
              <w:rPr>
                <w:rFonts w:cs="Arial"/>
                <w:color w:val="000000"/>
              </w:rPr>
            </w:pPr>
            <w:r w:rsidRPr="003D5E98">
              <w:rPr>
                <w:rFonts w:cs="Arial"/>
                <w:color w:val="000000"/>
              </w:rPr>
              <w:t>A.VII.1</w:t>
            </w:r>
          </w:p>
        </w:tc>
        <w:tc>
          <w:tcPr>
            <w:tcW w:w="3170" w:type="pct"/>
            <w:tcBorders>
              <w:top w:val="nil"/>
              <w:left w:val="nil"/>
              <w:bottom w:val="single" w:sz="4" w:space="0" w:color="auto"/>
              <w:right w:val="single" w:sz="4" w:space="0" w:color="auto"/>
            </w:tcBorders>
            <w:shd w:val="clear" w:color="auto" w:fill="auto"/>
            <w:hideMark/>
          </w:tcPr>
          <w:p w14:paraId="4E777527" w14:textId="77777777" w:rsidR="00FE4E8F" w:rsidRPr="003D5E98" w:rsidRDefault="00FE4E8F" w:rsidP="00FE4E8F">
            <w:pPr>
              <w:spacing w:before="0"/>
              <w:jc w:val="left"/>
              <w:rPr>
                <w:rFonts w:cs="Arial"/>
                <w:color w:val="000000"/>
              </w:rPr>
            </w:pPr>
            <w:r w:rsidRPr="003D5E98">
              <w:rPr>
                <w:rFonts w:cs="Arial"/>
                <w:color w:val="000000"/>
              </w:rPr>
              <w:t>Израда хидроизолације преко бетонске подлоге изнад тла. Изолацију радити преко потпуно суве и чисте подлоге. Хладни премаз битулит "А" нанети четком или прскањем, на температури вишој од 10 степени. Битуменску масу загрејати највише до 180°C, стално мешати и нанети врућу у слоју 2-3mm. Битуменску траку залепити одмах, са преклопом 15cm.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57D63A59"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508958B9" w14:textId="77777777" w:rsidR="00FE4E8F" w:rsidRPr="003D5E98" w:rsidRDefault="00FE4E8F" w:rsidP="00FE4E8F">
            <w:pPr>
              <w:spacing w:before="0"/>
              <w:jc w:val="center"/>
              <w:rPr>
                <w:rFonts w:cs="Arial"/>
                <w:color w:val="000000"/>
              </w:rPr>
            </w:pPr>
            <w:r w:rsidRPr="003D5E98">
              <w:rPr>
                <w:rFonts w:cs="Arial"/>
                <w:color w:val="000000"/>
              </w:rPr>
              <w:t>1,320.00</w:t>
            </w:r>
          </w:p>
        </w:tc>
      </w:tr>
      <w:tr w:rsidR="00FE4E8F" w:rsidRPr="003D5E98" w14:paraId="37402D09" w14:textId="77777777" w:rsidTr="003D5E98">
        <w:trPr>
          <w:trHeight w:val="2843"/>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B127E83" w14:textId="77777777" w:rsidR="00FE4E8F" w:rsidRPr="003D5E98" w:rsidRDefault="00FE4E8F" w:rsidP="00FE4E8F">
            <w:pPr>
              <w:spacing w:before="0"/>
              <w:jc w:val="center"/>
              <w:rPr>
                <w:rFonts w:cs="Arial"/>
                <w:color w:val="000000"/>
              </w:rPr>
            </w:pPr>
            <w:r w:rsidRPr="003D5E98">
              <w:rPr>
                <w:rFonts w:cs="Arial"/>
                <w:color w:val="000000"/>
              </w:rPr>
              <w:t>A.VII.2</w:t>
            </w:r>
          </w:p>
        </w:tc>
        <w:tc>
          <w:tcPr>
            <w:tcW w:w="3170" w:type="pct"/>
            <w:tcBorders>
              <w:top w:val="nil"/>
              <w:left w:val="nil"/>
              <w:bottom w:val="single" w:sz="4" w:space="0" w:color="auto"/>
              <w:right w:val="single" w:sz="4" w:space="0" w:color="auto"/>
            </w:tcBorders>
            <w:shd w:val="clear" w:color="auto" w:fill="auto"/>
            <w:hideMark/>
          </w:tcPr>
          <w:p w14:paraId="1F8C337F" w14:textId="77777777" w:rsidR="00FE4E8F" w:rsidRPr="003D5E98" w:rsidRDefault="00FE4E8F" w:rsidP="00FE4E8F">
            <w:pPr>
              <w:spacing w:before="0"/>
              <w:jc w:val="left"/>
              <w:rPr>
                <w:rFonts w:cs="Arial"/>
                <w:color w:val="000000"/>
              </w:rPr>
            </w:pPr>
            <w:r w:rsidRPr="003D5E98">
              <w:rPr>
                <w:rFonts w:cs="Arial"/>
                <w:color w:val="000000"/>
              </w:rPr>
              <w:t>Израда хидроизолације мокрог чвора на спрату. Изолацију радити преко потпуно суве и чисте подлоге. Хладни премаз битулит "А" нанети четком или прскањем, на температури вишој од 10°.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10cm, посебну пажњу посветити варењу спојева.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60A042B0"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F2B3293" w14:textId="77777777" w:rsidR="00FE4E8F" w:rsidRPr="003D5E98" w:rsidRDefault="00FE4E8F" w:rsidP="00FE4E8F">
            <w:pPr>
              <w:spacing w:before="0"/>
              <w:jc w:val="center"/>
              <w:rPr>
                <w:rFonts w:cs="Arial"/>
                <w:color w:val="000000"/>
              </w:rPr>
            </w:pPr>
            <w:r w:rsidRPr="003D5E98">
              <w:rPr>
                <w:rFonts w:cs="Arial"/>
                <w:color w:val="000000"/>
              </w:rPr>
              <w:t>35.00</w:t>
            </w:r>
          </w:p>
        </w:tc>
      </w:tr>
      <w:tr w:rsidR="00FE4E8F" w:rsidRPr="003D5E98" w14:paraId="077572F3" w14:textId="77777777" w:rsidTr="003D5E98">
        <w:trPr>
          <w:trHeight w:val="80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40C8105" w14:textId="77777777" w:rsidR="00FE4E8F" w:rsidRPr="003D5E98" w:rsidRDefault="00FE4E8F" w:rsidP="00FE4E8F">
            <w:pPr>
              <w:spacing w:before="0"/>
              <w:jc w:val="center"/>
              <w:rPr>
                <w:rFonts w:cs="Arial"/>
                <w:color w:val="000000"/>
              </w:rPr>
            </w:pPr>
            <w:r w:rsidRPr="003D5E98">
              <w:rPr>
                <w:rFonts w:cs="Arial"/>
                <w:color w:val="000000"/>
              </w:rPr>
              <w:t>A.VII.3</w:t>
            </w:r>
          </w:p>
        </w:tc>
        <w:tc>
          <w:tcPr>
            <w:tcW w:w="3170" w:type="pct"/>
            <w:tcBorders>
              <w:top w:val="nil"/>
              <w:left w:val="nil"/>
              <w:bottom w:val="single" w:sz="4" w:space="0" w:color="auto"/>
              <w:right w:val="single" w:sz="4" w:space="0" w:color="auto"/>
            </w:tcBorders>
            <w:shd w:val="clear" w:color="auto" w:fill="auto"/>
            <w:hideMark/>
          </w:tcPr>
          <w:p w14:paraId="5EBE72FB"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камене минералне вуне на поду, типа KNAUFINSULATION-NaturBoard POD EXTRA или сличну d=10cm.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4B4E030A"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0AD77A24" w14:textId="77777777" w:rsidR="00FE4E8F" w:rsidRPr="003D5E98" w:rsidRDefault="00FE4E8F" w:rsidP="00FE4E8F">
            <w:pPr>
              <w:spacing w:before="0"/>
              <w:jc w:val="center"/>
              <w:rPr>
                <w:rFonts w:cs="Arial"/>
                <w:color w:val="000000"/>
              </w:rPr>
            </w:pPr>
            <w:r w:rsidRPr="003D5E98">
              <w:rPr>
                <w:rFonts w:cs="Arial"/>
                <w:color w:val="000000"/>
              </w:rPr>
              <w:t>1,210.00</w:t>
            </w:r>
          </w:p>
        </w:tc>
      </w:tr>
      <w:tr w:rsidR="00FE4E8F" w:rsidRPr="003D5E98" w14:paraId="269127FD" w14:textId="77777777" w:rsidTr="00105238">
        <w:trPr>
          <w:trHeight w:val="818"/>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FC78CC6" w14:textId="77777777" w:rsidR="00FE4E8F" w:rsidRPr="003D5E98" w:rsidRDefault="00FE4E8F" w:rsidP="00FE4E8F">
            <w:pPr>
              <w:spacing w:before="0"/>
              <w:jc w:val="center"/>
              <w:rPr>
                <w:rFonts w:cs="Arial"/>
                <w:color w:val="000000"/>
              </w:rPr>
            </w:pPr>
            <w:r w:rsidRPr="003D5E98">
              <w:rPr>
                <w:rFonts w:cs="Arial"/>
                <w:color w:val="000000"/>
              </w:rPr>
              <w:t>A.VII.4</w:t>
            </w:r>
          </w:p>
        </w:tc>
        <w:tc>
          <w:tcPr>
            <w:tcW w:w="3170" w:type="pct"/>
            <w:tcBorders>
              <w:top w:val="nil"/>
              <w:left w:val="nil"/>
              <w:bottom w:val="single" w:sz="4" w:space="0" w:color="auto"/>
              <w:right w:val="single" w:sz="4" w:space="0" w:color="auto"/>
            </w:tcBorders>
            <w:shd w:val="clear" w:color="auto" w:fill="auto"/>
            <w:hideMark/>
          </w:tcPr>
          <w:p w14:paraId="6570601E"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звучне изолације, азмафона, на под таванице d=2cm, као звучне изолације.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23245716"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442DA7F5" w14:textId="77777777" w:rsidR="00FE4E8F" w:rsidRPr="003D5E98" w:rsidRDefault="00FE4E8F" w:rsidP="00FE4E8F">
            <w:pPr>
              <w:spacing w:before="0"/>
              <w:jc w:val="center"/>
              <w:rPr>
                <w:rFonts w:cs="Arial"/>
                <w:color w:val="000000"/>
              </w:rPr>
            </w:pPr>
            <w:r w:rsidRPr="003D5E98">
              <w:rPr>
                <w:rFonts w:cs="Arial"/>
                <w:color w:val="000000"/>
              </w:rPr>
              <w:t>700.00</w:t>
            </w:r>
          </w:p>
        </w:tc>
      </w:tr>
      <w:tr w:rsidR="00FE4E8F" w:rsidRPr="003D5E98" w14:paraId="4CB7B9C4" w14:textId="77777777" w:rsidTr="003D5E98">
        <w:trPr>
          <w:trHeight w:val="117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9B7E16A" w14:textId="77777777" w:rsidR="00FE4E8F" w:rsidRPr="003D5E98" w:rsidRDefault="00FE4E8F" w:rsidP="00FE4E8F">
            <w:pPr>
              <w:spacing w:before="0"/>
              <w:jc w:val="center"/>
              <w:rPr>
                <w:rFonts w:cs="Arial"/>
                <w:color w:val="000000"/>
              </w:rPr>
            </w:pPr>
            <w:r w:rsidRPr="003D5E98">
              <w:rPr>
                <w:rFonts w:cs="Arial"/>
                <w:color w:val="000000"/>
              </w:rPr>
              <w:t>A.VII.5</w:t>
            </w:r>
          </w:p>
        </w:tc>
        <w:tc>
          <w:tcPr>
            <w:tcW w:w="3170" w:type="pct"/>
            <w:tcBorders>
              <w:top w:val="nil"/>
              <w:left w:val="nil"/>
              <w:bottom w:val="single" w:sz="4" w:space="0" w:color="auto"/>
              <w:right w:val="single" w:sz="4" w:space="0" w:color="auto"/>
            </w:tcBorders>
            <w:shd w:val="clear" w:color="auto" w:fill="auto"/>
            <w:vAlign w:val="center"/>
            <w:hideMark/>
          </w:tcPr>
          <w:p w14:paraId="0E4F6472"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камене минералне вуне на поду поткровља, типа KNAUFINSULATION-NaturBoard FIT или сличну d=10cm.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16CD2117"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567B2142" w14:textId="77777777" w:rsidR="00FE4E8F" w:rsidRPr="003D5E98" w:rsidRDefault="00FE4E8F" w:rsidP="00FE4E8F">
            <w:pPr>
              <w:spacing w:before="0"/>
              <w:jc w:val="center"/>
              <w:rPr>
                <w:rFonts w:cs="Arial"/>
                <w:color w:val="000000"/>
              </w:rPr>
            </w:pPr>
            <w:r w:rsidRPr="003D5E98">
              <w:rPr>
                <w:rFonts w:cs="Arial"/>
                <w:color w:val="000000"/>
              </w:rPr>
              <w:t>560.00</w:t>
            </w:r>
          </w:p>
        </w:tc>
      </w:tr>
      <w:tr w:rsidR="00FE4E8F" w:rsidRPr="003D5E98" w14:paraId="661BBBE0" w14:textId="77777777" w:rsidTr="003D5E98">
        <w:trPr>
          <w:trHeight w:val="96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F5E7769" w14:textId="77777777" w:rsidR="00FE4E8F" w:rsidRPr="003D5E98" w:rsidRDefault="00FE4E8F" w:rsidP="00FE4E8F">
            <w:pPr>
              <w:spacing w:before="0"/>
              <w:jc w:val="center"/>
              <w:rPr>
                <w:rFonts w:cs="Arial"/>
                <w:color w:val="000000"/>
              </w:rPr>
            </w:pPr>
            <w:r w:rsidRPr="003D5E98">
              <w:rPr>
                <w:rFonts w:cs="Arial"/>
                <w:color w:val="000000"/>
              </w:rPr>
              <w:t>A.VII.6</w:t>
            </w:r>
          </w:p>
        </w:tc>
        <w:tc>
          <w:tcPr>
            <w:tcW w:w="3170" w:type="pct"/>
            <w:tcBorders>
              <w:top w:val="nil"/>
              <w:left w:val="nil"/>
              <w:bottom w:val="single" w:sz="4" w:space="0" w:color="auto"/>
              <w:right w:val="single" w:sz="4" w:space="0" w:color="auto"/>
            </w:tcBorders>
            <w:shd w:val="clear" w:color="auto" w:fill="auto"/>
            <w:vAlign w:val="center"/>
            <w:hideMark/>
          </w:tcPr>
          <w:p w14:paraId="2617BD81"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камене минералне вуне на поду поткровља, типа KNAUFINSULATION-NaturBoard FIT  или сличну d=12cm.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77CDC6D7"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2C52232A" w14:textId="77777777" w:rsidR="00FE4E8F" w:rsidRPr="003D5E98" w:rsidRDefault="00FE4E8F" w:rsidP="00FE4E8F">
            <w:pPr>
              <w:spacing w:before="0"/>
              <w:jc w:val="center"/>
              <w:rPr>
                <w:rFonts w:cs="Arial"/>
                <w:color w:val="000000"/>
              </w:rPr>
            </w:pPr>
            <w:r w:rsidRPr="003D5E98">
              <w:rPr>
                <w:rFonts w:cs="Arial"/>
                <w:color w:val="000000"/>
              </w:rPr>
              <w:t>92.00</w:t>
            </w:r>
          </w:p>
        </w:tc>
      </w:tr>
      <w:tr w:rsidR="00FE4E8F" w:rsidRPr="003D5E98" w14:paraId="3102B262" w14:textId="77777777" w:rsidTr="00105238">
        <w:trPr>
          <w:trHeight w:val="1358"/>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103745D" w14:textId="77777777" w:rsidR="00FE4E8F" w:rsidRPr="003D5E98" w:rsidRDefault="00FE4E8F" w:rsidP="00FE4E8F">
            <w:pPr>
              <w:spacing w:before="0"/>
              <w:jc w:val="center"/>
              <w:rPr>
                <w:rFonts w:cs="Arial"/>
                <w:color w:val="000000"/>
              </w:rPr>
            </w:pPr>
            <w:r w:rsidRPr="003D5E98">
              <w:rPr>
                <w:rFonts w:cs="Arial"/>
                <w:color w:val="000000"/>
              </w:rPr>
              <w:t>A.VII.7</w:t>
            </w:r>
          </w:p>
        </w:tc>
        <w:tc>
          <w:tcPr>
            <w:tcW w:w="3170" w:type="pct"/>
            <w:tcBorders>
              <w:top w:val="nil"/>
              <w:left w:val="nil"/>
              <w:bottom w:val="single" w:sz="4" w:space="0" w:color="auto"/>
              <w:right w:val="single" w:sz="4" w:space="0" w:color="auto"/>
            </w:tcBorders>
            <w:shd w:val="clear" w:color="auto" w:fill="auto"/>
            <w:vAlign w:val="center"/>
            <w:hideMark/>
          </w:tcPr>
          <w:p w14:paraId="0C93F485" w14:textId="77777777" w:rsidR="00FE4E8F" w:rsidRPr="003D5E98" w:rsidRDefault="00FE4E8F" w:rsidP="00FE4E8F">
            <w:pPr>
              <w:spacing w:before="0"/>
              <w:jc w:val="left"/>
              <w:rPr>
                <w:rFonts w:cs="Arial"/>
                <w:color w:val="000000"/>
              </w:rPr>
            </w:pPr>
            <w:r w:rsidRPr="003D5E98">
              <w:rPr>
                <w:rFonts w:cs="Arial"/>
                <w:color w:val="000000"/>
              </w:rPr>
              <w:t xml:space="preserve">Набавка и постављање термоизолације камене минералне вуне на косе плоче-споља, типа KNAUFINSULATION-NaturBoard FIT PLUS или сличну d=12cm. Обрачун по m².                                        </w:t>
            </w:r>
          </w:p>
        </w:tc>
        <w:tc>
          <w:tcPr>
            <w:tcW w:w="484" w:type="pct"/>
            <w:tcBorders>
              <w:top w:val="nil"/>
              <w:left w:val="nil"/>
              <w:bottom w:val="single" w:sz="4" w:space="0" w:color="auto"/>
              <w:right w:val="single" w:sz="4" w:space="0" w:color="auto"/>
            </w:tcBorders>
            <w:shd w:val="clear" w:color="auto" w:fill="auto"/>
            <w:noWrap/>
            <w:vAlign w:val="center"/>
            <w:hideMark/>
          </w:tcPr>
          <w:p w14:paraId="231858E7"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8174D70" w14:textId="77777777" w:rsidR="00FE4E8F" w:rsidRPr="003D5E98" w:rsidRDefault="00FE4E8F" w:rsidP="00FE4E8F">
            <w:pPr>
              <w:spacing w:before="0"/>
              <w:jc w:val="center"/>
              <w:rPr>
                <w:rFonts w:cs="Arial"/>
                <w:color w:val="000000"/>
              </w:rPr>
            </w:pPr>
            <w:r w:rsidRPr="003D5E98">
              <w:rPr>
                <w:rFonts w:cs="Arial"/>
                <w:color w:val="000000"/>
              </w:rPr>
              <w:t>170.00</w:t>
            </w:r>
          </w:p>
        </w:tc>
      </w:tr>
      <w:tr w:rsidR="00FE4E8F" w:rsidRPr="003D5E98" w14:paraId="6594CB73" w14:textId="77777777" w:rsidTr="003D5E98">
        <w:trPr>
          <w:trHeight w:val="12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F821445" w14:textId="77777777" w:rsidR="00FE4E8F" w:rsidRPr="003D5E98" w:rsidRDefault="00FE4E8F" w:rsidP="00FE4E8F">
            <w:pPr>
              <w:spacing w:before="0"/>
              <w:jc w:val="center"/>
              <w:rPr>
                <w:rFonts w:cs="Arial"/>
                <w:color w:val="000000"/>
              </w:rPr>
            </w:pPr>
            <w:r w:rsidRPr="003D5E98">
              <w:rPr>
                <w:rFonts w:cs="Arial"/>
                <w:color w:val="000000"/>
              </w:rPr>
              <w:t>A.VII.8</w:t>
            </w:r>
          </w:p>
        </w:tc>
        <w:tc>
          <w:tcPr>
            <w:tcW w:w="3170" w:type="pct"/>
            <w:tcBorders>
              <w:top w:val="nil"/>
              <w:left w:val="nil"/>
              <w:bottom w:val="single" w:sz="4" w:space="0" w:color="auto"/>
              <w:right w:val="single" w:sz="4" w:space="0" w:color="auto"/>
            </w:tcBorders>
            <w:shd w:val="clear" w:color="auto" w:fill="auto"/>
            <w:vAlign w:val="center"/>
            <w:hideMark/>
          </w:tcPr>
          <w:p w14:paraId="4C507D86"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термоизолације камене минералне вуне на плафону косих плоча, типа KNAUFINSULATION-NaturBoard FIT PLUS или сличну d=8cm.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46EC4B15"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2093074" w14:textId="77777777" w:rsidR="00FE4E8F" w:rsidRPr="003D5E98" w:rsidRDefault="00FE4E8F" w:rsidP="00FE4E8F">
            <w:pPr>
              <w:spacing w:before="0"/>
              <w:jc w:val="center"/>
              <w:rPr>
                <w:rFonts w:cs="Arial"/>
                <w:color w:val="000000"/>
              </w:rPr>
            </w:pPr>
            <w:r w:rsidRPr="003D5E98">
              <w:rPr>
                <w:rFonts w:cs="Arial"/>
                <w:color w:val="000000"/>
              </w:rPr>
              <w:t>600.00</w:t>
            </w:r>
          </w:p>
        </w:tc>
      </w:tr>
      <w:tr w:rsidR="00FE4E8F" w:rsidRPr="003D5E98" w14:paraId="044EFC53" w14:textId="77777777" w:rsidTr="003D5E98">
        <w:trPr>
          <w:trHeight w:val="12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84DD79E" w14:textId="77777777" w:rsidR="00FE4E8F" w:rsidRPr="003D5E98" w:rsidRDefault="00FE4E8F" w:rsidP="00FE4E8F">
            <w:pPr>
              <w:spacing w:before="0"/>
              <w:jc w:val="center"/>
              <w:rPr>
                <w:rFonts w:cs="Arial"/>
                <w:color w:val="000000"/>
              </w:rPr>
            </w:pPr>
            <w:r w:rsidRPr="003D5E98">
              <w:rPr>
                <w:rFonts w:cs="Arial"/>
                <w:color w:val="000000"/>
              </w:rPr>
              <w:t>A.VII.9</w:t>
            </w:r>
          </w:p>
        </w:tc>
        <w:tc>
          <w:tcPr>
            <w:tcW w:w="3170" w:type="pct"/>
            <w:tcBorders>
              <w:top w:val="nil"/>
              <w:left w:val="nil"/>
              <w:bottom w:val="single" w:sz="4" w:space="0" w:color="auto"/>
              <w:right w:val="single" w:sz="4" w:space="0" w:color="auto"/>
            </w:tcBorders>
            <w:shd w:val="clear" w:color="auto" w:fill="auto"/>
            <w:vAlign w:val="center"/>
            <w:hideMark/>
          </w:tcPr>
          <w:p w14:paraId="7D557DE5"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тврдопресоване термоизолације од минералне вуне на месту дилатације објекта d=5cm.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53CBAE8E"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47F45ADF" w14:textId="77777777" w:rsidR="00FE4E8F" w:rsidRPr="003D5E98" w:rsidRDefault="00FE4E8F" w:rsidP="00FE4E8F">
            <w:pPr>
              <w:spacing w:before="0"/>
              <w:jc w:val="center"/>
              <w:rPr>
                <w:rFonts w:cs="Arial"/>
                <w:color w:val="000000"/>
              </w:rPr>
            </w:pPr>
            <w:r w:rsidRPr="003D5E98">
              <w:rPr>
                <w:rFonts w:cs="Arial"/>
                <w:color w:val="000000"/>
              </w:rPr>
              <w:t>10.00</w:t>
            </w:r>
          </w:p>
        </w:tc>
      </w:tr>
      <w:tr w:rsidR="00FE4E8F" w:rsidRPr="003D5E98" w14:paraId="1F13A8FF" w14:textId="77777777" w:rsidTr="00105238">
        <w:trPr>
          <w:trHeight w:val="125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532B16D" w14:textId="77777777" w:rsidR="00FE4E8F" w:rsidRPr="003D5E98" w:rsidRDefault="00FE4E8F" w:rsidP="00FE4E8F">
            <w:pPr>
              <w:spacing w:before="0"/>
              <w:jc w:val="center"/>
              <w:rPr>
                <w:rFonts w:cs="Arial"/>
                <w:color w:val="000000"/>
              </w:rPr>
            </w:pPr>
            <w:r w:rsidRPr="003D5E98">
              <w:rPr>
                <w:rFonts w:cs="Arial"/>
                <w:color w:val="000000"/>
              </w:rPr>
              <w:lastRenderedPageBreak/>
              <w:t>A.VII.10</w:t>
            </w:r>
          </w:p>
        </w:tc>
        <w:tc>
          <w:tcPr>
            <w:tcW w:w="3170" w:type="pct"/>
            <w:tcBorders>
              <w:top w:val="nil"/>
              <w:left w:val="nil"/>
              <w:bottom w:val="single" w:sz="4" w:space="0" w:color="auto"/>
              <w:right w:val="single" w:sz="4" w:space="0" w:color="auto"/>
            </w:tcBorders>
            <w:shd w:val="clear" w:color="auto" w:fill="auto"/>
            <w:vAlign w:val="center"/>
            <w:hideMark/>
          </w:tcPr>
          <w:p w14:paraId="64CD820E"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минералне вуне на фасаду типа KNAUFINSULATION-NATURBOARD VENTI  или сличну- у сендвич зиду d=10cm. .   Позиција обухвата и сав пратећи материјал.Обрачун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3B033CA9"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063AF69D" w14:textId="77777777" w:rsidR="00FE4E8F" w:rsidRPr="003D5E98" w:rsidRDefault="00FE4E8F" w:rsidP="00FE4E8F">
            <w:pPr>
              <w:spacing w:before="0"/>
              <w:jc w:val="center"/>
              <w:rPr>
                <w:rFonts w:cs="Arial"/>
                <w:color w:val="000000"/>
              </w:rPr>
            </w:pPr>
            <w:r w:rsidRPr="003D5E98">
              <w:rPr>
                <w:rFonts w:cs="Arial"/>
                <w:color w:val="000000"/>
              </w:rPr>
              <w:t>550.00</w:t>
            </w:r>
          </w:p>
        </w:tc>
      </w:tr>
      <w:tr w:rsidR="00FE4E8F" w:rsidRPr="003D5E98" w14:paraId="2A6BD9C7" w14:textId="77777777" w:rsidTr="003D5E98">
        <w:trPr>
          <w:trHeight w:val="103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0470ECF" w14:textId="77777777" w:rsidR="00FE4E8F" w:rsidRPr="003D5E98" w:rsidRDefault="00FE4E8F" w:rsidP="00FE4E8F">
            <w:pPr>
              <w:spacing w:before="0"/>
              <w:jc w:val="center"/>
              <w:rPr>
                <w:rFonts w:cs="Arial"/>
                <w:color w:val="000000"/>
              </w:rPr>
            </w:pPr>
            <w:r w:rsidRPr="003D5E98">
              <w:rPr>
                <w:rFonts w:cs="Arial"/>
                <w:color w:val="000000"/>
              </w:rPr>
              <w:t>A.VII.11</w:t>
            </w:r>
          </w:p>
        </w:tc>
        <w:tc>
          <w:tcPr>
            <w:tcW w:w="3170" w:type="pct"/>
            <w:tcBorders>
              <w:top w:val="nil"/>
              <w:left w:val="nil"/>
              <w:bottom w:val="single" w:sz="4" w:space="0" w:color="auto"/>
              <w:right w:val="single" w:sz="4" w:space="0" w:color="auto"/>
            </w:tcBorders>
            <w:shd w:val="clear" w:color="auto" w:fill="auto"/>
            <w:vAlign w:val="center"/>
            <w:hideMark/>
          </w:tcPr>
          <w:p w14:paraId="511002AD" w14:textId="77777777" w:rsidR="00FE4E8F" w:rsidRPr="003D5E98" w:rsidRDefault="00FE4E8F" w:rsidP="00FE4E8F">
            <w:pPr>
              <w:spacing w:before="0"/>
              <w:jc w:val="left"/>
              <w:rPr>
                <w:rFonts w:cs="Arial"/>
                <w:color w:val="000000"/>
              </w:rPr>
            </w:pPr>
            <w:r w:rsidRPr="003D5E98">
              <w:rPr>
                <w:rFonts w:cs="Arial"/>
                <w:color w:val="000000"/>
              </w:rPr>
              <w:t xml:space="preserve">Набавка и постављање ПВЦ фолије у поду, преко слоја термоизолације у приземљу и преко слоја звучне изолације на спрату.Обрачун по m².                              </w:t>
            </w:r>
          </w:p>
        </w:tc>
        <w:tc>
          <w:tcPr>
            <w:tcW w:w="484" w:type="pct"/>
            <w:tcBorders>
              <w:top w:val="nil"/>
              <w:left w:val="nil"/>
              <w:bottom w:val="single" w:sz="4" w:space="0" w:color="auto"/>
              <w:right w:val="single" w:sz="4" w:space="0" w:color="auto"/>
            </w:tcBorders>
            <w:shd w:val="clear" w:color="auto" w:fill="auto"/>
            <w:noWrap/>
            <w:vAlign w:val="center"/>
            <w:hideMark/>
          </w:tcPr>
          <w:p w14:paraId="6E437AC4"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2DC99BD4" w14:textId="77777777" w:rsidR="00FE4E8F" w:rsidRPr="003D5E98" w:rsidRDefault="00FE4E8F" w:rsidP="00FE4E8F">
            <w:pPr>
              <w:spacing w:before="0"/>
              <w:jc w:val="center"/>
              <w:rPr>
                <w:rFonts w:cs="Arial"/>
                <w:color w:val="000000"/>
              </w:rPr>
            </w:pPr>
            <w:r w:rsidRPr="003D5E98">
              <w:rPr>
                <w:rFonts w:cs="Arial"/>
                <w:color w:val="000000"/>
              </w:rPr>
              <w:t>1,980.00</w:t>
            </w:r>
          </w:p>
        </w:tc>
      </w:tr>
      <w:tr w:rsidR="00FE4E8F" w:rsidRPr="003D5E98" w14:paraId="60BFF1D3" w14:textId="77777777" w:rsidTr="003D5E98">
        <w:trPr>
          <w:trHeight w:val="99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68E5EE5" w14:textId="77777777" w:rsidR="00FE4E8F" w:rsidRPr="003D5E98" w:rsidRDefault="00FE4E8F" w:rsidP="00FE4E8F">
            <w:pPr>
              <w:spacing w:before="0"/>
              <w:jc w:val="center"/>
              <w:rPr>
                <w:rFonts w:cs="Arial"/>
                <w:color w:val="000000"/>
              </w:rPr>
            </w:pPr>
            <w:r w:rsidRPr="003D5E98">
              <w:rPr>
                <w:rFonts w:cs="Arial"/>
                <w:color w:val="000000"/>
              </w:rPr>
              <w:t>A.VII.12</w:t>
            </w:r>
          </w:p>
        </w:tc>
        <w:tc>
          <w:tcPr>
            <w:tcW w:w="3170" w:type="pct"/>
            <w:tcBorders>
              <w:top w:val="nil"/>
              <w:left w:val="nil"/>
              <w:bottom w:val="single" w:sz="4" w:space="0" w:color="auto"/>
              <w:right w:val="single" w:sz="4" w:space="0" w:color="auto"/>
            </w:tcBorders>
            <w:shd w:val="clear" w:color="auto" w:fill="auto"/>
            <w:vAlign w:val="center"/>
            <w:hideMark/>
          </w:tcPr>
          <w:p w14:paraId="1EDB2221" w14:textId="77777777" w:rsidR="00FE4E8F" w:rsidRPr="003D5E98" w:rsidRDefault="00FE4E8F" w:rsidP="00FE4E8F">
            <w:pPr>
              <w:spacing w:before="0"/>
              <w:jc w:val="left"/>
              <w:rPr>
                <w:rFonts w:cs="Arial"/>
                <w:color w:val="000000"/>
              </w:rPr>
            </w:pPr>
            <w:r w:rsidRPr="003D5E98">
              <w:rPr>
                <w:rFonts w:cs="Arial"/>
                <w:color w:val="000000"/>
              </w:rPr>
              <w:t xml:space="preserve">Набавка и постављање ПВЦ фолије преко термоизолације на у поткровљу.                                             Обрачун по m².                                     </w:t>
            </w:r>
          </w:p>
        </w:tc>
        <w:tc>
          <w:tcPr>
            <w:tcW w:w="484" w:type="pct"/>
            <w:tcBorders>
              <w:top w:val="nil"/>
              <w:left w:val="nil"/>
              <w:bottom w:val="single" w:sz="4" w:space="0" w:color="auto"/>
              <w:right w:val="single" w:sz="4" w:space="0" w:color="auto"/>
            </w:tcBorders>
            <w:shd w:val="clear" w:color="auto" w:fill="auto"/>
            <w:noWrap/>
            <w:vAlign w:val="center"/>
            <w:hideMark/>
          </w:tcPr>
          <w:p w14:paraId="57B90289"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6FA32499" w14:textId="77777777" w:rsidR="00FE4E8F" w:rsidRPr="003D5E98" w:rsidRDefault="00FE4E8F" w:rsidP="00FE4E8F">
            <w:pPr>
              <w:spacing w:before="0"/>
              <w:jc w:val="center"/>
              <w:rPr>
                <w:rFonts w:cs="Arial"/>
                <w:color w:val="000000"/>
              </w:rPr>
            </w:pPr>
            <w:r w:rsidRPr="003D5E98">
              <w:rPr>
                <w:rFonts w:cs="Arial"/>
                <w:color w:val="000000"/>
              </w:rPr>
              <w:t>250.00</w:t>
            </w:r>
          </w:p>
        </w:tc>
      </w:tr>
      <w:tr w:rsidR="00FE4E8F" w:rsidRPr="003D5E98" w14:paraId="00373BC2" w14:textId="77777777" w:rsidTr="003D5E98">
        <w:trPr>
          <w:trHeight w:val="97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EAD0963" w14:textId="77777777" w:rsidR="00FE4E8F" w:rsidRPr="003D5E98" w:rsidRDefault="00FE4E8F" w:rsidP="00FE4E8F">
            <w:pPr>
              <w:spacing w:before="0"/>
              <w:jc w:val="center"/>
              <w:rPr>
                <w:rFonts w:cs="Arial"/>
                <w:color w:val="000000"/>
              </w:rPr>
            </w:pPr>
            <w:r w:rsidRPr="003D5E98">
              <w:rPr>
                <w:rFonts w:cs="Arial"/>
                <w:color w:val="000000"/>
              </w:rPr>
              <w:t>A.VII.13</w:t>
            </w:r>
          </w:p>
        </w:tc>
        <w:tc>
          <w:tcPr>
            <w:tcW w:w="3170" w:type="pct"/>
            <w:tcBorders>
              <w:top w:val="nil"/>
              <w:left w:val="nil"/>
              <w:bottom w:val="single" w:sz="4" w:space="0" w:color="auto"/>
              <w:right w:val="single" w:sz="4" w:space="0" w:color="auto"/>
            </w:tcBorders>
            <w:shd w:val="clear" w:color="auto" w:fill="auto"/>
            <w:vAlign w:val="center"/>
            <w:hideMark/>
          </w:tcPr>
          <w:p w14:paraId="0F4DFDB9"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парне бране испод термоизолације на крову.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3E0B651E"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5633119B" w14:textId="77777777" w:rsidR="00FE4E8F" w:rsidRPr="003D5E98" w:rsidRDefault="00FE4E8F" w:rsidP="00FE4E8F">
            <w:pPr>
              <w:spacing w:before="0"/>
              <w:jc w:val="center"/>
              <w:rPr>
                <w:rFonts w:cs="Arial"/>
                <w:color w:val="000000"/>
              </w:rPr>
            </w:pPr>
            <w:r w:rsidRPr="003D5E98">
              <w:rPr>
                <w:rFonts w:cs="Arial"/>
                <w:color w:val="000000"/>
              </w:rPr>
              <w:t>600.00</w:t>
            </w:r>
          </w:p>
        </w:tc>
      </w:tr>
      <w:tr w:rsidR="00FE4E8F" w:rsidRPr="003D5E98" w14:paraId="6A3BC6ED" w14:textId="77777777" w:rsidTr="003D5E98">
        <w:trPr>
          <w:trHeight w:val="9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1FC29C9" w14:textId="77777777" w:rsidR="00FE4E8F" w:rsidRPr="003D5E98" w:rsidRDefault="00FE4E8F" w:rsidP="00FE4E8F">
            <w:pPr>
              <w:spacing w:before="0"/>
              <w:jc w:val="center"/>
              <w:rPr>
                <w:rFonts w:cs="Arial"/>
                <w:color w:val="000000"/>
              </w:rPr>
            </w:pPr>
            <w:r w:rsidRPr="003D5E98">
              <w:rPr>
                <w:rFonts w:cs="Arial"/>
                <w:color w:val="000000"/>
              </w:rPr>
              <w:t>A.VII.14</w:t>
            </w:r>
          </w:p>
        </w:tc>
        <w:tc>
          <w:tcPr>
            <w:tcW w:w="3170" w:type="pct"/>
            <w:tcBorders>
              <w:top w:val="nil"/>
              <w:left w:val="nil"/>
              <w:bottom w:val="single" w:sz="4" w:space="0" w:color="auto"/>
              <w:right w:val="single" w:sz="4" w:space="0" w:color="auto"/>
            </w:tcBorders>
            <w:shd w:val="clear" w:color="auto" w:fill="auto"/>
            <w:vAlign w:val="center"/>
            <w:hideMark/>
          </w:tcPr>
          <w:p w14:paraId="21DBF996"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паропропусне водонепропусне фолије преко дашчане облоге.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0F02B122"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5521D52" w14:textId="77777777" w:rsidR="00FE4E8F" w:rsidRPr="003D5E98" w:rsidRDefault="00FE4E8F" w:rsidP="00FE4E8F">
            <w:pPr>
              <w:spacing w:before="0"/>
              <w:jc w:val="center"/>
              <w:rPr>
                <w:rFonts w:cs="Arial"/>
                <w:color w:val="000000"/>
              </w:rPr>
            </w:pPr>
            <w:r w:rsidRPr="003D5E98">
              <w:rPr>
                <w:rFonts w:cs="Arial"/>
                <w:color w:val="000000"/>
              </w:rPr>
              <w:t>900.00</w:t>
            </w:r>
          </w:p>
        </w:tc>
      </w:tr>
      <w:tr w:rsidR="00FE4E8F" w:rsidRPr="003D5E98" w14:paraId="70D1E3A5"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124B60EB" w14:textId="77777777" w:rsidR="00FE4E8F" w:rsidRPr="003D5E98" w:rsidRDefault="00FE4E8F" w:rsidP="00FE4E8F">
            <w:pPr>
              <w:spacing w:before="0"/>
              <w:jc w:val="left"/>
              <w:rPr>
                <w:rFonts w:cs="Arial"/>
                <w:b/>
                <w:bCs/>
                <w:color w:val="000000"/>
              </w:rPr>
            </w:pPr>
            <w:r w:rsidRPr="003D5E98">
              <w:rPr>
                <w:rFonts w:cs="Arial"/>
                <w:b/>
                <w:bCs/>
                <w:color w:val="000000"/>
              </w:rPr>
              <w:t>УКУПНО ИЗОЛАТЕРСКИ  РАДОВИ:</w:t>
            </w:r>
          </w:p>
        </w:tc>
      </w:tr>
      <w:tr w:rsidR="00FE4E8F" w:rsidRPr="003D5E98" w14:paraId="788EEE21"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F172DB3"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7740F022"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11494CD4"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441519E3"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5BE9A0BC"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1E5271EF"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 xml:space="preserve"> VIII     ГРАЂЕВИНСКА СТОЛАРИЈА    </w:t>
            </w:r>
          </w:p>
        </w:tc>
      </w:tr>
      <w:tr w:rsidR="00FE4E8F" w:rsidRPr="003D5E98" w14:paraId="0CEBDC05" w14:textId="77777777" w:rsidTr="003D5E98">
        <w:trPr>
          <w:trHeight w:val="3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CC82E01"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1699B0CF" w14:textId="77777777" w:rsidR="00FE4E8F" w:rsidRPr="003D5E98" w:rsidRDefault="00FE4E8F" w:rsidP="00FE4E8F">
            <w:pPr>
              <w:spacing w:before="0"/>
              <w:jc w:val="left"/>
              <w:rPr>
                <w:rFonts w:cs="Arial"/>
                <w:color w:val="000000"/>
              </w:rPr>
            </w:pPr>
            <w:r w:rsidRPr="003D5E98">
              <w:rPr>
                <w:rFonts w:cs="Arial"/>
                <w:color w:val="000000"/>
              </w:rPr>
              <w:t>СПОЉНА ПВЦ СТОЛАРИЈА</w:t>
            </w:r>
          </w:p>
        </w:tc>
        <w:tc>
          <w:tcPr>
            <w:tcW w:w="484" w:type="pct"/>
            <w:tcBorders>
              <w:top w:val="nil"/>
              <w:left w:val="nil"/>
              <w:bottom w:val="single" w:sz="4" w:space="0" w:color="auto"/>
              <w:right w:val="single" w:sz="4" w:space="0" w:color="auto"/>
            </w:tcBorders>
            <w:shd w:val="clear" w:color="auto" w:fill="auto"/>
            <w:noWrap/>
            <w:vAlign w:val="center"/>
            <w:hideMark/>
          </w:tcPr>
          <w:p w14:paraId="2120C3E0"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01073794"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23847BDD" w14:textId="77777777" w:rsidTr="003D5E98">
        <w:trPr>
          <w:trHeight w:val="1800"/>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646895" w14:textId="77777777" w:rsidR="00FE4E8F" w:rsidRPr="003D5E98" w:rsidRDefault="00FE4E8F" w:rsidP="00FE4E8F">
            <w:pPr>
              <w:spacing w:before="0"/>
              <w:jc w:val="center"/>
              <w:rPr>
                <w:rFonts w:cs="Arial"/>
                <w:color w:val="000000"/>
              </w:rPr>
            </w:pPr>
            <w:r w:rsidRPr="003D5E98">
              <w:rPr>
                <w:rFonts w:cs="Arial"/>
                <w:color w:val="000000"/>
              </w:rPr>
              <w:t>A.VIII.1</w:t>
            </w:r>
          </w:p>
        </w:tc>
        <w:tc>
          <w:tcPr>
            <w:tcW w:w="3170" w:type="pct"/>
            <w:tcBorders>
              <w:top w:val="nil"/>
              <w:left w:val="nil"/>
              <w:bottom w:val="single" w:sz="4" w:space="0" w:color="auto"/>
              <w:right w:val="single" w:sz="4" w:space="0" w:color="auto"/>
            </w:tcBorders>
            <w:shd w:val="clear" w:color="auto" w:fill="auto"/>
            <w:vAlign w:val="center"/>
            <w:hideMark/>
          </w:tcPr>
          <w:p w14:paraId="5A0D0D62"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застакљених ПВЦ прозора са унутрашњом подпрозорном даском и спољним ПВЦ солбанком. Прозоре израдити од петокоморних ПВЦпрофила и термо прекидом, по шеми столарије и детаљима. Боја ПВЦ столарије је бела.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41C74450"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1494977E"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62D162C0" w14:textId="77777777" w:rsidTr="003D5E98">
        <w:trPr>
          <w:trHeight w:val="315"/>
        </w:trPr>
        <w:tc>
          <w:tcPr>
            <w:tcW w:w="640" w:type="pct"/>
            <w:vMerge/>
            <w:tcBorders>
              <w:top w:val="nil"/>
              <w:left w:val="single" w:sz="4" w:space="0" w:color="auto"/>
              <w:bottom w:val="single" w:sz="4" w:space="0" w:color="000000"/>
              <w:right w:val="single" w:sz="4" w:space="0" w:color="auto"/>
            </w:tcBorders>
            <w:vAlign w:val="center"/>
            <w:hideMark/>
          </w:tcPr>
          <w:p w14:paraId="2C90A4E1"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44120C2D" w14:textId="77777777" w:rsidR="00FE4E8F" w:rsidRPr="003D5E98" w:rsidRDefault="00FE4E8F" w:rsidP="00FE4E8F">
            <w:pPr>
              <w:spacing w:before="0"/>
              <w:jc w:val="left"/>
              <w:rPr>
                <w:rFonts w:cs="Arial"/>
                <w:color w:val="000000"/>
              </w:rPr>
            </w:pPr>
            <w:r w:rsidRPr="003D5E98">
              <w:rPr>
                <w:rFonts w:cs="Arial"/>
                <w:color w:val="000000"/>
              </w:rPr>
              <w:t>1. Димензија 260/130+50 cm. Поз. I</w:t>
            </w:r>
          </w:p>
        </w:tc>
        <w:tc>
          <w:tcPr>
            <w:tcW w:w="484" w:type="pct"/>
            <w:tcBorders>
              <w:top w:val="nil"/>
              <w:left w:val="nil"/>
              <w:bottom w:val="single" w:sz="4" w:space="0" w:color="auto"/>
              <w:right w:val="single" w:sz="4" w:space="0" w:color="auto"/>
            </w:tcBorders>
            <w:shd w:val="clear" w:color="auto" w:fill="auto"/>
            <w:noWrap/>
            <w:vAlign w:val="center"/>
            <w:hideMark/>
          </w:tcPr>
          <w:p w14:paraId="0369FC48"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4001925" w14:textId="77777777" w:rsidR="00FE4E8F" w:rsidRPr="003D5E98" w:rsidRDefault="00FE4E8F" w:rsidP="00FE4E8F">
            <w:pPr>
              <w:spacing w:before="0"/>
              <w:jc w:val="center"/>
              <w:rPr>
                <w:rFonts w:cs="Arial"/>
                <w:color w:val="000000"/>
              </w:rPr>
            </w:pPr>
            <w:r w:rsidRPr="003D5E98">
              <w:rPr>
                <w:rFonts w:cs="Arial"/>
                <w:color w:val="000000"/>
              </w:rPr>
              <w:t>26.00</w:t>
            </w:r>
          </w:p>
        </w:tc>
      </w:tr>
      <w:tr w:rsidR="00FE4E8F" w:rsidRPr="003D5E98" w14:paraId="469EB8C8" w14:textId="77777777" w:rsidTr="003D5E98">
        <w:trPr>
          <w:trHeight w:val="615"/>
        </w:trPr>
        <w:tc>
          <w:tcPr>
            <w:tcW w:w="640" w:type="pct"/>
            <w:vMerge/>
            <w:tcBorders>
              <w:top w:val="nil"/>
              <w:left w:val="single" w:sz="4" w:space="0" w:color="auto"/>
              <w:bottom w:val="single" w:sz="4" w:space="0" w:color="000000"/>
              <w:right w:val="single" w:sz="4" w:space="0" w:color="auto"/>
            </w:tcBorders>
            <w:vAlign w:val="center"/>
            <w:hideMark/>
          </w:tcPr>
          <w:p w14:paraId="15C65670"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74EED5BC" w14:textId="77777777" w:rsidR="00FE4E8F" w:rsidRPr="003D5E98" w:rsidRDefault="00FE4E8F" w:rsidP="00FE4E8F">
            <w:pPr>
              <w:spacing w:before="0"/>
              <w:jc w:val="left"/>
              <w:rPr>
                <w:rFonts w:cs="Arial"/>
                <w:color w:val="000000"/>
              </w:rPr>
            </w:pPr>
            <w:r w:rsidRPr="003D5E98">
              <w:rPr>
                <w:rFonts w:cs="Arial"/>
                <w:color w:val="000000"/>
              </w:rPr>
              <w:t>2. Димензија 260/130+30 cm. Поз.Iа2. Димензија 260/130+30 cm. Поз.Iа</w:t>
            </w:r>
          </w:p>
        </w:tc>
        <w:tc>
          <w:tcPr>
            <w:tcW w:w="484" w:type="pct"/>
            <w:tcBorders>
              <w:top w:val="nil"/>
              <w:left w:val="nil"/>
              <w:bottom w:val="single" w:sz="4" w:space="0" w:color="auto"/>
              <w:right w:val="single" w:sz="4" w:space="0" w:color="auto"/>
            </w:tcBorders>
            <w:shd w:val="clear" w:color="auto" w:fill="auto"/>
            <w:noWrap/>
            <w:vAlign w:val="center"/>
            <w:hideMark/>
          </w:tcPr>
          <w:p w14:paraId="098A7F57"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143F1C4"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2F8F1EC0" w14:textId="77777777" w:rsidTr="003D5E98">
        <w:trPr>
          <w:trHeight w:val="360"/>
        </w:trPr>
        <w:tc>
          <w:tcPr>
            <w:tcW w:w="640" w:type="pct"/>
            <w:vMerge/>
            <w:tcBorders>
              <w:top w:val="nil"/>
              <w:left w:val="single" w:sz="4" w:space="0" w:color="auto"/>
              <w:bottom w:val="single" w:sz="4" w:space="0" w:color="000000"/>
              <w:right w:val="single" w:sz="4" w:space="0" w:color="auto"/>
            </w:tcBorders>
            <w:vAlign w:val="center"/>
            <w:hideMark/>
          </w:tcPr>
          <w:p w14:paraId="52239C8F"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B39F3DD" w14:textId="77777777" w:rsidR="00FE4E8F" w:rsidRPr="003D5E98" w:rsidRDefault="00FE4E8F" w:rsidP="00FE4E8F">
            <w:pPr>
              <w:spacing w:before="0"/>
              <w:jc w:val="left"/>
              <w:rPr>
                <w:rFonts w:cs="Arial"/>
                <w:color w:val="000000"/>
              </w:rPr>
            </w:pPr>
            <w:r w:rsidRPr="003D5E98">
              <w:rPr>
                <w:rFonts w:cs="Arial"/>
                <w:color w:val="000000"/>
              </w:rPr>
              <w:t>3. Димензија 260/290 cm. Поз. II</w:t>
            </w:r>
          </w:p>
        </w:tc>
        <w:tc>
          <w:tcPr>
            <w:tcW w:w="484" w:type="pct"/>
            <w:tcBorders>
              <w:top w:val="nil"/>
              <w:left w:val="nil"/>
              <w:bottom w:val="single" w:sz="4" w:space="0" w:color="auto"/>
              <w:right w:val="single" w:sz="4" w:space="0" w:color="auto"/>
            </w:tcBorders>
            <w:shd w:val="clear" w:color="auto" w:fill="auto"/>
            <w:noWrap/>
            <w:vAlign w:val="center"/>
            <w:hideMark/>
          </w:tcPr>
          <w:p w14:paraId="394D3DED"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634D825D" w14:textId="77777777" w:rsidR="00FE4E8F" w:rsidRPr="003D5E98" w:rsidRDefault="00FE4E8F" w:rsidP="00FE4E8F">
            <w:pPr>
              <w:spacing w:before="0"/>
              <w:jc w:val="center"/>
              <w:rPr>
                <w:rFonts w:cs="Arial"/>
                <w:color w:val="000000"/>
              </w:rPr>
            </w:pPr>
            <w:r w:rsidRPr="003D5E98">
              <w:rPr>
                <w:rFonts w:cs="Arial"/>
                <w:color w:val="000000"/>
              </w:rPr>
              <w:t>4.00</w:t>
            </w:r>
          </w:p>
        </w:tc>
      </w:tr>
      <w:tr w:rsidR="00FE4E8F" w:rsidRPr="003D5E98" w14:paraId="62C66C42"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209B73FC"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6BD41EC" w14:textId="77777777" w:rsidR="00FE4E8F" w:rsidRPr="003D5E98" w:rsidRDefault="00FE4E8F" w:rsidP="00FE4E8F">
            <w:pPr>
              <w:spacing w:before="0"/>
              <w:jc w:val="left"/>
              <w:rPr>
                <w:rFonts w:cs="Arial"/>
                <w:color w:val="000000"/>
              </w:rPr>
            </w:pPr>
            <w:r w:rsidRPr="003D5E98">
              <w:rPr>
                <w:rFonts w:cs="Arial"/>
                <w:color w:val="000000"/>
              </w:rPr>
              <w:t>4. Димензија 180/130+50 cm. Поз. III4. Димензија 180/130+50 cm. Поз. III</w:t>
            </w:r>
          </w:p>
        </w:tc>
        <w:tc>
          <w:tcPr>
            <w:tcW w:w="484" w:type="pct"/>
            <w:tcBorders>
              <w:top w:val="nil"/>
              <w:left w:val="nil"/>
              <w:bottom w:val="single" w:sz="4" w:space="0" w:color="auto"/>
              <w:right w:val="single" w:sz="4" w:space="0" w:color="auto"/>
            </w:tcBorders>
            <w:shd w:val="clear" w:color="auto" w:fill="auto"/>
            <w:noWrap/>
            <w:vAlign w:val="center"/>
            <w:hideMark/>
          </w:tcPr>
          <w:p w14:paraId="2596B721"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1FC2FE7" w14:textId="77777777" w:rsidR="00FE4E8F" w:rsidRPr="003D5E98" w:rsidRDefault="00FE4E8F" w:rsidP="00FE4E8F">
            <w:pPr>
              <w:spacing w:before="0"/>
              <w:jc w:val="center"/>
              <w:rPr>
                <w:rFonts w:cs="Arial"/>
                <w:color w:val="000000"/>
              </w:rPr>
            </w:pPr>
            <w:r w:rsidRPr="003D5E98">
              <w:rPr>
                <w:rFonts w:cs="Arial"/>
                <w:color w:val="000000"/>
              </w:rPr>
              <w:t>3.00</w:t>
            </w:r>
          </w:p>
        </w:tc>
      </w:tr>
      <w:tr w:rsidR="00FE4E8F" w:rsidRPr="003D5E98" w14:paraId="70E83756"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71341AC8"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76F45FB1" w14:textId="77777777" w:rsidR="00FE4E8F" w:rsidRPr="003D5E98" w:rsidRDefault="00FE4E8F" w:rsidP="00FE4E8F">
            <w:pPr>
              <w:spacing w:before="0"/>
              <w:jc w:val="left"/>
              <w:rPr>
                <w:rFonts w:cs="Arial"/>
                <w:color w:val="000000"/>
              </w:rPr>
            </w:pPr>
            <w:r w:rsidRPr="003D5E98">
              <w:rPr>
                <w:rFonts w:cs="Arial"/>
                <w:color w:val="000000"/>
              </w:rPr>
              <w:t>5. Димензија 100/80 cm. Поз. IV5. Димензија 100/80 cm. Поз. IV</w:t>
            </w:r>
          </w:p>
        </w:tc>
        <w:tc>
          <w:tcPr>
            <w:tcW w:w="484" w:type="pct"/>
            <w:tcBorders>
              <w:top w:val="nil"/>
              <w:left w:val="nil"/>
              <w:bottom w:val="single" w:sz="4" w:space="0" w:color="auto"/>
              <w:right w:val="single" w:sz="4" w:space="0" w:color="auto"/>
            </w:tcBorders>
            <w:shd w:val="clear" w:color="auto" w:fill="auto"/>
            <w:noWrap/>
            <w:vAlign w:val="center"/>
            <w:hideMark/>
          </w:tcPr>
          <w:p w14:paraId="1807FF04"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05CEFDB8" w14:textId="77777777" w:rsidR="00FE4E8F" w:rsidRPr="003D5E98" w:rsidRDefault="00FE4E8F" w:rsidP="00FE4E8F">
            <w:pPr>
              <w:spacing w:before="0"/>
              <w:jc w:val="center"/>
              <w:rPr>
                <w:rFonts w:cs="Arial"/>
                <w:color w:val="000000"/>
              </w:rPr>
            </w:pPr>
            <w:r w:rsidRPr="003D5E98">
              <w:rPr>
                <w:rFonts w:cs="Arial"/>
                <w:color w:val="000000"/>
              </w:rPr>
              <w:t>11.00</w:t>
            </w:r>
          </w:p>
        </w:tc>
      </w:tr>
      <w:tr w:rsidR="00FE4E8F" w:rsidRPr="003D5E98" w14:paraId="28D6431D"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179FC0A0"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66AD80A1" w14:textId="77777777" w:rsidR="00FE4E8F" w:rsidRPr="003D5E98" w:rsidRDefault="00FE4E8F" w:rsidP="00FE4E8F">
            <w:pPr>
              <w:spacing w:before="0"/>
              <w:jc w:val="left"/>
              <w:rPr>
                <w:rFonts w:cs="Arial"/>
                <w:color w:val="000000"/>
              </w:rPr>
            </w:pPr>
            <w:r w:rsidRPr="003D5E98">
              <w:rPr>
                <w:rFonts w:cs="Arial"/>
                <w:color w:val="000000"/>
              </w:rPr>
              <w:t>6. Димензија 100/290 cm. Поз. V6. Димензија 100/290 cm. Поз. V</w:t>
            </w:r>
          </w:p>
        </w:tc>
        <w:tc>
          <w:tcPr>
            <w:tcW w:w="484" w:type="pct"/>
            <w:tcBorders>
              <w:top w:val="nil"/>
              <w:left w:val="nil"/>
              <w:bottom w:val="single" w:sz="4" w:space="0" w:color="auto"/>
              <w:right w:val="single" w:sz="4" w:space="0" w:color="auto"/>
            </w:tcBorders>
            <w:shd w:val="clear" w:color="auto" w:fill="auto"/>
            <w:noWrap/>
            <w:vAlign w:val="center"/>
            <w:hideMark/>
          </w:tcPr>
          <w:p w14:paraId="292C9DC5"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FAD5D05"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424CA2ED"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3ED96F26"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689E6D0" w14:textId="77777777" w:rsidR="00FE4E8F" w:rsidRPr="003D5E98" w:rsidRDefault="00FE4E8F" w:rsidP="00FE4E8F">
            <w:pPr>
              <w:spacing w:before="0"/>
              <w:jc w:val="left"/>
              <w:rPr>
                <w:rFonts w:cs="Arial"/>
                <w:color w:val="000000"/>
              </w:rPr>
            </w:pPr>
            <w:r w:rsidRPr="003D5E98">
              <w:rPr>
                <w:rFonts w:cs="Arial"/>
                <w:color w:val="000000"/>
              </w:rPr>
              <w:t>7. Димензија 100/60 cm. Поз. VI7. Димензија 100/60 cm. Поз. VI</w:t>
            </w:r>
          </w:p>
        </w:tc>
        <w:tc>
          <w:tcPr>
            <w:tcW w:w="484" w:type="pct"/>
            <w:tcBorders>
              <w:top w:val="nil"/>
              <w:left w:val="nil"/>
              <w:bottom w:val="single" w:sz="4" w:space="0" w:color="auto"/>
              <w:right w:val="single" w:sz="4" w:space="0" w:color="auto"/>
            </w:tcBorders>
            <w:shd w:val="clear" w:color="auto" w:fill="auto"/>
            <w:noWrap/>
            <w:vAlign w:val="center"/>
            <w:hideMark/>
          </w:tcPr>
          <w:p w14:paraId="63688384"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3B8A4382" w14:textId="77777777" w:rsidR="00FE4E8F" w:rsidRPr="003D5E98" w:rsidRDefault="00FE4E8F" w:rsidP="00FE4E8F">
            <w:pPr>
              <w:spacing w:before="0"/>
              <w:jc w:val="center"/>
              <w:rPr>
                <w:rFonts w:cs="Arial"/>
                <w:color w:val="000000"/>
              </w:rPr>
            </w:pPr>
            <w:r w:rsidRPr="003D5E98">
              <w:rPr>
                <w:rFonts w:cs="Arial"/>
                <w:color w:val="000000"/>
              </w:rPr>
              <w:t>4.00</w:t>
            </w:r>
          </w:p>
        </w:tc>
      </w:tr>
      <w:tr w:rsidR="00FE4E8F" w:rsidRPr="003D5E98" w14:paraId="5085DA28"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111329A1"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2730BC90" w14:textId="77777777" w:rsidR="00FE4E8F" w:rsidRPr="003D5E98" w:rsidRDefault="00FE4E8F" w:rsidP="00FE4E8F">
            <w:pPr>
              <w:spacing w:before="0"/>
              <w:jc w:val="left"/>
              <w:rPr>
                <w:rFonts w:cs="Arial"/>
                <w:color w:val="000000"/>
              </w:rPr>
            </w:pPr>
            <w:r w:rsidRPr="003D5E98">
              <w:rPr>
                <w:rFonts w:cs="Arial"/>
                <w:color w:val="000000"/>
              </w:rPr>
              <w:t>8. Димензија 250/160 cm. Поз. VII8. Димензија 250/160 cm. Поз. VII</w:t>
            </w:r>
          </w:p>
        </w:tc>
        <w:tc>
          <w:tcPr>
            <w:tcW w:w="484" w:type="pct"/>
            <w:tcBorders>
              <w:top w:val="nil"/>
              <w:left w:val="nil"/>
              <w:bottom w:val="single" w:sz="4" w:space="0" w:color="auto"/>
              <w:right w:val="single" w:sz="4" w:space="0" w:color="auto"/>
            </w:tcBorders>
            <w:shd w:val="clear" w:color="auto" w:fill="auto"/>
            <w:noWrap/>
            <w:vAlign w:val="center"/>
            <w:hideMark/>
          </w:tcPr>
          <w:p w14:paraId="13BEA733"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420FC90" w14:textId="77777777" w:rsidR="00FE4E8F" w:rsidRPr="003D5E98" w:rsidRDefault="00FE4E8F" w:rsidP="00FE4E8F">
            <w:pPr>
              <w:spacing w:before="0"/>
              <w:jc w:val="center"/>
              <w:rPr>
                <w:rFonts w:cs="Arial"/>
                <w:color w:val="000000"/>
              </w:rPr>
            </w:pPr>
            <w:r w:rsidRPr="003D5E98">
              <w:rPr>
                <w:rFonts w:cs="Arial"/>
                <w:color w:val="000000"/>
              </w:rPr>
              <w:t>6.00</w:t>
            </w:r>
          </w:p>
        </w:tc>
      </w:tr>
      <w:tr w:rsidR="00FE4E8F" w:rsidRPr="003D5E98" w14:paraId="780C75ED"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3A0F1310"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6F5B212E" w14:textId="77777777" w:rsidR="00FE4E8F" w:rsidRPr="003D5E98" w:rsidRDefault="00FE4E8F" w:rsidP="00FE4E8F">
            <w:pPr>
              <w:spacing w:before="0"/>
              <w:jc w:val="left"/>
              <w:rPr>
                <w:rFonts w:cs="Arial"/>
                <w:color w:val="000000"/>
              </w:rPr>
            </w:pPr>
            <w:r w:rsidRPr="003D5E98">
              <w:rPr>
                <w:rFonts w:cs="Arial"/>
                <w:color w:val="000000"/>
              </w:rPr>
              <w:t>9. Димензија 148/160 cm. Поз. VIII9. Димензија 148/160 cm. Поз. VIII</w:t>
            </w:r>
          </w:p>
        </w:tc>
        <w:tc>
          <w:tcPr>
            <w:tcW w:w="484" w:type="pct"/>
            <w:tcBorders>
              <w:top w:val="nil"/>
              <w:left w:val="nil"/>
              <w:bottom w:val="single" w:sz="4" w:space="0" w:color="auto"/>
              <w:right w:val="single" w:sz="4" w:space="0" w:color="auto"/>
            </w:tcBorders>
            <w:shd w:val="clear" w:color="auto" w:fill="auto"/>
            <w:noWrap/>
            <w:vAlign w:val="center"/>
            <w:hideMark/>
          </w:tcPr>
          <w:p w14:paraId="1614CFC9"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3773FF0D"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13F34450"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11150DFF"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6FC69DB7" w14:textId="77777777" w:rsidR="00FE4E8F" w:rsidRPr="003D5E98" w:rsidRDefault="00FE4E8F" w:rsidP="00FE4E8F">
            <w:pPr>
              <w:spacing w:before="0"/>
              <w:jc w:val="left"/>
              <w:rPr>
                <w:rFonts w:cs="Arial"/>
                <w:color w:val="000000"/>
              </w:rPr>
            </w:pPr>
            <w:r w:rsidRPr="003D5E98">
              <w:rPr>
                <w:rFonts w:cs="Arial"/>
                <w:color w:val="000000"/>
              </w:rPr>
              <w:t>10. Димензија 220/290 cm. Поз. IX10. Димензија 220/290 cm. Поз. IX</w:t>
            </w:r>
          </w:p>
        </w:tc>
        <w:tc>
          <w:tcPr>
            <w:tcW w:w="484" w:type="pct"/>
            <w:tcBorders>
              <w:top w:val="nil"/>
              <w:left w:val="nil"/>
              <w:bottom w:val="single" w:sz="4" w:space="0" w:color="auto"/>
              <w:right w:val="single" w:sz="4" w:space="0" w:color="auto"/>
            </w:tcBorders>
            <w:shd w:val="clear" w:color="auto" w:fill="auto"/>
            <w:noWrap/>
            <w:vAlign w:val="center"/>
            <w:hideMark/>
          </w:tcPr>
          <w:p w14:paraId="319D6A85"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7F0C3FA9"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1184330D"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769065BC"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1C9BD1BD" w14:textId="77777777" w:rsidR="00FE4E8F" w:rsidRPr="003D5E98" w:rsidRDefault="00FE4E8F" w:rsidP="00FE4E8F">
            <w:pPr>
              <w:spacing w:before="0"/>
              <w:jc w:val="left"/>
              <w:rPr>
                <w:rFonts w:cs="Arial"/>
                <w:color w:val="000000"/>
              </w:rPr>
            </w:pPr>
            <w:r w:rsidRPr="003D5E98">
              <w:rPr>
                <w:rFonts w:cs="Arial"/>
                <w:color w:val="000000"/>
              </w:rPr>
              <w:t>11. Димензија 220/120 cm. Поз. X11. Димензија 220/120 cm. Поз. X</w:t>
            </w:r>
          </w:p>
        </w:tc>
        <w:tc>
          <w:tcPr>
            <w:tcW w:w="484" w:type="pct"/>
            <w:tcBorders>
              <w:top w:val="nil"/>
              <w:left w:val="nil"/>
              <w:bottom w:val="single" w:sz="4" w:space="0" w:color="auto"/>
              <w:right w:val="single" w:sz="4" w:space="0" w:color="auto"/>
            </w:tcBorders>
            <w:shd w:val="clear" w:color="auto" w:fill="auto"/>
            <w:noWrap/>
            <w:vAlign w:val="center"/>
            <w:hideMark/>
          </w:tcPr>
          <w:p w14:paraId="20C9FDA1"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0013C549" w14:textId="77777777" w:rsidR="00FE4E8F" w:rsidRPr="003D5E98" w:rsidRDefault="00FE4E8F" w:rsidP="00FE4E8F">
            <w:pPr>
              <w:spacing w:before="0"/>
              <w:jc w:val="center"/>
              <w:rPr>
                <w:rFonts w:cs="Arial"/>
                <w:color w:val="000000"/>
              </w:rPr>
            </w:pPr>
            <w:r w:rsidRPr="003D5E98">
              <w:rPr>
                <w:rFonts w:cs="Arial"/>
                <w:color w:val="000000"/>
              </w:rPr>
              <w:t>5.00</w:t>
            </w:r>
          </w:p>
        </w:tc>
      </w:tr>
      <w:tr w:rsidR="00FE4E8F" w:rsidRPr="003D5E98" w14:paraId="0EAF9673"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17A72FAD"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3DCB897" w14:textId="77777777" w:rsidR="00FE4E8F" w:rsidRPr="003D5E98" w:rsidRDefault="00FE4E8F" w:rsidP="00FE4E8F">
            <w:pPr>
              <w:spacing w:before="0"/>
              <w:jc w:val="left"/>
              <w:rPr>
                <w:rFonts w:cs="Arial"/>
                <w:color w:val="000000"/>
              </w:rPr>
            </w:pPr>
            <w:r w:rsidRPr="003D5E98">
              <w:rPr>
                <w:rFonts w:cs="Arial"/>
                <w:color w:val="000000"/>
              </w:rPr>
              <w:t>12. Димензија 370/120 cm. Поз. XI12. Димензија 370/120 cm. Поз. XI</w:t>
            </w:r>
          </w:p>
        </w:tc>
        <w:tc>
          <w:tcPr>
            <w:tcW w:w="484" w:type="pct"/>
            <w:tcBorders>
              <w:top w:val="nil"/>
              <w:left w:val="nil"/>
              <w:bottom w:val="single" w:sz="4" w:space="0" w:color="auto"/>
              <w:right w:val="single" w:sz="4" w:space="0" w:color="auto"/>
            </w:tcBorders>
            <w:shd w:val="clear" w:color="auto" w:fill="auto"/>
            <w:noWrap/>
            <w:vAlign w:val="center"/>
            <w:hideMark/>
          </w:tcPr>
          <w:p w14:paraId="45A237BD"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7B412EDC"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1DC37585"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012B7C3E"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7C4A0E6B" w14:textId="77777777" w:rsidR="00FE4E8F" w:rsidRPr="003D5E98" w:rsidRDefault="00FE4E8F" w:rsidP="00FE4E8F">
            <w:pPr>
              <w:spacing w:before="0"/>
              <w:jc w:val="left"/>
              <w:rPr>
                <w:rFonts w:cs="Arial"/>
                <w:color w:val="000000"/>
              </w:rPr>
            </w:pPr>
            <w:r w:rsidRPr="003D5E98">
              <w:rPr>
                <w:rFonts w:cs="Arial"/>
                <w:color w:val="000000"/>
              </w:rPr>
              <w:t>13. Димензија 220/80 cm. Поз. XII13. Димензија 220/80 cm. Поз. XII</w:t>
            </w:r>
          </w:p>
        </w:tc>
        <w:tc>
          <w:tcPr>
            <w:tcW w:w="484" w:type="pct"/>
            <w:tcBorders>
              <w:top w:val="nil"/>
              <w:left w:val="nil"/>
              <w:bottom w:val="single" w:sz="4" w:space="0" w:color="auto"/>
              <w:right w:val="single" w:sz="4" w:space="0" w:color="auto"/>
            </w:tcBorders>
            <w:shd w:val="clear" w:color="auto" w:fill="auto"/>
            <w:noWrap/>
            <w:vAlign w:val="center"/>
            <w:hideMark/>
          </w:tcPr>
          <w:p w14:paraId="40180C0B"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7592DA09" w14:textId="77777777" w:rsidR="00FE4E8F" w:rsidRPr="003D5E98" w:rsidRDefault="00FE4E8F" w:rsidP="00FE4E8F">
            <w:pPr>
              <w:spacing w:before="0"/>
              <w:jc w:val="center"/>
              <w:rPr>
                <w:rFonts w:cs="Arial"/>
                <w:color w:val="000000"/>
              </w:rPr>
            </w:pPr>
            <w:r w:rsidRPr="003D5E98">
              <w:rPr>
                <w:rFonts w:cs="Arial"/>
                <w:color w:val="000000"/>
              </w:rPr>
              <w:t>4.00</w:t>
            </w:r>
          </w:p>
        </w:tc>
      </w:tr>
      <w:tr w:rsidR="00FE4E8F" w:rsidRPr="003D5E98" w14:paraId="17D2DEF6" w14:textId="77777777" w:rsidTr="003D5E98">
        <w:trPr>
          <w:trHeight w:val="360"/>
        </w:trPr>
        <w:tc>
          <w:tcPr>
            <w:tcW w:w="640" w:type="pct"/>
            <w:vMerge/>
            <w:tcBorders>
              <w:top w:val="nil"/>
              <w:left w:val="single" w:sz="4" w:space="0" w:color="auto"/>
              <w:bottom w:val="single" w:sz="4" w:space="0" w:color="000000"/>
              <w:right w:val="single" w:sz="4" w:space="0" w:color="auto"/>
            </w:tcBorders>
            <w:vAlign w:val="center"/>
            <w:hideMark/>
          </w:tcPr>
          <w:p w14:paraId="6E8038AB"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480AF1A8" w14:textId="77777777" w:rsidR="00FE4E8F" w:rsidRPr="003D5E98" w:rsidRDefault="00FE4E8F" w:rsidP="00FE4E8F">
            <w:pPr>
              <w:spacing w:before="0"/>
              <w:jc w:val="left"/>
              <w:rPr>
                <w:rFonts w:cs="Arial"/>
                <w:color w:val="000000"/>
              </w:rPr>
            </w:pPr>
            <w:r w:rsidRPr="003D5E98">
              <w:rPr>
                <w:rFonts w:cs="Arial"/>
                <w:color w:val="000000"/>
              </w:rPr>
              <w:t>14. Димензија 220/130+50 cm. Поз. XIII</w:t>
            </w:r>
          </w:p>
        </w:tc>
        <w:tc>
          <w:tcPr>
            <w:tcW w:w="484" w:type="pct"/>
            <w:tcBorders>
              <w:top w:val="nil"/>
              <w:left w:val="nil"/>
              <w:bottom w:val="single" w:sz="4" w:space="0" w:color="auto"/>
              <w:right w:val="single" w:sz="4" w:space="0" w:color="auto"/>
            </w:tcBorders>
            <w:shd w:val="clear" w:color="auto" w:fill="auto"/>
            <w:noWrap/>
            <w:vAlign w:val="center"/>
            <w:hideMark/>
          </w:tcPr>
          <w:p w14:paraId="66E5857B"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0E3EBC84"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7E256E76" w14:textId="77777777" w:rsidTr="003D5E98">
        <w:trPr>
          <w:trHeight w:val="420"/>
        </w:trPr>
        <w:tc>
          <w:tcPr>
            <w:tcW w:w="640" w:type="pct"/>
            <w:vMerge/>
            <w:tcBorders>
              <w:top w:val="nil"/>
              <w:left w:val="single" w:sz="4" w:space="0" w:color="auto"/>
              <w:bottom w:val="single" w:sz="4" w:space="0" w:color="000000"/>
              <w:right w:val="single" w:sz="4" w:space="0" w:color="auto"/>
            </w:tcBorders>
            <w:vAlign w:val="center"/>
            <w:hideMark/>
          </w:tcPr>
          <w:p w14:paraId="0FC03007"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5AFF39E8" w14:textId="77777777" w:rsidR="00FE4E8F" w:rsidRPr="003D5E98" w:rsidRDefault="00FE4E8F" w:rsidP="00FE4E8F">
            <w:pPr>
              <w:spacing w:before="0"/>
              <w:jc w:val="left"/>
              <w:rPr>
                <w:rFonts w:cs="Arial"/>
                <w:color w:val="000000"/>
              </w:rPr>
            </w:pPr>
            <w:r w:rsidRPr="003D5E98">
              <w:rPr>
                <w:rFonts w:cs="Arial"/>
                <w:color w:val="000000"/>
              </w:rPr>
              <w:t>15. Димензија 110/130+50 cm. Поз. XIV</w:t>
            </w:r>
          </w:p>
        </w:tc>
        <w:tc>
          <w:tcPr>
            <w:tcW w:w="484" w:type="pct"/>
            <w:tcBorders>
              <w:top w:val="nil"/>
              <w:left w:val="nil"/>
              <w:bottom w:val="single" w:sz="4" w:space="0" w:color="auto"/>
              <w:right w:val="single" w:sz="4" w:space="0" w:color="auto"/>
            </w:tcBorders>
            <w:shd w:val="clear" w:color="auto" w:fill="auto"/>
            <w:noWrap/>
            <w:vAlign w:val="center"/>
            <w:hideMark/>
          </w:tcPr>
          <w:p w14:paraId="0C5D706C"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77AE8B5D"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474266FA" w14:textId="77777777" w:rsidTr="003D5E98">
        <w:trPr>
          <w:trHeight w:val="360"/>
        </w:trPr>
        <w:tc>
          <w:tcPr>
            <w:tcW w:w="640" w:type="pct"/>
            <w:vMerge/>
            <w:tcBorders>
              <w:top w:val="nil"/>
              <w:left w:val="single" w:sz="4" w:space="0" w:color="auto"/>
              <w:bottom w:val="single" w:sz="4" w:space="0" w:color="000000"/>
              <w:right w:val="single" w:sz="4" w:space="0" w:color="auto"/>
            </w:tcBorders>
            <w:vAlign w:val="center"/>
            <w:hideMark/>
          </w:tcPr>
          <w:p w14:paraId="7D0B927C"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FFF955C" w14:textId="77777777" w:rsidR="00FE4E8F" w:rsidRPr="003D5E98" w:rsidRDefault="00FE4E8F" w:rsidP="00FE4E8F">
            <w:pPr>
              <w:spacing w:before="0"/>
              <w:jc w:val="left"/>
              <w:rPr>
                <w:rFonts w:cs="Arial"/>
                <w:color w:val="000000"/>
              </w:rPr>
            </w:pPr>
            <w:r w:rsidRPr="003D5E98">
              <w:rPr>
                <w:rFonts w:cs="Arial"/>
                <w:color w:val="000000"/>
              </w:rPr>
              <w:t>16. Димензија 270/346-429 cm. Поз. XV</w:t>
            </w:r>
          </w:p>
        </w:tc>
        <w:tc>
          <w:tcPr>
            <w:tcW w:w="484" w:type="pct"/>
            <w:tcBorders>
              <w:top w:val="nil"/>
              <w:left w:val="nil"/>
              <w:bottom w:val="single" w:sz="4" w:space="0" w:color="auto"/>
              <w:right w:val="single" w:sz="4" w:space="0" w:color="auto"/>
            </w:tcBorders>
            <w:shd w:val="clear" w:color="auto" w:fill="auto"/>
            <w:noWrap/>
            <w:vAlign w:val="center"/>
            <w:hideMark/>
          </w:tcPr>
          <w:p w14:paraId="4B11BD11"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028F1C6E"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29194989" w14:textId="77777777" w:rsidTr="003D5E98">
        <w:trPr>
          <w:trHeight w:val="375"/>
        </w:trPr>
        <w:tc>
          <w:tcPr>
            <w:tcW w:w="640" w:type="pct"/>
            <w:vMerge/>
            <w:tcBorders>
              <w:top w:val="nil"/>
              <w:left w:val="single" w:sz="4" w:space="0" w:color="auto"/>
              <w:bottom w:val="single" w:sz="4" w:space="0" w:color="000000"/>
              <w:right w:val="single" w:sz="4" w:space="0" w:color="auto"/>
            </w:tcBorders>
            <w:vAlign w:val="center"/>
            <w:hideMark/>
          </w:tcPr>
          <w:p w14:paraId="59755572"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55BD1FB" w14:textId="77777777" w:rsidR="00FE4E8F" w:rsidRPr="003D5E98" w:rsidRDefault="00FE4E8F" w:rsidP="00FE4E8F">
            <w:pPr>
              <w:spacing w:before="0"/>
              <w:jc w:val="left"/>
              <w:rPr>
                <w:rFonts w:cs="Arial"/>
                <w:color w:val="000000"/>
              </w:rPr>
            </w:pPr>
            <w:r w:rsidRPr="003D5E98">
              <w:rPr>
                <w:rFonts w:cs="Arial"/>
                <w:color w:val="000000"/>
              </w:rPr>
              <w:t>17. Димензија 110/280-246cm. Поз.XVI</w:t>
            </w:r>
          </w:p>
        </w:tc>
        <w:tc>
          <w:tcPr>
            <w:tcW w:w="484" w:type="pct"/>
            <w:tcBorders>
              <w:top w:val="nil"/>
              <w:left w:val="nil"/>
              <w:bottom w:val="single" w:sz="4" w:space="0" w:color="auto"/>
              <w:right w:val="single" w:sz="4" w:space="0" w:color="auto"/>
            </w:tcBorders>
            <w:shd w:val="clear" w:color="auto" w:fill="auto"/>
            <w:noWrap/>
            <w:vAlign w:val="center"/>
            <w:hideMark/>
          </w:tcPr>
          <w:p w14:paraId="2E933C50"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617D9064"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3A713AA7" w14:textId="77777777" w:rsidTr="003D5E98">
        <w:trPr>
          <w:trHeight w:val="330"/>
        </w:trPr>
        <w:tc>
          <w:tcPr>
            <w:tcW w:w="640" w:type="pct"/>
            <w:vMerge/>
            <w:tcBorders>
              <w:top w:val="nil"/>
              <w:left w:val="single" w:sz="4" w:space="0" w:color="auto"/>
              <w:bottom w:val="single" w:sz="4" w:space="0" w:color="000000"/>
              <w:right w:val="single" w:sz="4" w:space="0" w:color="auto"/>
            </w:tcBorders>
            <w:vAlign w:val="center"/>
            <w:hideMark/>
          </w:tcPr>
          <w:p w14:paraId="4A26D440"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4EA98007" w14:textId="77777777" w:rsidR="00FE4E8F" w:rsidRPr="003D5E98" w:rsidRDefault="00FE4E8F" w:rsidP="00FE4E8F">
            <w:pPr>
              <w:spacing w:before="0"/>
              <w:jc w:val="left"/>
              <w:rPr>
                <w:rFonts w:cs="Arial"/>
                <w:color w:val="000000"/>
              </w:rPr>
            </w:pPr>
            <w:r w:rsidRPr="003D5E98">
              <w:rPr>
                <w:rFonts w:cs="Arial"/>
                <w:color w:val="000000"/>
              </w:rPr>
              <w:t>18. Димензија 220/238-171cm. Поз.XVII</w:t>
            </w:r>
          </w:p>
        </w:tc>
        <w:tc>
          <w:tcPr>
            <w:tcW w:w="484" w:type="pct"/>
            <w:tcBorders>
              <w:top w:val="nil"/>
              <w:left w:val="nil"/>
              <w:bottom w:val="single" w:sz="4" w:space="0" w:color="auto"/>
              <w:right w:val="single" w:sz="4" w:space="0" w:color="auto"/>
            </w:tcBorders>
            <w:shd w:val="clear" w:color="auto" w:fill="auto"/>
            <w:noWrap/>
            <w:vAlign w:val="center"/>
            <w:hideMark/>
          </w:tcPr>
          <w:p w14:paraId="57A17225"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67A4DAF8"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4462DE5F" w14:textId="77777777" w:rsidTr="003D5E98">
        <w:trPr>
          <w:trHeight w:val="345"/>
        </w:trPr>
        <w:tc>
          <w:tcPr>
            <w:tcW w:w="640" w:type="pct"/>
            <w:vMerge/>
            <w:tcBorders>
              <w:top w:val="nil"/>
              <w:left w:val="single" w:sz="4" w:space="0" w:color="auto"/>
              <w:bottom w:val="single" w:sz="4" w:space="0" w:color="000000"/>
              <w:right w:val="single" w:sz="4" w:space="0" w:color="auto"/>
            </w:tcBorders>
            <w:vAlign w:val="center"/>
            <w:hideMark/>
          </w:tcPr>
          <w:p w14:paraId="24E3FB5A"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592E67A3" w14:textId="77777777" w:rsidR="00FE4E8F" w:rsidRPr="003D5E98" w:rsidRDefault="00FE4E8F" w:rsidP="00FE4E8F">
            <w:pPr>
              <w:spacing w:before="0"/>
              <w:jc w:val="left"/>
              <w:rPr>
                <w:rFonts w:cs="Arial"/>
                <w:color w:val="000000"/>
              </w:rPr>
            </w:pPr>
            <w:r w:rsidRPr="003D5E98">
              <w:rPr>
                <w:rFonts w:cs="Arial"/>
                <w:color w:val="000000"/>
              </w:rPr>
              <w:t>19. Дим. 110/163-129cm. Поз.XVIII</w:t>
            </w:r>
          </w:p>
        </w:tc>
        <w:tc>
          <w:tcPr>
            <w:tcW w:w="484" w:type="pct"/>
            <w:tcBorders>
              <w:top w:val="nil"/>
              <w:left w:val="nil"/>
              <w:bottom w:val="single" w:sz="4" w:space="0" w:color="auto"/>
              <w:right w:val="single" w:sz="4" w:space="0" w:color="auto"/>
            </w:tcBorders>
            <w:shd w:val="clear" w:color="auto" w:fill="auto"/>
            <w:noWrap/>
            <w:vAlign w:val="center"/>
            <w:hideMark/>
          </w:tcPr>
          <w:p w14:paraId="644ABE0A"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2698011"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4FCF2E40" w14:textId="77777777" w:rsidTr="004730D0">
        <w:trPr>
          <w:trHeight w:val="2843"/>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F9C652" w14:textId="77777777" w:rsidR="00FE4E8F" w:rsidRPr="003D5E98" w:rsidRDefault="00FE4E8F" w:rsidP="00FE4E8F">
            <w:pPr>
              <w:spacing w:before="0"/>
              <w:jc w:val="center"/>
              <w:rPr>
                <w:rFonts w:cs="Arial"/>
                <w:color w:val="000000"/>
              </w:rPr>
            </w:pPr>
            <w:r w:rsidRPr="003D5E98">
              <w:rPr>
                <w:rFonts w:cs="Arial"/>
                <w:color w:val="000000"/>
              </w:rPr>
              <w:t>A.VIII.2</w:t>
            </w:r>
          </w:p>
        </w:tc>
        <w:tc>
          <w:tcPr>
            <w:tcW w:w="3170" w:type="pct"/>
            <w:tcBorders>
              <w:top w:val="nil"/>
              <w:left w:val="nil"/>
              <w:bottom w:val="single" w:sz="4" w:space="0" w:color="auto"/>
              <w:right w:val="single" w:sz="4" w:space="0" w:color="auto"/>
            </w:tcBorders>
            <w:shd w:val="clear" w:color="auto" w:fill="auto"/>
            <w:vAlign w:val="center"/>
            <w:hideMark/>
          </w:tcPr>
          <w:p w14:paraId="4C39E92B"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застакљених вишеделних улазних ПВЦ преграда. Преграду израдити од петокоморних ПВЦ профила, са термо прекидом, испуном и системом заптивања ЕПДМ гумом, по шеми столарије и детаљима. Поставити оков од  алуминијума, браву са цилиндер улошком и три кључа, три шарке по крилу, по избору пројектанта. Врата застаклити двоструким стаклом дебљине 4+12+4mm. Врата поседују хидраулични механизам за затварање од ливеног алуминјума. Боја ПВЦ столарије је сива.                               </w:t>
            </w:r>
          </w:p>
        </w:tc>
        <w:tc>
          <w:tcPr>
            <w:tcW w:w="484" w:type="pct"/>
            <w:tcBorders>
              <w:top w:val="nil"/>
              <w:left w:val="nil"/>
              <w:bottom w:val="single" w:sz="4" w:space="0" w:color="auto"/>
              <w:right w:val="single" w:sz="4" w:space="0" w:color="auto"/>
            </w:tcBorders>
            <w:shd w:val="clear" w:color="auto" w:fill="auto"/>
            <w:noWrap/>
            <w:vAlign w:val="center"/>
            <w:hideMark/>
          </w:tcPr>
          <w:p w14:paraId="64B2E4FF"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3E07E454"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1973F7DA" w14:textId="77777777" w:rsidTr="003D5E98">
        <w:trPr>
          <w:trHeight w:val="675"/>
        </w:trPr>
        <w:tc>
          <w:tcPr>
            <w:tcW w:w="640" w:type="pct"/>
            <w:vMerge/>
            <w:tcBorders>
              <w:top w:val="nil"/>
              <w:left w:val="single" w:sz="4" w:space="0" w:color="auto"/>
              <w:bottom w:val="single" w:sz="4" w:space="0" w:color="000000"/>
              <w:right w:val="single" w:sz="4" w:space="0" w:color="auto"/>
            </w:tcBorders>
            <w:vAlign w:val="center"/>
            <w:hideMark/>
          </w:tcPr>
          <w:p w14:paraId="5A2E2EE1"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8C96194" w14:textId="77777777" w:rsidR="00FE4E8F" w:rsidRPr="003D5E98" w:rsidRDefault="00FE4E8F" w:rsidP="00FE4E8F">
            <w:pPr>
              <w:spacing w:before="0"/>
              <w:jc w:val="left"/>
              <w:rPr>
                <w:rFonts w:cs="Arial"/>
                <w:color w:val="000000"/>
              </w:rPr>
            </w:pPr>
            <w:r w:rsidRPr="003D5E98">
              <w:rPr>
                <w:rFonts w:cs="Arial"/>
                <w:color w:val="000000"/>
              </w:rPr>
              <w:t>а. Димензија 180/220+50cm. -улаз школа, једноделна преграда           Поз XIX</w:t>
            </w:r>
          </w:p>
        </w:tc>
        <w:tc>
          <w:tcPr>
            <w:tcW w:w="484" w:type="pct"/>
            <w:tcBorders>
              <w:top w:val="nil"/>
              <w:left w:val="nil"/>
              <w:bottom w:val="single" w:sz="4" w:space="0" w:color="auto"/>
              <w:right w:val="single" w:sz="4" w:space="0" w:color="auto"/>
            </w:tcBorders>
            <w:shd w:val="clear" w:color="auto" w:fill="auto"/>
            <w:noWrap/>
            <w:vAlign w:val="center"/>
            <w:hideMark/>
          </w:tcPr>
          <w:p w14:paraId="20B13D90"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4A938C23" w14:textId="77777777" w:rsidR="00FE4E8F" w:rsidRPr="003D5E98" w:rsidRDefault="00FE4E8F" w:rsidP="00FE4E8F">
            <w:pPr>
              <w:spacing w:before="0"/>
              <w:jc w:val="center"/>
              <w:rPr>
                <w:rFonts w:cs="Arial"/>
                <w:color w:val="000000"/>
              </w:rPr>
            </w:pPr>
            <w:r w:rsidRPr="003D5E98">
              <w:rPr>
                <w:rFonts w:cs="Arial"/>
                <w:color w:val="000000"/>
              </w:rPr>
              <w:t>4.00</w:t>
            </w:r>
          </w:p>
        </w:tc>
      </w:tr>
      <w:tr w:rsidR="00FE4E8F" w:rsidRPr="003D5E98" w14:paraId="4D652459"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10F83792"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1D78998F" w14:textId="77777777" w:rsidR="00FE4E8F" w:rsidRPr="003D5E98" w:rsidRDefault="00FE4E8F" w:rsidP="00FE4E8F">
            <w:pPr>
              <w:spacing w:before="0"/>
              <w:jc w:val="left"/>
              <w:rPr>
                <w:rFonts w:cs="Arial"/>
                <w:color w:val="000000"/>
              </w:rPr>
            </w:pPr>
            <w:r w:rsidRPr="003D5E98">
              <w:rPr>
                <w:rFonts w:cs="Arial"/>
                <w:color w:val="000000"/>
              </w:rPr>
              <w:t>б. Димензија180/220+50cm. - улаз школа, двокрилна врата     Поз XX</w:t>
            </w:r>
          </w:p>
        </w:tc>
        <w:tc>
          <w:tcPr>
            <w:tcW w:w="484" w:type="pct"/>
            <w:tcBorders>
              <w:top w:val="nil"/>
              <w:left w:val="nil"/>
              <w:bottom w:val="single" w:sz="4" w:space="0" w:color="auto"/>
              <w:right w:val="single" w:sz="4" w:space="0" w:color="auto"/>
            </w:tcBorders>
            <w:shd w:val="clear" w:color="auto" w:fill="auto"/>
            <w:noWrap/>
            <w:vAlign w:val="center"/>
            <w:hideMark/>
          </w:tcPr>
          <w:p w14:paraId="36A7BB4C"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5BC91CDD"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5178AF59"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3C3050E9"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249CC7AC" w14:textId="77777777" w:rsidR="00FE4E8F" w:rsidRPr="003D5E98" w:rsidRDefault="00FE4E8F" w:rsidP="00FE4E8F">
            <w:pPr>
              <w:spacing w:before="0"/>
              <w:jc w:val="left"/>
              <w:rPr>
                <w:rFonts w:cs="Arial"/>
                <w:color w:val="000000"/>
              </w:rPr>
            </w:pPr>
            <w:r w:rsidRPr="003D5E98">
              <w:rPr>
                <w:rFonts w:cs="Arial"/>
                <w:color w:val="000000"/>
              </w:rPr>
              <w:t>в. Димензија 100+180+100/220+70cm. -главни улаз, двокрилна      Поз XXI</w:t>
            </w:r>
          </w:p>
        </w:tc>
        <w:tc>
          <w:tcPr>
            <w:tcW w:w="484" w:type="pct"/>
            <w:tcBorders>
              <w:top w:val="nil"/>
              <w:left w:val="nil"/>
              <w:bottom w:val="single" w:sz="4" w:space="0" w:color="auto"/>
              <w:right w:val="single" w:sz="4" w:space="0" w:color="auto"/>
            </w:tcBorders>
            <w:shd w:val="clear" w:color="auto" w:fill="auto"/>
            <w:noWrap/>
            <w:vAlign w:val="center"/>
            <w:hideMark/>
          </w:tcPr>
          <w:p w14:paraId="2DA4E0D6"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95232EE"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650946B8"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1DEBCFD6"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7A910ACC" w14:textId="77777777" w:rsidR="00FE4E8F" w:rsidRPr="003D5E98" w:rsidRDefault="00FE4E8F" w:rsidP="00FE4E8F">
            <w:pPr>
              <w:spacing w:before="0"/>
              <w:jc w:val="left"/>
              <w:rPr>
                <w:rFonts w:cs="Arial"/>
                <w:color w:val="000000"/>
              </w:rPr>
            </w:pPr>
            <w:r w:rsidRPr="003D5E98">
              <w:rPr>
                <w:rFonts w:cs="Arial"/>
                <w:color w:val="000000"/>
              </w:rPr>
              <w:t>г. Димензија 180+80/220+70cm. -улаз предшколско, двокрилна      Поз XX</w:t>
            </w:r>
          </w:p>
        </w:tc>
        <w:tc>
          <w:tcPr>
            <w:tcW w:w="484" w:type="pct"/>
            <w:tcBorders>
              <w:top w:val="nil"/>
              <w:left w:val="nil"/>
              <w:bottom w:val="single" w:sz="4" w:space="0" w:color="auto"/>
              <w:right w:val="single" w:sz="4" w:space="0" w:color="auto"/>
            </w:tcBorders>
            <w:shd w:val="clear" w:color="auto" w:fill="auto"/>
            <w:noWrap/>
            <w:vAlign w:val="center"/>
            <w:hideMark/>
          </w:tcPr>
          <w:p w14:paraId="29582DF2"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36E75DE1"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78463DCF" w14:textId="77777777" w:rsidTr="003D5E98">
        <w:trPr>
          <w:trHeight w:val="900"/>
        </w:trPr>
        <w:tc>
          <w:tcPr>
            <w:tcW w:w="640" w:type="pct"/>
            <w:vMerge/>
            <w:tcBorders>
              <w:top w:val="nil"/>
              <w:left w:val="single" w:sz="4" w:space="0" w:color="auto"/>
              <w:bottom w:val="single" w:sz="4" w:space="0" w:color="000000"/>
              <w:right w:val="single" w:sz="4" w:space="0" w:color="auto"/>
            </w:tcBorders>
            <w:vAlign w:val="center"/>
            <w:hideMark/>
          </w:tcPr>
          <w:p w14:paraId="2FEAF3B6"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6394520D" w14:textId="77777777" w:rsidR="00FE4E8F" w:rsidRPr="003D5E98" w:rsidRDefault="00FE4E8F" w:rsidP="00FE4E8F">
            <w:pPr>
              <w:spacing w:before="0"/>
              <w:jc w:val="left"/>
              <w:rPr>
                <w:rFonts w:cs="Arial"/>
                <w:color w:val="000000"/>
              </w:rPr>
            </w:pPr>
            <w:r w:rsidRPr="003D5E98">
              <w:rPr>
                <w:rFonts w:cs="Arial"/>
                <w:color w:val="000000"/>
              </w:rPr>
              <w:t xml:space="preserve">д. Димензија 120/220+70cm. Једнокрилна врата радионице, Поз XXIII   д. Димензија 120/220+70cm. Једнокрилна врата радионице, Поз XXIII   </w:t>
            </w:r>
          </w:p>
        </w:tc>
        <w:tc>
          <w:tcPr>
            <w:tcW w:w="484" w:type="pct"/>
            <w:tcBorders>
              <w:top w:val="nil"/>
              <w:left w:val="nil"/>
              <w:bottom w:val="single" w:sz="4" w:space="0" w:color="auto"/>
              <w:right w:val="single" w:sz="4" w:space="0" w:color="auto"/>
            </w:tcBorders>
            <w:shd w:val="clear" w:color="auto" w:fill="auto"/>
            <w:noWrap/>
            <w:vAlign w:val="center"/>
            <w:hideMark/>
          </w:tcPr>
          <w:p w14:paraId="4C1C9AC2"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0069DCBF"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2768F1D8" w14:textId="77777777" w:rsidTr="003D5E98">
        <w:trPr>
          <w:trHeight w:val="3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9BE37C5"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516E554F" w14:textId="77777777" w:rsidR="00FE4E8F" w:rsidRPr="003D5E98" w:rsidRDefault="00FE4E8F" w:rsidP="00FE4E8F">
            <w:pPr>
              <w:spacing w:before="0"/>
              <w:jc w:val="left"/>
              <w:rPr>
                <w:rFonts w:cs="Arial"/>
                <w:color w:val="000000"/>
              </w:rPr>
            </w:pPr>
            <w:r w:rsidRPr="003D5E98">
              <w:rPr>
                <w:rFonts w:cs="Arial"/>
                <w:color w:val="000000"/>
              </w:rPr>
              <w:t>УНУТРАШЊА ДРВЕНА СТОЛАРИЈА</w:t>
            </w:r>
          </w:p>
        </w:tc>
        <w:tc>
          <w:tcPr>
            <w:tcW w:w="484" w:type="pct"/>
            <w:tcBorders>
              <w:top w:val="nil"/>
              <w:left w:val="nil"/>
              <w:bottom w:val="single" w:sz="4" w:space="0" w:color="auto"/>
              <w:right w:val="single" w:sz="4" w:space="0" w:color="auto"/>
            </w:tcBorders>
            <w:shd w:val="clear" w:color="auto" w:fill="auto"/>
            <w:noWrap/>
            <w:vAlign w:val="center"/>
            <w:hideMark/>
          </w:tcPr>
          <w:p w14:paraId="10CBA240"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6F1C2FF6"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503F7E31" w14:textId="77777777" w:rsidTr="003D5E98">
        <w:trPr>
          <w:trHeight w:val="1500"/>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12C084" w14:textId="77777777" w:rsidR="00FE4E8F" w:rsidRPr="003D5E98" w:rsidRDefault="00FE4E8F" w:rsidP="00FE4E8F">
            <w:pPr>
              <w:spacing w:before="0"/>
              <w:jc w:val="center"/>
              <w:rPr>
                <w:rFonts w:cs="Arial"/>
                <w:color w:val="000000"/>
              </w:rPr>
            </w:pPr>
            <w:r w:rsidRPr="003D5E98">
              <w:rPr>
                <w:rFonts w:cs="Arial"/>
                <w:color w:val="000000"/>
              </w:rPr>
              <w:t>A.VIII.3</w:t>
            </w:r>
          </w:p>
        </w:tc>
        <w:tc>
          <w:tcPr>
            <w:tcW w:w="3170" w:type="pct"/>
            <w:tcBorders>
              <w:top w:val="nil"/>
              <w:left w:val="nil"/>
              <w:bottom w:val="single" w:sz="4" w:space="0" w:color="auto"/>
              <w:right w:val="single" w:sz="4" w:space="0" w:color="auto"/>
            </w:tcBorders>
            <w:shd w:val="clear" w:color="auto" w:fill="auto"/>
            <w:vAlign w:val="center"/>
            <w:hideMark/>
          </w:tcPr>
          <w:p w14:paraId="6A7041A5"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једнокрилних унутрашњих дрвених врата са надсветлом застакљеним једноструким стаклом. Врата у комплету са бравом и шаркама, 3ком. Боја врата по избору пројектанта.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6F9351E6"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01B9CECF"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7832C625"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2ED8F0FA"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53A162C3" w14:textId="77777777" w:rsidR="00FE4E8F" w:rsidRPr="003D5E98" w:rsidRDefault="00FE4E8F" w:rsidP="00FE4E8F">
            <w:pPr>
              <w:spacing w:before="0"/>
              <w:jc w:val="left"/>
              <w:rPr>
                <w:rFonts w:cs="Arial"/>
                <w:color w:val="000000"/>
              </w:rPr>
            </w:pPr>
            <w:r w:rsidRPr="003D5E98">
              <w:rPr>
                <w:rFonts w:cs="Arial"/>
                <w:color w:val="000000"/>
              </w:rPr>
              <w:t>1. Димензија 100x220+70 cm. Поз. 1</w:t>
            </w:r>
          </w:p>
        </w:tc>
        <w:tc>
          <w:tcPr>
            <w:tcW w:w="484" w:type="pct"/>
            <w:tcBorders>
              <w:top w:val="nil"/>
              <w:left w:val="nil"/>
              <w:bottom w:val="single" w:sz="4" w:space="0" w:color="auto"/>
              <w:right w:val="single" w:sz="4" w:space="0" w:color="auto"/>
            </w:tcBorders>
            <w:shd w:val="clear" w:color="auto" w:fill="auto"/>
            <w:noWrap/>
            <w:vAlign w:val="center"/>
            <w:hideMark/>
          </w:tcPr>
          <w:p w14:paraId="7156B8AA"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6F74C31" w14:textId="77777777" w:rsidR="00FE4E8F" w:rsidRPr="003D5E98" w:rsidRDefault="00FE4E8F" w:rsidP="00FE4E8F">
            <w:pPr>
              <w:spacing w:before="0"/>
              <w:jc w:val="center"/>
              <w:rPr>
                <w:rFonts w:cs="Arial"/>
                <w:color w:val="000000"/>
              </w:rPr>
            </w:pPr>
            <w:r w:rsidRPr="003D5E98">
              <w:rPr>
                <w:rFonts w:cs="Arial"/>
                <w:color w:val="000000"/>
              </w:rPr>
              <w:t>16.00</w:t>
            </w:r>
          </w:p>
        </w:tc>
      </w:tr>
      <w:tr w:rsidR="00FE4E8F" w:rsidRPr="003D5E98" w14:paraId="1B874399"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4EE86B2F"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4564B9B9" w14:textId="77777777" w:rsidR="00FE4E8F" w:rsidRPr="003D5E98" w:rsidRDefault="00FE4E8F" w:rsidP="00FE4E8F">
            <w:pPr>
              <w:spacing w:before="0"/>
              <w:jc w:val="left"/>
              <w:rPr>
                <w:rFonts w:cs="Arial"/>
                <w:color w:val="000000"/>
              </w:rPr>
            </w:pPr>
            <w:r w:rsidRPr="003D5E98">
              <w:rPr>
                <w:rFonts w:cs="Arial"/>
                <w:color w:val="000000"/>
              </w:rPr>
              <w:t>2. Димензија 90x220+70 cm. Поз. 2</w:t>
            </w:r>
          </w:p>
        </w:tc>
        <w:tc>
          <w:tcPr>
            <w:tcW w:w="484" w:type="pct"/>
            <w:tcBorders>
              <w:top w:val="nil"/>
              <w:left w:val="nil"/>
              <w:bottom w:val="single" w:sz="4" w:space="0" w:color="auto"/>
              <w:right w:val="single" w:sz="4" w:space="0" w:color="auto"/>
            </w:tcBorders>
            <w:shd w:val="clear" w:color="auto" w:fill="auto"/>
            <w:noWrap/>
            <w:vAlign w:val="center"/>
            <w:hideMark/>
          </w:tcPr>
          <w:p w14:paraId="4435CB45"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5EC3E078"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18B75616" w14:textId="77777777" w:rsidTr="003D5E98">
        <w:trPr>
          <w:trHeight w:val="900"/>
        </w:trPr>
        <w:tc>
          <w:tcPr>
            <w:tcW w:w="640" w:type="pct"/>
            <w:vMerge/>
            <w:tcBorders>
              <w:top w:val="nil"/>
              <w:left w:val="single" w:sz="4" w:space="0" w:color="auto"/>
              <w:bottom w:val="single" w:sz="4" w:space="0" w:color="000000"/>
              <w:right w:val="single" w:sz="4" w:space="0" w:color="auto"/>
            </w:tcBorders>
            <w:vAlign w:val="center"/>
            <w:hideMark/>
          </w:tcPr>
          <w:p w14:paraId="2F38FC8E"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83DA15D" w14:textId="77777777" w:rsidR="00FE4E8F" w:rsidRPr="003D5E98" w:rsidRDefault="00FE4E8F" w:rsidP="00FE4E8F">
            <w:pPr>
              <w:spacing w:before="0"/>
              <w:jc w:val="left"/>
              <w:rPr>
                <w:rFonts w:cs="Arial"/>
                <w:color w:val="000000"/>
              </w:rPr>
            </w:pPr>
            <w:r w:rsidRPr="003D5E98">
              <w:rPr>
                <w:rFonts w:cs="Arial"/>
                <w:color w:val="000000"/>
              </w:rPr>
              <w:t>3. Димензија 90x220+70 cm. Поз. 3 врата са металном заштитом у доњој зони и око браве -врата санитраних просторија</w:t>
            </w:r>
          </w:p>
        </w:tc>
        <w:tc>
          <w:tcPr>
            <w:tcW w:w="484" w:type="pct"/>
            <w:tcBorders>
              <w:top w:val="nil"/>
              <w:left w:val="nil"/>
              <w:bottom w:val="single" w:sz="4" w:space="0" w:color="auto"/>
              <w:right w:val="single" w:sz="4" w:space="0" w:color="auto"/>
            </w:tcBorders>
            <w:shd w:val="clear" w:color="auto" w:fill="auto"/>
            <w:noWrap/>
            <w:vAlign w:val="center"/>
            <w:hideMark/>
          </w:tcPr>
          <w:p w14:paraId="2F643518"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3255980F" w14:textId="77777777" w:rsidR="00FE4E8F" w:rsidRPr="003D5E98" w:rsidRDefault="00FE4E8F" w:rsidP="00FE4E8F">
            <w:pPr>
              <w:spacing w:before="0"/>
              <w:jc w:val="center"/>
              <w:rPr>
                <w:rFonts w:cs="Arial"/>
                <w:color w:val="000000"/>
              </w:rPr>
            </w:pPr>
            <w:r w:rsidRPr="003D5E98">
              <w:rPr>
                <w:rFonts w:cs="Arial"/>
                <w:color w:val="000000"/>
              </w:rPr>
              <w:t>8.00</w:t>
            </w:r>
          </w:p>
        </w:tc>
      </w:tr>
      <w:tr w:rsidR="00FE4E8F" w:rsidRPr="003D5E98" w14:paraId="02A14887" w14:textId="77777777" w:rsidTr="003D5E98">
        <w:trPr>
          <w:trHeight w:val="900"/>
        </w:trPr>
        <w:tc>
          <w:tcPr>
            <w:tcW w:w="640" w:type="pct"/>
            <w:vMerge/>
            <w:tcBorders>
              <w:top w:val="nil"/>
              <w:left w:val="single" w:sz="4" w:space="0" w:color="auto"/>
              <w:bottom w:val="single" w:sz="4" w:space="0" w:color="000000"/>
              <w:right w:val="single" w:sz="4" w:space="0" w:color="auto"/>
            </w:tcBorders>
            <w:vAlign w:val="center"/>
            <w:hideMark/>
          </w:tcPr>
          <w:p w14:paraId="4C6E4D47"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E977AFA" w14:textId="77777777" w:rsidR="00FE4E8F" w:rsidRPr="003D5E98" w:rsidRDefault="00FE4E8F" w:rsidP="00FE4E8F">
            <w:pPr>
              <w:spacing w:before="0"/>
              <w:jc w:val="left"/>
              <w:rPr>
                <w:rFonts w:cs="Arial"/>
                <w:color w:val="000000"/>
              </w:rPr>
            </w:pPr>
            <w:r w:rsidRPr="003D5E98">
              <w:rPr>
                <w:rFonts w:cs="Arial"/>
                <w:color w:val="000000"/>
              </w:rPr>
              <w:t>4. Димензија 80x220+70 cm. Поз. 4 врата са металном заштитом у доњој зони и око браве -врата санитраних просторија</w:t>
            </w:r>
          </w:p>
        </w:tc>
        <w:tc>
          <w:tcPr>
            <w:tcW w:w="484" w:type="pct"/>
            <w:tcBorders>
              <w:top w:val="nil"/>
              <w:left w:val="nil"/>
              <w:bottom w:val="single" w:sz="4" w:space="0" w:color="auto"/>
              <w:right w:val="single" w:sz="4" w:space="0" w:color="auto"/>
            </w:tcBorders>
            <w:shd w:val="clear" w:color="auto" w:fill="auto"/>
            <w:noWrap/>
            <w:vAlign w:val="center"/>
            <w:hideMark/>
          </w:tcPr>
          <w:p w14:paraId="5455AF06"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762849BA" w14:textId="77777777" w:rsidR="00FE4E8F" w:rsidRPr="003D5E98" w:rsidRDefault="00FE4E8F" w:rsidP="00FE4E8F">
            <w:pPr>
              <w:spacing w:before="0"/>
              <w:jc w:val="center"/>
              <w:rPr>
                <w:rFonts w:cs="Arial"/>
                <w:color w:val="000000"/>
              </w:rPr>
            </w:pPr>
            <w:r w:rsidRPr="003D5E98">
              <w:rPr>
                <w:rFonts w:cs="Arial"/>
                <w:color w:val="000000"/>
              </w:rPr>
              <w:t>4.00</w:t>
            </w:r>
          </w:p>
        </w:tc>
      </w:tr>
      <w:tr w:rsidR="00FE4E8F" w:rsidRPr="003D5E98" w14:paraId="3C464A08" w14:textId="77777777" w:rsidTr="003D5E98">
        <w:trPr>
          <w:trHeight w:val="900"/>
        </w:trPr>
        <w:tc>
          <w:tcPr>
            <w:tcW w:w="640" w:type="pct"/>
            <w:vMerge/>
            <w:tcBorders>
              <w:top w:val="nil"/>
              <w:left w:val="single" w:sz="4" w:space="0" w:color="auto"/>
              <w:bottom w:val="single" w:sz="4" w:space="0" w:color="000000"/>
              <w:right w:val="single" w:sz="4" w:space="0" w:color="auto"/>
            </w:tcBorders>
            <w:vAlign w:val="center"/>
            <w:hideMark/>
          </w:tcPr>
          <w:p w14:paraId="00682283"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600A94D" w14:textId="77777777" w:rsidR="00FE4E8F" w:rsidRPr="003D5E98" w:rsidRDefault="00FE4E8F" w:rsidP="00FE4E8F">
            <w:pPr>
              <w:spacing w:before="0"/>
              <w:jc w:val="left"/>
              <w:rPr>
                <w:rFonts w:cs="Arial"/>
                <w:color w:val="000000"/>
              </w:rPr>
            </w:pPr>
            <w:r w:rsidRPr="003D5E98">
              <w:rPr>
                <w:rFonts w:cs="Arial"/>
                <w:color w:val="000000"/>
              </w:rPr>
              <w:t>5. Димензија100x220+70 cm. Поз. 5 врата са металном заштитом у доњој зони и око браве -врата санитраних просторија-тоалет за инвалиде</w:t>
            </w:r>
          </w:p>
        </w:tc>
        <w:tc>
          <w:tcPr>
            <w:tcW w:w="484" w:type="pct"/>
            <w:tcBorders>
              <w:top w:val="nil"/>
              <w:left w:val="nil"/>
              <w:bottom w:val="single" w:sz="4" w:space="0" w:color="auto"/>
              <w:right w:val="single" w:sz="4" w:space="0" w:color="auto"/>
            </w:tcBorders>
            <w:shd w:val="clear" w:color="auto" w:fill="auto"/>
            <w:noWrap/>
            <w:vAlign w:val="center"/>
            <w:hideMark/>
          </w:tcPr>
          <w:p w14:paraId="526BB1CD"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0890F652"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04259051" w14:textId="77777777" w:rsidTr="003D5E98">
        <w:trPr>
          <w:trHeight w:val="1560"/>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92EF1E" w14:textId="77777777" w:rsidR="00FE4E8F" w:rsidRPr="003D5E98" w:rsidRDefault="00FE4E8F" w:rsidP="00FE4E8F">
            <w:pPr>
              <w:spacing w:before="0"/>
              <w:jc w:val="center"/>
              <w:rPr>
                <w:rFonts w:cs="Arial"/>
                <w:color w:val="000000"/>
              </w:rPr>
            </w:pPr>
            <w:r w:rsidRPr="003D5E98">
              <w:rPr>
                <w:rFonts w:cs="Arial"/>
                <w:color w:val="000000"/>
              </w:rPr>
              <w:t>A.VIII.4</w:t>
            </w:r>
          </w:p>
        </w:tc>
        <w:tc>
          <w:tcPr>
            <w:tcW w:w="3170" w:type="pct"/>
            <w:tcBorders>
              <w:top w:val="nil"/>
              <w:left w:val="nil"/>
              <w:bottom w:val="single" w:sz="4" w:space="0" w:color="auto"/>
              <w:right w:val="single" w:sz="4" w:space="0" w:color="auto"/>
            </w:tcBorders>
            <w:shd w:val="clear" w:color="auto" w:fill="auto"/>
            <w:vAlign w:val="center"/>
            <w:hideMark/>
          </w:tcPr>
          <w:p w14:paraId="72EC4669"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двокрилних унутрашњих дрвених врата са надсветлом. Врата у комплету са бравом и шаркама, 3ком. Боја врата по избору пројектанта.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6D56155D"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1A7E8E4B"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00E8FE4E" w14:textId="77777777" w:rsidTr="003D5E98">
        <w:trPr>
          <w:trHeight w:val="510"/>
        </w:trPr>
        <w:tc>
          <w:tcPr>
            <w:tcW w:w="640" w:type="pct"/>
            <w:vMerge/>
            <w:tcBorders>
              <w:top w:val="nil"/>
              <w:left w:val="single" w:sz="4" w:space="0" w:color="auto"/>
              <w:bottom w:val="single" w:sz="4" w:space="0" w:color="000000"/>
              <w:right w:val="single" w:sz="4" w:space="0" w:color="auto"/>
            </w:tcBorders>
            <w:vAlign w:val="center"/>
            <w:hideMark/>
          </w:tcPr>
          <w:p w14:paraId="301E2854"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FFDDB23" w14:textId="77777777" w:rsidR="00FE4E8F" w:rsidRPr="003D5E98" w:rsidRDefault="00FE4E8F" w:rsidP="00FE4E8F">
            <w:pPr>
              <w:spacing w:before="0"/>
              <w:jc w:val="left"/>
              <w:rPr>
                <w:rFonts w:cs="Arial"/>
                <w:color w:val="000000"/>
              </w:rPr>
            </w:pPr>
            <w:r w:rsidRPr="003D5E98">
              <w:rPr>
                <w:rFonts w:cs="Arial"/>
                <w:color w:val="000000"/>
              </w:rPr>
              <w:t>1. Димензија 180x220+70 cm. Поз. 6</w:t>
            </w:r>
          </w:p>
        </w:tc>
        <w:tc>
          <w:tcPr>
            <w:tcW w:w="484" w:type="pct"/>
            <w:tcBorders>
              <w:top w:val="nil"/>
              <w:left w:val="nil"/>
              <w:bottom w:val="single" w:sz="4" w:space="0" w:color="auto"/>
              <w:right w:val="single" w:sz="4" w:space="0" w:color="auto"/>
            </w:tcBorders>
            <w:shd w:val="clear" w:color="auto" w:fill="auto"/>
            <w:noWrap/>
            <w:vAlign w:val="center"/>
            <w:hideMark/>
          </w:tcPr>
          <w:p w14:paraId="18CC7F2C"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783769F6"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2B0454F3" w14:textId="77777777" w:rsidTr="003D5E98">
        <w:trPr>
          <w:trHeight w:val="420"/>
        </w:trPr>
        <w:tc>
          <w:tcPr>
            <w:tcW w:w="640" w:type="pct"/>
            <w:vMerge/>
            <w:tcBorders>
              <w:top w:val="nil"/>
              <w:left w:val="single" w:sz="4" w:space="0" w:color="auto"/>
              <w:bottom w:val="single" w:sz="4" w:space="0" w:color="000000"/>
              <w:right w:val="single" w:sz="4" w:space="0" w:color="auto"/>
            </w:tcBorders>
            <w:vAlign w:val="center"/>
            <w:hideMark/>
          </w:tcPr>
          <w:p w14:paraId="0570943C"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4AF3877B" w14:textId="77777777" w:rsidR="00FE4E8F" w:rsidRPr="003D5E98" w:rsidRDefault="00FE4E8F" w:rsidP="00FE4E8F">
            <w:pPr>
              <w:spacing w:before="0"/>
              <w:jc w:val="left"/>
              <w:rPr>
                <w:rFonts w:cs="Arial"/>
                <w:color w:val="000000"/>
              </w:rPr>
            </w:pPr>
            <w:r w:rsidRPr="003D5E98">
              <w:rPr>
                <w:rFonts w:cs="Arial"/>
                <w:color w:val="000000"/>
              </w:rPr>
              <w:t>2. Димензија 154x220+70 cm. Поз. 7</w:t>
            </w:r>
          </w:p>
        </w:tc>
        <w:tc>
          <w:tcPr>
            <w:tcW w:w="484" w:type="pct"/>
            <w:tcBorders>
              <w:top w:val="nil"/>
              <w:left w:val="nil"/>
              <w:bottom w:val="single" w:sz="4" w:space="0" w:color="auto"/>
              <w:right w:val="single" w:sz="4" w:space="0" w:color="auto"/>
            </w:tcBorders>
            <w:shd w:val="clear" w:color="auto" w:fill="auto"/>
            <w:noWrap/>
            <w:vAlign w:val="center"/>
            <w:hideMark/>
          </w:tcPr>
          <w:p w14:paraId="7BA15C2B"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7859E071"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3EBAA44F" w14:textId="77777777" w:rsidTr="003D5E98">
        <w:trPr>
          <w:trHeight w:val="1200"/>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3BB888" w14:textId="77777777" w:rsidR="00FE4E8F" w:rsidRPr="003D5E98" w:rsidRDefault="00FE4E8F" w:rsidP="00FE4E8F">
            <w:pPr>
              <w:spacing w:before="0"/>
              <w:jc w:val="center"/>
              <w:rPr>
                <w:rFonts w:cs="Arial"/>
                <w:color w:val="000000"/>
              </w:rPr>
            </w:pPr>
            <w:r w:rsidRPr="003D5E98">
              <w:rPr>
                <w:rFonts w:cs="Arial"/>
                <w:color w:val="000000"/>
              </w:rPr>
              <w:t>A.VIII.5</w:t>
            </w:r>
          </w:p>
        </w:tc>
        <w:tc>
          <w:tcPr>
            <w:tcW w:w="3170" w:type="pct"/>
            <w:tcBorders>
              <w:top w:val="nil"/>
              <w:left w:val="nil"/>
              <w:bottom w:val="single" w:sz="4" w:space="0" w:color="auto"/>
              <w:right w:val="single" w:sz="4" w:space="0" w:color="auto"/>
            </w:tcBorders>
            <w:shd w:val="clear" w:color="auto" w:fill="auto"/>
            <w:vAlign w:val="center"/>
            <w:hideMark/>
          </w:tcPr>
          <w:p w14:paraId="6E231378"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унутрашњих застакљених преграда у дрвеном раму у предшколском делу. Боја дрвеног рама по избору пројектанта.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52AEC92B"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16686A17"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60697897"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193E4E22"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6482341" w14:textId="77777777" w:rsidR="00FE4E8F" w:rsidRPr="003D5E98" w:rsidRDefault="00FE4E8F" w:rsidP="00FE4E8F">
            <w:pPr>
              <w:spacing w:before="0"/>
              <w:jc w:val="left"/>
              <w:rPr>
                <w:rFonts w:cs="Arial"/>
                <w:color w:val="000000"/>
              </w:rPr>
            </w:pPr>
            <w:r w:rsidRPr="003D5E98">
              <w:rPr>
                <w:rFonts w:cs="Arial"/>
                <w:color w:val="000000"/>
              </w:rPr>
              <w:t>1. Димензија 345x70 cm. Поз.8</w:t>
            </w:r>
          </w:p>
        </w:tc>
        <w:tc>
          <w:tcPr>
            <w:tcW w:w="484" w:type="pct"/>
            <w:tcBorders>
              <w:top w:val="nil"/>
              <w:left w:val="nil"/>
              <w:bottom w:val="single" w:sz="4" w:space="0" w:color="auto"/>
              <w:right w:val="single" w:sz="4" w:space="0" w:color="auto"/>
            </w:tcBorders>
            <w:shd w:val="clear" w:color="auto" w:fill="auto"/>
            <w:noWrap/>
            <w:vAlign w:val="center"/>
            <w:hideMark/>
          </w:tcPr>
          <w:p w14:paraId="187D313C"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5D67C41"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7B8BF8E8"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494434C9"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58A9ED7E" w14:textId="77777777" w:rsidR="00FE4E8F" w:rsidRPr="003D5E98" w:rsidRDefault="00FE4E8F" w:rsidP="00FE4E8F">
            <w:pPr>
              <w:spacing w:before="0"/>
              <w:jc w:val="left"/>
              <w:rPr>
                <w:rFonts w:cs="Arial"/>
                <w:color w:val="000000"/>
              </w:rPr>
            </w:pPr>
            <w:r w:rsidRPr="003D5E98">
              <w:rPr>
                <w:rFonts w:cs="Arial"/>
                <w:color w:val="000000"/>
              </w:rPr>
              <w:t>2. Димензија 120x70 cm. Поз. 9</w:t>
            </w:r>
          </w:p>
        </w:tc>
        <w:tc>
          <w:tcPr>
            <w:tcW w:w="484" w:type="pct"/>
            <w:tcBorders>
              <w:top w:val="nil"/>
              <w:left w:val="nil"/>
              <w:bottom w:val="single" w:sz="4" w:space="0" w:color="auto"/>
              <w:right w:val="single" w:sz="4" w:space="0" w:color="auto"/>
            </w:tcBorders>
            <w:shd w:val="clear" w:color="auto" w:fill="auto"/>
            <w:noWrap/>
            <w:vAlign w:val="center"/>
            <w:hideMark/>
          </w:tcPr>
          <w:p w14:paraId="0A08D8E3"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0753557"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2229DBE4" w14:textId="77777777" w:rsidTr="003D5E98">
        <w:trPr>
          <w:trHeight w:val="36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3D8E639" w14:textId="77777777" w:rsidR="00FE4E8F" w:rsidRPr="003D5E98" w:rsidRDefault="00FE4E8F" w:rsidP="00FE4E8F">
            <w:pPr>
              <w:spacing w:before="0"/>
              <w:jc w:val="center"/>
              <w:rPr>
                <w:rFonts w:cs="Arial"/>
                <w:color w:val="000000"/>
              </w:rPr>
            </w:pPr>
            <w:r w:rsidRPr="003D5E98">
              <w:rPr>
                <w:rFonts w:cs="Arial"/>
                <w:color w:val="000000"/>
              </w:rPr>
              <w:t> </w:t>
            </w:r>
          </w:p>
        </w:tc>
        <w:tc>
          <w:tcPr>
            <w:tcW w:w="4360" w:type="pct"/>
            <w:gridSpan w:val="3"/>
            <w:tcBorders>
              <w:top w:val="single" w:sz="4" w:space="0" w:color="auto"/>
              <w:left w:val="nil"/>
              <w:bottom w:val="single" w:sz="4" w:space="0" w:color="auto"/>
              <w:right w:val="nil"/>
            </w:tcBorders>
            <w:shd w:val="clear" w:color="auto" w:fill="auto"/>
            <w:vAlign w:val="center"/>
            <w:hideMark/>
          </w:tcPr>
          <w:p w14:paraId="730501FA" w14:textId="77777777" w:rsidR="00FE4E8F" w:rsidRPr="003D5E98" w:rsidRDefault="00FE4E8F" w:rsidP="00FE4E8F">
            <w:pPr>
              <w:spacing w:before="0"/>
              <w:jc w:val="left"/>
              <w:rPr>
                <w:rFonts w:cs="Arial"/>
                <w:b/>
                <w:bCs/>
                <w:color w:val="000000"/>
              </w:rPr>
            </w:pPr>
            <w:r w:rsidRPr="003D5E98">
              <w:rPr>
                <w:rFonts w:cs="Arial"/>
                <w:b/>
                <w:bCs/>
                <w:color w:val="000000"/>
              </w:rPr>
              <w:t xml:space="preserve">КРОВНА ЛАНТЕРНА </w:t>
            </w:r>
          </w:p>
        </w:tc>
      </w:tr>
      <w:tr w:rsidR="00FE4E8F" w:rsidRPr="003D5E98" w14:paraId="09CF17BD" w14:textId="77777777" w:rsidTr="004730D0">
        <w:trPr>
          <w:trHeight w:val="4373"/>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AE58E46" w14:textId="77777777" w:rsidR="00FE4E8F" w:rsidRPr="003D5E98" w:rsidRDefault="00FE4E8F" w:rsidP="00FE4E8F">
            <w:pPr>
              <w:spacing w:before="0"/>
              <w:jc w:val="center"/>
              <w:rPr>
                <w:rFonts w:cs="Arial"/>
                <w:color w:val="000000"/>
              </w:rPr>
            </w:pPr>
            <w:r w:rsidRPr="003D5E98">
              <w:rPr>
                <w:rFonts w:cs="Arial"/>
                <w:color w:val="000000"/>
              </w:rPr>
              <w:t>А.VIII.6</w:t>
            </w:r>
          </w:p>
        </w:tc>
        <w:tc>
          <w:tcPr>
            <w:tcW w:w="3170" w:type="pct"/>
            <w:tcBorders>
              <w:top w:val="nil"/>
              <w:left w:val="nil"/>
              <w:bottom w:val="single" w:sz="4" w:space="0" w:color="auto"/>
              <w:right w:val="single" w:sz="4" w:space="0" w:color="auto"/>
            </w:tcBorders>
            <w:shd w:val="clear" w:color="auto" w:fill="auto"/>
            <w:hideMark/>
          </w:tcPr>
          <w:p w14:paraId="138FE21C" w14:textId="77777777" w:rsidR="00FE4E8F" w:rsidRPr="003D5E98" w:rsidRDefault="00FE4E8F" w:rsidP="00FE4E8F">
            <w:pPr>
              <w:spacing w:before="0"/>
              <w:jc w:val="left"/>
              <w:rPr>
                <w:rFonts w:cs="Arial"/>
                <w:color w:val="000000"/>
              </w:rPr>
            </w:pPr>
            <w:r w:rsidRPr="003D5E98">
              <w:rPr>
                <w:rFonts w:cs="Arial"/>
                <w:color w:val="000000"/>
              </w:rPr>
              <w:t>Израда и монтажа троделне кровне лантерне грађевинске мере 150x180cm, која се састоји из два фиксна поља и једног једнокрилног поља, од алуминијумских профила са термичким прекидом „Wicona Wictec 50" за кровну примену  и системски интегрисаних профила прозора "Skylight“ или еквивалентно, са коефицијентом топлотне проводљивости Uf=1.1W/m²K. Испуну чини двоструко термоизолационо стакло Guardian 8(каљено)-16-4.4.1, са премазом Guardian SunGuard HP Amber 41/29 на позицији #2 и међупростором пуњеним аргоном 90%, са коефицијентом топлотне проводљивости Ug=1,1W/m²K и соларним фактором g=29%. Према систему профила, испоручују се системски EPDM дихтунзи, везни елементи и оков. Завршна обрада алуминијумских профила је пластификација у металик антрацит тону.</w:t>
            </w:r>
            <w:r w:rsidRPr="003D5E98">
              <w:rPr>
                <w:rFonts w:cs="Arial"/>
                <w:color w:val="000000"/>
              </w:rPr>
              <w:br/>
              <w:t xml:space="preserve">                                                                                                                                                                                                                                       </w:t>
            </w:r>
          </w:p>
        </w:tc>
        <w:tc>
          <w:tcPr>
            <w:tcW w:w="484" w:type="pct"/>
            <w:tcBorders>
              <w:top w:val="nil"/>
              <w:left w:val="nil"/>
              <w:bottom w:val="single" w:sz="4" w:space="0" w:color="auto"/>
              <w:right w:val="single" w:sz="4" w:space="0" w:color="auto"/>
            </w:tcBorders>
            <w:shd w:val="clear" w:color="auto" w:fill="auto"/>
            <w:noWrap/>
            <w:vAlign w:val="center"/>
            <w:hideMark/>
          </w:tcPr>
          <w:p w14:paraId="11E1F503"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4812758" w14:textId="77777777" w:rsidR="00FE4E8F" w:rsidRPr="003D5E98" w:rsidRDefault="00FE4E8F" w:rsidP="00FE4E8F">
            <w:pPr>
              <w:spacing w:before="0"/>
              <w:jc w:val="center"/>
              <w:rPr>
                <w:rFonts w:cs="Arial"/>
                <w:color w:val="000000"/>
              </w:rPr>
            </w:pPr>
            <w:r w:rsidRPr="003D5E98">
              <w:rPr>
                <w:rFonts w:cs="Arial"/>
                <w:color w:val="000000"/>
              </w:rPr>
              <w:t>4.00</w:t>
            </w:r>
          </w:p>
        </w:tc>
      </w:tr>
      <w:tr w:rsidR="00FE4E8F" w:rsidRPr="003D5E98" w14:paraId="523A58D3"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68CE6D0C" w14:textId="77777777" w:rsidR="00FE4E8F" w:rsidRPr="003D5E98" w:rsidRDefault="00FE4E8F" w:rsidP="00FE4E8F">
            <w:pPr>
              <w:spacing w:before="0"/>
              <w:jc w:val="left"/>
              <w:rPr>
                <w:rFonts w:cs="Arial"/>
                <w:b/>
                <w:bCs/>
                <w:color w:val="000000"/>
              </w:rPr>
            </w:pPr>
            <w:r w:rsidRPr="003D5E98">
              <w:rPr>
                <w:rFonts w:cs="Arial"/>
                <w:b/>
                <w:bCs/>
                <w:color w:val="000000"/>
              </w:rPr>
              <w:t>УКУПНО ГРАЂЕВИНСКА СТОЛАРИЈА:</w:t>
            </w:r>
          </w:p>
        </w:tc>
      </w:tr>
      <w:tr w:rsidR="00FE4E8F" w:rsidRPr="003D5E98" w14:paraId="63F94D38"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36E6CF9"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5E574986"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55AC74F1"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540F2488"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1DA91D4B"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6E14590C"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A.IX    СТОЛАРСКИ РАДОВИ</w:t>
            </w:r>
          </w:p>
        </w:tc>
      </w:tr>
      <w:tr w:rsidR="00FE4E8F" w:rsidRPr="003D5E98" w14:paraId="327F642C" w14:textId="77777777" w:rsidTr="004730D0">
        <w:trPr>
          <w:trHeight w:val="206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BD58A81" w14:textId="77777777" w:rsidR="00FE4E8F" w:rsidRPr="003D5E98" w:rsidRDefault="00FE4E8F" w:rsidP="00FE4E8F">
            <w:pPr>
              <w:spacing w:before="0"/>
              <w:jc w:val="center"/>
              <w:rPr>
                <w:rFonts w:cs="Arial"/>
                <w:color w:val="000000"/>
              </w:rPr>
            </w:pPr>
            <w:r w:rsidRPr="003D5E98">
              <w:rPr>
                <w:rFonts w:cs="Arial"/>
                <w:color w:val="000000"/>
              </w:rPr>
              <w:lastRenderedPageBreak/>
              <w:t>A.IX.1</w:t>
            </w:r>
          </w:p>
        </w:tc>
        <w:tc>
          <w:tcPr>
            <w:tcW w:w="3170" w:type="pct"/>
            <w:tcBorders>
              <w:top w:val="nil"/>
              <w:left w:val="nil"/>
              <w:bottom w:val="single" w:sz="4" w:space="0" w:color="auto"/>
              <w:right w:val="single" w:sz="4" w:space="0" w:color="auto"/>
            </w:tcBorders>
            <w:shd w:val="clear" w:color="auto" w:fill="auto"/>
            <w:hideMark/>
          </w:tcPr>
          <w:p w14:paraId="4A2F62E9"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заштите за радијаторе у предшколском делу. Део изнад радијатора је са перфорираном металном плочицом. Заштитити два радијатора дужине 56  и 64 cm. Дрвена облога од бојеног медијапана, у боји по избору пројектанта. маску направити од 4 хоризонталне, 2 вертикалне и једне насадне даске са металним перфорираним делом преко.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16F25BCA" w14:textId="77777777" w:rsidR="00FE4E8F" w:rsidRPr="003D5E98" w:rsidRDefault="00FE4E8F" w:rsidP="00FE4E8F">
            <w:pPr>
              <w:spacing w:before="0"/>
              <w:jc w:val="center"/>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6AB8115F"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12C5E059" w14:textId="77777777" w:rsidTr="003D5E98">
        <w:trPr>
          <w:trHeight w:val="3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C32ACB9"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1F190CA7" w14:textId="77777777" w:rsidR="00FE4E8F" w:rsidRPr="003D5E98" w:rsidRDefault="00FE4E8F" w:rsidP="00FE4E8F">
            <w:pPr>
              <w:spacing w:before="0"/>
              <w:jc w:val="left"/>
              <w:rPr>
                <w:rFonts w:cs="Arial"/>
                <w:color w:val="000000"/>
              </w:rPr>
            </w:pPr>
            <w:r w:rsidRPr="003D5E98">
              <w:rPr>
                <w:rFonts w:cs="Arial"/>
                <w:color w:val="000000"/>
              </w:rPr>
              <w:t>САНИТАРНЕ ПРЕГРАДЕ</w:t>
            </w:r>
          </w:p>
        </w:tc>
        <w:tc>
          <w:tcPr>
            <w:tcW w:w="484" w:type="pct"/>
            <w:tcBorders>
              <w:top w:val="nil"/>
              <w:left w:val="nil"/>
              <w:bottom w:val="single" w:sz="4" w:space="0" w:color="auto"/>
              <w:right w:val="single" w:sz="4" w:space="0" w:color="auto"/>
            </w:tcBorders>
            <w:shd w:val="clear" w:color="auto" w:fill="auto"/>
            <w:noWrap/>
            <w:vAlign w:val="center"/>
            <w:hideMark/>
          </w:tcPr>
          <w:p w14:paraId="1F07152C"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6DC3FCCB"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450EA171" w14:textId="77777777" w:rsidTr="003D5E98">
        <w:trPr>
          <w:trHeight w:val="4463"/>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C3C7FB0" w14:textId="77777777" w:rsidR="00FE4E8F" w:rsidRPr="003D5E98" w:rsidRDefault="00FE4E8F" w:rsidP="00FE4E8F">
            <w:pPr>
              <w:spacing w:before="0"/>
              <w:jc w:val="center"/>
              <w:rPr>
                <w:rFonts w:cs="Arial"/>
                <w:color w:val="000000"/>
              </w:rPr>
            </w:pPr>
            <w:r w:rsidRPr="003D5E98">
              <w:rPr>
                <w:rFonts w:cs="Arial"/>
                <w:color w:val="000000"/>
              </w:rPr>
              <w:t>A.IX.2</w:t>
            </w:r>
          </w:p>
        </w:tc>
        <w:tc>
          <w:tcPr>
            <w:tcW w:w="3170" w:type="pct"/>
            <w:tcBorders>
              <w:top w:val="nil"/>
              <w:left w:val="nil"/>
              <w:bottom w:val="single" w:sz="4" w:space="0" w:color="auto"/>
              <w:right w:val="single" w:sz="4" w:space="0" w:color="auto"/>
            </w:tcBorders>
            <w:shd w:val="clear" w:color="auto" w:fill="auto"/>
            <w:hideMark/>
          </w:tcPr>
          <w:p w14:paraId="47FB561C"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санитарне преграде са вратима - као произвођача ДИПО. Висина од пода до врха кабине је 205cm. ширина према пројекту. кабине су израђене од 13mm дебелог ХПЛ КОМПАКТА са заобљеним и исполираним ивицама. врата су фалцобвана за преклоп са фикснним панелом и опремљена са три самозатварајуће шарке од нерђајућег челика, амортизерима удара на бочним странама кабине, чивилуком за качење гардеробе са унутрашње стране врата и ручицом за отварање. округла брава од нерђајућег челика је уграђена у панел и опремљена је са индикатором заузетости и са могућношћу за отварање у случају нужде. у предњем делу сваке кабине, профил од нерђајућег челика - прохрома који држи целу структуру заједно. Кабине су повезане са постојећим зидовима посебним спојницама од прохрома.                                                                                                                        </w:t>
            </w:r>
          </w:p>
        </w:tc>
        <w:tc>
          <w:tcPr>
            <w:tcW w:w="48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233B7A"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vMerge w:val="restart"/>
            <w:tcBorders>
              <w:top w:val="nil"/>
              <w:left w:val="single" w:sz="4" w:space="0" w:color="auto"/>
              <w:bottom w:val="single" w:sz="4" w:space="0" w:color="000000"/>
              <w:right w:val="single" w:sz="4" w:space="0" w:color="auto"/>
            </w:tcBorders>
            <w:shd w:val="clear" w:color="auto" w:fill="auto"/>
            <w:vAlign w:val="center"/>
            <w:hideMark/>
          </w:tcPr>
          <w:p w14:paraId="32AD7FDA"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2B4B21A5" w14:textId="77777777" w:rsidTr="003D5E98">
        <w:trPr>
          <w:trHeight w:val="2258"/>
        </w:trPr>
        <w:tc>
          <w:tcPr>
            <w:tcW w:w="640" w:type="pct"/>
            <w:vMerge/>
            <w:tcBorders>
              <w:top w:val="nil"/>
              <w:left w:val="single" w:sz="4" w:space="0" w:color="auto"/>
              <w:bottom w:val="single" w:sz="4" w:space="0" w:color="000000"/>
              <w:right w:val="single" w:sz="4" w:space="0" w:color="auto"/>
            </w:tcBorders>
            <w:vAlign w:val="center"/>
            <w:hideMark/>
          </w:tcPr>
          <w:p w14:paraId="5D543E52"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3E7BA91" w14:textId="77777777" w:rsidR="00FE4E8F" w:rsidRPr="003D5E98" w:rsidRDefault="00FE4E8F" w:rsidP="00FE4E8F">
            <w:pPr>
              <w:spacing w:before="0"/>
              <w:jc w:val="left"/>
              <w:rPr>
                <w:rFonts w:cs="Arial"/>
                <w:color w:val="000000"/>
              </w:rPr>
            </w:pPr>
            <w:r w:rsidRPr="003D5E98">
              <w:rPr>
                <w:rFonts w:cs="Arial"/>
                <w:color w:val="000000"/>
              </w:rPr>
              <w:t xml:space="preserve">Фиксни панели кабина су поставњени на стопе од прохрома које издижу панел 120-140mm од пода. сви саставни панели имају заобљене крајеве ивице и оборене ивице ради лакшег одржавања, као и ради безбедности корисника. сиситем се уграђује поступком суве монтаже на завршно обрађен зид и под.  Боја по избору пројектанта.                                        Обрачун по ком. </w:t>
            </w:r>
          </w:p>
        </w:tc>
        <w:tc>
          <w:tcPr>
            <w:tcW w:w="484" w:type="pct"/>
            <w:vMerge/>
            <w:tcBorders>
              <w:top w:val="nil"/>
              <w:left w:val="single" w:sz="4" w:space="0" w:color="auto"/>
              <w:bottom w:val="single" w:sz="4" w:space="0" w:color="000000"/>
              <w:right w:val="single" w:sz="4" w:space="0" w:color="auto"/>
            </w:tcBorders>
            <w:vAlign w:val="center"/>
            <w:hideMark/>
          </w:tcPr>
          <w:p w14:paraId="6BECF9EE" w14:textId="77777777" w:rsidR="00FE4E8F" w:rsidRPr="003D5E98" w:rsidRDefault="00FE4E8F" w:rsidP="00FE4E8F">
            <w:pPr>
              <w:spacing w:before="0"/>
              <w:jc w:val="left"/>
              <w:rPr>
                <w:rFonts w:cs="Arial"/>
                <w:color w:val="000000"/>
              </w:rPr>
            </w:pPr>
          </w:p>
        </w:tc>
        <w:tc>
          <w:tcPr>
            <w:tcW w:w="706" w:type="pct"/>
            <w:vMerge/>
            <w:tcBorders>
              <w:top w:val="nil"/>
              <w:left w:val="single" w:sz="4" w:space="0" w:color="auto"/>
              <w:bottom w:val="single" w:sz="4" w:space="0" w:color="000000"/>
              <w:right w:val="single" w:sz="4" w:space="0" w:color="auto"/>
            </w:tcBorders>
            <w:vAlign w:val="center"/>
            <w:hideMark/>
          </w:tcPr>
          <w:p w14:paraId="7D3D1492" w14:textId="77777777" w:rsidR="00FE4E8F" w:rsidRPr="003D5E98" w:rsidRDefault="00FE4E8F" w:rsidP="00FE4E8F">
            <w:pPr>
              <w:spacing w:before="0"/>
              <w:jc w:val="left"/>
              <w:rPr>
                <w:rFonts w:cs="Arial"/>
                <w:color w:val="000000"/>
              </w:rPr>
            </w:pPr>
          </w:p>
        </w:tc>
      </w:tr>
      <w:tr w:rsidR="00FE4E8F" w:rsidRPr="003D5E98" w14:paraId="7F6C170A"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7C569379"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206495AD" w14:textId="77777777" w:rsidR="00FE4E8F" w:rsidRPr="003D5E98" w:rsidRDefault="00FE4E8F" w:rsidP="00FE4E8F">
            <w:pPr>
              <w:spacing w:before="0"/>
              <w:jc w:val="left"/>
              <w:rPr>
                <w:rFonts w:cs="Arial"/>
                <w:color w:val="000000"/>
              </w:rPr>
            </w:pPr>
            <w:r w:rsidRPr="003D5E98">
              <w:rPr>
                <w:rFonts w:cs="Arial"/>
                <w:color w:val="000000"/>
              </w:rPr>
              <w:t>1. ТОАЛЕТ КАБИНА - двоја врата и две преграде, дим: ш200cm x д150cm / в205cm</w:t>
            </w:r>
          </w:p>
        </w:tc>
        <w:tc>
          <w:tcPr>
            <w:tcW w:w="484" w:type="pct"/>
            <w:tcBorders>
              <w:top w:val="nil"/>
              <w:left w:val="nil"/>
              <w:bottom w:val="single" w:sz="4" w:space="0" w:color="auto"/>
              <w:right w:val="single" w:sz="4" w:space="0" w:color="auto"/>
            </w:tcBorders>
            <w:shd w:val="clear" w:color="auto" w:fill="auto"/>
            <w:noWrap/>
            <w:vAlign w:val="center"/>
            <w:hideMark/>
          </w:tcPr>
          <w:p w14:paraId="4DCEC61E"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093568D"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30404B2F"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70BCE732"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19FE6014" w14:textId="77777777" w:rsidR="00FE4E8F" w:rsidRPr="003D5E98" w:rsidRDefault="00FE4E8F" w:rsidP="00FE4E8F">
            <w:pPr>
              <w:spacing w:before="0"/>
              <w:jc w:val="left"/>
              <w:rPr>
                <w:rFonts w:cs="Arial"/>
                <w:color w:val="000000"/>
              </w:rPr>
            </w:pPr>
            <w:r w:rsidRPr="003D5E98">
              <w:rPr>
                <w:rFonts w:cs="Arial"/>
                <w:color w:val="000000"/>
              </w:rPr>
              <w:t>2. ТОАЛЕТ КАБИНА - тројаа врата и две преграде, дим: ш300cm x д150cm / в205cm</w:t>
            </w:r>
          </w:p>
        </w:tc>
        <w:tc>
          <w:tcPr>
            <w:tcW w:w="484" w:type="pct"/>
            <w:tcBorders>
              <w:top w:val="nil"/>
              <w:left w:val="nil"/>
              <w:bottom w:val="single" w:sz="4" w:space="0" w:color="auto"/>
              <w:right w:val="single" w:sz="4" w:space="0" w:color="auto"/>
            </w:tcBorders>
            <w:shd w:val="clear" w:color="auto" w:fill="auto"/>
            <w:noWrap/>
            <w:vAlign w:val="center"/>
            <w:hideMark/>
          </w:tcPr>
          <w:p w14:paraId="4EB89CEE"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B69431C"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71B0B688"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2D9124E4"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440F800" w14:textId="77777777" w:rsidR="00FE4E8F" w:rsidRPr="003D5E98" w:rsidRDefault="00FE4E8F" w:rsidP="00FE4E8F">
            <w:pPr>
              <w:spacing w:before="0"/>
              <w:jc w:val="left"/>
              <w:rPr>
                <w:rFonts w:cs="Arial"/>
                <w:color w:val="000000"/>
              </w:rPr>
            </w:pPr>
            <w:r w:rsidRPr="003D5E98">
              <w:rPr>
                <w:rFonts w:cs="Arial"/>
                <w:color w:val="000000"/>
              </w:rPr>
              <w:t>3. ТОАЛЕТ КАБИНА - двоја врата и две преграде, дим: ш200cm x д150cm / в205cm</w:t>
            </w:r>
          </w:p>
        </w:tc>
        <w:tc>
          <w:tcPr>
            <w:tcW w:w="484" w:type="pct"/>
            <w:tcBorders>
              <w:top w:val="nil"/>
              <w:left w:val="nil"/>
              <w:bottom w:val="single" w:sz="4" w:space="0" w:color="auto"/>
              <w:right w:val="single" w:sz="4" w:space="0" w:color="auto"/>
            </w:tcBorders>
            <w:shd w:val="clear" w:color="auto" w:fill="auto"/>
            <w:noWrap/>
            <w:vAlign w:val="center"/>
            <w:hideMark/>
          </w:tcPr>
          <w:p w14:paraId="3B76E22E"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5ACFD1CE"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05594010"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2357726C"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6CCD6C2D" w14:textId="77777777" w:rsidR="00FE4E8F" w:rsidRPr="003D5E98" w:rsidRDefault="00FE4E8F" w:rsidP="00FE4E8F">
            <w:pPr>
              <w:spacing w:before="0"/>
              <w:jc w:val="left"/>
              <w:rPr>
                <w:rFonts w:cs="Arial"/>
                <w:color w:val="000000"/>
              </w:rPr>
            </w:pPr>
            <w:r w:rsidRPr="003D5E98">
              <w:rPr>
                <w:rFonts w:cs="Arial"/>
                <w:color w:val="000000"/>
              </w:rPr>
              <w:t>4. ТОАЛЕТ КАБИНА - једна врата и преграда, дим: ш200cm x д150cm / в205cm</w:t>
            </w:r>
          </w:p>
        </w:tc>
        <w:tc>
          <w:tcPr>
            <w:tcW w:w="484" w:type="pct"/>
            <w:tcBorders>
              <w:top w:val="nil"/>
              <w:left w:val="nil"/>
              <w:bottom w:val="single" w:sz="4" w:space="0" w:color="auto"/>
              <w:right w:val="single" w:sz="4" w:space="0" w:color="auto"/>
            </w:tcBorders>
            <w:shd w:val="clear" w:color="auto" w:fill="auto"/>
            <w:noWrap/>
            <w:vAlign w:val="center"/>
            <w:hideMark/>
          </w:tcPr>
          <w:p w14:paraId="1FBBFD79"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09F7E001"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37BA166F" w14:textId="77777777" w:rsidTr="003D5E98">
        <w:trPr>
          <w:trHeight w:val="600"/>
        </w:trPr>
        <w:tc>
          <w:tcPr>
            <w:tcW w:w="640" w:type="pct"/>
            <w:vMerge/>
            <w:tcBorders>
              <w:top w:val="nil"/>
              <w:left w:val="single" w:sz="4" w:space="0" w:color="auto"/>
              <w:bottom w:val="single" w:sz="4" w:space="0" w:color="000000"/>
              <w:right w:val="single" w:sz="4" w:space="0" w:color="auto"/>
            </w:tcBorders>
            <w:vAlign w:val="center"/>
            <w:hideMark/>
          </w:tcPr>
          <w:p w14:paraId="4BFB540B"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3D4069D" w14:textId="77777777" w:rsidR="00FE4E8F" w:rsidRPr="003D5E98" w:rsidRDefault="00FE4E8F" w:rsidP="00FE4E8F">
            <w:pPr>
              <w:spacing w:before="0"/>
              <w:jc w:val="left"/>
              <w:rPr>
                <w:rFonts w:cs="Arial"/>
                <w:color w:val="000000"/>
              </w:rPr>
            </w:pPr>
            <w:r w:rsidRPr="003D5E98">
              <w:rPr>
                <w:rFonts w:cs="Arial"/>
                <w:color w:val="000000"/>
              </w:rPr>
              <w:t>5. ТОАЛЕТ КАБИНА - једна врата и преграда, дим: ш136cm x  в144cm - предшколско</w:t>
            </w:r>
          </w:p>
        </w:tc>
        <w:tc>
          <w:tcPr>
            <w:tcW w:w="484" w:type="pct"/>
            <w:tcBorders>
              <w:top w:val="nil"/>
              <w:left w:val="nil"/>
              <w:bottom w:val="single" w:sz="4" w:space="0" w:color="auto"/>
              <w:right w:val="single" w:sz="4" w:space="0" w:color="auto"/>
            </w:tcBorders>
            <w:shd w:val="clear" w:color="auto" w:fill="auto"/>
            <w:noWrap/>
            <w:vAlign w:val="center"/>
            <w:hideMark/>
          </w:tcPr>
          <w:p w14:paraId="780E55A0"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58F7DBDA"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7D83E43B" w14:textId="77777777" w:rsidTr="003D5E98">
        <w:trPr>
          <w:trHeight w:val="3140"/>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8FB6ACD" w14:textId="77777777" w:rsidR="00FE4E8F" w:rsidRPr="003D5E98" w:rsidRDefault="00FE4E8F" w:rsidP="00FE4E8F">
            <w:pPr>
              <w:spacing w:before="0"/>
              <w:jc w:val="center"/>
              <w:rPr>
                <w:rFonts w:cs="Arial"/>
                <w:color w:val="000000"/>
              </w:rPr>
            </w:pPr>
            <w:r w:rsidRPr="003D5E98">
              <w:rPr>
                <w:rFonts w:cs="Arial"/>
                <w:color w:val="000000"/>
              </w:rPr>
              <w:lastRenderedPageBreak/>
              <w:t>A.IX.3</w:t>
            </w:r>
          </w:p>
        </w:tc>
        <w:tc>
          <w:tcPr>
            <w:tcW w:w="3170" w:type="pct"/>
            <w:tcBorders>
              <w:top w:val="nil"/>
              <w:left w:val="nil"/>
              <w:bottom w:val="single" w:sz="4" w:space="0" w:color="auto"/>
              <w:right w:val="single" w:sz="4" w:space="0" w:color="auto"/>
            </w:tcBorders>
            <w:shd w:val="clear" w:color="auto" w:fill="auto"/>
            <w:vAlign w:val="center"/>
            <w:hideMark/>
          </w:tcPr>
          <w:p w14:paraId="603D2971"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санитарне преграде између писоара - као произвођача ДИПО. Висина од пода до врха преграде је 140cm. Ширина од 40cm. Преграде су израђене од 13mm дебелог ХПЛ КОМПАКТА са заобљеним и исполираним ивицама. Сви саставни панели имају заобљене крајеве ивице и оборене ивице ради лакшег одржавања, као и ради безбедности корисника. сиситем се уграђује поступком суве монтаже на завршно обрађен зид и под.  Боја по избору пројектанта.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256BAE57"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2F0C14BA"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65657B0D"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47D7A245"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6790E34" w14:textId="77777777" w:rsidR="00FE4E8F" w:rsidRPr="003D5E98" w:rsidRDefault="00FE4E8F" w:rsidP="00FE4E8F">
            <w:pPr>
              <w:spacing w:before="0"/>
              <w:jc w:val="left"/>
              <w:rPr>
                <w:rFonts w:cs="Arial"/>
                <w:color w:val="000000"/>
              </w:rPr>
            </w:pPr>
            <w:r w:rsidRPr="003D5E98">
              <w:rPr>
                <w:rFonts w:cs="Arial"/>
                <w:color w:val="000000"/>
              </w:rPr>
              <w:t>5. ПИСОАР ПРЕГРАДА -, дим: ш40cm x в140cm</w:t>
            </w:r>
          </w:p>
        </w:tc>
        <w:tc>
          <w:tcPr>
            <w:tcW w:w="484" w:type="pct"/>
            <w:tcBorders>
              <w:top w:val="nil"/>
              <w:left w:val="nil"/>
              <w:bottom w:val="single" w:sz="4" w:space="0" w:color="auto"/>
              <w:right w:val="single" w:sz="4" w:space="0" w:color="auto"/>
            </w:tcBorders>
            <w:shd w:val="clear" w:color="auto" w:fill="auto"/>
            <w:noWrap/>
            <w:vAlign w:val="center"/>
            <w:hideMark/>
          </w:tcPr>
          <w:p w14:paraId="5D22B243"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71D9839"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65BB6B63" w14:textId="77777777" w:rsidTr="003D5E98">
        <w:trPr>
          <w:trHeight w:val="18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12E9258" w14:textId="77777777" w:rsidR="00FE4E8F" w:rsidRPr="003D5E98" w:rsidRDefault="00FE4E8F" w:rsidP="00FE4E8F">
            <w:pPr>
              <w:spacing w:before="0"/>
              <w:jc w:val="center"/>
              <w:rPr>
                <w:rFonts w:cs="Arial"/>
                <w:color w:val="000000"/>
              </w:rPr>
            </w:pPr>
            <w:r w:rsidRPr="003D5E98">
              <w:rPr>
                <w:rFonts w:cs="Arial"/>
                <w:color w:val="000000"/>
              </w:rPr>
              <w:t>A.IX.4</w:t>
            </w:r>
          </w:p>
        </w:tc>
        <w:tc>
          <w:tcPr>
            <w:tcW w:w="3170" w:type="pct"/>
            <w:tcBorders>
              <w:top w:val="nil"/>
              <w:left w:val="nil"/>
              <w:bottom w:val="single" w:sz="4" w:space="0" w:color="auto"/>
              <w:right w:val="single" w:sz="4" w:space="0" w:color="auto"/>
            </w:tcBorders>
            <w:shd w:val="clear" w:color="auto" w:fill="auto"/>
            <w:vAlign w:val="center"/>
            <w:hideMark/>
          </w:tcPr>
          <w:p w14:paraId="72B0EDAB" w14:textId="77777777" w:rsidR="00FE4E8F" w:rsidRPr="003D5E98" w:rsidRDefault="00FE4E8F" w:rsidP="00FE4E8F">
            <w:pPr>
              <w:spacing w:before="0"/>
              <w:jc w:val="left"/>
              <w:rPr>
                <w:rFonts w:cs="Arial"/>
                <w:color w:val="000000"/>
              </w:rPr>
            </w:pPr>
            <w:r w:rsidRPr="003D5E98">
              <w:rPr>
                <w:rFonts w:cs="Arial"/>
                <w:color w:val="000000"/>
              </w:rPr>
              <w:t xml:space="preserve">Израда и постављање дрвене клупе160cmx60cm x висина45cm, без наслона. Клупа је једноставне форме, чистих линија, са металном конструкцијом, све према цртежу. Дрвени елементи од пуног дрвета завршно бојени.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089A9FB4"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EED6EAB" w14:textId="77777777" w:rsidR="00FE4E8F" w:rsidRPr="003D5E98" w:rsidRDefault="00FE4E8F" w:rsidP="00FE4E8F">
            <w:pPr>
              <w:spacing w:before="0"/>
              <w:jc w:val="center"/>
              <w:rPr>
                <w:rFonts w:cs="Arial"/>
                <w:color w:val="000000"/>
              </w:rPr>
            </w:pPr>
            <w:r w:rsidRPr="003D5E98">
              <w:rPr>
                <w:rFonts w:cs="Arial"/>
                <w:color w:val="000000"/>
              </w:rPr>
              <w:t>6.00</w:t>
            </w:r>
          </w:p>
        </w:tc>
      </w:tr>
      <w:tr w:rsidR="00FE4E8F" w:rsidRPr="003D5E98" w14:paraId="00F15275" w14:textId="77777777" w:rsidTr="00105238">
        <w:trPr>
          <w:trHeight w:val="1394"/>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213A9ED" w14:textId="77777777" w:rsidR="00FE4E8F" w:rsidRPr="003D5E98" w:rsidRDefault="00FE4E8F" w:rsidP="00FE4E8F">
            <w:pPr>
              <w:spacing w:before="0"/>
              <w:jc w:val="center"/>
              <w:rPr>
                <w:rFonts w:cs="Arial"/>
                <w:color w:val="000000"/>
              </w:rPr>
            </w:pPr>
            <w:r w:rsidRPr="003D5E98">
              <w:rPr>
                <w:rFonts w:cs="Arial"/>
                <w:color w:val="000000"/>
              </w:rPr>
              <w:t>A.IX.5</w:t>
            </w:r>
          </w:p>
        </w:tc>
        <w:tc>
          <w:tcPr>
            <w:tcW w:w="3170" w:type="pct"/>
            <w:tcBorders>
              <w:top w:val="nil"/>
              <w:left w:val="nil"/>
              <w:bottom w:val="single" w:sz="4" w:space="0" w:color="auto"/>
              <w:right w:val="single" w:sz="4" w:space="0" w:color="auto"/>
            </w:tcBorders>
            <w:shd w:val="clear" w:color="auto" w:fill="auto"/>
            <w:vAlign w:val="center"/>
            <w:hideMark/>
          </w:tcPr>
          <w:p w14:paraId="276AD7B2" w14:textId="77777777" w:rsidR="00FE4E8F" w:rsidRPr="003D5E98" w:rsidRDefault="00FE4E8F" w:rsidP="00FE4E8F">
            <w:pPr>
              <w:spacing w:before="0"/>
              <w:jc w:val="left"/>
              <w:rPr>
                <w:rFonts w:cs="Arial"/>
                <w:color w:val="000000"/>
              </w:rPr>
            </w:pPr>
            <w:r w:rsidRPr="003D5E98">
              <w:rPr>
                <w:rFonts w:cs="Arial"/>
                <w:color w:val="000000"/>
              </w:rPr>
              <w:t>Израда и постављање металних саксија у дрвене кутије  од дрвених летви. Све по детаљима и упутству пројектанта  и приоложеним цртежима. Димензије дрвене спољне облоге 80cm x42cm x висина 60cm. Обрачун по комаду.</w:t>
            </w:r>
          </w:p>
        </w:tc>
        <w:tc>
          <w:tcPr>
            <w:tcW w:w="484" w:type="pct"/>
            <w:tcBorders>
              <w:top w:val="nil"/>
              <w:left w:val="nil"/>
              <w:bottom w:val="single" w:sz="4" w:space="0" w:color="auto"/>
              <w:right w:val="single" w:sz="4" w:space="0" w:color="auto"/>
            </w:tcBorders>
            <w:shd w:val="clear" w:color="auto" w:fill="auto"/>
            <w:noWrap/>
            <w:vAlign w:val="center"/>
            <w:hideMark/>
          </w:tcPr>
          <w:p w14:paraId="48E17F09" w14:textId="77777777" w:rsidR="00FE4E8F" w:rsidRPr="003D5E98" w:rsidRDefault="00FE4E8F" w:rsidP="00FE4E8F">
            <w:pPr>
              <w:spacing w:before="0"/>
              <w:jc w:val="center"/>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0DD35F07"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66B3CCC8" w14:textId="77777777" w:rsidTr="003D5E98">
        <w:trPr>
          <w:trHeight w:val="15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4F50DD9" w14:textId="77777777" w:rsidR="00FE4E8F" w:rsidRPr="003D5E98" w:rsidRDefault="00FE4E8F" w:rsidP="00FE4E8F">
            <w:pPr>
              <w:spacing w:before="0"/>
              <w:jc w:val="center"/>
              <w:rPr>
                <w:rFonts w:cs="Arial"/>
                <w:color w:val="000000"/>
              </w:rPr>
            </w:pPr>
            <w:r w:rsidRPr="003D5E98">
              <w:rPr>
                <w:rFonts w:cs="Arial"/>
                <w:color w:val="000000"/>
              </w:rPr>
              <w:t>A.IX.6</w:t>
            </w:r>
          </w:p>
        </w:tc>
        <w:tc>
          <w:tcPr>
            <w:tcW w:w="3170" w:type="pct"/>
            <w:tcBorders>
              <w:top w:val="nil"/>
              <w:left w:val="nil"/>
              <w:bottom w:val="single" w:sz="4" w:space="0" w:color="auto"/>
              <w:right w:val="single" w:sz="4" w:space="0" w:color="auto"/>
            </w:tcBorders>
            <w:shd w:val="clear" w:color="auto" w:fill="auto"/>
            <w:vAlign w:val="center"/>
            <w:hideMark/>
          </w:tcPr>
          <w:p w14:paraId="08211248" w14:textId="77777777" w:rsidR="00FE4E8F" w:rsidRPr="003D5E98" w:rsidRDefault="00FE4E8F" w:rsidP="00FE4E8F">
            <w:pPr>
              <w:spacing w:before="0"/>
              <w:jc w:val="left"/>
              <w:rPr>
                <w:rFonts w:cs="Arial"/>
                <w:color w:val="000000"/>
              </w:rPr>
            </w:pPr>
            <w:r w:rsidRPr="003D5E98">
              <w:rPr>
                <w:rFonts w:cs="Arial"/>
                <w:color w:val="000000"/>
              </w:rPr>
              <w:t>Израда и постављање металних саксија у дрвене кутије  од дрвених летви. Све по детаљима и упутству пројектанта  и приоложеним цртежима. Димензије дрвене спољне облоге120cm x 60cm x висина 60cm. Обрачун по комаду.</w:t>
            </w:r>
          </w:p>
        </w:tc>
        <w:tc>
          <w:tcPr>
            <w:tcW w:w="484" w:type="pct"/>
            <w:tcBorders>
              <w:top w:val="nil"/>
              <w:left w:val="nil"/>
              <w:bottom w:val="single" w:sz="4" w:space="0" w:color="auto"/>
              <w:right w:val="single" w:sz="4" w:space="0" w:color="auto"/>
            </w:tcBorders>
            <w:shd w:val="clear" w:color="auto" w:fill="auto"/>
            <w:noWrap/>
            <w:vAlign w:val="center"/>
            <w:hideMark/>
          </w:tcPr>
          <w:p w14:paraId="77C707EE" w14:textId="77777777" w:rsidR="00FE4E8F" w:rsidRPr="003D5E98" w:rsidRDefault="00FE4E8F" w:rsidP="00FE4E8F">
            <w:pPr>
              <w:spacing w:before="0"/>
              <w:jc w:val="center"/>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29882302"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6A33E936"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1AC3F252" w14:textId="77777777" w:rsidR="00FE4E8F" w:rsidRPr="003D5E98" w:rsidRDefault="00FE4E8F" w:rsidP="00FE4E8F">
            <w:pPr>
              <w:spacing w:before="0"/>
              <w:jc w:val="left"/>
              <w:rPr>
                <w:rFonts w:cs="Arial"/>
                <w:b/>
                <w:bCs/>
                <w:color w:val="000000"/>
              </w:rPr>
            </w:pPr>
            <w:r w:rsidRPr="003D5E98">
              <w:rPr>
                <w:rFonts w:cs="Arial"/>
                <w:b/>
                <w:bCs/>
                <w:color w:val="000000"/>
              </w:rPr>
              <w:t>УКУПНО СТОЛАРСКИ РАДОВИ</w:t>
            </w:r>
          </w:p>
        </w:tc>
      </w:tr>
      <w:tr w:rsidR="00FE4E8F" w:rsidRPr="003D5E98" w14:paraId="1BD9CA87" w14:textId="77777777" w:rsidTr="003D5E98">
        <w:trPr>
          <w:trHeight w:val="3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486AA03"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1D35166D"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noWrap/>
            <w:vAlign w:val="center"/>
            <w:hideMark/>
          </w:tcPr>
          <w:p w14:paraId="18AA0534"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4D9658CF"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3A27B1FC"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0D3B61E8"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X         БРАВАРСКИ РАДОВИ</w:t>
            </w:r>
          </w:p>
        </w:tc>
      </w:tr>
      <w:tr w:rsidR="00FE4E8F" w:rsidRPr="003D5E98" w14:paraId="03F11912" w14:textId="77777777" w:rsidTr="003D5E98">
        <w:trPr>
          <w:trHeight w:val="3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FE3ECF0" w14:textId="77777777" w:rsidR="00FE4E8F" w:rsidRPr="003D5E98" w:rsidRDefault="00FE4E8F" w:rsidP="00FE4E8F">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0605653E" w14:textId="77777777" w:rsidR="00FE4E8F" w:rsidRPr="003D5E98" w:rsidRDefault="00FE4E8F" w:rsidP="00FE4E8F">
            <w:pPr>
              <w:spacing w:before="0"/>
              <w:jc w:val="left"/>
              <w:rPr>
                <w:rFonts w:cs="Arial"/>
                <w:color w:val="000000"/>
              </w:rPr>
            </w:pPr>
            <w:r w:rsidRPr="003D5E98">
              <w:rPr>
                <w:rFonts w:cs="Arial"/>
                <w:color w:val="000000"/>
              </w:rPr>
              <w:t>ППЗ БРАВАРИЈА</w:t>
            </w:r>
          </w:p>
        </w:tc>
        <w:tc>
          <w:tcPr>
            <w:tcW w:w="484" w:type="pct"/>
            <w:tcBorders>
              <w:top w:val="nil"/>
              <w:left w:val="nil"/>
              <w:bottom w:val="single" w:sz="4" w:space="0" w:color="auto"/>
              <w:right w:val="single" w:sz="4" w:space="0" w:color="auto"/>
            </w:tcBorders>
            <w:shd w:val="clear" w:color="auto" w:fill="auto"/>
            <w:noWrap/>
            <w:vAlign w:val="center"/>
            <w:hideMark/>
          </w:tcPr>
          <w:p w14:paraId="1809BBE4"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4879CE6D"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3E4A76EC" w14:textId="77777777" w:rsidTr="00105238">
        <w:trPr>
          <w:trHeight w:val="1862"/>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5B897A" w14:textId="77777777" w:rsidR="00FE4E8F" w:rsidRPr="003D5E98" w:rsidRDefault="00FE4E8F" w:rsidP="00FE4E8F">
            <w:pPr>
              <w:spacing w:before="0"/>
              <w:jc w:val="center"/>
              <w:rPr>
                <w:rFonts w:cs="Arial"/>
                <w:color w:val="000000"/>
              </w:rPr>
            </w:pPr>
            <w:r w:rsidRPr="003D5E98">
              <w:rPr>
                <w:rFonts w:cs="Arial"/>
                <w:color w:val="000000"/>
              </w:rPr>
              <w:t>A.X.1</w:t>
            </w:r>
          </w:p>
        </w:tc>
        <w:tc>
          <w:tcPr>
            <w:tcW w:w="3170" w:type="pct"/>
            <w:tcBorders>
              <w:top w:val="nil"/>
              <w:left w:val="nil"/>
              <w:bottom w:val="single" w:sz="4" w:space="0" w:color="auto"/>
              <w:right w:val="single" w:sz="4" w:space="0" w:color="auto"/>
            </w:tcBorders>
            <w:shd w:val="clear" w:color="auto" w:fill="auto"/>
            <w:vAlign w:val="center"/>
            <w:hideMark/>
          </w:tcPr>
          <w:p w14:paraId="79B5E129" w14:textId="77777777" w:rsidR="00FE4E8F" w:rsidRPr="003D5E98" w:rsidRDefault="00FE4E8F" w:rsidP="00FE4E8F">
            <w:pPr>
              <w:spacing w:before="0"/>
              <w:jc w:val="left"/>
              <w:rPr>
                <w:rFonts w:cs="Arial"/>
                <w:color w:val="000000"/>
              </w:rPr>
            </w:pPr>
            <w:r w:rsidRPr="003D5E98">
              <w:rPr>
                <w:rFonts w:cs="Arial"/>
                <w:color w:val="000000"/>
              </w:rPr>
              <w:t>Израда и постављање двокрилних прозивпожарних алуминијумских врата са испуном од стакла.</w:t>
            </w:r>
            <w:r w:rsidRPr="003D5E98">
              <w:rPr>
                <w:rFonts w:cs="Arial"/>
                <w:color w:val="FF0000"/>
              </w:rPr>
              <w:t xml:space="preserve"> </w:t>
            </w:r>
            <w:r w:rsidRPr="003D5E98">
              <w:rPr>
                <w:rFonts w:cs="Arial"/>
                <w:color w:val="000000"/>
              </w:rPr>
              <w:t>Врата имају механизам за самозатварање, уграђену атестну плочицу и атест за одговаарјућу ватроотпорност</w:t>
            </w:r>
            <w:r w:rsidRPr="003D5E98">
              <w:rPr>
                <w:rFonts w:cs="Arial"/>
                <w:color w:val="FF0000"/>
              </w:rPr>
              <w:t>.</w:t>
            </w:r>
            <w:r w:rsidRPr="003D5E98">
              <w:rPr>
                <w:rFonts w:cs="Arial"/>
                <w:color w:val="000000"/>
              </w:rPr>
              <w:t xml:space="preserve"> Врата су отпорна на пожар 90мин, атестирана. Мере проверити на лицу места.                                      Обрачун по ком.</w:t>
            </w:r>
          </w:p>
        </w:tc>
        <w:tc>
          <w:tcPr>
            <w:tcW w:w="484" w:type="pct"/>
            <w:tcBorders>
              <w:top w:val="nil"/>
              <w:left w:val="nil"/>
              <w:bottom w:val="single" w:sz="4" w:space="0" w:color="auto"/>
              <w:right w:val="single" w:sz="4" w:space="0" w:color="auto"/>
            </w:tcBorders>
            <w:shd w:val="clear" w:color="auto" w:fill="auto"/>
            <w:noWrap/>
            <w:vAlign w:val="center"/>
            <w:hideMark/>
          </w:tcPr>
          <w:p w14:paraId="518BEBE9"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7FE639F5"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2F201C6E"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49C10C95"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E0C8999" w14:textId="77777777" w:rsidR="00FE4E8F" w:rsidRPr="003D5E98" w:rsidRDefault="00FE4E8F" w:rsidP="00FE4E8F">
            <w:pPr>
              <w:spacing w:before="0"/>
              <w:jc w:val="left"/>
              <w:rPr>
                <w:rFonts w:cs="Arial"/>
                <w:color w:val="000000"/>
              </w:rPr>
            </w:pPr>
            <w:r w:rsidRPr="003D5E98">
              <w:rPr>
                <w:rFonts w:cs="Arial"/>
                <w:color w:val="000000"/>
              </w:rPr>
              <w:t xml:space="preserve">а. Димензија 220x220cm.        </w:t>
            </w:r>
          </w:p>
        </w:tc>
        <w:tc>
          <w:tcPr>
            <w:tcW w:w="484" w:type="pct"/>
            <w:tcBorders>
              <w:top w:val="nil"/>
              <w:left w:val="nil"/>
              <w:bottom w:val="single" w:sz="4" w:space="0" w:color="auto"/>
              <w:right w:val="single" w:sz="4" w:space="0" w:color="auto"/>
            </w:tcBorders>
            <w:shd w:val="clear" w:color="auto" w:fill="auto"/>
            <w:noWrap/>
            <w:vAlign w:val="center"/>
            <w:hideMark/>
          </w:tcPr>
          <w:p w14:paraId="1207616A"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4030E724"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4C04B64B" w14:textId="77777777" w:rsidTr="003D5E98">
        <w:trPr>
          <w:trHeight w:val="6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DEF8551" w14:textId="77777777" w:rsidR="00FE4E8F" w:rsidRPr="003D5E98" w:rsidRDefault="00FE4E8F" w:rsidP="00FE4E8F">
            <w:pPr>
              <w:spacing w:before="0"/>
              <w:jc w:val="center"/>
              <w:rPr>
                <w:rFonts w:cs="Arial"/>
                <w:color w:val="000000"/>
              </w:rPr>
            </w:pPr>
            <w:r w:rsidRPr="003D5E98">
              <w:rPr>
                <w:rFonts w:cs="Arial"/>
                <w:color w:val="000000"/>
              </w:rPr>
              <w:t>A.X.2</w:t>
            </w:r>
          </w:p>
        </w:tc>
        <w:tc>
          <w:tcPr>
            <w:tcW w:w="3170" w:type="pct"/>
            <w:tcBorders>
              <w:top w:val="nil"/>
              <w:left w:val="nil"/>
              <w:bottom w:val="single" w:sz="4" w:space="0" w:color="auto"/>
              <w:right w:val="single" w:sz="4" w:space="0" w:color="auto"/>
            </w:tcBorders>
            <w:shd w:val="clear" w:color="auto" w:fill="auto"/>
            <w:vAlign w:val="center"/>
            <w:hideMark/>
          </w:tcPr>
          <w:p w14:paraId="68DA8110" w14:textId="77777777" w:rsidR="00FE4E8F" w:rsidRPr="003D5E98" w:rsidRDefault="00FE4E8F" w:rsidP="00FE4E8F">
            <w:pPr>
              <w:spacing w:before="0"/>
              <w:jc w:val="left"/>
              <w:rPr>
                <w:rFonts w:cs="Arial"/>
                <w:color w:val="000000"/>
              </w:rPr>
            </w:pPr>
            <w:r w:rsidRPr="003D5E98">
              <w:rPr>
                <w:rFonts w:cs="Arial"/>
                <w:color w:val="000000"/>
              </w:rPr>
              <w:t>Израда и уградња спољних металних степеница за излаз на кров. Обрачун по ком.</w:t>
            </w:r>
          </w:p>
        </w:tc>
        <w:tc>
          <w:tcPr>
            <w:tcW w:w="484" w:type="pct"/>
            <w:tcBorders>
              <w:top w:val="nil"/>
              <w:left w:val="nil"/>
              <w:bottom w:val="single" w:sz="4" w:space="0" w:color="auto"/>
              <w:right w:val="single" w:sz="4" w:space="0" w:color="auto"/>
            </w:tcBorders>
            <w:shd w:val="clear" w:color="auto" w:fill="auto"/>
            <w:noWrap/>
            <w:vAlign w:val="center"/>
            <w:hideMark/>
          </w:tcPr>
          <w:p w14:paraId="219640C5"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C3F8602" w14:textId="77777777" w:rsidR="00FE4E8F" w:rsidRPr="003D5E98" w:rsidRDefault="00FE4E8F" w:rsidP="00FE4E8F">
            <w:pPr>
              <w:spacing w:before="0"/>
              <w:jc w:val="center"/>
              <w:rPr>
                <w:rFonts w:cs="Arial"/>
                <w:color w:val="000000"/>
              </w:rPr>
            </w:pPr>
            <w:r w:rsidRPr="003D5E98">
              <w:rPr>
                <w:rFonts w:cs="Arial"/>
                <w:color w:val="000000"/>
              </w:rPr>
              <w:t>3.00</w:t>
            </w:r>
          </w:p>
        </w:tc>
      </w:tr>
      <w:tr w:rsidR="00FE4E8F" w:rsidRPr="003D5E98" w14:paraId="4264EECD" w14:textId="77777777" w:rsidTr="00105238">
        <w:trPr>
          <w:trHeight w:val="161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BD24498" w14:textId="77777777" w:rsidR="00FE4E8F" w:rsidRPr="003D5E98" w:rsidRDefault="00FE4E8F" w:rsidP="00FE4E8F">
            <w:pPr>
              <w:spacing w:before="0"/>
              <w:jc w:val="center"/>
              <w:rPr>
                <w:rFonts w:cs="Arial"/>
                <w:color w:val="000000"/>
              </w:rPr>
            </w:pPr>
            <w:r w:rsidRPr="003D5E98">
              <w:rPr>
                <w:rFonts w:cs="Arial"/>
                <w:color w:val="000000"/>
              </w:rPr>
              <w:t>A.X.3</w:t>
            </w:r>
          </w:p>
        </w:tc>
        <w:tc>
          <w:tcPr>
            <w:tcW w:w="3170" w:type="pct"/>
            <w:tcBorders>
              <w:top w:val="nil"/>
              <w:left w:val="nil"/>
              <w:bottom w:val="single" w:sz="4" w:space="0" w:color="auto"/>
              <w:right w:val="single" w:sz="4" w:space="0" w:color="auto"/>
            </w:tcBorders>
            <w:shd w:val="clear" w:color="auto" w:fill="auto"/>
            <w:vAlign w:val="center"/>
            <w:hideMark/>
          </w:tcPr>
          <w:p w14:paraId="7C9E63E4" w14:textId="77777777" w:rsidR="00FE4E8F" w:rsidRPr="003D5E98" w:rsidRDefault="00FE4E8F" w:rsidP="00FE4E8F">
            <w:pPr>
              <w:spacing w:before="0"/>
              <w:jc w:val="left"/>
              <w:rPr>
                <w:rFonts w:cs="Arial"/>
                <w:color w:val="000000"/>
              </w:rPr>
            </w:pPr>
            <w:r w:rsidRPr="003D5E98">
              <w:rPr>
                <w:rFonts w:cs="Arial"/>
                <w:color w:val="000000"/>
              </w:rPr>
              <w:t>Израда и уградња излаза на кров димензија 54x83cm, у свему као Велукс ГВТ 103 излаз на кров. Направљен је од полиуретана отпорног на временске прилике и у комплету са двоструким стаклом и интегрисаном опшивком.                                 Обрачун по ком.</w:t>
            </w:r>
          </w:p>
        </w:tc>
        <w:tc>
          <w:tcPr>
            <w:tcW w:w="484" w:type="pct"/>
            <w:tcBorders>
              <w:top w:val="nil"/>
              <w:left w:val="nil"/>
              <w:bottom w:val="single" w:sz="4" w:space="0" w:color="auto"/>
              <w:right w:val="single" w:sz="4" w:space="0" w:color="auto"/>
            </w:tcBorders>
            <w:shd w:val="clear" w:color="auto" w:fill="auto"/>
            <w:noWrap/>
            <w:vAlign w:val="center"/>
            <w:hideMark/>
          </w:tcPr>
          <w:p w14:paraId="636B1896"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E9B2EF3"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669813E7" w14:textId="77777777" w:rsidTr="003D5E98">
        <w:trPr>
          <w:trHeight w:val="18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52A1619" w14:textId="77777777" w:rsidR="00FE4E8F" w:rsidRPr="003D5E98" w:rsidRDefault="00FE4E8F" w:rsidP="00FE4E8F">
            <w:pPr>
              <w:spacing w:before="0"/>
              <w:jc w:val="center"/>
              <w:rPr>
                <w:rFonts w:cs="Arial"/>
                <w:color w:val="000000"/>
              </w:rPr>
            </w:pPr>
            <w:r w:rsidRPr="003D5E98">
              <w:rPr>
                <w:rFonts w:cs="Arial"/>
                <w:color w:val="000000"/>
              </w:rPr>
              <w:lastRenderedPageBreak/>
              <w:t>A.X.4</w:t>
            </w:r>
          </w:p>
        </w:tc>
        <w:tc>
          <w:tcPr>
            <w:tcW w:w="3170" w:type="pct"/>
            <w:tcBorders>
              <w:top w:val="nil"/>
              <w:left w:val="nil"/>
              <w:bottom w:val="single" w:sz="4" w:space="0" w:color="auto"/>
              <w:right w:val="single" w:sz="4" w:space="0" w:color="auto"/>
            </w:tcBorders>
            <w:shd w:val="clear" w:color="auto" w:fill="auto"/>
            <w:vAlign w:val="center"/>
            <w:hideMark/>
          </w:tcPr>
          <w:p w14:paraId="7F1F20FD" w14:textId="77777777" w:rsidR="00105238" w:rsidRDefault="00FE4E8F" w:rsidP="00FE4E8F">
            <w:pPr>
              <w:spacing w:before="0"/>
              <w:jc w:val="left"/>
              <w:rPr>
                <w:rFonts w:cs="Arial"/>
                <w:color w:val="000000"/>
              </w:rPr>
            </w:pPr>
            <w:r w:rsidRPr="003D5E98">
              <w:rPr>
                <w:rFonts w:cs="Arial"/>
                <w:color w:val="000000"/>
              </w:rPr>
              <w:t>Израда и уградња металне ограде на галерији - део библиотеке. Ограда је од мреже истегнутог метала у раму од кутијастих профила. Висина ограде је 110cm. Мере проверити на лицу места.  Метални елементи су завршно бојени и заштићени од атмосферских утицаја.</w:t>
            </w:r>
          </w:p>
          <w:p w14:paraId="2A9E9EF1" w14:textId="6841847E" w:rsidR="00FE4E8F" w:rsidRPr="003D5E98" w:rsidRDefault="00FE4E8F" w:rsidP="00FE4E8F">
            <w:pPr>
              <w:spacing w:before="0"/>
              <w:jc w:val="left"/>
              <w:rPr>
                <w:rFonts w:cs="Arial"/>
                <w:color w:val="000000"/>
              </w:rPr>
            </w:pPr>
            <w:r w:rsidRPr="003D5E98">
              <w:rPr>
                <w:rFonts w:cs="Arial"/>
                <w:color w:val="000000"/>
              </w:rPr>
              <w:t>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22443F92"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2F478A79" w14:textId="77777777" w:rsidR="00FE4E8F" w:rsidRPr="003D5E98" w:rsidRDefault="00FE4E8F" w:rsidP="00FE4E8F">
            <w:pPr>
              <w:spacing w:before="0"/>
              <w:jc w:val="center"/>
              <w:rPr>
                <w:rFonts w:cs="Arial"/>
                <w:color w:val="000000"/>
              </w:rPr>
            </w:pPr>
            <w:r w:rsidRPr="003D5E98">
              <w:rPr>
                <w:rFonts w:cs="Arial"/>
                <w:color w:val="000000"/>
              </w:rPr>
              <w:t>20.00</w:t>
            </w:r>
          </w:p>
        </w:tc>
      </w:tr>
      <w:tr w:rsidR="00FE4E8F" w:rsidRPr="003D5E98" w14:paraId="3445451B" w14:textId="77777777" w:rsidTr="00105238">
        <w:trPr>
          <w:trHeight w:val="197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3407DD9" w14:textId="77777777" w:rsidR="00FE4E8F" w:rsidRPr="003D5E98" w:rsidRDefault="00FE4E8F" w:rsidP="00FE4E8F">
            <w:pPr>
              <w:spacing w:before="0"/>
              <w:jc w:val="center"/>
              <w:rPr>
                <w:rFonts w:cs="Arial"/>
                <w:color w:val="000000"/>
              </w:rPr>
            </w:pPr>
            <w:r w:rsidRPr="003D5E98">
              <w:rPr>
                <w:rFonts w:cs="Arial"/>
                <w:color w:val="000000"/>
              </w:rPr>
              <w:t>A.X.5</w:t>
            </w:r>
          </w:p>
        </w:tc>
        <w:tc>
          <w:tcPr>
            <w:tcW w:w="3170" w:type="pct"/>
            <w:tcBorders>
              <w:top w:val="nil"/>
              <w:left w:val="nil"/>
              <w:bottom w:val="single" w:sz="4" w:space="0" w:color="auto"/>
              <w:right w:val="single" w:sz="4" w:space="0" w:color="auto"/>
            </w:tcBorders>
            <w:shd w:val="clear" w:color="auto" w:fill="auto"/>
            <w:vAlign w:val="center"/>
            <w:hideMark/>
          </w:tcPr>
          <w:p w14:paraId="729787E1" w14:textId="77777777" w:rsidR="00105238" w:rsidRDefault="00FE4E8F" w:rsidP="00FE4E8F">
            <w:pPr>
              <w:spacing w:before="0"/>
              <w:jc w:val="left"/>
              <w:rPr>
                <w:rFonts w:cs="Arial"/>
                <w:color w:val="000000"/>
              </w:rPr>
            </w:pPr>
            <w:r w:rsidRPr="003D5E98">
              <w:rPr>
                <w:rFonts w:cs="Arial"/>
                <w:color w:val="000000"/>
              </w:rPr>
              <w:t xml:space="preserve">Израда и уградња металне ограде код двокраког степеништа. Ограда је од истегнуте металне мреже у раму од кутијастих профила. висина ограде је 110cm. Мере проверити на лицу места. Метални елементи су завршно бојени и заштићени од атмосферских утицаја                                    </w:t>
            </w:r>
          </w:p>
          <w:p w14:paraId="0C28F47B" w14:textId="3A44A472" w:rsidR="00FE4E8F" w:rsidRPr="003D5E98" w:rsidRDefault="00FE4E8F" w:rsidP="00FE4E8F">
            <w:pPr>
              <w:spacing w:before="0"/>
              <w:jc w:val="left"/>
              <w:rPr>
                <w:rFonts w:cs="Arial"/>
                <w:color w:val="000000"/>
              </w:rPr>
            </w:pPr>
            <w:r w:rsidRPr="003D5E98">
              <w:rPr>
                <w:rFonts w:cs="Arial"/>
                <w:color w:val="000000"/>
              </w:rPr>
              <w:t>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1A37D5E6"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6B158968" w14:textId="77777777" w:rsidR="00FE4E8F" w:rsidRPr="003D5E98" w:rsidRDefault="00FE4E8F" w:rsidP="00FE4E8F">
            <w:pPr>
              <w:spacing w:before="0"/>
              <w:jc w:val="center"/>
              <w:rPr>
                <w:rFonts w:cs="Arial"/>
                <w:color w:val="000000"/>
              </w:rPr>
            </w:pPr>
            <w:r w:rsidRPr="003D5E98">
              <w:rPr>
                <w:rFonts w:cs="Arial"/>
                <w:color w:val="000000"/>
              </w:rPr>
              <w:t>6.00</w:t>
            </w:r>
          </w:p>
        </w:tc>
      </w:tr>
      <w:tr w:rsidR="00FE4E8F" w:rsidRPr="003D5E98" w14:paraId="75A6C6FD" w14:textId="77777777" w:rsidTr="00105238">
        <w:trPr>
          <w:trHeight w:val="188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078ED0E" w14:textId="77777777" w:rsidR="00FE4E8F" w:rsidRPr="003D5E98" w:rsidRDefault="00FE4E8F" w:rsidP="00FE4E8F">
            <w:pPr>
              <w:spacing w:before="0"/>
              <w:jc w:val="center"/>
              <w:rPr>
                <w:rFonts w:cs="Arial"/>
                <w:color w:val="000000"/>
              </w:rPr>
            </w:pPr>
            <w:r w:rsidRPr="003D5E98">
              <w:rPr>
                <w:rFonts w:cs="Arial"/>
                <w:color w:val="000000"/>
              </w:rPr>
              <w:t>A.X.6</w:t>
            </w:r>
          </w:p>
        </w:tc>
        <w:tc>
          <w:tcPr>
            <w:tcW w:w="3170" w:type="pct"/>
            <w:tcBorders>
              <w:top w:val="nil"/>
              <w:left w:val="nil"/>
              <w:bottom w:val="single" w:sz="4" w:space="0" w:color="auto"/>
              <w:right w:val="single" w:sz="4" w:space="0" w:color="auto"/>
            </w:tcBorders>
            <w:shd w:val="clear" w:color="auto" w:fill="auto"/>
            <w:vAlign w:val="center"/>
            <w:hideMark/>
          </w:tcPr>
          <w:p w14:paraId="40F3DF21" w14:textId="77777777" w:rsidR="00105238" w:rsidRDefault="00FE4E8F" w:rsidP="00FE4E8F">
            <w:pPr>
              <w:spacing w:before="0"/>
              <w:jc w:val="left"/>
              <w:rPr>
                <w:rFonts w:cs="Arial"/>
                <w:color w:val="000000"/>
              </w:rPr>
            </w:pPr>
            <w:r w:rsidRPr="003D5E98">
              <w:rPr>
                <w:rFonts w:cs="Arial"/>
                <w:color w:val="000000"/>
              </w:rPr>
              <w:t xml:space="preserve">Израда и уградња металне ограде на галерији - део учионица. Ограда је од истегнуте металне мреже у раму од кутијастих профила. висина ограде је 110cm. Мере проверити на лицу места. Метални елементи су завршно бојени и заштићени од атмосферских утицаја                                  </w:t>
            </w:r>
          </w:p>
          <w:p w14:paraId="1A2B2088" w14:textId="624360D8" w:rsidR="00FE4E8F" w:rsidRPr="003D5E98" w:rsidRDefault="00105238" w:rsidP="00FE4E8F">
            <w:pPr>
              <w:spacing w:before="0"/>
              <w:jc w:val="left"/>
              <w:rPr>
                <w:rFonts w:cs="Arial"/>
                <w:color w:val="000000"/>
              </w:rPr>
            </w:pPr>
            <w:r>
              <w:rPr>
                <w:rFonts w:cs="Arial"/>
                <w:color w:val="000000"/>
              </w:rPr>
              <w:t xml:space="preserve"> </w:t>
            </w:r>
            <w:r w:rsidR="00FE4E8F" w:rsidRPr="003D5E98">
              <w:rPr>
                <w:rFonts w:cs="Arial"/>
                <w:color w:val="000000"/>
              </w:rPr>
              <w:t>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038BD135"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25E5A2E4" w14:textId="77777777" w:rsidR="00FE4E8F" w:rsidRPr="003D5E98" w:rsidRDefault="00FE4E8F" w:rsidP="00FE4E8F">
            <w:pPr>
              <w:spacing w:before="0"/>
              <w:jc w:val="center"/>
              <w:rPr>
                <w:rFonts w:cs="Arial"/>
                <w:color w:val="000000"/>
              </w:rPr>
            </w:pPr>
            <w:r w:rsidRPr="003D5E98">
              <w:rPr>
                <w:rFonts w:cs="Arial"/>
                <w:color w:val="000000"/>
              </w:rPr>
              <w:t>9.00</w:t>
            </w:r>
          </w:p>
        </w:tc>
      </w:tr>
      <w:tr w:rsidR="00FE4E8F" w:rsidRPr="003D5E98" w14:paraId="3FF5B75C" w14:textId="77777777" w:rsidTr="00105238">
        <w:trPr>
          <w:trHeight w:val="188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A2CC0AA" w14:textId="77777777" w:rsidR="00FE4E8F" w:rsidRPr="003D5E98" w:rsidRDefault="00FE4E8F" w:rsidP="00FE4E8F">
            <w:pPr>
              <w:spacing w:before="0"/>
              <w:jc w:val="center"/>
              <w:rPr>
                <w:rFonts w:cs="Arial"/>
                <w:color w:val="000000"/>
              </w:rPr>
            </w:pPr>
            <w:r w:rsidRPr="003D5E98">
              <w:rPr>
                <w:rFonts w:cs="Arial"/>
                <w:color w:val="000000"/>
              </w:rPr>
              <w:t>A.X.7</w:t>
            </w:r>
          </w:p>
        </w:tc>
        <w:tc>
          <w:tcPr>
            <w:tcW w:w="3170" w:type="pct"/>
            <w:tcBorders>
              <w:top w:val="nil"/>
              <w:left w:val="nil"/>
              <w:bottom w:val="single" w:sz="4" w:space="0" w:color="auto"/>
              <w:right w:val="single" w:sz="4" w:space="0" w:color="auto"/>
            </w:tcBorders>
            <w:shd w:val="clear" w:color="auto" w:fill="auto"/>
            <w:vAlign w:val="center"/>
            <w:hideMark/>
          </w:tcPr>
          <w:p w14:paraId="02111C63" w14:textId="30A09571" w:rsidR="00105238" w:rsidRDefault="00FE4E8F" w:rsidP="00FE4E8F">
            <w:pPr>
              <w:spacing w:before="0"/>
              <w:jc w:val="left"/>
              <w:rPr>
                <w:rFonts w:cs="Arial"/>
                <w:color w:val="000000"/>
              </w:rPr>
            </w:pPr>
            <w:r w:rsidRPr="003D5E98">
              <w:rPr>
                <w:rFonts w:cs="Arial"/>
                <w:color w:val="000000"/>
              </w:rPr>
              <w:t xml:space="preserve">Израда и уградња металне ограде код трокраког степеништа. Ограда је од истегнуте металне мреже у раму од кутијастих профила. Висина ограде је 110cm. Мере проверити на лицу места. Метални елементи су завршно бојени и заштићени од атмосферских утицаја </w:t>
            </w:r>
            <w:r w:rsidR="00105238">
              <w:rPr>
                <w:rFonts w:cs="Arial"/>
                <w:color w:val="000000"/>
              </w:rPr>
              <w:t>.</w:t>
            </w:r>
            <w:r w:rsidRPr="003D5E98">
              <w:rPr>
                <w:rFonts w:cs="Arial"/>
                <w:color w:val="000000"/>
              </w:rPr>
              <w:t xml:space="preserve">                                   </w:t>
            </w:r>
          </w:p>
          <w:p w14:paraId="41E7EAD6" w14:textId="657ABC8F" w:rsidR="00FE4E8F" w:rsidRPr="003D5E98" w:rsidRDefault="00FE4E8F" w:rsidP="00FE4E8F">
            <w:pPr>
              <w:spacing w:before="0"/>
              <w:jc w:val="left"/>
              <w:rPr>
                <w:rFonts w:cs="Arial"/>
                <w:color w:val="000000"/>
              </w:rPr>
            </w:pPr>
            <w:r w:rsidRPr="003D5E98">
              <w:rPr>
                <w:rFonts w:cs="Arial"/>
                <w:color w:val="000000"/>
              </w:rPr>
              <w:t>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7928EC9B"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3209E07C" w14:textId="77777777" w:rsidR="00FE4E8F" w:rsidRPr="003D5E98" w:rsidRDefault="00FE4E8F" w:rsidP="00FE4E8F">
            <w:pPr>
              <w:spacing w:before="0"/>
              <w:jc w:val="center"/>
              <w:rPr>
                <w:rFonts w:cs="Arial"/>
                <w:color w:val="000000"/>
              </w:rPr>
            </w:pPr>
            <w:r w:rsidRPr="003D5E98">
              <w:rPr>
                <w:rFonts w:cs="Arial"/>
                <w:color w:val="000000"/>
              </w:rPr>
              <w:t>6.00</w:t>
            </w:r>
          </w:p>
        </w:tc>
      </w:tr>
      <w:tr w:rsidR="00FE4E8F" w:rsidRPr="003D5E98" w14:paraId="0BB7208A" w14:textId="77777777" w:rsidTr="00105238">
        <w:trPr>
          <w:trHeight w:val="188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08814BF" w14:textId="77777777" w:rsidR="00FE4E8F" w:rsidRPr="003D5E98" w:rsidRDefault="00FE4E8F" w:rsidP="00FE4E8F">
            <w:pPr>
              <w:spacing w:before="0"/>
              <w:jc w:val="center"/>
              <w:rPr>
                <w:rFonts w:cs="Arial"/>
                <w:color w:val="000000"/>
              </w:rPr>
            </w:pPr>
            <w:r w:rsidRPr="003D5E98">
              <w:rPr>
                <w:rFonts w:cs="Arial"/>
                <w:color w:val="000000"/>
              </w:rPr>
              <w:t>A.X.8</w:t>
            </w:r>
          </w:p>
        </w:tc>
        <w:tc>
          <w:tcPr>
            <w:tcW w:w="3170" w:type="pct"/>
            <w:tcBorders>
              <w:top w:val="nil"/>
              <w:left w:val="nil"/>
              <w:bottom w:val="single" w:sz="4" w:space="0" w:color="auto"/>
              <w:right w:val="single" w:sz="4" w:space="0" w:color="auto"/>
            </w:tcBorders>
            <w:shd w:val="clear" w:color="auto" w:fill="auto"/>
            <w:vAlign w:val="center"/>
            <w:hideMark/>
          </w:tcPr>
          <w:p w14:paraId="0F90B270" w14:textId="77777777" w:rsidR="00FE4E8F" w:rsidRPr="003D5E98" w:rsidRDefault="00FE4E8F" w:rsidP="00FE4E8F">
            <w:pPr>
              <w:spacing w:before="0"/>
              <w:jc w:val="left"/>
              <w:rPr>
                <w:rFonts w:cs="Arial"/>
                <w:color w:val="000000"/>
              </w:rPr>
            </w:pPr>
            <w:r w:rsidRPr="003D5E98">
              <w:rPr>
                <w:rFonts w:cs="Arial"/>
                <w:color w:val="000000"/>
              </w:rPr>
              <w:t>Израда и уградња металне ограде за рампу. Рукохват је од металног кружног профила Ø80mm , у две висине, на 60cm и 110cm, на металној подконструкцији. Ограду поставити након завршно обрађене рампе. Метални елементи су завршно бојени и заштићени од атмосферских утицаја.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3D1A3E5E"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32D76129" w14:textId="77777777" w:rsidR="00FE4E8F" w:rsidRPr="003D5E98" w:rsidRDefault="00FE4E8F" w:rsidP="00FE4E8F">
            <w:pPr>
              <w:spacing w:before="0"/>
              <w:jc w:val="center"/>
              <w:rPr>
                <w:rFonts w:cs="Arial"/>
                <w:color w:val="000000"/>
              </w:rPr>
            </w:pPr>
            <w:r w:rsidRPr="003D5E98">
              <w:rPr>
                <w:rFonts w:cs="Arial"/>
                <w:color w:val="000000"/>
              </w:rPr>
              <w:t>20.00</w:t>
            </w:r>
          </w:p>
        </w:tc>
      </w:tr>
      <w:tr w:rsidR="00FE4E8F" w:rsidRPr="003D5E98" w14:paraId="72A37303" w14:textId="77777777" w:rsidTr="00105238">
        <w:trPr>
          <w:trHeight w:val="134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B67FBEB" w14:textId="77777777" w:rsidR="00FE4E8F" w:rsidRPr="003D5E98" w:rsidRDefault="00FE4E8F" w:rsidP="00FE4E8F">
            <w:pPr>
              <w:spacing w:before="0"/>
              <w:jc w:val="center"/>
              <w:rPr>
                <w:rFonts w:cs="Arial"/>
                <w:color w:val="000000"/>
              </w:rPr>
            </w:pPr>
            <w:r w:rsidRPr="003D5E98">
              <w:rPr>
                <w:rFonts w:cs="Arial"/>
                <w:color w:val="000000"/>
              </w:rPr>
              <w:t>A.X.9</w:t>
            </w:r>
          </w:p>
        </w:tc>
        <w:tc>
          <w:tcPr>
            <w:tcW w:w="3170" w:type="pct"/>
            <w:tcBorders>
              <w:top w:val="nil"/>
              <w:left w:val="nil"/>
              <w:bottom w:val="single" w:sz="4" w:space="0" w:color="auto"/>
              <w:right w:val="single" w:sz="4" w:space="0" w:color="auto"/>
            </w:tcBorders>
            <w:shd w:val="clear" w:color="auto" w:fill="auto"/>
            <w:vAlign w:val="center"/>
            <w:hideMark/>
          </w:tcPr>
          <w:p w14:paraId="2F38192D" w14:textId="77777777" w:rsidR="00FE4E8F" w:rsidRPr="003D5E98" w:rsidRDefault="00FE4E8F" w:rsidP="00FE4E8F">
            <w:pPr>
              <w:spacing w:before="0"/>
              <w:jc w:val="left"/>
              <w:rPr>
                <w:rFonts w:cs="Arial"/>
                <w:color w:val="000000"/>
              </w:rPr>
            </w:pPr>
            <w:r w:rsidRPr="003D5E98">
              <w:rPr>
                <w:rFonts w:cs="Arial"/>
                <w:color w:val="000000"/>
              </w:rPr>
              <w:t>Израда и уградња металног одбојника за део код прозора у приземљу. Одбијник је од металног кружног профила Ø80mm , на висини од100cm,   Одбојник је завршно бојени бојом за метал.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162A8CAC"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7963543C" w14:textId="77777777" w:rsidR="00FE4E8F" w:rsidRPr="003D5E98" w:rsidRDefault="00FE4E8F" w:rsidP="00FE4E8F">
            <w:pPr>
              <w:spacing w:before="0"/>
              <w:jc w:val="center"/>
              <w:rPr>
                <w:rFonts w:cs="Arial"/>
                <w:color w:val="000000"/>
              </w:rPr>
            </w:pPr>
            <w:r w:rsidRPr="003D5E98">
              <w:rPr>
                <w:rFonts w:cs="Arial"/>
                <w:color w:val="000000"/>
              </w:rPr>
              <w:t>19.00</w:t>
            </w:r>
          </w:p>
        </w:tc>
      </w:tr>
      <w:tr w:rsidR="00FE4E8F" w:rsidRPr="003D5E98" w14:paraId="662FC4AF"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0380259E" w14:textId="77777777" w:rsidR="00FE4E8F" w:rsidRPr="003D5E98" w:rsidRDefault="00FE4E8F" w:rsidP="00FE4E8F">
            <w:pPr>
              <w:spacing w:before="0"/>
              <w:jc w:val="left"/>
              <w:rPr>
                <w:rFonts w:cs="Arial"/>
                <w:b/>
                <w:bCs/>
                <w:color w:val="000000"/>
              </w:rPr>
            </w:pPr>
            <w:r w:rsidRPr="003D5E98">
              <w:rPr>
                <w:rFonts w:cs="Arial"/>
                <w:b/>
                <w:bCs/>
                <w:color w:val="000000"/>
              </w:rPr>
              <w:t>УКУПНО БРАВАРСКИ РАДОВИ:</w:t>
            </w:r>
          </w:p>
        </w:tc>
      </w:tr>
      <w:tr w:rsidR="00FE4E8F" w:rsidRPr="003D5E98" w14:paraId="55B3C1D8" w14:textId="77777777" w:rsidTr="00105238">
        <w:trPr>
          <w:trHeight w:val="2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19966CF"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0509E8FF"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683C3149"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683BB5A1"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32D9A251"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hideMark/>
          </w:tcPr>
          <w:p w14:paraId="6C206BEF"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XI        ЛИМАРСКИ РАДОВИ</w:t>
            </w:r>
          </w:p>
        </w:tc>
      </w:tr>
      <w:tr w:rsidR="00FE4E8F" w:rsidRPr="003D5E98" w14:paraId="78D13B9A" w14:textId="77777777" w:rsidTr="003D5E98">
        <w:trPr>
          <w:trHeight w:val="21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234C5E1" w14:textId="77777777" w:rsidR="00FE4E8F" w:rsidRPr="003D5E98" w:rsidRDefault="00FE4E8F" w:rsidP="00FE4E8F">
            <w:pPr>
              <w:spacing w:before="0"/>
              <w:jc w:val="center"/>
              <w:rPr>
                <w:rFonts w:cs="Arial"/>
                <w:color w:val="000000"/>
              </w:rPr>
            </w:pPr>
            <w:r w:rsidRPr="003D5E98">
              <w:rPr>
                <w:rFonts w:cs="Arial"/>
                <w:color w:val="000000"/>
              </w:rPr>
              <w:t>A.XI.1</w:t>
            </w:r>
          </w:p>
        </w:tc>
        <w:tc>
          <w:tcPr>
            <w:tcW w:w="3170" w:type="pct"/>
            <w:tcBorders>
              <w:top w:val="nil"/>
              <w:left w:val="nil"/>
              <w:bottom w:val="single" w:sz="4" w:space="0" w:color="auto"/>
              <w:right w:val="single" w:sz="4" w:space="0" w:color="auto"/>
            </w:tcBorders>
            <w:shd w:val="clear" w:color="auto" w:fill="auto"/>
            <w:vAlign w:val="center"/>
            <w:hideMark/>
          </w:tcPr>
          <w:p w14:paraId="1D983B62" w14:textId="77777777" w:rsidR="00FE4E8F" w:rsidRPr="003D5E98" w:rsidRDefault="00FE4E8F" w:rsidP="00FE4E8F">
            <w:pPr>
              <w:spacing w:before="0"/>
              <w:jc w:val="left"/>
              <w:rPr>
                <w:rFonts w:cs="Arial"/>
                <w:color w:val="000000"/>
              </w:rPr>
            </w:pPr>
            <w:r w:rsidRPr="003D5E98">
              <w:rPr>
                <w:rFonts w:cs="Arial"/>
                <w:color w:val="000000"/>
              </w:rPr>
              <w:t>Израда и монтажа квадратних олука - хоризонтале, од поцинкованог лима, развијене ширине (РШ) 40cm, ширине олука 12cm и дебљине 0,60mm. Држаче висећих олука урадити од поцинкованог флаха 25x5mm и нитовати са предње стране олука нитнама 0 4mm, на размаку до 80m.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742ACEA1"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2945E0E3" w14:textId="77777777" w:rsidR="00FE4E8F" w:rsidRPr="003D5E98" w:rsidRDefault="00FE4E8F" w:rsidP="00FE4E8F">
            <w:pPr>
              <w:spacing w:before="0"/>
              <w:jc w:val="center"/>
              <w:rPr>
                <w:rFonts w:cs="Arial"/>
                <w:color w:val="000000"/>
              </w:rPr>
            </w:pPr>
            <w:r w:rsidRPr="003D5E98">
              <w:rPr>
                <w:rFonts w:cs="Arial"/>
                <w:color w:val="000000"/>
              </w:rPr>
              <w:t>180.00</w:t>
            </w:r>
          </w:p>
        </w:tc>
      </w:tr>
      <w:tr w:rsidR="00FE4E8F" w:rsidRPr="003D5E98" w14:paraId="600F22FD" w14:textId="77777777" w:rsidTr="00105238">
        <w:trPr>
          <w:trHeight w:val="2330"/>
        </w:trPr>
        <w:tc>
          <w:tcPr>
            <w:tcW w:w="640" w:type="pct"/>
            <w:tcBorders>
              <w:top w:val="nil"/>
              <w:left w:val="single" w:sz="4" w:space="0" w:color="auto"/>
              <w:bottom w:val="nil"/>
              <w:right w:val="single" w:sz="4" w:space="0" w:color="auto"/>
            </w:tcBorders>
            <w:shd w:val="clear" w:color="auto" w:fill="auto"/>
            <w:noWrap/>
            <w:vAlign w:val="center"/>
            <w:hideMark/>
          </w:tcPr>
          <w:p w14:paraId="0DE88CAB" w14:textId="77777777" w:rsidR="00FE4E8F" w:rsidRPr="003D5E98" w:rsidRDefault="00FE4E8F" w:rsidP="00FE4E8F">
            <w:pPr>
              <w:spacing w:before="0"/>
              <w:jc w:val="center"/>
              <w:rPr>
                <w:rFonts w:cs="Arial"/>
                <w:color w:val="000000"/>
              </w:rPr>
            </w:pPr>
            <w:r w:rsidRPr="003D5E98">
              <w:rPr>
                <w:rFonts w:cs="Arial"/>
                <w:color w:val="000000"/>
              </w:rPr>
              <w:lastRenderedPageBreak/>
              <w:t>A.XI.2</w:t>
            </w:r>
          </w:p>
        </w:tc>
        <w:tc>
          <w:tcPr>
            <w:tcW w:w="3170" w:type="pct"/>
            <w:tcBorders>
              <w:top w:val="nil"/>
              <w:left w:val="nil"/>
              <w:bottom w:val="single" w:sz="4" w:space="0" w:color="auto"/>
              <w:right w:val="single" w:sz="4" w:space="0" w:color="auto"/>
            </w:tcBorders>
            <w:shd w:val="clear" w:color="auto" w:fill="auto"/>
            <w:vAlign w:val="center"/>
            <w:hideMark/>
          </w:tcPr>
          <w:p w14:paraId="2D692A34" w14:textId="77777777" w:rsidR="00FE4E8F" w:rsidRPr="003D5E98" w:rsidRDefault="00FE4E8F" w:rsidP="00FE4E8F">
            <w:pPr>
              <w:spacing w:before="0"/>
              <w:jc w:val="left"/>
              <w:rPr>
                <w:rFonts w:cs="Arial"/>
                <w:color w:val="000000"/>
              </w:rPr>
            </w:pPr>
            <w:r w:rsidRPr="003D5E98">
              <w:rPr>
                <w:rFonts w:cs="Arial"/>
                <w:color w:val="000000"/>
              </w:rPr>
              <w:t>Израда и монтажа олучних поцинкованих цеви - вертикале, развијене ширине (РШ) до 50cm, 12x12cm, дебљине лима 0,60mm. Делови олучних цеви морају да улазе један у други минимум 50mm мм и да се залетују калајем од најмање 40%. Поцинковане обујмице са држачима поставити на размаку од 200cm. Преко обујмица поставити украсну траку. Цеви морају бити удаљене од зида минимум 20mm.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3684DB91"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21E818E1" w14:textId="77777777" w:rsidR="00FE4E8F" w:rsidRPr="003D5E98" w:rsidRDefault="00FE4E8F" w:rsidP="00FE4E8F">
            <w:pPr>
              <w:spacing w:before="0"/>
              <w:jc w:val="center"/>
              <w:rPr>
                <w:rFonts w:cs="Arial"/>
                <w:color w:val="000000"/>
              </w:rPr>
            </w:pPr>
            <w:r w:rsidRPr="003D5E98">
              <w:rPr>
                <w:rFonts w:cs="Arial"/>
                <w:color w:val="000000"/>
              </w:rPr>
              <w:t>80.00</w:t>
            </w:r>
          </w:p>
        </w:tc>
      </w:tr>
      <w:tr w:rsidR="00FE4E8F" w:rsidRPr="003D5E98" w14:paraId="766E0A12" w14:textId="77777777" w:rsidTr="00105238">
        <w:trPr>
          <w:trHeight w:val="1079"/>
        </w:trPr>
        <w:tc>
          <w:tcPr>
            <w:tcW w:w="640" w:type="pct"/>
            <w:tcBorders>
              <w:top w:val="single" w:sz="4" w:space="0" w:color="auto"/>
              <w:left w:val="single" w:sz="4" w:space="0" w:color="auto"/>
              <w:bottom w:val="nil"/>
              <w:right w:val="single" w:sz="4" w:space="0" w:color="auto"/>
            </w:tcBorders>
            <w:shd w:val="clear" w:color="auto" w:fill="auto"/>
            <w:noWrap/>
            <w:vAlign w:val="center"/>
            <w:hideMark/>
          </w:tcPr>
          <w:p w14:paraId="3FBE270A" w14:textId="77777777" w:rsidR="00FE4E8F" w:rsidRPr="003D5E98" w:rsidRDefault="00FE4E8F" w:rsidP="00FE4E8F">
            <w:pPr>
              <w:spacing w:before="0"/>
              <w:jc w:val="center"/>
              <w:rPr>
                <w:rFonts w:cs="Arial"/>
                <w:color w:val="000000"/>
              </w:rPr>
            </w:pPr>
            <w:r w:rsidRPr="003D5E98">
              <w:rPr>
                <w:rFonts w:cs="Arial"/>
                <w:color w:val="000000"/>
              </w:rPr>
              <w:t>A.XI.3</w:t>
            </w:r>
          </w:p>
        </w:tc>
        <w:tc>
          <w:tcPr>
            <w:tcW w:w="3170" w:type="pct"/>
            <w:tcBorders>
              <w:top w:val="nil"/>
              <w:left w:val="nil"/>
              <w:bottom w:val="single" w:sz="4" w:space="0" w:color="auto"/>
              <w:right w:val="single" w:sz="4" w:space="0" w:color="auto"/>
            </w:tcBorders>
            <w:shd w:val="clear" w:color="auto" w:fill="auto"/>
            <w:vAlign w:val="center"/>
            <w:hideMark/>
          </w:tcPr>
          <w:p w14:paraId="7CEC9062" w14:textId="77777777" w:rsidR="00FE4E8F" w:rsidRPr="003D5E98" w:rsidRDefault="00FE4E8F" w:rsidP="00FE4E8F">
            <w:pPr>
              <w:spacing w:before="0"/>
              <w:jc w:val="left"/>
              <w:rPr>
                <w:rFonts w:cs="Arial"/>
                <w:color w:val="000000"/>
              </w:rPr>
            </w:pPr>
            <w:r w:rsidRPr="003D5E98">
              <w:rPr>
                <w:rFonts w:cs="Arial"/>
                <w:color w:val="000000"/>
              </w:rPr>
              <w:t>Опшивање бетонске надстрешнице поцинкованим лимом дебљине 0,60mm. Испод лима поставити слој хидроизолационог премаза који улази у цену.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1A6BF312"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3A58A992" w14:textId="77777777" w:rsidR="00FE4E8F" w:rsidRPr="003D5E98" w:rsidRDefault="00FE4E8F" w:rsidP="00FE4E8F">
            <w:pPr>
              <w:spacing w:before="0"/>
              <w:jc w:val="center"/>
              <w:rPr>
                <w:rFonts w:cs="Arial"/>
                <w:color w:val="000000"/>
              </w:rPr>
            </w:pPr>
            <w:r w:rsidRPr="003D5E98">
              <w:rPr>
                <w:rFonts w:cs="Arial"/>
                <w:color w:val="000000"/>
              </w:rPr>
              <w:t>10.00</w:t>
            </w:r>
          </w:p>
        </w:tc>
      </w:tr>
      <w:tr w:rsidR="00FE4E8F" w:rsidRPr="003D5E98" w14:paraId="51FE407F" w14:textId="77777777" w:rsidTr="003D5E98">
        <w:trPr>
          <w:trHeight w:val="900"/>
        </w:trPr>
        <w:tc>
          <w:tcPr>
            <w:tcW w:w="640" w:type="pct"/>
            <w:tcBorders>
              <w:top w:val="single" w:sz="4" w:space="0" w:color="auto"/>
              <w:left w:val="single" w:sz="4" w:space="0" w:color="auto"/>
              <w:bottom w:val="nil"/>
              <w:right w:val="single" w:sz="4" w:space="0" w:color="auto"/>
            </w:tcBorders>
            <w:shd w:val="clear" w:color="auto" w:fill="auto"/>
            <w:noWrap/>
            <w:vAlign w:val="center"/>
            <w:hideMark/>
          </w:tcPr>
          <w:p w14:paraId="7685520A" w14:textId="77777777" w:rsidR="00FE4E8F" w:rsidRPr="003D5E98" w:rsidRDefault="00FE4E8F" w:rsidP="00FE4E8F">
            <w:pPr>
              <w:spacing w:before="0"/>
              <w:jc w:val="center"/>
              <w:rPr>
                <w:rFonts w:cs="Arial"/>
                <w:color w:val="000000"/>
              </w:rPr>
            </w:pPr>
            <w:r w:rsidRPr="003D5E98">
              <w:rPr>
                <w:rFonts w:cs="Arial"/>
                <w:color w:val="000000"/>
              </w:rPr>
              <w:t>A.XI.4</w:t>
            </w:r>
          </w:p>
        </w:tc>
        <w:tc>
          <w:tcPr>
            <w:tcW w:w="3170" w:type="pct"/>
            <w:tcBorders>
              <w:top w:val="nil"/>
              <w:left w:val="nil"/>
              <w:bottom w:val="single" w:sz="4" w:space="0" w:color="auto"/>
              <w:right w:val="single" w:sz="4" w:space="0" w:color="auto"/>
            </w:tcBorders>
            <w:shd w:val="clear" w:color="auto" w:fill="auto"/>
            <w:vAlign w:val="center"/>
            <w:hideMark/>
          </w:tcPr>
          <w:p w14:paraId="73A9536C" w14:textId="77777777" w:rsidR="00FE4E8F" w:rsidRPr="003D5E98" w:rsidRDefault="00FE4E8F" w:rsidP="00FE4E8F">
            <w:pPr>
              <w:spacing w:before="0"/>
              <w:jc w:val="left"/>
              <w:rPr>
                <w:rFonts w:cs="Arial"/>
                <w:color w:val="000000"/>
              </w:rPr>
            </w:pPr>
            <w:r w:rsidRPr="003D5E98">
              <w:rPr>
                <w:rFonts w:cs="Arial"/>
                <w:color w:val="000000"/>
              </w:rPr>
              <w:t>Опшивање противпожарног назитка у крову поцинкованим лимом, развијене ширине (РШ) до 60cm, дебљине 0,70mm.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41F257EF"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092455DA" w14:textId="77777777" w:rsidR="00FE4E8F" w:rsidRPr="003D5E98" w:rsidRDefault="00FE4E8F" w:rsidP="00FE4E8F">
            <w:pPr>
              <w:spacing w:before="0"/>
              <w:jc w:val="center"/>
              <w:rPr>
                <w:rFonts w:cs="Arial"/>
                <w:color w:val="000000"/>
              </w:rPr>
            </w:pPr>
            <w:r w:rsidRPr="003D5E98">
              <w:rPr>
                <w:rFonts w:cs="Arial"/>
                <w:color w:val="000000"/>
              </w:rPr>
              <w:t>11.00</w:t>
            </w:r>
          </w:p>
        </w:tc>
      </w:tr>
      <w:tr w:rsidR="00FE4E8F" w:rsidRPr="003D5E98" w14:paraId="0BCC1737" w14:textId="77777777" w:rsidTr="003D5E98">
        <w:trPr>
          <w:trHeight w:val="845"/>
        </w:trPr>
        <w:tc>
          <w:tcPr>
            <w:tcW w:w="640" w:type="pct"/>
            <w:tcBorders>
              <w:top w:val="single" w:sz="4" w:space="0" w:color="auto"/>
              <w:left w:val="single" w:sz="4" w:space="0" w:color="auto"/>
              <w:bottom w:val="nil"/>
              <w:right w:val="single" w:sz="4" w:space="0" w:color="auto"/>
            </w:tcBorders>
            <w:shd w:val="clear" w:color="auto" w:fill="auto"/>
            <w:noWrap/>
            <w:vAlign w:val="center"/>
            <w:hideMark/>
          </w:tcPr>
          <w:p w14:paraId="21FD19BC" w14:textId="77777777" w:rsidR="00FE4E8F" w:rsidRPr="003D5E98" w:rsidRDefault="00FE4E8F" w:rsidP="00FE4E8F">
            <w:pPr>
              <w:spacing w:before="0"/>
              <w:jc w:val="center"/>
              <w:rPr>
                <w:rFonts w:cs="Arial"/>
                <w:color w:val="000000"/>
              </w:rPr>
            </w:pPr>
            <w:r w:rsidRPr="003D5E98">
              <w:rPr>
                <w:rFonts w:cs="Arial"/>
                <w:color w:val="000000"/>
              </w:rPr>
              <w:t>A.XI.5</w:t>
            </w:r>
          </w:p>
        </w:tc>
        <w:tc>
          <w:tcPr>
            <w:tcW w:w="3170" w:type="pct"/>
            <w:tcBorders>
              <w:top w:val="nil"/>
              <w:left w:val="nil"/>
              <w:bottom w:val="single" w:sz="4" w:space="0" w:color="auto"/>
              <w:right w:val="single" w:sz="4" w:space="0" w:color="auto"/>
            </w:tcBorders>
            <w:shd w:val="clear" w:color="auto" w:fill="auto"/>
            <w:vAlign w:val="center"/>
            <w:hideMark/>
          </w:tcPr>
          <w:p w14:paraId="05D113B9" w14:textId="77777777" w:rsidR="00FE4E8F" w:rsidRPr="003D5E98" w:rsidRDefault="00FE4E8F" w:rsidP="00FE4E8F">
            <w:pPr>
              <w:spacing w:before="0"/>
              <w:jc w:val="left"/>
              <w:rPr>
                <w:rFonts w:cs="Arial"/>
                <w:color w:val="000000"/>
              </w:rPr>
            </w:pPr>
            <w:r w:rsidRPr="003D5E98">
              <w:rPr>
                <w:rFonts w:cs="Arial"/>
                <w:color w:val="000000"/>
              </w:rPr>
              <w:t>Опшивање назидака поцинкованим лимом, развијене ширине (РШ) до 60cm, дебљине 0,70mm.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40EE4C31"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10EDBF2F" w14:textId="77777777" w:rsidR="00FE4E8F" w:rsidRPr="003D5E98" w:rsidRDefault="00FE4E8F" w:rsidP="00FE4E8F">
            <w:pPr>
              <w:spacing w:before="0"/>
              <w:jc w:val="center"/>
              <w:rPr>
                <w:rFonts w:cs="Arial"/>
                <w:color w:val="000000"/>
              </w:rPr>
            </w:pPr>
            <w:r w:rsidRPr="003D5E98">
              <w:rPr>
                <w:rFonts w:cs="Arial"/>
                <w:color w:val="000000"/>
              </w:rPr>
              <w:t>120.00</w:t>
            </w:r>
          </w:p>
        </w:tc>
      </w:tr>
      <w:tr w:rsidR="00FE4E8F" w:rsidRPr="003D5E98" w14:paraId="45B07F73" w14:textId="77777777" w:rsidTr="003D5E98">
        <w:trPr>
          <w:trHeight w:val="900"/>
        </w:trPr>
        <w:tc>
          <w:tcPr>
            <w:tcW w:w="640" w:type="pct"/>
            <w:tcBorders>
              <w:top w:val="single" w:sz="4" w:space="0" w:color="auto"/>
              <w:left w:val="single" w:sz="4" w:space="0" w:color="auto"/>
              <w:bottom w:val="nil"/>
              <w:right w:val="single" w:sz="4" w:space="0" w:color="auto"/>
            </w:tcBorders>
            <w:shd w:val="clear" w:color="auto" w:fill="auto"/>
            <w:noWrap/>
            <w:vAlign w:val="center"/>
            <w:hideMark/>
          </w:tcPr>
          <w:p w14:paraId="2FA341BE" w14:textId="77777777" w:rsidR="00FE4E8F" w:rsidRPr="003D5E98" w:rsidRDefault="00FE4E8F" w:rsidP="00FE4E8F">
            <w:pPr>
              <w:spacing w:before="0"/>
              <w:jc w:val="center"/>
              <w:rPr>
                <w:rFonts w:cs="Arial"/>
                <w:color w:val="000000"/>
              </w:rPr>
            </w:pPr>
            <w:r w:rsidRPr="003D5E98">
              <w:rPr>
                <w:rFonts w:cs="Arial"/>
                <w:color w:val="000000"/>
              </w:rPr>
              <w:t>A.XI.6</w:t>
            </w:r>
          </w:p>
        </w:tc>
        <w:tc>
          <w:tcPr>
            <w:tcW w:w="3170" w:type="pct"/>
            <w:tcBorders>
              <w:top w:val="nil"/>
              <w:left w:val="nil"/>
              <w:bottom w:val="single" w:sz="4" w:space="0" w:color="auto"/>
              <w:right w:val="single" w:sz="4" w:space="0" w:color="auto"/>
            </w:tcBorders>
            <w:shd w:val="clear" w:color="auto" w:fill="auto"/>
            <w:vAlign w:val="center"/>
            <w:hideMark/>
          </w:tcPr>
          <w:p w14:paraId="251DE8AC" w14:textId="77777777" w:rsidR="00FE4E8F" w:rsidRPr="003D5E98" w:rsidRDefault="00FE4E8F" w:rsidP="00FE4E8F">
            <w:pPr>
              <w:spacing w:before="0"/>
              <w:jc w:val="left"/>
              <w:rPr>
                <w:rFonts w:cs="Arial"/>
                <w:color w:val="000000"/>
              </w:rPr>
            </w:pPr>
            <w:r w:rsidRPr="003D5E98">
              <w:rPr>
                <w:rFonts w:cs="Arial"/>
                <w:color w:val="000000"/>
              </w:rPr>
              <w:t>Израда дилатације на крову од поцинкованог лима, развијене ширине (РШ) 60cm, дебљине 0,70 mm.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0773CF60"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00E754E5" w14:textId="77777777" w:rsidR="00FE4E8F" w:rsidRPr="003D5E98" w:rsidRDefault="00FE4E8F" w:rsidP="00FE4E8F">
            <w:pPr>
              <w:spacing w:before="0"/>
              <w:jc w:val="center"/>
              <w:rPr>
                <w:rFonts w:cs="Arial"/>
                <w:color w:val="000000"/>
              </w:rPr>
            </w:pPr>
            <w:r w:rsidRPr="003D5E98">
              <w:rPr>
                <w:rFonts w:cs="Arial"/>
                <w:color w:val="000000"/>
              </w:rPr>
              <w:t>20.00</w:t>
            </w:r>
          </w:p>
        </w:tc>
      </w:tr>
      <w:tr w:rsidR="00FE4E8F" w:rsidRPr="003D5E98" w14:paraId="04DBD8D9" w14:textId="77777777" w:rsidTr="003D5E98">
        <w:trPr>
          <w:trHeight w:val="827"/>
        </w:trPr>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49B4" w14:textId="77777777" w:rsidR="00FE4E8F" w:rsidRPr="003D5E98" w:rsidRDefault="00FE4E8F" w:rsidP="00FE4E8F">
            <w:pPr>
              <w:spacing w:before="0"/>
              <w:jc w:val="center"/>
              <w:rPr>
                <w:rFonts w:cs="Arial"/>
                <w:color w:val="000000"/>
              </w:rPr>
            </w:pPr>
            <w:r w:rsidRPr="003D5E98">
              <w:rPr>
                <w:rFonts w:cs="Arial"/>
                <w:color w:val="000000"/>
              </w:rPr>
              <w:t>A.XI.7</w:t>
            </w:r>
          </w:p>
        </w:tc>
        <w:tc>
          <w:tcPr>
            <w:tcW w:w="3170" w:type="pct"/>
            <w:tcBorders>
              <w:top w:val="nil"/>
              <w:left w:val="nil"/>
              <w:bottom w:val="single" w:sz="4" w:space="0" w:color="auto"/>
              <w:right w:val="single" w:sz="4" w:space="0" w:color="auto"/>
            </w:tcBorders>
            <w:shd w:val="clear" w:color="auto" w:fill="auto"/>
            <w:vAlign w:val="center"/>
            <w:hideMark/>
          </w:tcPr>
          <w:p w14:paraId="3516450D" w14:textId="77777777" w:rsidR="00FE4E8F" w:rsidRPr="003D5E98" w:rsidRDefault="00FE4E8F" w:rsidP="00FE4E8F">
            <w:pPr>
              <w:spacing w:before="0"/>
              <w:jc w:val="left"/>
              <w:rPr>
                <w:rFonts w:cs="Arial"/>
                <w:color w:val="000000"/>
              </w:rPr>
            </w:pPr>
            <w:r w:rsidRPr="003D5E98">
              <w:rPr>
                <w:rFonts w:cs="Arial"/>
                <w:color w:val="000000"/>
              </w:rPr>
              <w:t>Израда дилатације на фасади од лима развијене ширине до (РШ) 30cm, дебљине 0,70 mm. Oбрачун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3263C237"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381E7E30" w14:textId="77777777" w:rsidR="00FE4E8F" w:rsidRPr="003D5E98" w:rsidRDefault="00FE4E8F" w:rsidP="00FE4E8F">
            <w:pPr>
              <w:spacing w:before="0"/>
              <w:jc w:val="center"/>
              <w:rPr>
                <w:rFonts w:cs="Arial"/>
                <w:color w:val="000000"/>
              </w:rPr>
            </w:pPr>
            <w:r w:rsidRPr="003D5E98">
              <w:rPr>
                <w:rFonts w:cs="Arial"/>
                <w:color w:val="000000"/>
              </w:rPr>
              <w:t>20.00</w:t>
            </w:r>
          </w:p>
        </w:tc>
      </w:tr>
      <w:tr w:rsidR="00FE4E8F" w:rsidRPr="003D5E98" w14:paraId="21E4C93E" w14:textId="77777777" w:rsidTr="003D5E98">
        <w:trPr>
          <w:trHeight w:val="97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11AB568" w14:textId="77777777" w:rsidR="00FE4E8F" w:rsidRPr="003D5E98" w:rsidRDefault="00FE4E8F" w:rsidP="00FE4E8F">
            <w:pPr>
              <w:spacing w:before="0"/>
              <w:jc w:val="center"/>
              <w:rPr>
                <w:rFonts w:cs="Arial"/>
                <w:color w:val="000000"/>
              </w:rPr>
            </w:pPr>
            <w:r w:rsidRPr="003D5E98">
              <w:rPr>
                <w:rFonts w:cs="Arial"/>
                <w:color w:val="000000"/>
              </w:rPr>
              <w:t>A.XI.8</w:t>
            </w:r>
          </w:p>
        </w:tc>
        <w:tc>
          <w:tcPr>
            <w:tcW w:w="3170" w:type="pct"/>
            <w:tcBorders>
              <w:top w:val="nil"/>
              <w:left w:val="nil"/>
              <w:bottom w:val="single" w:sz="4" w:space="0" w:color="auto"/>
              <w:right w:val="single" w:sz="4" w:space="0" w:color="auto"/>
            </w:tcBorders>
            <w:shd w:val="clear" w:color="auto" w:fill="auto"/>
            <w:vAlign w:val="center"/>
            <w:hideMark/>
          </w:tcPr>
          <w:p w14:paraId="78AE0F93" w14:textId="77777777" w:rsidR="00FE4E8F" w:rsidRPr="003D5E98" w:rsidRDefault="00FE4E8F" w:rsidP="00FE4E8F">
            <w:pPr>
              <w:spacing w:before="0"/>
              <w:jc w:val="left"/>
              <w:rPr>
                <w:rFonts w:cs="Arial"/>
                <w:color w:val="000000"/>
              </w:rPr>
            </w:pPr>
            <w:r w:rsidRPr="003D5E98">
              <w:rPr>
                <w:rFonts w:cs="Arial"/>
                <w:color w:val="000000"/>
              </w:rPr>
              <w:t>Набавка, транспорт и уградња снегобрана од поцинкованог пластифицираног лима дебљине 0,7mm у боји тамно сива RAL-9007 Oбрачун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48986E78"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1AD2BE8C" w14:textId="77777777" w:rsidR="00FE4E8F" w:rsidRPr="003D5E98" w:rsidRDefault="00FE4E8F" w:rsidP="00FE4E8F">
            <w:pPr>
              <w:spacing w:before="0"/>
              <w:jc w:val="center"/>
              <w:rPr>
                <w:rFonts w:cs="Arial"/>
                <w:color w:val="000000"/>
              </w:rPr>
            </w:pPr>
            <w:r w:rsidRPr="003D5E98">
              <w:rPr>
                <w:rFonts w:cs="Arial"/>
                <w:color w:val="000000"/>
              </w:rPr>
              <w:t>140.00</w:t>
            </w:r>
          </w:p>
        </w:tc>
      </w:tr>
      <w:tr w:rsidR="00FE4E8F" w:rsidRPr="003D5E98" w14:paraId="347109E5"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610914D5" w14:textId="77777777" w:rsidR="00FE4E8F" w:rsidRPr="003D5E98" w:rsidRDefault="00FE4E8F" w:rsidP="00FE4E8F">
            <w:pPr>
              <w:spacing w:before="0"/>
              <w:jc w:val="left"/>
              <w:rPr>
                <w:rFonts w:cs="Arial"/>
                <w:b/>
                <w:bCs/>
                <w:color w:val="000000"/>
              </w:rPr>
            </w:pPr>
            <w:r w:rsidRPr="003D5E98">
              <w:rPr>
                <w:rFonts w:cs="Arial"/>
                <w:b/>
                <w:bCs/>
                <w:color w:val="000000"/>
              </w:rPr>
              <w:t>УКУПНО ЛИМАРСКИ РАДОВИ:</w:t>
            </w:r>
          </w:p>
        </w:tc>
      </w:tr>
      <w:tr w:rsidR="00FE4E8F" w:rsidRPr="003D5E98" w14:paraId="50FBCBCA"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F9559D9"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4FA4DADC"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026CFBAC"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29FFAF7B"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514F7257"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66C5E783"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XII КЕРАМИЧАРСКИ РАДОВИ</w:t>
            </w:r>
          </w:p>
        </w:tc>
      </w:tr>
      <w:tr w:rsidR="00FE4E8F" w:rsidRPr="003D5E98" w14:paraId="775E1EF6" w14:textId="77777777" w:rsidTr="00105238">
        <w:trPr>
          <w:trHeight w:val="1628"/>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FE26711" w14:textId="77777777" w:rsidR="00FE4E8F" w:rsidRPr="003D5E98" w:rsidRDefault="00FE4E8F" w:rsidP="00FE4E8F">
            <w:pPr>
              <w:spacing w:before="0"/>
              <w:jc w:val="center"/>
              <w:rPr>
                <w:rFonts w:cs="Arial"/>
                <w:color w:val="000000"/>
              </w:rPr>
            </w:pPr>
            <w:r w:rsidRPr="003D5E98">
              <w:rPr>
                <w:rFonts w:cs="Arial"/>
                <w:color w:val="000000"/>
              </w:rPr>
              <w:t>A.XII.1</w:t>
            </w:r>
          </w:p>
        </w:tc>
        <w:tc>
          <w:tcPr>
            <w:tcW w:w="3170" w:type="pct"/>
            <w:tcBorders>
              <w:top w:val="nil"/>
              <w:left w:val="nil"/>
              <w:bottom w:val="single" w:sz="4" w:space="0" w:color="auto"/>
              <w:right w:val="single" w:sz="4" w:space="0" w:color="auto"/>
            </w:tcBorders>
            <w:shd w:val="clear" w:color="auto" w:fill="auto"/>
            <w:vAlign w:val="center"/>
            <w:hideMark/>
          </w:tcPr>
          <w:p w14:paraId="5B98F3DB"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зидних керамичких плочица, на лепак. Плочице I класе,  поставити у слогу фуга на фугу. У санитарним просторијама постављати плочице до висине 200cm. По потреби ивице плочица ручно добрусити. Избор боје и дезена од стране наручиоца.Обрачун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15CFFBFE"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6702F42C" w14:textId="77777777" w:rsidR="00FE4E8F" w:rsidRPr="003D5E98" w:rsidRDefault="00FE4E8F" w:rsidP="00FE4E8F">
            <w:pPr>
              <w:spacing w:before="0"/>
              <w:jc w:val="center"/>
              <w:rPr>
                <w:rFonts w:cs="Arial"/>
                <w:color w:val="000000"/>
              </w:rPr>
            </w:pPr>
            <w:r w:rsidRPr="003D5E98">
              <w:rPr>
                <w:rFonts w:cs="Arial"/>
                <w:color w:val="000000"/>
              </w:rPr>
              <w:t>345.00</w:t>
            </w:r>
          </w:p>
        </w:tc>
      </w:tr>
      <w:tr w:rsidR="00FE4E8F" w:rsidRPr="003D5E98" w14:paraId="4EEC49B1" w14:textId="77777777" w:rsidTr="003D5E98">
        <w:trPr>
          <w:trHeight w:val="18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0D6C18B" w14:textId="77777777" w:rsidR="00FE4E8F" w:rsidRPr="003D5E98" w:rsidRDefault="00FE4E8F" w:rsidP="00FE4E8F">
            <w:pPr>
              <w:spacing w:before="0"/>
              <w:jc w:val="center"/>
              <w:rPr>
                <w:rFonts w:cs="Arial"/>
                <w:color w:val="000000"/>
              </w:rPr>
            </w:pPr>
            <w:r w:rsidRPr="003D5E98">
              <w:rPr>
                <w:rFonts w:cs="Arial"/>
                <w:color w:val="000000"/>
              </w:rPr>
              <w:t>A.XII.2</w:t>
            </w:r>
          </w:p>
        </w:tc>
        <w:tc>
          <w:tcPr>
            <w:tcW w:w="3170" w:type="pct"/>
            <w:tcBorders>
              <w:top w:val="nil"/>
              <w:left w:val="nil"/>
              <w:bottom w:val="single" w:sz="4" w:space="0" w:color="auto"/>
              <w:right w:val="single" w:sz="4" w:space="0" w:color="auto"/>
            </w:tcBorders>
            <w:shd w:val="clear" w:color="auto" w:fill="auto"/>
            <w:vAlign w:val="center"/>
            <w:hideMark/>
          </w:tcPr>
          <w:p w14:paraId="79CBED33"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подних противклизних керамичких плочица, на лепак. Плочице I класе, домаће производње, поставити у слогу фуга на фугу. По потреби ивице плочица ручно добрусити. Избор боје и дезена од стране пројектанта.Обрачун по m².         приземље- 557 спрат-395</w:t>
            </w:r>
          </w:p>
        </w:tc>
        <w:tc>
          <w:tcPr>
            <w:tcW w:w="484" w:type="pct"/>
            <w:tcBorders>
              <w:top w:val="nil"/>
              <w:left w:val="nil"/>
              <w:bottom w:val="single" w:sz="4" w:space="0" w:color="auto"/>
              <w:right w:val="single" w:sz="4" w:space="0" w:color="auto"/>
            </w:tcBorders>
            <w:shd w:val="clear" w:color="auto" w:fill="auto"/>
            <w:noWrap/>
            <w:vAlign w:val="center"/>
            <w:hideMark/>
          </w:tcPr>
          <w:p w14:paraId="1F57B989"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037587ED" w14:textId="77777777" w:rsidR="00FE4E8F" w:rsidRPr="003D5E98" w:rsidRDefault="00FE4E8F" w:rsidP="00FE4E8F">
            <w:pPr>
              <w:spacing w:before="0"/>
              <w:jc w:val="center"/>
              <w:rPr>
                <w:rFonts w:cs="Arial"/>
                <w:color w:val="000000"/>
              </w:rPr>
            </w:pPr>
            <w:r w:rsidRPr="003D5E98">
              <w:rPr>
                <w:rFonts w:cs="Arial"/>
                <w:color w:val="000000"/>
              </w:rPr>
              <w:t>1,070.00</w:t>
            </w:r>
          </w:p>
        </w:tc>
      </w:tr>
      <w:tr w:rsidR="00FE4E8F" w:rsidRPr="003D5E98" w14:paraId="5FD65F5B" w14:textId="77777777" w:rsidTr="00105238">
        <w:trPr>
          <w:trHeight w:val="134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9D3E6C9" w14:textId="77777777" w:rsidR="00FE4E8F" w:rsidRPr="003D5E98" w:rsidRDefault="00FE4E8F" w:rsidP="00FE4E8F">
            <w:pPr>
              <w:spacing w:before="0"/>
              <w:jc w:val="center"/>
              <w:rPr>
                <w:rFonts w:cs="Arial"/>
                <w:color w:val="000000"/>
              </w:rPr>
            </w:pPr>
            <w:r w:rsidRPr="003D5E98">
              <w:rPr>
                <w:rFonts w:cs="Arial"/>
                <w:color w:val="000000"/>
              </w:rPr>
              <w:t>A.XII.3</w:t>
            </w:r>
          </w:p>
        </w:tc>
        <w:tc>
          <w:tcPr>
            <w:tcW w:w="3170" w:type="pct"/>
            <w:tcBorders>
              <w:top w:val="nil"/>
              <w:left w:val="nil"/>
              <w:bottom w:val="single" w:sz="4" w:space="0" w:color="auto"/>
              <w:right w:val="single" w:sz="4" w:space="0" w:color="auto"/>
            </w:tcBorders>
            <w:shd w:val="clear" w:color="auto" w:fill="auto"/>
            <w:vAlign w:val="center"/>
            <w:hideMark/>
          </w:tcPr>
          <w:p w14:paraId="3149A4E8"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спољних противклизних керамичких плочица, на лепак. Плочице I класе, домаће производње, поставити у слогу фуга на фугу. По потреби ивице плочица ручно добрусити. Избор боје и дезена од стране пројектанта.Обрачун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714823BB"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78FB9C3" w14:textId="77777777" w:rsidR="00FE4E8F" w:rsidRPr="003D5E98" w:rsidRDefault="00FE4E8F" w:rsidP="00FE4E8F">
            <w:pPr>
              <w:spacing w:before="0"/>
              <w:jc w:val="center"/>
              <w:rPr>
                <w:rFonts w:cs="Arial"/>
                <w:color w:val="000000"/>
              </w:rPr>
            </w:pPr>
            <w:r w:rsidRPr="003D5E98">
              <w:rPr>
                <w:rFonts w:cs="Arial"/>
                <w:color w:val="000000"/>
              </w:rPr>
              <w:t>120.00</w:t>
            </w:r>
          </w:p>
        </w:tc>
      </w:tr>
      <w:tr w:rsidR="00FE4E8F" w:rsidRPr="003D5E98" w14:paraId="47BDDFD0"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3E150717" w14:textId="77777777" w:rsidR="00FE4E8F" w:rsidRPr="003D5E98" w:rsidRDefault="00FE4E8F" w:rsidP="00FE4E8F">
            <w:pPr>
              <w:spacing w:before="0"/>
              <w:jc w:val="left"/>
              <w:rPr>
                <w:rFonts w:cs="Arial"/>
                <w:b/>
                <w:bCs/>
                <w:color w:val="000000"/>
              </w:rPr>
            </w:pPr>
            <w:r w:rsidRPr="003D5E98">
              <w:rPr>
                <w:rFonts w:cs="Arial"/>
                <w:b/>
                <w:bCs/>
                <w:color w:val="000000"/>
              </w:rPr>
              <w:lastRenderedPageBreak/>
              <w:t>УКУПНО КЕРАМИЧАРСКИ РАДОВИ:</w:t>
            </w:r>
          </w:p>
        </w:tc>
      </w:tr>
      <w:tr w:rsidR="00FE4E8F" w:rsidRPr="003D5E98" w14:paraId="2E10F489" w14:textId="77777777" w:rsidTr="00105238">
        <w:trPr>
          <w:trHeight w:val="2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A3FFBF6"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63B1FE8E"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3E7F86E5"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3D66DBF4"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24F5F0AB"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5B81FDE4"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XIII      ПОДОПОЛАГАЧКИ РАДОВИ</w:t>
            </w:r>
          </w:p>
        </w:tc>
      </w:tr>
      <w:tr w:rsidR="00FE4E8F" w:rsidRPr="003D5E98" w14:paraId="74C70491" w14:textId="77777777" w:rsidTr="00105238">
        <w:trPr>
          <w:trHeight w:val="6614"/>
        </w:trPr>
        <w:tc>
          <w:tcPr>
            <w:tcW w:w="640" w:type="pct"/>
            <w:tcBorders>
              <w:top w:val="nil"/>
              <w:left w:val="single" w:sz="4" w:space="0" w:color="auto"/>
              <w:bottom w:val="nil"/>
              <w:right w:val="single" w:sz="4" w:space="0" w:color="auto"/>
            </w:tcBorders>
            <w:shd w:val="clear" w:color="auto" w:fill="auto"/>
            <w:noWrap/>
            <w:vAlign w:val="center"/>
            <w:hideMark/>
          </w:tcPr>
          <w:p w14:paraId="0A1E85A0" w14:textId="77777777" w:rsidR="00FE4E8F" w:rsidRPr="003D5E98" w:rsidRDefault="00FE4E8F" w:rsidP="00FE4E8F">
            <w:pPr>
              <w:spacing w:before="0"/>
              <w:jc w:val="center"/>
              <w:rPr>
                <w:rFonts w:cs="Arial"/>
                <w:color w:val="000000"/>
              </w:rPr>
            </w:pPr>
            <w:r w:rsidRPr="003D5E98">
              <w:rPr>
                <w:rFonts w:cs="Arial"/>
                <w:color w:val="000000"/>
              </w:rPr>
              <w:t>A.XIII.1</w:t>
            </w:r>
          </w:p>
        </w:tc>
        <w:tc>
          <w:tcPr>
            <w:tcW w:w="3170" w:type="pct"/>
            <w:tcBorders>
              <w:top w:val="nil"/>
              <w:left w:val="nil"/>
              <w:bottom w:val="single" w:sz="4" w:space="0" w:color="auto"/>
              <w:right w:val="single" w:sz="4" w:space="0" w:color="auto"/>
            </w:tcBorders>
            <w:shd w:val="clear" w:color="auto" w:fill="auto"/>
            <w:hideMark/>
          </w:tcPr>
          <w:p w14:paraId="4FF8F2C3" w14:textId="77777777" w:rsidR="00FE4E8F" w:rsidRPr="003D5E98" w:rsidRDefault="00FE4E8F" w:rsidP="00FE4E8F">
            <w:pPr>
              <w:spacing w:before="0"/>
              <w:jc w:val="left"/>
              <w:rPr>
                <w:rFonts w:cs="Arial"/>
                <w:color w:val="000000"/>
              </w:rPr>
            </w:pPr>
            <w:r w:rsidRPr="003D5E98">
              <w:rPr>
                <w:rFonts w:cs="Arial"/>
                <w:color w:val="000000"/>
              </w:rPr>
              <w:t>Наношење еколошког дисперзивног премаза . Након сушења наноси се еколошка саморазливајућа, равнајућа маса  у наносу до 3mm, чврстоће &gt;25kN. Након сушења равнајуће масе извршити фино брушење, чишћење и усисавање исте.На овако припремљену подлогу, максималне влажности 2%,  испорука и полагање подне облоге од природног Линолеума дебљине 2,50mm у траженом дезену, класе хабања Т (по ЕN 600 и 660) ,са трајном XF2 заштитом, отпорност на ватру  Cfl s1 (по ЕN 13501-1), тежине до 3000g/m2, класе 34-43 (ЕN 685), отпоран на клизање R9, ролне димензије 2X32m,  да не подржава развој бактерија и гљивица. Украјање винилне подне облоге на суво, лепљење на под дисперзивним лепком за Линолеум , еколоским лепком  - са варењем спојева електродом за линолеум у боји изабране подне облоге. Након варења спој довести у идеалну раван са подом. Све подове извести са заобљеним прелазом и вертикалним холкерима на месту споја са зидом у висини од 15cm . Квалитет и врста облоге у класи "ТАРКЕТТ - Линолеум Венето XF2 2,50мм " или истих или бољих карактериситка. Обрачун по m2 изведене површине пода са обрачунатим холкерима (развијена површина).                                                 Приземље - 515 Спрат -404карактеристика.</w:t>
            </w:r>
          </w:p>
        </w:tc>
        <w:tc>
          <w:tcPr>
            <w:tcW w:w="484" w:type="pct"/>
            <w:tcBorders>
              <w:top w:val="nil"/>
              <w:left w:val="nil"/>
              <w:bottom w:val="nil"/>
              <w:right w:val="single" w:sz="4" w:space="0" w:color="auto"/>
            </w:tcBorders>
            <w:shd w:val="clear" w:color="auto" w:fill="auto"/>
            <w:noWrap/>
            <w:vAlign w:val="center"/>
            <w:hideMark/>
          </w:tcPr>
          <w:p w14:paraId="1C86000E"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nil"/>
              <w:right w:val="single" w:sz="4" w:space="0" w:color="auto"/>
            </w:tcBorders>
            <w:shd w:val="clear" w:color="auto" w:fill="auto"/>
            <w:vAlign w:val="center"/>
            <w:hideMark/>
          </w:tcPr>
          <w:p w14:paraId="5BBCCB10" w14:textId="77777777" w:rsidR="00FE4E8F" w:rsidRPr="003D5E98" w:rsidRDefault="00FE4E8F" w:rsidP="00FE4E8F">
            <w:pPr>
              <w:spacing w:before="0"/>
              <w:jc w:val="center"/>
              <w:rPr>
                <w:rFonts w:cs="Arial"/>
                <w:color w:val="000000"/>
              </w:rPr>
            </w:pPr>
            <w:r w:rsidRPr="003D5E98">
              <w:rPr>
                <w:rFonts w:cs="Arial"/>
                <w:color w:val="000000"/>
              </w:rPr>
              <w:t>920.00</w:t>
            </w:r>
          </w:p>
        </w:tc>
      </w:tr>
      <w:tr w:rsidR="00FE4E8F" w:rsidRPr="003D5E98" w14:paraId="73F54F6B" w14:textId="77777777" w:rsidTr="003D5E98">
        <w:trPr>
          <w:trHeight w:val="2681"/>
        </w:trPr>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3420" w14:textId="77777777" w:rsidR="00FE4E8F" w:rsidRPr="003D5E98" w:rsidRDefault="00FE4E8F" w:rsidP="00FE4E8F">
            <w:pPr>
              <w:spacing w:before="0"/>
              <w:jc w:val="center"/>
              <w:rPr>
                <w:rFonts w:cs="Arial"/>
                <w:color w:val="000000"/>
              </w:rPr>
            </w:pPr>
            <w:r w:rsidRPr="003D5E98">
              <w:rPr>
                <w:rFonts w:cs="Arial"/>
                <w:color w:val="000000"/>
              </w:rPr>
              <w:t>A.XIII.2</w:t>
            </w:r>
          </w:p>
        </w:tc>
        <w:tc>
          <w:tcPr>
            <w:tcW w:w="3170" w:type="pct"/>
            <w:tcBorders>
              <w:top w:val="nil"/>
              <w:left w:val="nil"/>
              <w:bottom w:val="single" w:sz="4" w:space="0" w:color="auto"/>
              <w:right w:val="single" w:sz="4" w:space="0" w:color="auto"/>
            </w:tcBorders>
            <w:shd w:val="clear" w:color="auto" w:fill="auto"/>
            <w:vAlign w:val="center"/>
            <w:hideMark/>
          </w:tcPr>
          <w:p w14:paraId="3967766F"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ламината прве класе дебљине d=8mm у боравку за децу у предшколском делу по избору наручиоца. Ламинаста подна облога поставља се као пливајући под. Ламинат мора да буде јак, трајан и високо пресован. Преко припремљене подлоге поставити филц и фолију. Поред зидова оставити дилатационе спојнице ширине 10мм. Систем затварања је на суво. Подну облогу пажљниво поставити и саставити на "клик"                                                 Обрачун по m².</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51374CC0"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single" w:sz="4" w:space="0" w:color="auto"/>
              <w:left w:val="nil"/>
              <w:bottom w:val="single" w:sz="4" w:space="0" w:color="auto"/>
              <w:right w:val="single" w:sz="4" w:space="0" w:color="auto"/>
            </w:tcBorders>
            <w:shd w:val="clear" w:color="auto" w:fill="auto"/>
            <w:vAlign w:val="center"/>
            <w:hideMark/>
          </w:tcPr>
          <w:p w14:paraId="51884614" w14:textId="77777777" w:rsidR="00FE4E8F" w:rsidRPr="003D5E98" w:rsidRDefault="00FE4E8F" w:rsidP="00FE4E8F">
            <w:pPr>
              <w:spacing w:before="0"/>
              <w:jc w:val="center"/>
              <w:rPr>
                <w:rFonts w:cs="Arial"/>
                <w:color w:val="000000"/>
              </w:rPr>
            </w:pPr>
            <w:r w:rsidRPr="003D5E98">
              <w:rPr>
                <w:rFonts w:cs="Arial"/>
                <w:color w:val="000000"/>
              </w:rPr>
              <w:t>64.00</w:t>
            </w:r>
          </w:p>
        </w:tc>
      </w:tr>
      <w:tr w:rsidR="00FE4E8F" w:rsidRPr="003D5E98" w14:paraId="6EA3EFD1" w14:textId="77777777" w:rsidTr="003D5E98">
        <w:trPr>
          <w:trHeight w:val="64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4F4BA21" w14:textId="77777777" w:rsidR="00FE4E8F" w:rsidRPr="003D5E98" w:rsidRDefault="00FE4E8F" w:rsidP="00FE4E8F">
            <w:pPr>
              <w:spacing w:before="0"/>
              <w:jc w:val="center"/>
              <w:rPr>
                <w:rFonts w:cs="Arial"/>
                <w:color w:val="000000"/>
              </w:rPr>
            </w:pPr>
            <w:r w:rsidRPr="003D5E98">
              <w:rPr>
                <w:rFonts w:cs="Arial"/>
                <w:color w:val="000000"/>
              </w:rPr>
              <w:t>A.XIII.3</w:t>
            </w:r>
          </w:p>
        </w:tc>
        <w:tc>
          <w:tcPr>
            <w:tcW w:w="3170" w:type="pct"/>
            <w:tcBorders>
              <w:top w:val="nil"/>
              <w:left w:val="nil"/>
              <w:bottom w:val="single" w:sz="4" w:space="0" w:color="auto"/>
              <w:right w:val="single" w:sz="4" w:space="0" w:color="auto"/>
            </w:tcBorders>
            <w:shd w:val="clear" w:color="auto" w:fill="auto"/>
            <w:vAlign w:val="center"/>
            <w:hideMark/>
          </w:tcPr>
          <w:p w14:paraId="5B953A03"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лајсни за ламинат.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06DF5D82"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42130497" w14:textId="77777777" w:rsidR="00FE4E8F" w:rsidRPr="003D5E98" w:rsidRDefault="00FE4E8F" w:rsidP="00FE4E8F">
            <w:pPr>
              <w:spacing w:before="0"/>
              <w:jc w:val="center"/>
              <w:rPr>
                <w:rFonts w:cs="Arial"/>
                <w:color w:val="000000"/>
              </w:rPr>
            </w:pPr>
            <w:r w:rsidRPr="003D5E98">
              <w:rPr>
                <w:rFonts w:cs="Arial"/>
                <w:color w:val="000000"/>
              </w:rPr>
              <w:t>35.00</w:t>
            </w:r>
          </w:p>
        </w:tc>
      </w:tr>
      <w:tr w:rsidR="00FE4E8F" w:rsidRPr="003D5E98" w14:paraId="42B29511"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22341266" w14:textId="77777777" w:rsidR="00FE4E8F" w:rsidRPr="003D5E98" w:rsidRDefault="00FE4E8F" w:rsidP="00FE4E8F">
            <w:pPr>
              <w:spacing w:before="0"/>
              <w:jc w:val="left"/>
              <w:rPr>
                <w:rFonts w:cs="Arial"/>
                <w:b/>
                <w:bCs/>
                <w:color w:val="000000"/>
              </w:rPr>
            </w:pPr>
            <w:r w:rsidRPr="003D5E98">
              <w:rPr>
                <w:rFonts w:cs="Arial"/>
                <w:b/>
                <w:bCs/>
                <w:color w:val="000000"/>
              </w:rPr>
              <w:t>УКУПНО ПОДОПОЛАГАЧКИ РАДОВИ:</w:t>
            </w:r>
          </w:p>
        </w:tc>
      </w:tr>
      <w:tr w:rsidR="00FE4E8F" w:rsidRPr="003D5E98" w14:paraId="0D5D14C4" w14:textId="77777777" w:rsidTr="00105238">
        <w:trPr>
          <w:trHeight w:val="188"/>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80D87FD"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1A26D472"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5EB0E397"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43181150"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57FA39A5"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46F2497E"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 xml:space="preserve"> A.XIV   РОЛЕТНАРСКИ РАДОВИ</w:t>
            </w:r>
          </w:p>
        </w:tc>
      </w:tr>
      <w:tr w:rsidR="00FE4E8F" w:rsidRPr="003D5E98" w14:paraId="120CC435" w14:textId="77777777" w:rsidTr="00105238">
        <w:trPr>
          <w:trHeight w:val="800"/>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8244BC" w14:textId="77777777" w:rsidR="00FE4E8F" w:rsidRPr="003D5E98" w:rsidRDefault="00FE4E8F" w:rsidP="00FE4E8F">
            <w:pPr>
              <w:spacing w:before="0"/>
              <w:jc w:val="center"/>
              <w:rPr>
                <w:rFonts w:cs="Arial"/>
                <w:color w:val="000000"/>
              </w:rPr>
            </w:pPr>
            <w:r w:rsidRPr="003D5E98">
              <w:rPr>
                <w:rFonts w:cs="Arial"/>
                <w:color w:val="000000"/>
              </w:rPr>
              <w:t>A.IV.1</w:t>
            </w:r>
          </w:p>
        </w:tc>
        <w:tc>
          <w:tcPr>
            <w:tcW w:w="3170" w:type="pct"/>
            <w:tcBorders>
              <w:top w:val="nil"/>
              <w:left w:val="nil"/>
              <w:bottom w:val="single" w:sz="4" w:space="0" w:color="auto"/>
              <w:right w:val="single" w:sz="4" w:space="0" w:color="auto"/>
            </w:tcBorders>
            <w:shd w:val="clear" w:color="auto" w:fill="auto"/>
            <w:vAlign w:val="center"/>
            <w:hideMark/>
          </w:tcPr>
          <w:p w14:paraId="6193B94F"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унутрашње заштите од сунца -тракастих завеса по избору пројектанта.                                                  Обрачун по ком.</w:t>
            </w:r>
          </w:p>
        </w:tc>
        <w:tc>
          <w:tcPr>
            <w:tcW w:w="484" w:type="pct"/>
            <w:tcBorders>
              <w:top w:val="nil"/>
              <w:left w:val="nil"/>
              <w:bottom w:val="single" w:sz="4" w:space="0" w:color="auto"/>
              <w:right w:val="single" w:sz="4" w:space="0" w:color="auto"/>
            </w:tcBorders>
            <w:shd w:val="clear" w:color="auto" w:fill="auto"/>
            <w:noWrap/>
            <w:vAlign w:val="center"/>
            <w:hideMark/>
          </w:tcPr>
          <w:p w14:paraId="7B3903CE"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5553FC8E"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68FA0278"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0ECFD8F5"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56C2EF37" w14:textId="77777777" w:rsidR="00FE4E8F" w:rsidRPr="003D5E98" w:rsidRDefault="00FE4E8F" w:rsidP="00FE4E8F">
            <w:pPr>
              <w:spacing w:before="0"/>
              <w:jc w:val="left"/>
              <w:rPr>
                <w:rFonts w:cs="Arial"/>
                <w:color w:val="000000"/>
              </w:rPr>
            </w:pPr>
            <w:r w:rsidRPr="003D5E98">
              <w:rPr>
                <w:rFonts w:cs="Arial"/>
                <w:color w:val="000000"/>
              </w:rPr>
              <w:t>1. за прозор димензија 260x180 cm.</w:t>
            </w:r>
          </w:p>
        </w:tc>
        <w:tc>
          <w:tcPr>
            <w:tcW w:w="484" w:type="pct"/>
            <w:tcBorders>
              <w:top w:val="nil"/>
              <w:left w:val="nil"/>
              <w:bottom w:val="single" w:sz="4" w:space="0" w:color="auto"/>
              <w:right w:val="single" w:sz="4" w:space="0" w:color="auto"/>
            </w:tcBorders>
            <w:shd w:val="clear" w:color="auto" w:fill="auto"/>
            <w:noWrap/>
            <w:vAlign w:val="center"/>
            <w:hideMark/>
          </w:tcPr>
          <w:p w14:paraId="0F600460"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71947FDC" w14:textId="77777777" w:rsidR="00FE4E8F" w:rsidRPr="003D5E98" w:rsidRDefault="00FE4E8F" w:rsidP="00FE4E8F">
            <w:pPr>
              <w:spacing w:before="0"/>
              <w:jc w:val="center"/>
              <w:rPr>
                <w:rFonts w:cs="Arial"/>
                <w:color w:val="000000"/>
              </w:rPr>
            </w:pPr>
            <w:r w:rsidRPr="003D5E98">
              <w:rPr>
                <w:rFonts w:cs="Arial"/>
                <w:color w:val="000000"/>
              </w:rPr>
              <w:t>24.00</w:t>
            </w:r>
          </w:p>
        </w:tc>
      </w:tr>
      <w:tr w:rsidR="00FE4E8F" w:rsidRPr="003D5E98" w14:paraId="4A684426"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5A3DB6FE"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CA222B7" w14:textId="77777777" w:rsidR="00FE4E8F" w:rsidRPr="003D5E98" w:rsidRDefault="00FE4E8F" w:rsidP="00FE4E8F">
            <w:pPr>
              <w:spacing w:before="0"/>
              <w:jc w:val="left"/>
              <w:rPr>
                <w:rFonts w:cs="Arial"/>
                <w:color w:val="000000"/>
              </w:rPr>
            </w:pPr>
            <w:r w:rsidRPr="003D5E98">
              <w:rPr>
                <w:rFonts w:cs="Arial"/>
                <w:color w:val="000000"/>
              </w:rPr>
              <w:t>2. за прозор димензија 220x80 cm.</w:t>
            </w:r>
          </w:p>
        </w:tc>
        <w:tc>
          <w:tcPr>
            <w:tcW w:w="484" w:type="pct"/>
            <w:tcBorders>
              <w:top w:val="nil"/>
              <w:left w:val="nil"/>
              <w:bottom w:val="single" w:sz="4" w:space="0" w:color="auto"/>
              <w:right w:val="single" w:sz="4" w:space="0" w:color="auto"/>
            </w:tcBorders>
            <w:shd w:val="clear" w:color="auto" w:fill="auto"/>
            <w:noWrap/>
            <w:vAlign w:val="center"/>
            <w:hideMark/>
          </w:tcPr>
          <w:p w14:paraId="431A844C"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6B522BD4" w14:textId="77777777" w:rsidR="00FE4E8F" w:rsidRPr="003D5E98" w:rsidRDefault="00FE4E8F" w:rsidP="00FE4E8F">
            <w:pPr>
              <w:spacing w:before="0"/>
              <w:jc w:val="center"/>
              <w:rPr>
                <w:rFonts w:cs="Arial"/>
                <w:color w:val="000000"/>
              </w:rPr>
            </w:pPr>
            <w:r w:rsidRPr="003D5E98">
              <w:rPr>
                <w:rFonts w:cs="Arial"/>
                <w:color w:val="000000"/>
              </w:rPr>
              <w:t>4.00</w:t>
            </w:r>
          </w:p>
        </w:tc>
      </w:tr>
      <w:tr w:rsidR="00FE4E8F" w:rsidRPr="003D5E98" w14:paraId="3B52D843"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1D0B4172"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53DA6B82" w14:textId="77777777" w:rsidR="00FE4E8F" w:rsidRPr="003D5E98" w:rsidRDefault="00FE4E8F" w:rsidP="00FE4E8F">
            <w:pPr>
              <w:spacing w:before="0"/>
              <w:jc w:val="left"/>
              <w:rPr>
                <w:rFonts w:cs="Arial"/>
                <w:color w:val="000000"/>
              </w:rPr>
            </w:pPr>
            <w:r w:rsidRPr="003D5E98">
              <w:rPr>
                <w:rFonts w:cs="Arial"/>
                <w:color w:val="000000"/>
              </w:rPr>
              <w:t>3. за прозор димензија 110x180 cm.</w:t>
            </w:r>
          </w:p>
        </w:tc>
        <w:tc>
          <w:tcPr>
            <w:tcW w:w="484" w:type="pct"/>
            <w:tcBorders>
              <w:top w:val="nil"/>
              <w:left w:val="nil"/>
              <w:bottom w:val="single" w:sz="4" w:space="0" w:color="auto"/>
              <w:right w:val="single" w:sz="4" w:space="0" w:color="auto"/>
            </w:tcBorders>
            <w:shd w:val="clear" w:color="auto" w:fill="auto"/>
            <w:noWrap/>
            <w:vAlign w:val="center"/>
            <w:hideMark/>
          </w:tcPr>
          <w:p w14:paraId="7D5B43CC"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3144E6B1"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0A1EF58C"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743F5283"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C4D5311" w14:textId="77777777" w:rsidR="00FE4E8F" w:rsidRPr="003D5E98" w:rsidRDefault="00FE4E8F" w:rsidP="00FE4E8F">
            <w:pPr>
              <w:spacing w:before="0"/>
              <w:jc w:val="left"/>
              <w:rPr>
                <w:rFonts w:cs="Arial"/>
                <w:color w:val="000000"/>
              </w:rPr>
            </w:pPr>
            <w:r w:rsidRPr="003D5E98">
              <w:rPr>
                <w:rFonts w:cs="Arial"/>
                <w:color w:val="000000"/>
              </w:rPr>
              <w:t>4. за прозор димензија 220x180 cm.</w:t>
            </w:r>
          </w:p>
        </w:tc>
        <w:tc>
          <w:tcPr>
            <w:tcW w:w="484" w:type="pct"/>
            <w:tcBorders>
              <w:top w:val="nil"/>
              <w:left w:val="nil"/>
              <w:bottom w:val="single" w:sz="4" w:space="0" w:color="auto"/>
              <w:right w:val="single" w:sz="4" w:space="0" w:color="auto"/>
            </w:tcBorders>
            <w:shd w:val="clear" w:color="auto" w:fill="auto"/>
            <w:noWrap/>
            <w:vAlign w:val="center"/>
            <w:hideMark/>
          </w:tcPr>
          <w:p w14:paraId="7D78872B"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13E66E37"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1F914ABC"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60BEACDC"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DFA6C2F" w14:textId="77777777" w:rsidR="00FE4E8F" w:rsidRPr="003D5E98" w:rsidRDefault="00FE4E8F" w:rsidP="00FE4E8F">
            <w:pPr>
              <w:spacing w:before="0"/>
              <w:jc w:val="left"/>
              <w:rPr>
                <w:rFonts w:cs="Arial"/>
                <w:color w:val="000000"/>
              </w:rPr>
            </w:pPr>
            <w:r w:rsidRPr="003D5E98">
              <w:rPr>
                <w:rFonts w:cs="Arial"/>
                <w:color w:val="000000"/>
              </w:rPr>
              <w:t>5. за прозор димензија 250x160 cm.</w:t>
            </w:r>
          </w:p>
        </w:tc>
        <w:tc>
          <w:tcPr>
            <w:tcW w:w="484" w:type="pct"/>
            <w:tcBorders>
              <w:top w:val="nil"/>
              <w:left w:val="nil"/>
              <w:bottom w:val="single" w:sz="4" w:space="0" w:color="auto"/>
              <w:right w:val="single" w:sz="4" w:space="0" w:color="auto"/>
            </w:tcBorders>
            <w:shd w:val="clear" w:color="auto" w:fill="auto"/>
            <w:noWrap/>
            <w:vAlign w:val="center"/>
            <w:hideMark/>
          </w:tcPr>
          <w:p w14:paraId="5B150F01"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51ED8196" w14:textId="77777777" w:rsidR="00FE4E8F" w:rsidRPr="003D5E98" w:rsidRDefault="00FE4E8F" w:rsidP="00FE4E8F">
            <w:pPr>
              <w:spacing w:before="0"/>
              <w:jc w:val="center"/>
              <w:rPr>
                <w:rFonts w:cs="Arial"/>
                <w:color w:val="000000"/>
              </w:rPr>
            </w:pPr>
            <w:r w:rsidRPr="003D5E98">
              <w:rPr>
                <w:rFonts w:cs="Arial"/>
                <w:color w:val="000000"/>
              </w:rPr>
              <w:t>8.00</w:t>
            </w:r>
          </w:p>
        </w:tc>
      </w:tr>
      <w:tr w:rsidR="00FE4E8F" w:rsidRPr="003D5E98" w14:paraId="3331A5FB"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23ECCFB6"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4EE9428C" w14:textId="77777777" w:rsidR="00FE4E8F" w:rsidRPr="003D5E98" w:rsidRDefault="00FE4E8F" w:rsidP="00FE4E8F">
            <w:pPr>
              <w:spacing w:before="0"/>
              <w:jc w:val="left"/>
              <w:rPr>
                <w:rFonts w:cs="Arial"/>
                <w:color w:val="000000"/>
              </w:rPr>
            </w:pPr>
            <w:r w:rsidRPr="003D5E98">
              <w:rPr>
                <w:rFonts w:cs="Arial"/>
                <w:color w:val="000000"/>
              </w:rPr>
              <w:t>6. за прозор димензија 1480x160 cm.</w:t>
            </w:r>
          </w:p>
        </w:tc>
        <w:tc>
          <w:tcPr>
            <w:tcW w:w="484" w:type="pct"/>
            <w:tcBorders>
              <w:top w:val="nil"/>
              <w:left w:val="nil"/>
              <w:bottom w:val="single" w:sz="4" w:space="0" w:color="auto"/>
              <w:right w:val="single" w:sz="4" w:space="0" w:color="auto"/>
            </w:tcBorders>
            <w:shd w:val="clear" w:color="auto" w:fill="auto"/>
            <w:noWrap/>
            <w:vAlign w:val="center"/>
            <w:hideMark/>
          </w:tcPr>
          <w:p w14:paraId="65AACEFF"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64D3FA2E"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1780D29A" w14:textId="77777777" w:rsidTr="00105238">
        <w:trPr>
          <w:trHeight w:val="1016"/>
        </w:trPr>
        <w:tc>
          <w:tcPr>
            <w:tcW w:w="6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B95DE9" w14:textId="77777777" w:rsidR="00FE4E8F" w:rsidRPr="003D5E98" w:rsidRDefault="00FE4E8F" w:rsidP="00FE4E8F">
            <w:pPr>
              <w:spacing w:before="0"/>
              <w:jc w:val="center"/>
              <w:rPr>
                <w:rFonts w:cs="Arial"/>
                <w:color w:val="000000"/>
              </w:rPr>
            </w:pPr>
            <w:r w:rsidRPr="003D5E98">
              <w:rPr>
                <w:rFonts w:cs="Arial"/>
                <w:color w:val="000000"/>
              </w:rPr>
              <w:t>A.IV.2</w:t>
            </w:r>
          </w:p>
        </w:tc>
        <w:tc>
          <w:tcPr>
            <w:tcW w:w="3170" w:type="pct"/>
            <w:tcBorders>
              <w:top w:val="nil"/>
              <w:left w:val="nil"/>
              <w:bottom w:val="single" w:sz="4" w:space="0" w:color="auto"/>
              <w:right w:val="single" w:sz="4" w:space="0" w:color="auto"/>
            </w:tcBorders>
            <w:shd w:val="clear" w:color="auto" w:fill="auto"/>
            <w:vAlign w:val="center"/>
            <w:hideMark/>
          </w:tcPr>
          <w:p w14:paraId="23EFBB49" w14:textId="77777777" w:rsidR="00105238" w:rsidRDefault="00FE4E8F" w:rsidP="00FE4E8F">
            <w:pPr>
              <w:spacing w:before="0"/>
              <w:jc w:val="left"/>
              <w:rPr>
                <w:rFonts w:cs="Arial"/>
                <w:color w:val="000000"/>
              </w:rPr>
            </w:pPr>
            <w:r w:rsidRPr="003D5E98">
              <w:rPr>
                <w:rFonts w:cs="Arial"/>
                <w:color w:val="000000"/>
              </w:rPr>
              <w:t xml:space="preserve">Набавка и постављање унутрашње заштите од сунца - венецијанера - у библиотеци, по избору пројектанта.                                                  </w:t>
            </w:r>
          </w:p>
          <w:p w14:paraId="6C54714F" w14:textId="3EF0B5B0" w:rsidR="00FE4E8F" w:rsidRPr="003D5E98" w:rsidRDefault="00FE4E8F" w:rsidP="00FE4E8F">
            <w:pPr>
              <w:spacing w:before="0"/>
              <w:jc w:val="left"/>
              <w:rPr>
                <w:rFonts w:cs="Arial"/>
                <w:color w:val="000000"/>
              </w:rPr>
            </w:pPr>
            <w:r w:rsidRPr="003D5E98">
              <w:rPr>
                <w:rFonts w:cs="Arial"/>
                <w:color w:val="000000"/>
              </w:rPr>
              <w:t>Обрачун по ком.</w:t>
            </w:r>
          </w:p>
        </w:tc>
        <w:tc>
          <w:tcPr>
            <w:tcW w:w="484" w:type="pct"/>
            <w:tcBorders>
              <w:top w:val="nil"/>
              <w:left w:val="nil"/>
              <w:bottom w:val="single" w:sz="4" w:space="0" w:color="auto"/>
              <w:right w:val="single" w:sz="4" w:space="0" w:color="auto"/>
            </w:tcBorders>
            <w:shd w:val="clear" w:color="auto" w:fill="auto"/>
            <w:noWrap/>
            <w:vAlign w:val="center"/>
            <w:hideMark/>
          </w:tcPr>
          <w:p w14:paraId="7E8BD057"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54C4A87E"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10D29EA5"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441C15D8"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047EC648" w14:textId="77777777" w:rsidR="00FE4E8F" w:rsidRPr="003D5E98" w:rsidRDefault="00FE4E8F" w:rsidP="00FE4E8F">
            <w:pPr>
              <w:spacing w:before="0"/>
              <w:jc w:val="left"/>
              <w:rPr>
                <w:rFonts w:cs="Arial"/>
                <w:color w:val="000000"/>
              </w:rPr>
            </w:pPr>
            <w:r w:rsidRPr="003D5E98">
              <w:rPr>
                <w:rFonts w:cs="Arial"/>
                <w:color w:val="000000"/>
              </w:rPr>
              <w:t>1. за прозор димензија 110x280-246cm.</w:t>
            </w:r>
          </w:p>
        </w:tc>
        <w:tc>
          <w:tcPr>
            <w:tcW w:w="484" w:type="pct"/>
            <w:tcBorders>
              <w:top w:val="nil"/>
              <w:left w:val="nil"/>
              <w:bottom w:val="single" w:sz="4" w:space="0" w:color="auto"/>
              <w:right w:val="single" w:sz="4" w:space="0" w:color="auto"/>
            </w:tcBorders>
            <w:shd w:val="clear" w:color="auto" w:fill="auto"/>
            <w:noWrap/>
            <w:vAlign w:val="center"/>
            <w:hideMark/>
          </w:tcPr>
          <w:p w14:paraId="0E895E39"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46F06EAC"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3A771676"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7B1CD177"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1B9CC4E8" w14:textId="77777777" w:rsidR="00FE4E8F" w:rsidRPr="003D5E98" w:rsidRDefault="00FE4E8F" w:rsidP="00FE4E8F">
            <w:pPr>
              <w:spacing w:before="0"/>
              <w:jc w:val="left"/>
              <w:rPr>
                <w:rFonts w:cs="Arial"/>
                <w:color w:val="000000"/>
              </w:rPr>
            </w:pPr>
            <w:r w:rsidRPr="003D5E98">
              <w:rPr>
                <w:rFonts w:cs="Arial"/>
                <w:color w:val="000000"/>
              </w:rPr>
              <w:t>2. за прозор димензија 220x238-171cm.</w:t>
            </w:r>
          </w:p>
        </w:tc>
        <w:tc>
          <w:tcPr>
            <w:tcW w:w="484" w:type="pct"/>
            <w:tcBorders>
              <w:top w:val="nil"/>
              <w:left w:val="nil"/>
              <w:bottom w:val="single" w:sz="4" w:space="0" w:color="auto"/>
              <w:right w:val="single" w:sz="4" w:space="0" w:color="auto"/>
            </w:tcBorders>
            <w:shd w:val="clear" w:color="auto" w:fill="auto"/>
            <w:noWrap/>
            <w:vAlign w:val="center"/>
            <w:hideMark/>
          </w:tcPr>
          <w:p w14:paraId="683AC9BA"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3259CF6B"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3D3F5390" w14:textId="77777777" w:rsidTr="003D5E98">
        <w:trPr>
          <w:trHeight w:val="300"/>
        </w:trPr>
        <w:tc>
          <w:tcPr>
            <w:tcW w:w="640" w:type="pct"/>
            <w:vMerge/>
            <w:tcBorders>
              <w:top w:val="nil"/>
              <w:left w:val="single" w:sz="4" w:space="0" w:color="auto"/>
              <w:bottom w:val="single" w:sz="4" w:space="0" w:color="000000"/>
              <w:right w:val="single" w:sz="4" w:space="0" w:color="auto"/>
            </w:tcBorders>
            <w:vAlign w:val="center"/>
            <w:hideMark/>
          </w:tcPr>
          <w:p w14:paraId="05A57780" w14:textId="77777777" w:rsidR="00FE4E8F" w:rsidRPr="003D5E98" w:rsidRDefault="00FE4E8F" w:rsidP="00FE4E8F">
            <w:pPr>
              <w:spacing w:before="0"/>
              <w:jc w:val="left"/>
              <w:rPr>
                <w:rFonts w:cs="Arial"/>
                <w:color w:val="000000"/>
              </w:rPr>
            </w:pPr>
          </w:p>
        </w:tc>
        <w:tc>
          <w:tcPr>
            <w:tcW w:w="3170" w:type="pct"/>
            <w:tcBorders>
              <w:top w:val="nil"/>
              <w:left w:val="nil"/>
              <w:bottom w:val="single" w:sz="4" w:space="0" w:color="auto"/>
              <w:right w:val="single" w:sz="4" w:space="0" w:color="auto"/>
            </w:tcBorders>
            <w:shd w:val="clear" w:color="auto" w:fill="auto"/>
            <w:vAlign w:val="center"/>
            <w:hideMark/>
          </w:tcPr>
          <w:p w14:paraId="37E619AE" w14:textId="77777777" w:rsidR="00FE4E8F" w:rsidRPr="003D5E98" w:rsidRDefault="00FE4E8F" w:rsidP="00FE4E8F">
            <w:pPr>
              <w:spacing w:before="0"/>
              <w:jc w:val="left"/>
              <w:rPr>
                <w:rFonts w:cs="Arial"/>
                <w:color w:val="000000"/>
              </w:rPr>
            </w:pPr>
            <w:r w:rsidRPr="003D5E98">
              <w:rPr>
                <w:rFonts w:cs="Arial"/>
                <w:color w:val="000000"/>
              </w:rPr>
              <w:t>3. за прозор димензија 110x163-129cm.</w:t>
            </w:r>
          </w:p>
        </w:tc>
        <w:tc>
          <w:tcPr>
            <w:tcW w:w="484" w:type="pct"/>
            <w:tcBorders>
              <w:top w:val="nil"/>
              <w:left w:val="nil"/>
              <w:bottom w:val="single" w:sz="4" w:space="0" w:color="auto"/>
              <w:right w:val="single" w:sz="4" w:space="0" w:color="auto"/>
            </w:tcBorders>
            <w:shd w:val="clear" w:color="auto" w:fill="auto"/>
            <w:noWrap/>
            <w:vAlign w:val="center"/>
            <w:hideMark/>
          </w:tcPr>
          <w:p w14:paraId="1173FA30" w14:textId="77777777" w:rsidR="00FE4E8F" w:rsidRPr="003D5E98" w:rsidRDefault="00FE4E8F" w:rsidP="00FE4E8F">
            <w:pPr>
              <w:spacing w:before="0"/>
              <w:jc w:val="center"/>
              <w:rPr>
                <w:rFonts w:cs="Arial"/>
                <w:color w:val="000000"/>
              </w:rPr>
            </w:pPr>
            <w:r w:rsidRPr="003D5E98">
              <w:rPr>
                <w:rFonts w:cs="Arial"/>
                <w:color w:val="000000"/>
              </w:rPr>
              <w:t>kom</w:t>
            </w:r>
          </w:p>
        </w:tc>
        <w:tc>
          <w:tcPr>
            <w:tcW w:w="706" w:type="pct"/>
            <w:tcBorders>
              <w:top w:val="nil"/>
              <w:left w:val="nil"/>
              <w:bottom w:val="single" w:sz="4" w:space="0" w:color="auto"/>
              <w:right w:val="single" w:sz="4" w:space="0" w:color="auto"/>
            </w:tcBorders>
            <w:shd w:val="clear" w:color="auto" w:fill="auto"/>
            <w:vAlign w:val="center"/>
            <w:hideMark/>
          </w:tcPr>
          <w:p w14:paraId="2951ABFA"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5504E091"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41758890" w14:textId="77777777" w:rsidR="00FE4E8F" w:rsidRPr="003D5E98" w:rsidRDefault="00FE4E8F" w:rsidP="00FE4E8F">
            <w:pPr>
              <w:spacing w:before="0"/>
              <w:jc w:val="left"/>
              <w:rPr>
                <w:rFonts w:cs="Arial"/>
                <w:b/>
                <w:bCs/>
                <w:color w:val="000000"/>
              </w:rPr>
            </w:pPr>
            <w:r w:rsidRPr="003D5E98">
              <w:rPr>
                <w:rFonts w:cs="Arial"/>
                <w:b/>
                <w:bCs/>
                <w:color w:val="000000"/>
              </w:rPr>
              <w:t>УКУПНО РОЛЕТНАРСКИ РАДОВИ:</w:t>
            </w:r>
          </w:p>
        </w:tc>
      </w:tr>
      <w:tr w:rsidR="00FE4E8F" w:rsidRPr="003D5E98" w14:paraId="65232F1A" w14:textId="77777777" w:rsidTr="00105238">
        <w:trPr>
          <w:trHeight w:val="17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727F5DD"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130FFB4D"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67286E8B"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1525C5D5"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656EABEA"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11D2F787"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A.XV   СУВОМОНТАЖНИ РАДОВИ</w:t>
            </w:r>
          </w:p>
        </w:tc>
      </w:tr>
      <w:tr w:rsidR="00FE4E8F" w:rsidRPr="003D5E98" w14:paraId="137AEE25" w14:textId="77777777" w:rsidTr="00105238">
        <w:trPr>
          <w:trHeight w:val="1133"/>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1C620D9" w14:textId="77777777" w:rsidR="00FE4E8F" w:rsidRPr="003D5E98" w:rsidRDefault="00FE4E8F" w:rsidP="00FE4E8F">
            <w:pPr>
              <w:spacing w:before="0"/>
              <w:jc w:val="center"/>
              <w:rPr>
                <w:rFonts w:cs="Arial"/>
                <w:color w:val="000000"/>
              </w:rPr>
            </w:pPr>
            <w:r w:rsidRPr="003D5E98">
              <w:rPr>
                <w:rFonts w:cs="Arial"/>
                <w:color w:val="000000"/>
              </w:rPr>
              <w:t>A.XV.1</w:t>
            </w:r>
          </w:p>
        </w:tc>
        <w:tc>
          <w:tcPr>
            <w:tcW w:w="3170" w:type="pct"/>
            <w:tcBorders>
              <w:top w:val="nil"/>
              <w:left w:val="nil"/>
              <w:bottom w:val="single" w:sz="4" w:space="0" w:color="auto"/>
              <w:right w:val="single" w:sz="4" w:space="0" w:color="auto"/>
            </w:tcBorders>
            <w:shd w:val="clear" w:color="auto" w:fill="auto"/>
            <w:vAlign w:val="center"/>
            <w:hideMark/>
          </w:tcPr>
          <w:p w14:paraId="08E713CE"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"АРМСТРОНГ" спуштеног плафона. Димензије плоча су  60x60cm модел Армстронг Савана или слично.                                                 Обрачун по m². приземље - 420 спрат - 420</w:t>
            </w:r>
          </w:p>
        </w:tc>
        <w:tc>
          <w:tcPr>
            <w:tcW w:w="484" w:type="pct"/>
            <w:tcBorders>
              <w:top w:val="nil"/>
              <w:left w:val="nil"/>
              <w:bottom w:val="single" w:sz="4" w:space="0" w:color="auto"/>
              <w:right w:val="single" w:sz="4" w:space="0" w:color="auto"/>
            </w:tcBorders>
            <w:shd w:val="clear" w:color="auto" w:fill="auto"/>
            <w:noWrap/>
            <w:vAlign w:val="center"/>
            <w:hideMark/>
          </w:tcPr>
          <w:p w14:paraId="23EF79B0"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351C2317" w14:textId="77777777" w:rsidR="00FE4E8F" w:rsidRPr="003D5E98" w:rsidRDefault="00FE4E8F" w:rsidP="00FE4E8F">
            <w:pPr>
              <w:spacing w:before="0"/>
              <w:jc w:val="center"/>
              <w:rPr>
                <w:rFonts w:cs="Arial"/>
                <w:color w:val="000000"/>
              </w:rPr>
            </w:pPr>
            <w:r w:rsidRPr="003D5E98">
              <w:rPr>
                <w:rFonts w:cs="Arial"/>
                <w:color w:val="000000"/>
              </w:rPr>
              <w:t>840.00</w:t>
            </w:r>
          </w:p>
        </w:tc>
      </w:tr>
      <w:tr w:rsidR="00FE4E8F" w:rsidRPr="003D5E98" w14:paraId="22533196" w14:textId="77777777" w:rsidTr="00105238">
        <w:trPr>
          <w:trHeight w:val="107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E0EAB2D" w14:textId="77777777" w:rsidR="00FE4E8F" w:rsidRPr="003D5E98" w:rsidRDefault="00FE4E8F" w:rsidP="00FE4E8F">
            <w:pPr>
              <w:spacing w:before="0"/>
              <w:jc w:val="center"/>
              <w:rPr>
                <w:rFonts w:cs="Arial"/>
                <w:color w:val="000000"/>
              </w:rPr>
            </w:pPr>
            <w:r w:rsidRPr="003D5E98">
              <w:rPr>
                <w:rFonts w:cs="Arial"/>
                <w:color w:val="000000"/>
              </w:rPr>
              <w:t>A.XV.2</w:t>
            </w:r>
          </w:p>
        </w:tc>
        <w:tc>
          <w:tcPr>
            <w:tcW w:w="3170" w:type="pct"/>
            <w:tcBorders>
              <w:top w:val="nil"/>
              <w:left w:val="nil"/>
              <w:bottom w:val="single" w:sz="4" w:space="0" w:color="auto"/>
              <w:right w:val="single" w:sz="4" w:space="0" w:color="auto"/>
            </w:tcBorders>
            <w:shd w:val="clear" w:color="auto" w:fill="auto"/>
            <w:vAlign w:val="center"/>
            <w:hideMark/>
          </w:tcPr>
          <w:p w14:paraId="43C9BDDB" w14:textId="68F99B96" w:rsidR="00FE4E8F" w:rsidRPr="003D5E98" w:rsidRDefault="00FE4E8F" w:rsidP="00FE4E8F">
            <w:pPr>
              <w:spacing w:before="0"/>
              <w:jc w:val="left"/>
              <w:rPr>
                <w:rFonts w:cs="Arial"/>
                <w:color w:val="000000"/>
              </w:rPr>
            </w:pPr>
            <w:r w:rsidRPr="003D5E98">
              <w:rPr>
                <w:rFonts w:cs="Arial"/>
                <w:color w:val="000000"/>
              </w:rPr>
              <w:t>Набавка и постављање "АРМСТРОНГ" спуштеног плафона, плоче у тоалетима. Димензије плоча су  60x60cm моде</w:t>
            </w:r>
            <w:r w:rsidR="00105238">
              <w:rPr>
                <w:rFonts w:cs="Arial"/>
                <w:color w:val="000000"/>
              </w:rPr>
              <w:t xml:space="preserve">л Армстронг Савана или слично. </w:t>
            </w:r>
            <w:r w:rsidRPr="003D5E98">
              <w:rPr>
                <w:rFonts w:cs="Arial"/>
                <w:color w:val="000000"/>
              </w:rPr>
              <w:t>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2D85529A"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6EBEA1D4" w14:textId="77777777" w:rsidR="00FE4E8F" w:rsidRPr="003D5E98" w:rsidRDefault="00FE4E8F" w:rsidP="00FE4E8F">
            <w:pPr>
              <w:spacing w:before="0"/>
              <w:jc w:val="center"/>
              <w:rPr>
                <w:rFonts w:cs="Arial"/>
                <w:color w:val="000000"/>
              </w:rPr>
            </w:pPr>
            <w:r w:rsidRPr="003D5E98">
              <w:rPr>
                <w:rFonts w:cs="Arial"/>
                <w:color w:val="000000"/>
              </w:rPr>
              <w:t>60.00</w:t>
            </w:r>
          </w:p>
        </w:tc>
      </w:tr>
      <w:tr w:rsidR="00FE4E8F" w:rsidRPr="003D5E98" w14:paraId="411434FD" w14:textId="77777777" w:rsidTr="00105238">
        <w:trPr>
          <w:trHeight w:val="161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CA20CCC" w14:textId="77777777" w:rsidR="00FE4E8F" w:rsidRPr="003D5E98" w:rsidRDefault="00FE4E8F" w:rsidP="00FE4E8F">
            <w:pPr>
              <w:spacing w:before="0"/>
              <w:jc w:val="center"/>
              <w:rPr>
                <w:rFonts w:cs="Arial"/>
                <w:color w:val="000000"/>
              </w:rPr>
            </w:pPr>
            <w:r w:rsidRPr="003D5E98">
              <w:rPr>
                <w:rFonts w:cs="Arial"/>
                <w:color w:val="000000"/>
              </w:rPr>
              <w:t>A.XV.3</w:t>
            </w:r>
          </w:p>
        </w:tc>
        <w:tc>
          <w:tcPr>
            <w:tcW w:w="3170" w:type="pct"/>
            <w:tcBorders>
              <w:top w:val="nil"/>
              <w:left w:val="nil"/>
              <w:bottom w:val="single" w:sz="4" w:space="0" w:color="auto"/>
              <w:right w:val="single" w:sz="4" w:space="0" w:color="auto"/>
            </w:tcBorders>
            <w:shd w:val="clear" w:color="auto" w:fill="auto"/>
            <w:vAlign w:val="center"/>
            <w:hideMark/>
          </w:tcPr>
          <w:p w14:paraId="1FD1EEFD"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монолитног спуштеног плафона од гипс картонских плоча дебљине 12,5mm  са металном подконструкцијом испод косих плоча. Метална подконструкција обухвата термоизолацију од 8cm са парном браном.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53CA2392"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0CC372B5" w14:textId="77777777" w:rsidR="00FE4E8F" w:rsidRPr="003D5E98" w:rsidRDefault="00FE4E8F" w:rsidP="00FE4E8F">
            <w:pPr>
              <w:spacing w:before="0"/>
              <w:jc w:val="center"/>
              <w:rPr>
                <w:rFonts w:cs="Arial"/>
                <w:color w:val="000000"/>
              </w:rPr>
            </w:pPr>
            <w:r w:rsidRPr="003D5E98">
              <w:rPr>
                <w:rFonts w:cs="Arial"/>
                <w:color w:val="000000"/>
              </w:rPr>
              <w:t>600.00</w:t>
            </w:r>
          </w:p>
        </w:tc>
      </w:tr>
      <w:tr w:rsidR="00FE4E8F" w:rsidRPr="003D5E98" w14:paraId="53B0AF39"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3F41A055" w14:textId="77777777" w:rsidR="00FE4E8F" w:rsidRPr="003D5E98" w:rsidRDefault="00FE4E8F" w:rsidP="00FE4E8F">
            <w:pPr>
              <w:spacing w:before="0"/>
              <w:jc w:val="left"/>
              <w:rPr>
                <w:rFonts w:cs="Arial"/>
                <w:b/>
                <w:bCs/>
                <w:color w:val="000000"/>
              </w:rPr>
            </w:pPr>
            <w:r w:rsidRPr="003D5E98">
              <w:rPr>
                <w:rFonts w:cs="Arial"/>
                <w:b/>
                <w:bCs/>
                <w:color w:val="000000"/>
              </w:rPr>
              <w:t>УКУПНО СУВОМОНТАЖНИХ РАДОВА:</w:t>
            </w:r>
          </w:p>
        </w:tc>
      </w:tr>
      <w:tr w:rsidR="00FE4E8F" w:rsidRPr="003D5E98" w14:paraId="3F421AC8" w14:textId="77777777" w:rsidTr="00105238">
        <w:trPr>
          <w:trHeight w:val="143"/>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C3F0F73"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5A407E46" w14:textId="77777777" w:rsidR="00FE4E8F" w:rsidRPr="003D5E98" w:rsidRDefault="00FE4E8F" w:rsidP="00FE4E8F">
            <w:pPr>
              <w:spacing w:before="0"/>
              <w:jc w:val="left"/>
              <w:rPr>
                <w:rFonts w:cs="Arial"/>
                <w:color w:val="000000"/>
              </w:rPr>
            </w:pPr>
            <w:r w:rsidRPr="003D5E98">
              <w:rPr>
                <w:rFonts w:cs="Arial"/>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773938EA" w14:textId="77777777" w:rsidR="00FE4E8F" w:rsidRPr="003D5E98" w:rsidRDefault="00FE4E8F" w:rsidP="00FE4E8F">
            <w:pPr>
              <w:spacing w:before="0"/>
              <w:jc w:val="center"/>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69496204" w14:textId="77777777" w:rsidR="00FE4E8F" w:rsidRPr="003D5E98" w:rsidRDefault="00FE4E8F" w:rsidP="00FE4E8F">
            <w:pPr>
              <w:spacing w:before="0"/>
              <w:jc w:val="center"/>
              <w:rPr>
                <w:rFonts w:cs="Arial"/>
                <w:color w:val="000000"/>
              </w:rPr>
            </w:pPr>
            <w:r w:rsidRPr="003D5E98">
              <w:rPr>
                <w:rFonts w:cs="Arial"/>
                <w:color w:val="000000"/>
              </w:rPr>
              <w:t> </w:t>
            </w:r>
          </w:p>
        </w:tc>
      </w:tr>
      <w:tr w:rsidR="00FE4E8F" w:rsidRPr="003D5E98" w14:paraId="2FF8D015"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660A30A3" w14:textId="77777777" w:rsidR="00FE4E8F" w:rsidRPr="003D5E98" w:rsidRDefault="00FE4E8F" w:rsidP="00FE4E8F">
            <w:pPr>
              <w:spacing w:before="0"/>
              <w:jc w:val="left"/>
              <w:rPr>
                <w:rFonts w:cs="Arial"/>
                <w:b/>
                <w:bCs/>
                <w:color w:val="000000"/>
              </w:rPr>
            </w:pPr>
            <w:r w:rsidRPr="003D5E98">
              <w:rPr>
                <w:rFonts w:cs="Arial"/>
                <w:b/>
                <w:bCs/>
                <w:color w:val="000000"/>
              </w:rPr>
              <w:t xml:space="preserve">  A.XVI ФАСАДЕРСКИ РАДОВИ</w:t>
            </w:r>
          </w:p>
        </w:tc>
      </w:tr>
      <w:tr w:rsidR="00FE4E8F" w:rsidRPr="003D5E98" w14:paraId="4A4169C2" w14:textId="77777777" w:rsidTr="003D5E98">
        <w:trPr>
          <w:trHeight w:val="4013"/>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7537A8F" w14:textId="77777777" w:rsidR="00FE4E8F" w:rsidRPr="003D5E98" w:rsidRDefault="00FE4E8F" w:rsidP="00FE4E8F">
            <w:pPr>
              <w:spacing w:before="0"/>
              <w:jc w:val="center"/>
              <w:rPr>
                <w:rFonts w:cs="Arial"/>
                <w:color w:val="000000"/>
              </w:rPr>
            </w:pPr>
            <w:r w:rsidRPr="003D5E98">
              <w:rPr>
                <w:rFonts w:cs="Arial"/>
                <w:color w:val="000000"/>
              </w:rPr>
              <w:t>A.XVI.1</w:t>
            </w:r>
          </w:p>
        </w:tc>
        <w:tc>
          <w:tcPr>
            <w:tcW w:w="3170" w:type="pct"/>
            <w:tcBorders>
              <w:top w:val="nil"/>
              <w:left w:val="nil"/>
              <w:bottom w:val="single" w:sz="4" w:space="0" w:color="auto"/>
              <w:right w:val="single" w:sz="4" w:space="0" w:color="auto"/>
            </w:tcBorders>
            <w:shd w:val="clear" w:color="auto" w:fill="auto"/>
            <w:vAlign w:val="center"/>
            <w:hideMark/>
          </w:tcPr>
          <w:p w14:paraId="5891C459" w14:textId="77777777" w:rsidR="00FE4E8F" w:rsidRPr="003D5E98" w:rsidRDefault="00FE4E8F" w:rsidP="00FE4E8F">
            <w:pPr>
              <w:spacing w:before="0"/>
              <w:jc w:val="left"/>
              <w:rPr>
                <w:rFonts w:cs="Arial"/>
              </w:rPr>
            </w:pPr>
            <w:r w:rsidRPr="003D5E98">
              <w:rPr>
                <w:rFonts w:cs="Arial"/>
              </w:rPr>
              <w:t>Набавка и постављање комплетног фасаднод система -тврдопресоване минералне вуне  d=10cm (камена вуна)+лепак+завршна боја. Фасадне плоче од минералне вуне поставити као термо и звучну изолацију фасаде преко грађевинског лепка и анкеровати их специјалним типловима.Преко плоча нанети слој грађевинског лепка, утиснути по целој површини стаклену мрежицу и нанети завршни слој грађевинског лепка, по детаљима и упутству пројектанта. Лепљење и армирање вуне RÖFIX Unistarlightom или сличним лепком за вуне. Мрежица P50, типлови 6kom/m2 са челичним клином.Завршна фасада SlSi, силикат и силикон Röfix 1,5v водоодбојна и паропропусна у боји или слична. Систем фасаде треба да поседује сертификат ETAG 004.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6B2662AC"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3AA4403E" w14:textId="77777777" w:rsidR="00FE4E8F" w:rsidRPr="003D5E98" w:rsidRDefault="00FE4E8F" w:rsidP="00FE4E8F">
            <w:pPr>
              <w:spacing w:before="0"/>
              <w:jc w:val="center"/>
              <w:rPr>
                <w:rFonts w:cs="Arial"/>
                <w:color w:val="000000"/>
              </w:rPr>
            </w:pPr>
            <w:r w:rsidRPr="003D5E98">
              <w:rPr>
                <w:rFonts w:cs="Arial"/>
                <w:color w:val="000000"/>
              </w:rPr>
              <w:t>470.00</w:t>
            </w:r>
          </w:p>
        </w:tc>
      </w:tr>
      <w:tr w:rsidR="00FE4E8F" w:rsidRPr="003D5E98" w14:paraId="5292FC5D" w14:textId="77777777" w:rsidTr="00105238">
        <w:trPr>
          <w:trHeight w:val="152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A830C25" w14:textId="77777777" w:rsidR="00FE4E8F" w:rsidRPr="003D5E98" w:rsidRDefault="00FE4E8F" w:rsidP="00FE4E8F">
            <w:pPr>
              <w:spacing w:before="0"/>
              <w:jc w:val="center"/>
              <w:rPr>
                <w:rFonts w:cs="Arial"/>
                <w:color w:val="000000"/>
              </w:rPr>
            </w:pPr>
            <w:r w:rsidRPr="003D5E98">
              <w:rPr>
                <w:rFonts w:cs="Arial"/>
                <w:color w:val="000000"/>
              </w:rPr>
              <w:t>A.XVI.2</w:t>
            </w:r>
          </w:p>
        </w:tc>
        <w:tc>
          <w:tcPr>
            <w:tcW w:w="3170" w:type="pct"/>
            <w:tcBorders>
              <w:top w:val="nil"/>
              <w:left w:val="nil"/>
              <w:bottom w:val="single" w:sz="4" w:space="0" w:color="auto"/>
              <w:right w:val="single" w:sz="4" w:space="0" w:color="auto"/>
            </w:tcBorders>
            <w:shd w:val="clear" w:color="auto" w:fill="auto"/>
            <w:vAlign w:val="center"/>
            <w:hideMark/>
          </w:tcPr>
          <w:p w14:paraId="2075CB06"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тврдопресоване минералне вуне  d=2cm око отвора за прозоре и врата. Преко плоча нанети слој грађевинског лепка, утиснути по целој површини стаклену мрежицу и нанети завршни слој грађевинског лепка, по детаљима и упутству пројектанта.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61FA6804"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5E753C31" w14:textId="77777777" w:rsidR="00FE4E8F" w:rsidRPr="003D5E98" w:rsidRDefault="00FE4E8F" w:rsidP="00FE4E8F">
            <w:pPr>
              <w:spacing w:before="0"/>
              <w:jc w:val="center"/>
              <w:rPr>
                <w:rFonts w:cs="Arial"/>
                <w:color w:val="000000"/>
              </w:rPr>
            </w:pPr>
            <w:r w:rsidRPr="003D5E98">
              <w:rPr>
                <w:rFonts w:cs="Arial"/>
                <w:color w:val="000000"/>
              </w:rPr>
              <w:t>100.00</w:t>
            </w:r>
          </w:p>
        </w:tc>
      </w:tr>
      <w:tr w:rsidR="00FE4E8F" w:rsidRPr="003D5E98" w14:paraId="7C62C46B" w14:textId="77777777" w:rsidTr="003D5E98">
        <w:trPr>
          <w:trHeight w:val="6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BE87072" w14:textId="77777777" w:rsidR="00FE4E8F" w:rsidRPr="003D5E98" w:rsidRDefault="00FE4E8F" w:rsidP="00FE4E8F">
            <w:pPr>
              <w:spacing w:before="0"/>
              <w:jc w:val="center"/>
              <w:rPr>
                <w:rFonts w:cs="Arial"/>
                <w:color w:val="000000"/>
              </w:rPr>
            </w:pPr>
            <w:r w:rsidRPr="003D5E98">
              <w:rPr>
                <w:rFonts w:cs="Arial"/>
                <w:color w:val="000000"/>
              </w:rPr>
              <w:lastRenderedPageBreak/>
              <w:t>A.XVI.3</w:t>
            </w:r>
          </w:p>
        </w:tc>
        <w:tc>
          <w:tcPr>
            <w:tcW w:w="3170" w:type="pct"/>
            <w:tcBorders>
              <w:top w:val="nil"/>
              <w:left w:val="nil"/>
              <w:bottom w:val="single" w:sz="4" w:space="0" w:color="auto"/>
              <w:right w:val="single" w:sz="4" w:space="0" w:color="auto"/>
            </w:tcBorders>
            <w:shd w:val="clear" w:color="auto" w:fill="auto"/>
            <w:vAlign w:val="center"/>
            <w:hideMark/>
          </w:tcPr>
          <w:p w14:paraId="4F2EBE7F"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силикатне фасадне опеке (као на постојећем делу).Обрачун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4F4EFC5B"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24341051" w14:textId="77777777" w:rsidR="00FE4E8F" w:rsidRPr="003D5E98" w:rsidRDefault="00FE4E8F" w:rsidP="00FE4E8F">
            <w:pPr>
              <w:spacing w:before="0"/>
              <w:jc w:val="center"/>
              <w:rPr>
                <w:rFonts w:cs="Arial"/>
                <w:color w:val="000000"/>
              </w:rPr>
            </w:pPr>
            <w:r w:rsidRPr="003D5E98">
              <w:rPr>
                <w:rFonts w:cs="Arial"/>
                <w:color w:val="000000"/>
              </w:rPr>
              <w:t>550.00</w:t>
            </w:r>
          </w:p>
        </w:tc>
      </w:tr>
      <w:tr w:rsidR="00FE4E8F" w:rsidRPr="003D5E98" w14:paraId="6AED7FE3" w14:textId="77777777" w:rsidTr="003D5E98">
        <w:trPr>
          <w:trHeight w:val="9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4164AA2" w14:textId="77777777" w:rsidR="00FE4E8F" w:rsidRPr="003D5E98" w:rsidRDefault="00FE4E8F" w:rsidP="00FE4E8F">
            <w:pPr>
              <w:spacing w:before="0"/>
              <w:jc w:val="center"/>
              <w:rPr>
                <w:rFonts w:cs="Arial"/>
                <w:color w:val="000000"/>
              </w:rPr>
            </w:pPr>
            <w:r w:rsidRPr="003D5E98">
              <w:rPr>
                <w:rFonts w:cs="Arial"/>
                <w:color w:val="000000"/>
              </w:rPr>
              <w:t>A.XVI.4</w:t>
            </w:r>
          </w:p>
        </w:tc>
        <w:tc>
          <w:tcPr>
            <w:tcW w:w="3170" w:type="pct"/>
            <w:tcBorders>
              <w:top w:val="nil"/>
              <w:left w:val="nil"/>
              <w:bottom w:val="single" w:sz="4" w:space="0" w:color="auto"/>
              <w:right w:val="single" w:sz="4" w:space="0" w:color="auto"/>
            </w:tcBorders>
            <w:shd w:val="clear" w:color="auto" w:fill="auto"/>
            <w:vAlign w:val="center"/>
            <w:hideMark/>
          </w:tcPr>
          <w:p w14:paraId="163A1C2B" w14:textId="77777777" w:rsidR="00FE4E8F" w:rsidRPr="003D5E98" w:rsidRDefault="00FE4E8F" w:rsidP="00FE4E8F">
            <w:pPr>
              <w:spacing w:before="0"/>
              <w:jc w:val="left"/>
              <w:rPr>
                <w:rFonts w:cs="Arial"/>
                <w:color w:val="000000"/>
              </w:rPr>
            </w:pPr>
            <w:r w:rsidRPr="003D5E98">
              <w:rPr>
                <w:rFonts w:cs="Arial"/>
                <w:color w:val="000000"/>
              </w:rPr>
              <w:t>Бојење бетонских елемената (настрешнице и венца) бојом за бетон, водоотпорном и паропропусном. Боја по избору пројектанта.Обрачун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4E576614"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09F3D98C" w14:textId="77777777" w:rsidR="00FE4E8F" w:rsidRPr="003D5E98" w:rsidRDefault="00FE4E8F" w:rsidP="00FE4E8F">
            <w:pPr>
              <w:spacing w:before="0"/>
              <w:jc w:val="center"/>
              <w:rPr>
                <w:rFonts w:cs="Arial"/>
                <w:color w:val="000000"/>
              </w:rPr>
            </w:pPr>
            <w:r w:rsidRPr="003D5E98">
              <w:rPr>
                <w:rFonts w:cs="Arial"/>
                <w:color w:val="000000"/>
              </w:rPr>
              <w:t>50.00</w:t>
            </w:r>
          </w:p>
        </w:tc>
      </w:tr>
      <w:tr w:rsidR="00FE4E8F" w:rsidRPr="003D5E98" w14:paraId="5FCB6DAA" w14:textId="77777777" w:rsidTr="003D5E98">
        <w:trPr>
          <w:trHeight w:val="75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45011DD" w14:textId="77777777" w:rsidR="00FE4E8F" w:rsidRPr="003D5E98" w:rsidRDefault="00FE4E8F" w:rsidP="00FE4E8F">
            <w:pPr>
              <w:spacing w:before="0"/>
              <w:jc w:val="center"/>
              <w:rPr>
                <w:rFonts w:cs="Arial"/>
                <w:color w:val="000000"/>
              </w:rPr>
            </w:pPr>
            <w:r w:rsidRPr="003D5E98">
              <w:rPr>
                <w:rFonts w:cs="Arial"/>
                <w:color w:val="000000"/>
              </w:rPr>
              <w:t>A.XVI.5</w:t>
            </w:r>
          </w:p>
        </w:tc>
        <w:tc>
          <w:tcPr>
            <w:tcW w:w="3170" w:type="pct"/>
            <w:tcBorders>
              <w:top w:val="nil"/>
              <w:left w:val="nil"/>
              <w:bottom w:val="single" w:sz="4" w:space="0" w:color="auto"/>
              <w:right w:val="single" w:sz="4" w:space="0" w:color="auto"/>
            </w:tcBorders>
            <w:shd w:val="clear" w:color="auto" w:fill="auto"/>
            <w:vAlign w:val="center"/>
            <w:hideMark/>
          </w:tcPr>
          <w:p w14:paraId="7ECA226C" w14:textId="77777777" w:rsidR="00FE4E8F" w:rsidRPr="003D5E98" w:rsidRDefault="00FE4E8F" w:rsidP="00FE4E8F">
            <w:pPr>
              <w:spacing w:before="0"/>
              <w:jc w:val="left"/>
              <w:rPr>
                <w:rFonts w:cs="Arial"/>
                <w:color w:val="000000"/>
              </w:rPr>
            </w:pPr>
            <w:r w:rsidRPr="003D5E98">
              <w:rPr>
                <w:rFonts w:cs="Arial"/>
                <w:color w:val="000000"/>
              </w:rPr>
              <w:t>Бојење бетонске сокле кулирпластом. Боја по избору пројектанта.Обрачун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2B9792F4"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70ED6F15" w14:textId="77777777" w:rsidR="00FE4E8F" w:rsidRPr="003D5E98" w:rsidRDefault="00FE4E8F" w:rsidP="00FE4E8F">
            <w:pPr>
              <w:spacing w:before="0"/>
              <w:jc w:val="center"/>
              <w:rPr>
                <w:rFonts w:cs="Arial"/>
                <w:color w:val="000000"/>
              </w:rPr>
            </w:pPr>
            <w:r w:rsidRPr="003D5E98">
              <w:rPr>
                <w:rFonts w:cs="Arial"/>
                <w:color w:val="000000"/>
              </w:rPr>
              <w:t>150.00</w:t>
            </w:r>
          </w:p>
        </w:tc>
      </w:tr>
      <w:tr w:rsidR="00FE4E8F" w:rsidRPr="003D5E98" w14:paraId="65C0CB25"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1A3B0879" w14:textId="77777777" w:rsidR="00FE4E8F" w:rsidRPr="003D5E98" w:rsidRDefault="00FE4E8F" w:rsidP="00FE4E8F">
            <w:pPr>
              <w:spacing w:before="0"/>
              <w:jc w:val="left"/>
              <w:rPr>
                <w:rFonts w:cs="Arial"/>
                <w:b/>
                <w:bCs/>
                <w:color w:val="000000"/>
              </w:rPr>
            </w:pPr>
            <w:r w:rsidRPr="003D5E98">
              <w:rPr>
                <w:rFonts w:cs="Arial"/>
                <w:b/>
                <w:bCs/>
                <w:color w:val="000000"/>
              </w:rPr>
              <w:t>УКУПНО ФАСАДЕРСКИ РАДОВИ:</w:t>
            </w:r>
          </w:p>
        </w:tc>
      </w:tr>
      <w:tr w:rsidR="00FE4E8F" w:rsidRPr="003D5E98" w14:paraId="4D74ACA5"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03E2555"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5B2AEE04" w14:textId="77777777" w:rsidR="00FE4E8F" w:rsidRPr="003D5E98" w:rsidRDefault="00FE4E8F" w:rsidP="00FE4E8F">
            <w:pPr>
              <w:spacing w:before="0"/>
              <w:jc w:val="left"/>
              <w:rPr>
                <w:rFonts w:cs="Arial"/>
                <w:b/>
                <w:bCs/>
                <w:color w:val="000000"/>
              </w:rPr>
            </w:pPr>
            <w:r w:rsidRPr="003D5E98">
              <w:rPr>
                <w:rFonts w:cs="Arial"/>
                <w:b/>
                <w:bCs/>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18F9FBE1"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494093D8" w14:textId="77777777" w:rsidR="00FE4E8F" w:rsidRPr="003D5E98" w:rsidRDefault="00FE4E8F" w:rsidP="00FE4E8F">
            <w:pPr>
              <w:spacing w:before="0"/>
              <w:jc w:val="center"/>
              <w:rPr>
                <w:rFonts w:cs="Arial"/>
                <w:b/>
                <w:bCs/>
                <w:color w:val="000000"/>
              </w:rPr>
            </w:pPr>
            <w:r w:rsidRPr="003D5E98">
              <w:rPr>
                <w:rFonts w:cs="Arial"/>
                <w:b/>
                <w:bCs/>
                <w:color w:val="000000"/>
              </w:rPr>
              <w:t> </w:t>
            </w:r>
          </w:p>
        </w:tc>
      </w:tr>
      <w:tr w:rsidR="00FE4E8F" w:rsidRPr="003D5E98" w14:paraId="53E99570"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1010145B"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XVII  МОЛЕРСКО-ФАРБЕРСКИ  РАДОВИ</w:t>
            </w:r>
          </w:p>
        </w:tc>
      </w:tr>
      <w:tr w:rsidR="00FE4E8F" w:rsidRPr="003D5E98" w14:paraId="3110DC33" w14:textId="77777777" w:rsidTr="003D5E98">
        <w:trPr>
          <w:trHeight w:val="174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316D43C" w14:textId="77777777" w:rsidR="00FE4E8F" w:rsidRPr="003D5E98" w:rsidRDefault="00FE4E8F" w:rsidP="00FE4E8F">
            <w:pPr>
              <w:spacing w:before="0"/>
              <w:jc w:val="center"/>
              <w:rPr>
                <w:rFonts w:cs="Arial"/>
                <w:color w:val="000000"/>
              </w:rPr>
            </w:pPr>
            <w:r w:rsidRPr="003D5E98">
              <w:rPr>
                <w:rFonts w:cs="Arial"/>
                <w:color w:val="000000"/>
              </w:rPr>
              <w:t>A.XVII.1</w:t>
            </w:r>
          </w:p>
        </w:tc>
        <w:tc>
          <w:tcPr>
            <w:tcW w:w="3170" w:type="pct"/>
            <w:tcBorders>
              <w:top w:val="nil"/>
              <w:left w:val="nil"/>
              <w:bottom w:val="single" w:sz="4" w:space="0" w:color="auto"/>
              <w:right w:val="single" w:sz="4" w:space="0" w:color="auto"/>
            </w:tcBorders>
            <w:shd w:val="clear" w:color="auto" w:fill="auto"/>
            <w:vAlign w:val="center"/>
            <w:hideMark/>
          </w:tcPr>
          <w:p w14:paraId="5DD8E6E0" w14:textId="77777777" w:rsidR="00FE4E8F" w:rsidRPr="003D5E98" w:rsidRDefault="00FE4E8F" w:rsidP="00FE4E8F">
            <w:pPr>
              <w:spacing w:before="0"/>
              <w:jc w:val="left"/>
              <w:rPr>
                <w:rFonts w:cs="Arial"/>
                <w:color w:val="000000"/>
              </w:rPr>
            </w:pPr>
            <w:r w:rsidRPr="003D5E98">
              <w:rPr>
                <w:rFonts w:cs="Arial"/>
                <w:color w:val="000000"/>
              </w:rPr>
              <w:t xml:space="preserve">Глетовање  фино малтерисаних </w:t>
            </w:r>
            <w:r w:rsidRPr="003D5E98">
              <w:rPr>
                <w:rFonts w:cs="Arial"/>
                <w:b/>
                <w:bCs/>
                <w:color w:val="000000"/>
              </w:rPr>
              <w:t>зидова</w:t>
            </w:r>
            <w:r w:rsidRPr="003D5E98">
              <w:rPr>
                <w:rFonts w:cs="Arial"/>
                <w:color w:val="000000"/>
              </w:rPr>
              <w:t xml:space="preserve">  дисперзивним китом и бојење дисперзивном бојом. 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651DFA7C"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4A1F6274" w14:textId="77777777" w:rsidR="00FE4E8F" w:rsidRPr="003D5E98" w:rsidRDefault="00FE4E8F" w:rsidP="00FE4E8F">
            <w:pPr>
              <w:spacing w:before="0"/>
              <w:jc w:val="center"/>
              <w:rPr>
                <w:rFonts w:cs="Arial"/>
                <w:color w:val="000000"/>
              </w:rPr>
            </w:pPr>
            <w:r w:rsidRPr="003D5E98">
              <w:rPr>
                <w:rFonts w:cs="Arial"/>
                <w:color w:val="000000"/>
              </w:rPr>
              <w:t>2,670.00</w:t>
            </w:r>
          </w:p>
        </w:tc>
      </w:tr>
      <w:tr w:rsidR="00FE4E8F" w:rsidRPr="003D5E98" w14:paraId="4BD8139C" w14:textId="77777777" w:rsidTr="003D5E98">
        <w:trPr>
          <w:trHeight w:val="15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EDC651E" w14:textId="77777777" w:rsidR="00FE4E8F" w:rsidRPr="003D5E98" w:rsidRDefault="00FE4E8F" w:rsidP="00FE4E8F">
            <w:pPr>
              <w:spacing w:before="0"/>
              <w:jc w:val="center"/>
              <w:rPr>
                <w:rFonts w:cs="Arial"/>
                <w:color w:val="000000"/>
              </w:rPr>
            </w:pPr>
            <w:r w:rsidRPr="003D5E98">
              <w:rPr>
                <w:rFonts w:cs="Arial"/>
                <w:color w:val="000000"/>
              </w:rPr>
              <w:t>A.XVII.2</w:t>
            </w:r>
          </w:p>
        </w:tc>
        <w:tc>
          <w:tcPr>
            <w:tcW w:w="3170" w:type="pct"/>
            <w:tcBorders>
              <w:top w:val="nil"/>
              <w:left w:val="nil"/>
              <w:bottom w:val="single" w:sz="4" w:space="0" w:color="auto"/>
              <w:right w:val="single" w:sz="4" w:space="0" w:color="auto"/>
            </w:tcBorders>
            <w:shd w:val="clear" w:color="auto" w:fill="auto"/>
            <w:vAlign w:val="center"/>
            <w:hideMark/>
          </w:tcPr>
          <w:p w14:paraId="182032E0" w14:textId="77777777" w:rsidR="00FE4E8F" w:rsidRPr="003D5E98" w:rsidRDefault="00FE4E8F" w:rsidP="00FE4E8F">
            <w:pPr>
              <w:spacing w:before="0"/>
              <w:jc w:val="left"/>
              <w:rPr>
                <w:rFonts w:cs="Arial"/>
                <w:color w:val="000000"/>
              </w:rPr>
            </w:pPr>
            <w:r w:rsidRPr="003D5E98">
              <w:rPr>
                <w:rFonts w:cs="Arial"/>
                <w:color w:val="000000"/>
              </w:rPr>
              <w:t xml:space="preserve">Бојење </w:t>
            </w:r>
            <w:r w:rsidRPr="003D5E98">
              <w:rPr>
                <w:rFonts w:cs="Arial"/>
                <w:b/>
                <w:bCs/>
                <w:color w:val="000000"/>
              </w:rPr>
              <w:t xml:space="preserve">плафона </w:t>
            </w:r>
            <w:r w:rsidRPr="003D5E98">
              <w:rPr>
                <w:rFonts w:cs="Arial"/>
                <w:color w:val="000000"/>
              </w:rPr>
              <w:t xml:space="preserve"> дисперзивном бојом. 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264C8256"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6030D13E" w14:textId="77777777" w:rsidR="00FE4E8F" w:rsidRPr="003D5E98" w:rsidRDefault="00FE4E8F" w:rsidP="00FE4E8F">
            <w:pPr>
              <w:spacing w:before="0"/>
              <w:jc w:val="center"/>
              <w:rPr>
                <w:rFonts w:cs="Arial"/>
                <w:color w:val="000000"/>
              </w:rPr>
            </w:pPr>
            <w:r w:rsidRPr="003D5E98">
              <w:rPr>
                <w:rFonts w:cs="Arial"/>
                <w:color w:val="000000"/>
              </w:rPr>
              <w:t>910.00</w:t>
            </w:r>
          </w:p>
        </w:tc>
      </w:tr>
      <w:tr w:rsidR="00FE4E8F" w:rsidRPr="003D5E98" w14:paraId="27562B4C" w14:textId="77777777" w:rsidTr="003D5E98">
        <w:trPr>
          <w:trHeight w:val="103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B752A94" w14:textId="77777777" w:rsidR="00FE4E8F" w:rsidRPr="003D5E98" w:rsidRDefault="00FE4E8F" w:rsidP="00FE4E8F">
            <w:pPr>
              <w:spacing w:before="0"/>
              <w:jc w:val="center"/>
              <w:rPr>
                <w:rFonts w:cs="Arial"/>
                <w:color w:val="000000"/>
              </w:rPr>
            </w:pPr>
            <w:r w:rsidRPr="003D5E98">
              <w:rPr>
                <w:rFonts w:cs="Arial"/>
                <w:color w:val="000000"/>
              </w:rPr>
              <w:t>A.XVII.3</w:t>
            </w:r>
          </w:p>
        </w:tc>
        <w:tc>
          <w:tcPr>
            <w:tcW w:w="3170" w:type="pct"/>
            <w:tcBorders>
              <w:top w:val="nil"/>
              <w:left w:val="nil"/>
              <w:bottom w:val="single" w:sz="4" w:space="0" w:color="auto"/>
              <w:right w:val="single" w:sz="4" w:space="0" w:color="auto"/>
            </w:tcBorders>
            <w:shd w:val="clear" w:color="auto" w:fill="auto"/>
            <w:vAlign w:val="center"/>
            <w:hideMark/>
          </w:tcPr>
          <w:p w14:paraId="18EF409E" w14:textId="77777777" w:rsidR="00FE4E8F" w:rsidRPr="003D5E98" w:rsidRDefault="00FE4E8F" w:rsidP="00FE4E8F">
            <w:pPr>
              <w:spacing w:before="0"/>
              <w:jc w:val="left"/>
              <w:rPr>
                <w:rFonts w:cs="Arial"/>
                <w:color w:val="000000"/>
              </w:rPr>
            </w:pPr>
            <w:r w:rsidRPr="003D5E98">
              <w:rPr>
                <w:rFonts w:cs="Arial"/>
                <w:color w:val="000000"/>
              </w:rPr>
              <w:t>Бојење санитарних просторија изнад керамичких плочица водоперивом бојом отпорном на плесни. Боја по избору наручиоца.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2D8EA080"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53B023B1" w14:textId="77777777" w:rsidR="00FE4E8F" w:rsidRPr="003D5E98" w:rsidRDefault="00FE4E8F" w:rsidP="00FE4E8F">
            <w:pPr>
              <w:spacing w:before="0"/>
              <w:jc w:val="center"/>
              <w:rPr>
                <w:rFonts w:cs="Arial"/>
                <w:color w:val="000000"/>
              </w:rPr>
            </w:pPr>
            <w:r w:rsidRPr="003D5E98">
              <w:rPr>
                <w:rFonts w:cs="Arial"/>
                <w:color w:val="000000"/>
              </w:rPr>
              <w:t>140.00</w:t>
            </w:r>
          </w:p>
        </w:tc>
      </w:tr>
      <w:tr w:rsidR="00FE4E8F" w:rsidRPr="003D5E98" w14:paraId="1F5B90BB"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2FC7CEF6" w14:textId="77777777" w:rsidR="00FE4E8F" w:rsidRPr="003D5E98" w:rsidRDefault="00FE4E8F" w:rsidP="00FE4E8F">
            <w:pPr>
              <w:spacing w:before="0"/>
              <w:jc w:val="left"/>
              <w:rPr>
                <w:rFonts w:cs="Arial"/>
                <w:b/>
                <w:bCs/>
                <w:color w:val="000000"/>
              </w:rPr>
            </w:pPr>
            <w:r w:rsidRPr="003D5E98">
              <w:rPr>
                <w:rFonts w:cs="Arial"/>
                <w:b/>
                <w:bCs/>
                <w:color w:val="000000"/>
              </w:rPr>
              <w:t>УКУПНО МОЛЕРСКО ФАРБАРСКИ РАДОВИ:</w:t>
            </w:r>
          </w:p>
        </w:tc>
      </w:tr>
      <w:tr w:rsidR="00FE4E8F" w:rsidRPr="003D5E98" w14:paraId="5A9CE3D3"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6CC15DA"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2E6EFD5A" w14:textId="77777777" w:rsidR="00FE4E8F" w:rsidRPr="003D5E98" w:rsidRDefault="00FE4E8F" w:rsidP="00FE4E8F">
            <w:pPr>
              <w:spacing w:before="0"/>
              <w:jc w:val="left"/>
              <w:rPr>
                <w:rFonts w:cs="Arial"/>
                <w:b/>
                <w:bCs/>
                <w:color w:val="000000"/>
              </w:rPr>
            </w:pPr>
            <w:r w:rsidRPr="003D5E98">
              <w:rPr>
                <w:rFonts w:cs="Arial"/>
                <w:b/>
                <w:bCs/>
                <w:color w:val="000000"/>
              </w:rPr>
              <w:t> </w:t>
            </w:r>
          </w:p>
        </w:tc>
        <w:tc>
          <w:tcPr>
            <w:tcW w:w="484" w:type="pct"/>
            <w:tcBorders>
              <w:top w:val="nil"/>
              <w:left w:val="nil"/>
              <w:bottom w:val="single" w:sz="4" w:space="0" w:color="auto"/>
              <w:right w:val="single" w:sz="4" w:space="0" w:color="auto"/>
            </w:tcBorders>
            <w:shd w:val="clear" w:color="auto" w:fill="auto"/>
            <w:vAlign w:val="center"/>
            <w:hideMark/>
          </w:tcPr>
          <w:p w14:paraId="72FA1F2A" w14:textId="77777777" w:rsidR="00FE4E8F" w:rsidRPr="003D5E98" w:rsidRDefault="00FE4E8F" w:rsidP="00FE4E8F">
            <w:pPr>
              <w:spacing w:before="0"/>
              <w:jc w:val="center"/>
              <w:rPr>
                <w:rFonts w:cs="Arial"/>
                <w:b/>
                <w:bCs/>
                <w:color w:val="000000"/>
              </w:rPr>
            </w:pPr>
            <w:r w:rsidRPr="003D5E98">
              <w:rPr>
                <w:rFonts w:cs="Arial"/>
                <w:b/>
                <w:bCs/>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008A7450" w14:textId="77777777" w:rsidR="00FE4E8F" w:rsidRPr="003D5E98" w:rsidRDefault="00FE4E8F" w:rsidP="00FE4E8F">
            <w:pPr>
              <w:spacing w:before="0"/>
              <w:jc w:val="center"/>
              <w:rPr>
                <w:rFonts w:cs="Arial"/>
                <w:b/>
                <w:bCs/>
                <w:color w:val="000000"/>
              </w:rPr>
            </w:pPr>
            <w:r w:rsidRPr="003D5E98">
              <w:rPr>
                <w:rFonts w:cs="Arial"/>
                <w:b/>
                <w:bCs/>
                <w:color w:val="000000"/>
              </w:rPr>
              <w:t> </w:t>
            </w:r>
          </w:p>
        </w:tc>
      </w:tr>
      <w:tr w:rsidR="00FE4E8F" w:rsidRPr="003D5E98" w14:paraId="68F3BC62"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4FDCE96C" w14:textId="77777777" w:rsidR="00FE4E8F" w:rsidRPr="003D5E98" w:rsidRDefault="00FE4E8F" w:rsidP="00FE4E8F">
            <w:pPr>
              <w:spacing w:before="0"/>
              <w:jc w:val="left"/>
              <w:rPr>
                <w:rFonts w:cs="Arial"/>
                <w:b/>
                <w:bCs/>
                <w:color w:val="000000"/>
              </w:rPr>
            </w:pPr>
            <w:r w:rsidRPr="003D5E98">
              <w:rPr>
                <w:rFonts w:cs="Arial"/>
                <w:b/>
                <w:bCs/>
                <w:color w:val="000000"/>
              </w:rPr>
              <w:t>A.XVIII  РАЗНИ РАДОВИ</w:t>
            </w:r>
          </w:p>
        </w:tc>
      </w:tr>
      <w:tr w:rsidR="00FE4E8F" w:rsidRPr="003D5E98" w14:paraId="22FFFBBA" w14:textId="77777777" w:rsidTr="003D5E98">
        <w:trPr>
          <w:trHeight w:val="2114"/>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98EE7DF" w14:textId="77777777" w:rsidR="00FE4E8F" w:rsidRPr="003D5E98" w:rsidRDefault="00FE4E8F" w:rsidP="00FE4E8F">
            <w:pPr>
              <w:spacing w:before="0"/>
              <w:jc w:val="center"/>
              <w:rPr>
                <w:rFonts w:cs="Arial"/>
                <w:color w:val="000000"/>
              </w:rPr>
            </w:pPr>
            <w:r w:rsidRPr="003D5E98">
              <w:rPr>
                <w:rFonts w:cs="Arial"/>
                <w:color w:val="000000"/>
              </w:rPr>
              <w:t>A.XVIII.1</w:t>
            </w:r>
          </w:p>
        </w:tc>
        <w:tc>
          <w:tcPr>
            <w:tcW w:w="3170" w:type="pct"/>
            <w:tcBorders>
              <w:top w:val="nil"/>
              <w:left w:val="nil"/>
              <w:bottom w:val="single" w:sz="4" w:space="0" w:color="auto"/>
              <w:right w:val="single" w:sz="4" w:space="0" w:color="auto"/>
            </w:tcBorders>
            <w:shd w:val="clear" w:color="auto" w:fill="auto"/>
            <w:hideMark/>
          </w:tcPr>
          <w:p w14:paraId="2A6241E9"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уградног отирача као Марс 1 - стандард 1 -фирме Еуропрофил или слично. Димензије 90x60 cm. Основа отирача су алуминијумски профили који су испуњени рељефном гумом и троредом четкицом. Отирач је отпоран на атмосферске утицаје и намењен је првој зони чишћења. Место постављања, главни улаз школа и предшколско, наткривени део.Обрачун по ком.</w:t>
            </w:r>
          </w:p>
        </w:tc>
        <w:tc>
          <w:tcPr>
            <w:tcW w:w="484" w:type="pct"/>
            <w:tcBorders>
              <w:top w:val="nil"/>
              <w:left w:val="nil"/>
              <w:bottom w:val="single" w:sz="4" w:space="0" w:color="auto"/>
              <w:right w:val="single" w:sz="4" w:space="0" w:color="auto"/>
            </w:tcBorders>
            <w:shd w:val="clear" w:color="auto" w:fill="auto"/>
            <w:noWrap/>
            <w:vAlign w:val="center"/>
            <w:hideMark/>
          </w:tcPr>
          <w:p w14:paraId="168750B4" w14:textId="77777777" w:rsidR="00FE4E8F" w:rsidRPr="003D5E98" w:rsidRDefault="00FE4E8F" w:rsidP="00FE4E8F">
            <w:pPr>
              <w:spacing w:before="0"/>
              <w:jc w:val="center"/>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602FC0B0" w14:textId="77777777" w:rsidR="00FE4E8F" w:rsidRPr="003D5E98" w:rsidRDefault="00FE4E8F" w:rsidP="00FE4E8F">
            <w:pPr>
              <w:spacing w:before="0"/>
              <w:jc w:val="center"/>
              <w:rPr>
                <w:rFonts w:cs="Arial"/>
                <w:color w:val="000000"/>
              </w:rPr>
            </w:pPr>
            <w:r w:rsidRPr="003D5E98">
              <w:rPr>
                <w:rFonts w:cs="Arial"/>
                <w:color w:val="000000"/>
              </w:rPr>
              <w:t>2.00</w:t>
            </w:r>
          </w:p>
        </w:tc>
      </w:tr>
      <w:tr w:rsidR="00FE4E8F" w:rsidRPr="003D5E98" w14:paraId="666921CD" w14:textId="77777777" w:rsidTr="003D5E98">
        <w:trPr>
          <w:trHeight w:val="253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168D59A" w14:textId="77777777" w:rsidR="00FE4E8F" w:rsidRPr="003D5E98" w:rsidRDefault="00FE4E8F" w:rsidP="00FE4E8F">
            <w:pPr>
              <w:spacing w:before="0"/>
              <w:jc w:val="center"/>
              <w:rPr>
                <w:rFonts w:cs="Arial"/>
                <w:color w:val="000000"/>
              </w:rPr>
            </w:pPr>
            <w:r w:rsidRPr="003D5E98">
              <w:rPr>
                <w:rFonts w:cs="Arial"/>
                <w:color w:val="000000"/>
              </w:rPr>
              <w:t>A.XVIII.2</w:t>
            </w:r>
          </w:p>
        </w:tc>
        <w:tc>
          <w:tcPr>
            <w:tcW w:w="3170" w:type="pct"/>
            <w:tcBorders>
              <w:top w:val="nil"/>
              <w:left w:val="nil"/>
              <w:bottom w:val="single" w:sz="4" w:space="0" w:color="auto"/>
              <w:right w:val="single" w:sz="4" w:space="0" w:color="auto"/>
            </w:tcBorders>
            <w:shd w:val="clear" w:color="auto" w:fill="auto"/>
            <w:vAlign w:val="center"/>
            <w:hideMark/>
          </w:tcPr>
          <w:p w14:paraId="3DD75647"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надградног отирача као Марс 1 - стандард 1 -фирме Еуропрофил или слично. Димензије 90x60 cm. Основа отирача су алуминијумски профили који су испуњени рељефном гумом и троредом четкицом. Отирач је отпоран на атмосферске утицаје и намењен је првој зони чишћења. Место постављања, бочни улаз школе, није наткривен улаз.Обрачун по ком.</w:t>
            </w:r>
          </w:p>
        </w:tc>
        <w:tc>
          <w:tcPr>
            <w:tcW w:w="484" w:type="pct"/>
            <w:tcBorders>
              <w:top w:val="nil"/>
              <w:left w:val="nil"/>
              <w:bottom w:val="single" w:sz="4" w:space="0" w:color="auto"/>
              <w:right w:val="single" w:sz="4" w:space="0" w:color="auto"/>
            </w:tcBorders>
            <w:shd w:val="clear" w:color="auto" w:fill="auto"/>
            <w:noWrap/>
            <w:vAlign w:val="center"/>
            <w:hideMark/>
          </w:tcPr>
          <w:p w14:paraId="0915B9C3" w14:textId="77777777" w:rsidR="00FE4E8F" w:rsidRPr="003D5E98" w:rsidRDefault="00FE4E8F" w:rsidP="00FE4E8F">
            <w:pPr>
              <w:spacing w:before="0"/>
              <w:jc w:val="center"/>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21842AC2" w14:textId="77777777" w:rsidR="00FE4E8F" w:rsidRPr="003D5E98" w:rsidRDefault="00FE4E8F" w:rsidP="00FE4E8F">
            <w:pPr>
              <w:spacing w:before="0"/>
              <w:jc w:val="center"/>
              <w:rPr>
                <w:rFonts w:cs="Arial"/>
                <w:color w:val="000000"/>
              </w:rPr>
            </w:pPr>
            <w:r w:rsidRPr="003D5E98">
              <w:rPr>
                <w:rFonts w:cs="Arial"/>
                <w:color w:val="000000"/>
              </w:rPr>
              <w:t>1.00</w:t>
            </w:r>
          </w:p>
        </w:tc>
      </w:tr>
      <w:tr w:rsidR="00FE4E8F" w:rsidRPr="003D5E98" w14:paraId="3C17AC9E" w14:textId="77777777" w:rsidTr="003D5E98">
        <w:trPr>
          <w:trHeight w:val="97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A42A0B1" w14:textId="77777777" w:rsidR="00FE4E8F" w:rsidRPr="003D5E98" w:rsidRDefault="00FE4E8F" w:rsidP="00FE4E8F">
            <w:pPr>
              <w:spacing w:before="0"/>
              <w:jc w:val="center"/>
              <w:rPr>
                <w:rFonts w:cs="Arial"/>
                <w:color w:val="000000"/>
              </w:rPr>
            </w:pPr>
            <w:r w:rsidRPr="003D5E98">
              <w:rPr>
                <w:rFonts w:cs="Arial"/>
                <w:color w:val="000000"/>
              </w:rPr>
              <w:lastRenderedPageBreak/>
              <w:t>A.XVIII.3</w:t>
            </w:r>
          </w:p>
        </w:tc>
        <w:tc>
          <w:tcPr>
            <w:tcW w:w="3170" w:type="pct"/>
            <w:tcBorders>
              <w:top w:val="nil"/>
              <w:left w:val="nil"/>
              <w:bottom w:val="single" w:sz="4" w:space="0" w:color="auto"/>
              <w:right w:val="single" w:sz="4" w:space="0" w:color="auto"/>
            </w:tcBorders>
            <w:shd w:val="clear" w:color="auto" w:fill="auto"/>
            <w:vAlign w:val="center"/>
            <w:hideMark/>
          </w:tcPr>
          <w:p w14:paraId="191BA3BC"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готових елемента за дилатацију зида и плафона од елоксираног алуминијума и гуме.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54651952"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45893734" w14:textId="77777777" w:rsidR="00FE4E8F" w:rsidRPr="003D5E98" w:rsidRDefault="00FE4E8F" w:rsidP="00FE4E8F">
            <w:pPr>
              <w:spacing w:before="0"/>
              <w:jc w:val="center"/>
              <w:rPr>
                <w:rFonts w:cs="Arial"/>
                <w:color w:val="000000"/>
              </w:rPr>
            </w:pPr>
            <w:r w:rsidRPr="003D5E98">
              <w:rPr>
                <w:rFonts w:cs="Arial"/>
                <w:color w:val="000000"/>
              </w:rPr>
              <w:t>40.00</w:t>
            </w:r>
          </w:p>
        </w:tc>
      </w:tr>
      <w:tr w:rsidR="00FE4E8F" w:rsidRPr="003D5E98" w14:paraId="779D86EC" w14:textId="77777777" w:rsidTr="003D5E98">
        <w:trPr>
          <w:trHeight w:val="82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346045C" w14:textId="77777777" w:rsidR="00FE4E8F" w:rsidRPr="003D5E98" w:rsidRDefault="00FE4E8F" w:rsidP="00FE4E8F">
            <w:pPr>
              <w:spacing w:before="0"/>
              <w:jc w:val="center"/>
              <w:rPr>
                <w:rFonts w:cs="Arial"/>
                <w:color w:val="000000"/>
              </w:rPr>
            </w:pPr>
            <w:r w:rsidRPr="003D5E98">
              <w:rPr>
                <w:rFonts w:cs="Arial"/>
                <w:color w:val="000000"/>
              </w:rPr>
              <w:t>A.XVIII.4</w:t>
            </w:r>
          </w:p>
        </w:tc>
        <w:tc>
          <w:tcPr>
            <w:tcW w:w="3170" w:type="pct"/>
            <w:tcBorders>
              <w:top w:val="nil"/>
              <w:left w:val="nil"/>
              <w:bottom w:val="single" w:sz="4" w:space="0" w:color="auto"/>
              <w:right w:val="single" w:sz="4" w:space="0" w:color="auto"/>
            </w:tcBorders>
            <w:shd w:val="clear" w:color="auto" w:fill="auto"/>
            <w:vAlign w:val="center"/>
            <w:hideMark/>
          </w:tcPr>
          <w:p w14:paraId="60222AE4" w14:textId="77777777" w:rsidR="00FE4E8F" w:rsidRPr="003D5E98" w:rsidRDefault="00FE4E8F" w:rsidP="00FE4E8F">
            <w:pPr>
              <w:spacing w:before="0"/>
              <w:jc w:val="left"/>
              <w:rPr>
                <w:rFonts w:cs="Arial"/>
                <w:color w:val="000000"/>
              </w:rPr>
            </w:pPr>
            <w:r w:rsidRPr="003D5E98">
              <w:rPr>
                <w:rFonts w:cs="Arial"/>
                <w:color w:val="000000"/>
              </w:rPr>
              <w:t>Набавка и постављање готових елемента за дилатацију пода од алуминијума.Обрачун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19D45535" w14:textId="77777777" w:rsidR="00FE4E8F" w:rsidRPr="003D5E98" w:rsidRDefault="00FE4E8F" w:rsidP="00FE4E8F">
            <w:pPr>
              <w:spacing w:before="0"/>
              <w:jc w:val="center"/>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01D586B5" w14:textId="77777777" w:rsidR="00FE4E8F" w:rsidRPr="003D5E98" w:rsidRDefault="00FE4E8F" w:rsidP="00FE4E8F">
            <w:pPr>
              <w:spacing w:before="0"/>
              <w:jc w:val="center"/>
              <w:rPr>
                <w:rFonts w:cs="Arial"/>
                <w:color w:val="000000"/>
              </w:rPr>
            </w:pPr>
            <w:r w:rsidRPr="003D5E98">
              <w:rPr>
                <w:rFonts w:cs="Arial"/>
                <w:color w:val="000000"/>
              </w:rPr>
              <w:t>10.00</w:t>
            </w:r>
          </w:p>
        </w:tc>
      </w:tr>
      <w:tr w:rsidR="00FE4E8F" w:rsidRPr="003D5E98" w14:paraId="7AA0B1DB" w14:textId="77777777" w:rsidTr="003D5E98">
        <w:trPr>
          <w:trHeight w:val="18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14DFC47" w14:textId="77777777" w:rsidR="00FE4E8F" w:rsidRPr="003D5E98" w:rsidRDefault="00FE4E8F" w:rsidP="00FE4E8F">
            <w:pPr>
              <w:spacing w:before="0"/>
              <w:jc w:val="center"/>
              <w:rPr>
                <w:rFonts w:cs="Arial"/>
                <w:color w:val="000000"/>
              </w:rPr>
            </w:pPr>
            <w:r w:rsidRPr="003D5E98">
              <w:rPr>
                <w:rFonts w:cs="Arial"/>
                <w:color w:val="000000"/>
              </w:rPr>
              <w:t>A.XVIII.5</w:t>
            </w:r>
          </w:p>
        </w:tc>
        <w:tc>
          <w:tcPr>
            <w:tcW w:w="3170" w:type="pct"/>
            <w:tcBorders>
              <w:top w:val="nil"/>
              <w:left w:val="nil"/>
              <w:bottom w:val="single" w:sz="4" w:space="0" w:color="auto"/>
              <w:right w:val="single" w:sz="4" w:space="0" w:color="auto"/>
            </w:tcBorders>
            <w:shd w:val="clear" w:color="auto" w:fill="auto"/>
            <w:vAlign w:val="center"/>
            <w:hideMark/>
          </w:tcPr>
          <w:p w14:paraId="57D419F7" w14:textId="77777777" w:rsidR="00FE4E8F" w:rsidRPr="003D5E98" w:rsidRDefault="00FE4E8F" w:rsidP="00FE4E8F">
            <w:pPr>
              <w:spacing w:before="0"/>
              <w:jc w:val="left"/>
              <w:rPr>
                <w:rFonts w:cs="Arial"/>
                <w:color w:val="000000"/>
              </w:rPr>
            </w:pPr>
            <w:r w:rsidRPr="003D5E98">
              <w:rPr>
                <w:rFonts w:cs="Arial"/>
                <w:color w:val="000000"/>
              </w:rPr>
              <w:t xml:space="preserve">Чишћење и прање градилишта по завршетку свих радова. Извршити детаљно чишћење целог градилишта, прање свих стаклених површина, чишћење и фино прање свих унутрашњих простора и спољњих површина                                                Обрачун по m².                                              </w:t>
            </w:r>
          </w:p>
        </w:tc>
        <w:tc>
          <w:tcPr>
            <w:tcW w:w="484" w:type="pct"/>
            <w:tcBorders>
              <w:top w:val="nil"/>
              <w:left w:val="nil"/>
              <w:bottom w:val="single" w:sz="4" w:space="0" w:color="auto"/>
              <w:right w:val="single" w:sz="4" w:space="0" w:color="auto"/>
            </w:tcBorders>
            <w:shd w:val="clear" w:color="auto" w:fill="auto"/>
            <w:noWrap/>
            <w:vAlign w:val="center"/>
            <w:hideMark/>
          </w:tcPr>
          <w:p w14:paraId="7EF50167" w14:textId="77777777" w:rsidR="00FE4E8F" w:rsidRPr="003D5E98" w:rsidRDefault="00FE4E8F" w:rsidP="00FE4E8F">
            <w:pPr>
              <w:spacing w:before="0"/>
              <w:jc w:val="center"/>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1843C31B" w14:textId="77777777" w:rsidR="00FE4E8F" w:rsidRPr="003D5E98" w:rsidRDefault="00FE4E8F" w:rsidP="00FE4E8F">
            <w:pPr>
              <w:spacing w:before="0"/>
              <w:jc w:val="center"/>
              <w:rPr>
                <w:rFonts w:cs="Arial"/>
                <w:color w:val="000000"/>
              </w:rPr>
            </w:pPr>
            <w:r w:rsidRPr="003D5E98">
              <w:rPr>
                <w:rFonts w:cs="Arial"/>
                <w:color w:val="000000"/>
              </w:rPr>
              <w:t>1,700.00</w:t>
            </w:r>
          </w:p>
        </w:tc>
      </w:tr>
      <w:tr w:rsidR="00FE4E8F" w:rsidRPr="003D5E98" w14:paraId="3F8DA91B"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01D4109B" w14:textId="77777777" w:rsidR="00FE4E8F" w:rsidRPr="003D5E98" w:rsidRDefault="00FE4E8F" w:rsidP="00FE4E8F">
            <w:pPr>
              <w:spacing w:before="0"/>
              <w:jc w:val="left"/>
              <w:rPr>
                <w:rFonts w:cs="Arial"/>
                <w:b/>
                <w:bCs/>
                <w:color w:val="000000"/>
              </w:rPr>
            </w:pPr>
            <w:r w:rsidRPr="003D5E98">
              <w:rPr>
                <w:rFonts w:cs="Arial"/>
                <w:b/>
                <w:bCs/>
                <w:color w:val="000000"/>
              </w:rPr>
              <w:t>УКУПНО РАЗНИ РАДОВИ:</w:t>
            </w:r>
          </w:p>
        </w:tc>
      </w:tr>
      <w:tr w:rsidR="00FE4E8F" w:rsidRPr="003D5E98" w14:paraId="0348E1E0"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389D3D63" w14:textId="77777777" w:rsidR="00FE4E8F" w:rsidRPr="003D5E98" w:rsidRDefault="00FE4E8F" w:rsidP="00FE4E8F">
            <w:pPr>
              <w:spacing w:before="0"/>
              <w:jc w:val="left"/>
              <w:rPr>
                <w:rFonts w:cs="Arial"/>
                <w:color w:val="000000"/>
              </w:rPr>
            </w:pPr>
            <w:r w:rsidRPr="003D5E98">
              <w:rPr>
                <w:rFonts w:cs="Arial"/>
                <w:color w:val="000000"/>
              </w:rPr>
              <w:t xml:space="preserve">  </w:t>
            </w:r>
            <w:r w:rsidRPr="003D5E98">
              <w:rPr>
                <w:rFonts w:cs="Arial"/>
                <w:b/>
                <w:bCs/>
                <w:color w:val="000000"/>
              </w:rPr>
              <w:t xml:space="preserve"> A.XIX.  СПОЉНО УРЕЂЕЊЕ </w:t>
            </w:r>
          </w:p>
        </w:tc>
      </w:tr>
      <w:tr w:rsidR="00781964" w:rsidRPr="003D5E98" w14:paraId="07CE8FD5" w14:textId="77777777" w:rsidTr="00781964">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tcPr>
          <w:p w14:paraId="1E0DF8DD" w14:textId="77777777" w:rsidR="00781964" w:rsidRPr="003D5E98" w:rsidRDefault="00781964" w:rsidP="00781964">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tcPr>
          <w:p w14:paraId="1910E964" w14:textId="77777777" w:rsidR="00781964" w:rsidRPr="003D5E98" w:rsidRDefault="00781964" w:rsidP="00781964">
            <w:pPr>
              <w:spacing w:before="0"/>
              <w:jc w:val="left"/>
              <w:rPr>
                <w:rFonts w:cs="Arial"/>
                <w:b/>
                <w:bCs/>
                <w:color w:val="000000"/>
              </w:rPr>
            </w:pPr>
            <w:r w:rsidRPr="003D5E98">
              <w:rPr>
                <w:rFonts w:cs="Arial"/>
                <w:b/>
                <w:bCs/>
                <w:color w:val="000000"/>
              </w:rPr>
              <w:t>ПОЉСКА УЧИОНИЦА</w:t>
            </w:r>
          </w:p>
        </w:tc>
        <w:tc>
          <w:tcPr>
            <w:tcW w:w="484" w:type="pct"/>
            <w:tcBorders>
              <w:top w:val="nil"/>
              <w:left w:val="nil"/>
              <w:bottom w:val="single" w:sz="4" w:space="0" w:color="auto"/>
              <w:right w:val="single" w:sz="4" w:space="0" w:color="auto"/>
            </w:tcBorders>
            <w:shd w:val="clear" w:color="auto" w:fill="auto"/>
            <w:noWrap/>
            <w:vAlign w:val="center"/>
          </w:tcPr>
          <w:p w14:paraId="38D66729" w14:textId="77777777" w:rsidR="00781964" w:rsidRPr="003D5E98" w:rsidRDefault="00781964" w:rsidP="00781964">
            <w:pPr>
              <w:spacing w:before="0"/>
              <w:jc w:val="right"/>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tcPr>
          <w:p w14:paraId="144074D3" w14:textId="77777777" w:rsidR="00781964" w:rsidRPr="003D5E98" w:rsidRDefault="00781964" w:rsidP="00781964">
            <w:pPr>
              <w:spacing w:before="0"/>
              <w:jc w:val="right"/>
              <w:rPr>
                <w:rFonts w:cs="Arial"/>
                <w:color w:val="000000"/>
              </w:rPr>
            </w:pPr>
            <w:r w:rsidRPr="003D5E98">
              <w:rPr>
                <w:rFonts w:cs="Arial"/>
                <w:color w:val="000000"/>
              </w:rPr>
              <w:t> </w:t>
            </w:r>
          </w:p>
        </w:tc>
      </w:tr>
      <w:tr w:rsidR="00781964" w:rsidRPr="003D5E98" w14:paraId="62B41255" w14:textId="77777777" w:rsidTr="00781964">
        <w:trPr>
          <w:trHeight w:val="1200"/>
        </w:trPr>
        <w:tc>
          <w:tcPr>
            <w:tcW w:w="640" w:type="pct"/>
            <w:tcBorders>
              <w:top w:val="nil"/>
              <w:left w:val="single" w:sz="4" w:space="0" w:color="auto"/>
              <w:bottom w:val="single" w:sz="4" w:space="0" w:color="auto"/>
              <w:right w:val="single" w:sz="4" w:space="0" w:color="auto"/>
            </w:tcBorders>
            <w:shd w:val="clear" w:color="auto" w:fill="auto"/>
            <w:noWrap/>
            <w:vAlign w:val="center"/>
          </w:tcPr>
          <w:p w14:paraId="1A70954E" w14:textId="77777777" w:rsidR="00781964" w:rsidRPr="003D5E98" w:rsidRDefault="00781964" w:rsidP="00781964">
            <w:pPr>
              <w:spacing w:before="0"/>
              <w:jc w:val="center"/>
              <w:rPr>
                <w:rFonts w:cs="Arial"/>
                <w:color w:val="000000"/>
              </w:rPr>
            </w:pPr>
            <w:r w:rsidRPr="003D5E98">
              <w:rPr>
                <w:rFonts w:cs="Arial"/>
                <w:color w:val="000000"/>
              </w:rPr>
              <w:t>A.XIX.1</w:t>
            </w:r>
          </w:p>
        </w:tc>
        <w:tc>
          <w:tcPr>
            <w:tcW w:w="3170" w:type="pct"/>
            <w:tcBorders>
              <w:top w:val="nil"/>
              <w:left w:val="nil"/>
              <w:bottom w:val="single" w:sz="4" w:space="0" w:color="auto"/>
              <w:right w:val="single" w:sz="4" w:space="0" w:color="auto"/>
            </w:tcBorders>
            <w:shd w:val="clear" w:color="auto" w:fill="auto"/>
            <w:vAlign w:val="center"/>
          </w:tcPr>
          <w:p w14:paraId="6C1C8A47" w14:textId="77777777" w:rsidR="00781964" w:rsidRPr="003D5E98" w:rsidRDefault="00781964" w:rsidP="00781964">
            <w:pPr>
              <w:spacing w:before="0"/>
              <w:jc w:val="left"/>
              <w:rPr>
                <w:rFonts w:cs="Arial"/>
                <w:color w:val="000000"/>
              </w:rPr>
            </w:pPr>
            <w:r w:rsidRPr="003D5E98">
              <w:rPr>
                <w:rFonts w:cs="Arial"/>
                <w:color w:val="000000"/>
              </w:rPr>
              <w:t xml:space="preserve">Бетонирање места за седење за наставу у природи. Два реда трибина  армирати конструктивном арматуром према цртежима.                                               Обрачун по m³.                                              </w:t>
            </w:r>
          </w:p>
        </w:tc>
        <w:tc>
          <w:tcPr>
            <w:tcW w:w="484" w:type="pct"/>
            <w:tcBorders>
              <w:top w:val="nil"/>
              <w:left w:val="nil"/>
              <w:bottom w:val="single" w:sz="4" w:space="0" w:color="auto"/>
              <w:right w:val="single" w:sz="4" w:space="0" w:color="auto"/>
            </w:tcBorders>
            <w:shd w:val="clear" w:color="auto" w:fill="auto"/>
            <w:noWrap/>
            <w:vAlign w:val="center"/>
          </w:tcPr>
          <w:p w14:paraId="1DF1C7CC" w14:textId="77777777" w:rsidR="00781964" w:rsidRPr="003D5E98" w:rsidRDefault="00781964" w:rsidP="00781964">
            <w:pPr>
              <w:spacing w:before="0"/>
              <w:jc w:val="right"/>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tcPr>
          <w:p w14:paraId="5F8A9647" w14:textId="77777777" w:rsidR="00781964" w:rsidRPr="003D5E98" w:rsidRDefault="00781964" w:rsidP="00781964">
            <w:pPr>
              <w:spacing w:before="0"/>
              <w:jc w:val="right"/>
              <w:rPr>
                <w:rFonts w:cs="Arial"/>
                <w:color w:val="000000"/>
              </w:rPr>
            </w:pPr>
            <w:r w:rsidRPr="003D5E98">
              <w:rPr>
                <w:rFonts w:cs="Arial"/>
                <w:color w:val="000000"/>
              </w:rPr>
              <w:t>20.00</w:t>
            </w:r>
          </w:p>
        </w:tc>
      </w:tr>
      <w:tr w:rsidR="00781964" w:rsidRPr="003D5E98" w14:paraId="0C93A9F2" w14:textId="77777777" w:rsidTr="00781964">
        <w:trPr>
          <w:trHeight w:val="960"/>
        </w:trPr>
        <w:tc>
          <w:tcPr>
            <w:tcW w:w="640" w:type="pct"/>
            <w:tcBorders>
              <w:top w:val="nil"/>
              <w:left w:val="single" w:sz="4" w:space="0" w:color="auto"/>
              <w:bottom w:val="single" w:sz="4" w:space="0" w:color="auto"/>
              <w:right w:val="single" w:sz="4" w:space="0" w:color="auto"/>
            </w:tcBorders>
            <w:shd w:val="clear" w:color="auto" w:fill="auto"/>
            <w:noWrap/>
            <w:vAlign w:val="center"/>
          </w:tcPr>
          <w:p w14:paraId="31304057" w14:textId="77777777" w:rsidR="00781964" w:rsidRPr="003D5E98" w:rsidRDefault="00781964" w:rsidP="00781964">
            <w:pPr>
              <w:spacing w:before="0"/>
              <w:jc w:val="center"/>
              <w:rPr>
                <w:rFonts w:cs="Arial"/>
                <w:color w:val="000000"/>
              </w:rPr>
            </w:pPr>
            <w:r w:rsidRPr="003D5E98">
              <w:rPr>
                <w:rFonts w:cs="Arial"/>
                <w:color w:val="000000"/>
              </w:rPr>
              <w:t>A.XIX.2</w:t>
            </w:r>
          </w:p>
        </w:tc>
        <w:tc>
          <w:tcPr>
            <w:tcW w:w="3170" w:type="pct"/>
            <w:tcBorders>
              <w:top w:val="nil"/>
              <w:left w:val="nil"/>
              <w:bottom w:val="single" w:sz="4" w:space="0" w:color="auto"/>
              <w:right w:val="single" w:sz="4" w:space="0" w:color="auto"/>
            </w:tcBorders>
            <w:shd w:val="clear" w:color="auto" w:fill="auto"/>
            <w:vAlign w:val="center"/>
          </w:tcPr>
          <w:p w14:paraId="23210DF1" w14:textId="77777777" w:rsidR="00781964" w:rsidRDefault="00781964" w:rsidP="00781964">
            <w:pPr>
              <w:spacing w:before="0"/>
              <w:jc w:val="left"/>
              <w:rPr>
                <w:rFonts w:cs="Arial"/>
                <w:color w:val="000000"/>
              </w:rPr>
            </w:pPr>
            <w:r w:rsidRPr="003D5E98">
              <w:rPr>
                <w:rFonts w:cs="Arial"/>
                <w:color w:val="000000"/>
              </w:rPr>
              <w:t xml:space="preserve">Постављање бехатон плоча у слоју песка на простор платоа.                                               </w:t>
            </w:r>
          </w:p>
          <w:p w14:paraId="4620A334" w14:textId="77777777" w:rsidR="00781964" w:rsidRPr="003D5E98" w:rsidRDefault="00781964" w:rsidP="00781964">
            <w:pPr>
              <w:spacing w:before="0"/>
              <w:jc w:val="left"/>
              <w:rPr>
                <w:rFonts w:cs="Arial"/>
                <w:color w:val="000000"/>
              </w:rPr>
            </w:pPr>
            <w:r w:rsidRPr="003D5E98">
              <w:rPr>
                <w:rFonts w:cs="Arial"/>
                <w:color w:val="000000"/>
              </w:rPr>
              <w:t xml:space="preserve">Обрачун по m.                                              </w:t>
            </w:r>
          </w:p>
        </w:tc>
        <w:tc>
          <w:tcPr>
            <w:tcW w:w="484" w:type="pct"/>
            <w:tcBorders>
              <w:top w:val="nil"/>
              <w:left w:val="nil"/>
              <w:bottom w:val="single" w:sz="4" w:space="0" w:color="auto"/>
              <w:right w:val="single" w:sz="4" w:space="0" w:color="auto"/>
            </w:tcBorders>
            <w:shd w:val="clear" w:color="auto" w:fill="auto"/>
            <w:noWrap/>
            <w:vAlign w:val="center"/>
          </w:tcPr>
          <w:p w14:paraId="6D21D4C2" w14:textId="77777777" w:rsidR="00781964" w:rsidRPr="003D5E98" w:rsidRDefault="00781964" w:rsidP="00781964">
            <w:pPr>
              <w:spacing w:before="0"/>
              <w:jc w:val="right"/>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tcPr>
          <w:p w14:paraId="45EC12A2" w14:textId="77777777" w:rsidR="00781964" w:rsidRPr="003D5E98" w:rsidRDefault="00781964" w:rsidP="00781964">
            <w:pPr>
              <w:spacing w:before="0"/>
              <w:jc w:val="right"/>
              <w:rPr>
                <w:rFonts w:cs="Arial"/>
                <w:color w:val="000000"/>
              </w:rPr>
            </w:pPr>
            <w:r w:rsidRPr="003D5E98">
              <w:rPr>
                <w:rFonts w:cs="Arial"/>
                <w:color w:val="000000"/>
              </w:rPr>
              <w:t>50.00</w:t>
            </w:r>
          </w:p>
        </w:tc>
      </w:tr>
      <w:tr w:rsidR="00781964" w:rsidRPr="003D5E98" w14:paraId="4C1401FC" w14:textId="77777777" w:rsidTr="00781964">
        <w:trPr>
          <w:trHeight w:val="975"/>
        </w:trPr>
        <w:tc>
          <w:tcPr>
            <w:tcW w:w="640" w:type="pct"/>
            <w:tcBorders>
              <w:top w:val="nil"/>
              <w:left w:val="single" w:sz="4" w:space="0" w:color="auto"/>
              <w:bottom w:val="single" w:sz="4" w:space="0" w:color="auto"/>
              <w:right w:val="single" w:sz="4" w:space="0" w:color="auto"/>
            </w:tcBorders>
            <w:shd w:val="clear" w:color="auto" w:fill="auto"/>
            <w:noWrap/>
            <w:vAlign w:val="center"/>
          </w:tcPr>
          <w:p w14:paraId="17EB5B45" w14:textId="77777777" w:rsidR="00781964" w:rsidRPr="003D5E98" w:rsidRDefault="00781964" w:rsidP="00781964">
            <w:pPr>
              <w:spacing w:before="0"/>
              <w:jc w:val="center"/>
              <w:rPr>
                <w:rFonts w:cs="Arial"/>
                <w:color w:val="000000"/>
              </w:rPr>
            </w:pPr>
            <w:r w:rsidRPr="003D5E98">
              <w:rPr>
                <w:rFonts w:cs="Arial"/>
                <w:color w:val="000000"/>
              </w:rPr>
              <w:t>A.XIX.3</w:t>
            </w:r>
          </w:p>
        </w:tc>
        <w:tc>
          <w:tcPr>
            <w:tcW w:w="3170" w:type="pct"/>
            <w:tcBorders>
              <w:top w:val="nil"/>
              <w:left w:val="nil"/>
              <w:bottom w:val="single" w:sz="4" w:space="0" w:color="auto"/>
              <w:right w:val="single" w:sz="4" w:space="0" w:color="auto"/>
            </w:tcBorders>
            <w:shd w:val="clear" w:color="auto" w:fill="auto"/>
            <w:vAlign w:val="center"/>
          </w:tcPr>
          <w:p w14:paraId="3B191BF1" w14:textId="77777777" w:rsidR="00781964" w:rsidRDefault="00781964" w:rsidP="00781964">
            <w:pPr>
              <w:spacing w:before="0"/>
              <w:jc w:val="left"/>
              <w:rPr>
                <w:rFonts w:cs="Arial"/>
                <w:color w:val="000000"/>
              </w:rPr>
            </w:pPr>
            <w:r w:rsidRPr="003D5E98">
              <w:rPr>
                <w:rFonts w:cs="Arial"/>
                <w:color w:val="000000"/>
              </w:rPr>
              <w:t xml:space="preserve">Набавка и постављање сивих бетонских ивичњака, димензија 50x20x7cm око платоа. </w:t>
            </w:r>
          </w:p>
          <w:p w14:paraId="4D51B707" w14:textId="77777777" w:rsidR="00781964" w:rsidRPr="003D5E98" w:rsidRDefault="00781964" w:rsidP="00781964">
            <w:pPr>
              <w:spacing w:before="0"/>
              <w:jc w:val="left"/>
              <w:rPr>
                <w:rFonts w:cs="Arial"/>
                <w:color w:val="000000"/>
              </w:rPr>
            </w:pPr>
            <w:r w:rsidRPr="003D5E98">
              <w:rPr>
                <w:rFonts w:cs="Arial"/>
                <w:color w:val="000000"/>
              </w:rPr>
              <w:t>Обрачун по m²</w:t>
            </w:r>
          </w:p>
        </w:tc>
        <w:tc>
          <w:tcPr>
            <w:tcW w:w="484" w:type="pct"/>
            <w:tcBorders>
              <w:top w:val="nil"/>
              <w:left w:val="nil"/>
              <w:bottom w:val="single" w:sz="4" w:space="0" w:color="auto"/>
              <w:right w:val="single" w:sz="4" w:space="0" w:color="auto"/>
            </w:tcBorders>
            <w:shd w:val="clear" w:color="auto" w:fill="auto"/>
            <w:noWrap/>
            <w:vAlign w:val="center"/>
          </w:tcPr>
          <w:p w14:paraId="52E77683" w14:textId="77777777" w:rsidR="00781964" w:rsidRPr="003D5E98" w:rsidRDefault="00781964" w:rsidP="00781964">
            <w:pPr>
              <w:spacing w:before="0"/>
              <w:jc w:val="right"/>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tcPr>
          <w:p w14:paraId="14BA59CE" w14:textId="77777777" w:rsidR="00781964" w:rsidRPr="003D5E98" w:rsidRDefault="00781964" w:rsidP="00781964">
            <w:pPr>
              <w:spacing w:before="0"/>
              <w:jc w:val="right"/>
              <w:rPr>
                <w:rFonts w:cs="Arial"/>
                <w:color w:val="000000"/>
              </w:rPr>
            </w:pPr>
            <w:r w:rsidRPr="003D5E98">
              <w:rPr>
                <w:rFonts w:cs="Arial"/>
                <w:color w:val="000000"/>
              </w:rPr>
              <w:t>30.00</w:t>
            </w:r>
          </w:p>
        </w:tc>
      </w:tr>
      <w:tr w:rsidR="00781964" w:rsidRPr="003D5E98" w14:paraId="203CE4C3" w14:textId="77777777" w:rsidTr="00781964">
        <w:trPr>
          <w:trHeight w:val="1500"/>
        </w:trPr>
        <w:tc>
          <w:tcPr>
            <w:tcW w:w="640" w:type="pct"/>
            <w:tcBorders>
              <w:top w:val="nil"/>
              <w:left w:val="single" w:sz="4" w:space="0" w:color="auto"/>
              <w:bottom w:val="single" w:sz="4" w:space="0" w:color="auto"/>
              <w:right w:val="single" w:sz="4" w:space="0" w:color="auto"/>
            </w:tcBorders>
            <w:shd w:val="clear" w:color="auto" w:fill="auto"/>
            <w:noWrap/>
            <w:vAlign w:val="center"/>
          </w:tcPr>
          <w:p w14:paraId="369D0BB2" w14:textId="77777777" w:rsidR="00781964" w:rsidRPr="003D5E98" w:rsidRDefault="00781964" w:rsidP="00781964">
            <w:pPr>
              <w:spacing w:before="0"/>
              <w:jc w:val="center"/>
              <w:rPr>
                <w:rFonts w:cs="Arial"/>
                <w:color w:val="000000"/>
              </w:rPr>
            </w:pPr>
            <w:r w:rsidRPr="003D5E98">
              <w:rPr>
                <w:rFonts w:cs="Arial"/>
                <w:color w:val="000000"/>
              </w:rPr>
              <w:t>A.XIX.4</w:t>
            </w:r>
          </w:p>
        </w:tc>
        <w:tc>
          <w:tcPr>
            <w:tcW w:w="3170" w:type="pct"/>
            <w:tcBorders>
              <w:top w:val="nil"/>
              <w:left w:val="nil"/>
              <w:bottom w:val="single" w:sz="4" w:space="0" w:color="auto"/>
              <w:right w:val="single" w:sz="4" w:space="0" w:color="auto"/>
            </w:tcBorders>
            <w:shd w:val="clear" w:color="auto" w:fill="auto"/>
            <w:vAlign w:val="center"/>
          </w:tcPr>
          <w:p w14:paraId="41D67BC3" w14:textId="77777777" w:rsidR="00781964" w:rsidRPr="003D5E98" w:rsidRDefault="00781964" w:rsidP="00781964">
            <w:pPr>
              <w:spacing w:before="0"/>
              <w:jc w:val="left"/>
              <w:rPr>
                <w:rFonts w:cs="Arial"/>
                <w:color w:val="000000"/>
              </w:rPr>
            </w:pPr>
            <w:r w:rsidRPr="003D5E98">
              <w:rPr>
                <w:rFonts w:cs="Arial"/>
                <w:color w:val="000000"/>
              </w:rPr>
              <w:t xml:space="preserve">Израда и уградња дрвених седишта - 4 реда дрвених гредица 5/8cm- на металној подконструкцији. Дрвени елемнти су зеленом бојом за дрво заштићени од атмосферских утицаја.                                               Обрачун по m.                                              </w:t>
            </w:r>
          </w:p>
        </w:tc>
        <w:tc>
          <w:tcPr>
            <w:tcW w:w="484" w:type="pct"/>
            <w:tcBorders>
              <w:top w:val="nil"/>
              <w:left w:val="nil"/>
              <w:bottom w:val="single" w:sz="4" w:space="0" w:color="auto"/>
              <w:right w:val="single" w:sz="4" w:space="0" w:color="auto"/>
            </w:tcBorders>
            <w:shd w:val="clear" w:color="auto" w:fill="auto"/>
            <w:noWrap/>
            <w:vAlign w:val="center"/>
          </w:tcPr>
          <w:p w14:paraId="5C56C859" w14:textId="77777777" w:rsidR="00781964" w:rsidRPr="003D5E98" w:rsidRDefault="00781964" w:rsidP="00781964">
            <w:pPr>
              <w:spacing w:before="0"/>
              <w:jc w:val="right"/>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tcPr>
          <w:p w14:paraId="0850D660" w14:textId="77777777" w:rsidR="00781964" w:rsidRPr="003D5E98" w:rsidRDefault="00781964" w:rsidP="00781964">
            <w:pPr>
              <w:spacing w:before="0"/>
              <w:jc w:val="right"/>
              <w:rPr>
                <w:rFonts w:cs="Arial"/>
                <w:color w:val="000000"/>
              </w:rPr>
            </w:pPr>
            <w:r w:rsidRPr="003D5E98">
              <w:rPr>
                <w:rFonts w:cs="Arial"/>
                <w:color w:val="000000"/>
              </w:rPr>
              <w:t>30.00</w:t>
            </w:r>
          </w:p>
        </w:tc>
      </w:tr>
      <w:tr w:rsidR="00781964" w:rsidRPr="003D5E98" w14:paraId="0045E0D7" w14:textId="77777777" w:rsidTr="00781964">
        <w:trPr>
          <w:trHeight w:val="840"/>
        </w:trPr>
        <w:tc>
          <w:tcPr>
            <w:tcW w:w="640" w:type="pct"/>
            <w:tcBorders>
              <w:top w:val="nil"/>
              <w:left w:val="single" w:sz="4" w:space="0" w:color="auto"/>
              <w:bottom w:val="single" w:sz="4" w:space="0" w:color="auto"/>
              <w:right w:val="single" w:sz="4" w:space="0" w:color="auto"/>
            </w:tcBorders>
            <w:shd w:val="clear" w:color="auto" w:fill="auto"/>
            <w:noWrap/>
            <w:vAlign w:val="center"/>
          </w:tcPr>
          <w:p w14:paraId="5B20D60B" w14:textId="77777777" w:rsidR="00781964" w:rsidRPr="003D5E98" w:rsidRDefault="00781964" w:rsidP="00781964">
            <w:pPr>
              <w:spacing w:before="0"/>
              <w:jc w:val="center"/>
              <w:rPr>
                <w:rFonts w:cs="Arial"/>
                <w:color w:val="000000"/>
              </w:rPr>
            </w:pPr>
            <w:r w:rsidRPr="003D5E98">
              <w:rPr>
                <w:rFonts w:cs="Arial"/>
                <w:color w:val="000000"/>
              </w:rPr>
              <w:t>A.XIX.5</w:t>
            </w:r>
          </w:p>
        </w:tc>
        <w:tc>
          <w:tcPr>
            <w:tcW w:w="3170" w:type="pct"/>
            <w:tcBorders>
              <w:top w:val="nil"/>
              <w:left w:val="nil"/>
              <w:bottom w:val="single" w:sz="4" w:space="0" w:color="auto"/>
              <w:right w:val="single" w:sz="4" w:space="0" w:color="auto"/>
            </w:tcBorders>
            <w:shd w:val="clear" w:color="auto" w:fill="auto"/>
            <w:vAlign w:val="center"/>
          </w:tcPr>
          <w:p w14:paraId="15C04F99"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конструктивне арматуре.                                Обрачун по килограму.</w:t>
            </w:r>
          </w:p>
        </w:tc>
        <w:tc>
          <w:tcPr>
            <w:tcW w:w="484" w:type="pct"/>
            <w:tcBorders>
              <w:top w:val="nil"/>
              <w:left w:val="nil"/>
              <w:bottom w:val="single" w:sz="4" w:space="0" w:color="auto"/>
              <w:right w:val="single" w:sz="4" w:space="0" w:color="auto"/>
            </w:tcBorders>
            <w:shd w:val="clear" w:color="auto" w:fill="auto"/>
            <w:noWrap/>
            <w:vAlign w:val="center"/>
          </w:tcPr>
          <w:p w14:paraId="0DBA4DC4" w14:textId="77777777" w:rsidR="00781964" w:rsidRPr="003D5E98" w:rsidRDefault="00781964" w:rsidP="00781964">
            <w:pPr>
              <w:spacing w:before="0"/>
              <w:jc w:val="right"/>
              <w:rPr>
                <w:rFonts w:cs="Arial"/>
                <w:color w:val="000000"/>
              </w:rPr>
            </w:pPr>
            <w:r w:rsidRPr="003D5E98">
              <w:rPr>
                <w:rFonts w:cs="Arial"/>
                <w:color w:val="000000"/>
              </w:rPr>
              <w:t>kg</w:t>
            </w:r>
          </w:p>
        </w:tc>
        <w:tc>
          <w:tcPr>
            <w:tcW w:w="706" w:type="pct"/>
            <w:tcBorders>
              <w:top w:val="nil"/>
              <w:left w:val="nil"/>
              <w:bottom w:val="single" w:sz="4" w:space="0" w:color="auto"/>
              <w:right w:val="single" w:sz="4" w:space="0" w:color="auto"/>
            </w:tcBorders>
            <w:shd w:val="clear" w:color="auto" w:fill="auto"/>
            <w:vAlign w:val="center"/>
          </w:tcPr>
          <w:p w14:paraId="3F461FFC" w14:textId="77777777" w:rsidR="00781964" w:rsidRPr="003D5E98" w:rsidRDefault="00781964" w:rsidP="00781964">
            <w:pPr>
              <w:spacing w:before="0"/>
              <w:jc w:val="right"/>
              <w:rPr>
                <w:rFonts w:cs="Arial"/>
                <w:color w:val="000000"/>
              </w:rPr>
            </w:pPr>
            <w:r w:rsidRPr="003D5E98">
              <w:rPr>
                <w:rFonts w:cs="Arial"/>
                <w:color w:val="000000"/>
              </w:rPr>
              <w:t>50.00</w:t>
            </w:r>
          </w:p>
        </w:tc>
      </w:tr>
      <w:tr w:rsidR="00781964" w:rsidRPr="003D5E98" w14:paraId="60C2C6A1"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3CF46DD" w14:textId="77777777" w:rsidR="00781964" w:rsidRPr="003D5E98" w:rsidRDefault="00781964" w:rsidP="00781964">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11DE4CF4" w14:textId="77777777" w:rsidR="00781964" w:rsidRPr="003D5E98" w:rsidRDefault="00781964" w:rsidP="00781964">
            <w:pPr>
              <w:spacing w:before="0"/>
              <w:jc w:val="left"/>
              <w:rPr>
                <w:rFonts w:cs="Arial"/>
                <w:b/>
                <w:bCs/>
                <w:color w:val="000000"/>
              </w:rPr>
            </w:pPr>
            <w:r w:rsidRPr="003D5E98">
              <w:rPr>
                <w:rFonts w:cs="Arial"/>
                <w:b/>
                <w:bCs/>
                <w:color w:val="000000"/>
              </w:rPr>
              <w:t>ЗИД ОКО КОНТЕЈНЕРА</w:t>
            </w:r>
          </w:p>
        </w:tc>
        <w:tc>
          <w:tcPr>
            <w:tcW w:w="484" w:type="pct"/>
            <w:tcBorders>
              <w:top w:val="nil"/>
              <w:left w:val="nil"/>
              <w:bottom w:val="single" w:sz="4" w:space="0" w:color="auto"/>
              <w:right w:val="single" w:sz="4" w:space="0" w:color="auto"/>
            </w:tcBorders>
            <w:shd w:val="clear" w:color="auto" w:fill="auto"/>
            <w:noWrap/>
            <w:vAlign w:val="center"/>
            <w:hideMark/>
          </w:tcPr>
          <w:p w14:paraId="183AE51F" w14:textId="77777777" w:rsidR="00781964" w:rsidRPr="003D5E98" w:rsidRDefault="00781964" w:rsidP="00781964">
            <w:pPr>
              <w:spacing w:before="0"/>
              <w:jc w:val="right"/>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26748FF1" w14:textId="77777777" w:rsidR="00781964" w:rsidRPr="003D5E98" w:rsidRDefault="00781964" w:rsidP="00781964">
            <w:pPr>
              <w:spacing w:before="0"/>
              <w:jc w:val="right"/>
              <w:rPr>
                <w:rFonts w:cs="Arial"/>
                <w:color w:val="000000"/>
              </w:rPr>
            </w:pPr>
            <w:r w:rsidRPr="003D5E98">
              <w:rPr>
                <w:rFonts w:cs="Arial"/>
                <w:color w:val="000000"/>
              </w:rPr>
              <w:t> </w:t>
            </w:r>
          </w:p>
        </w:tc>
      </w:tr>
      <w:tr w:rsidR="00781964" w:rsidRPr="003D5E98" w14:paraId="52EC5E53" w14:textId="77777777" w:rsidTr="003D5E98">
        <w:trPr>
          <w:trHeight w:val="127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B4AF5BE" w14:textId="77777777" w:rsidR="00781964" w:rsidRPr="003D5E98" w:rsidRDefault="00781964" w:rsidP="00781964">
            <w:pPr>
              <w:spacing w:before="0"/>
              <w:jc w:val="left"/>
              <w:rPr>
                <w:rFonts w:cs="Arial"/>
                <w:color w:val="000000"/>
              </w:rPr>
            </w:pPr>
            <w:r w:rsidRPr="003D5E98">
              <w:rPr>
                <w:rFonts w:cs="Arial"/>
                <w:color w:val="000000"/>
              </w:rPr>
              <w:t>A.XIX.6</w:t>
            </w:r>
          </w:p>
        </w:tc>
        <w:tc>
          <w:tcPr>
            <w:tcW w:w="3170" w:type="pct"/>
            <w:tcBorders>
              <w:top w:val="nil"/>
              <w:left w:val="nil"/>
              <w:bottom w:val="single" w:sz="4" w:space="0" w:color="auto"/>
              <w:right w:val="single" w:sz="4" w:space="0" w:color="auto"/>
            </w:tcBorders>
            <w:shd w:val="clear" w:color="auto" w:fill="auto"/>
            <w:vAlign w:val="center"/>
            <w:hideMark/>
          </w:tcPr>
          <w:p w14:paraId="75C23909" w14:textId="77777777" w:rsidR="00781964" w:rsidRPr="003D5E98" w:rsidRDefault="00781964" w:rsidP="00781964">
            <w:pPr>
              <w:spacing w:before="0"/>
              <w:jc w:val="left"/>
              <w:rPr>
                <w:rFonts w:cs="Arial"/>
                <w:color w:val="000000"/>
              </w:rPr>
            </w:pPr>
            <w:r w:rsidRPr="003D5E98">
              <w:rPr>
                <w:rFonts w:cs="Arial"/>
                <w:color w:val="000000"/>
              </w:rPr>
              <w:t xml:space="preserve">Машински ископ земље III категорије у за темеље са одвозом вишка земље на депонију коју одреди инвеститор, удаљености до 10km.                                         Обрачун по m³                                         </w:t>
            </w:r>
          </w:p>
        </w:tc>
        <w:tc>
          <w:tcPr>
            <w:tcW w:w="484" w:type="pct"/>
            <w:tcBorders>
              <w:top w:val="nil"/>
              <w:left w:val="nil"/>
              <w:bottom w:val="single" w:sz="4" w:space="0" w:color="auto"/>
              <w:right w:val="single" w:sz="4" w:space="0" w:color="auto"/>
            </w:tcBorders>
            <w:shd w:val="clear" w:color="auto" w:fill="auto"/>
            <w:vAlign w:val="center"/>
            <w:hideMark/>
          </w:tcPr>
          <w:p w14:paraId="37130542" w14:textId="77777777" w:rsidR="00781964" w:rsidRPr="003D5E98" w:rsidRDefault="00781964" w:rsidP="00781964">
            <w:pPr>
              <w:spacing w:before="0"/>
              <w:jc w:val="left"/>
              <w:rPr>
                <w:rFonts w:cs="Arial"/>
                <w:color w:val="000000"/>
              </w:rPr>
            </w:pPr>
            <w:r w:rsidRPr="003D5E98">
              <w:rPr>
                <w:rFonts w:cs="Arial"/>
                <w:color w:val="000000"/>
              </w:rPr>
              <w:t xml:space="preserve">m³    </w:t>
            </w:r>
          </w:p>
        </w:tc>
        <w:tc>
          <w:tcPr>
            <w:tcW w:w="706" w:type="pct"/>
            <w:tcBorders>
              <w:top w:val="nil"/>
              <w:left w:val="nil"/>
              <w:bottom w:val="single" w:sz="4" w:space="0" w:color="auto"/>
              <w:right w:val="single" w:sz="4" w:space="0" w:color="auto"/>
            </w:tcBorders>
            <w:shd w:val="clear" w:color="auto" w:fill="auto"/>
            <w:vAlign w:val="center"/>
            <w:hideMark/>
          </w:tcPr>
          <w:p w14:paraId="6FBD7989" w14:textId="77777777" w:rsidR="00781964" w:rsidRPr="003D5E98" w:rsidRDefault="00781964" w:rsidP="00781964">
            <w:pPr>
              <w:spacing w:before="0"/>
              <w:jc w:val="right"/>
              <w:rPr>
                <w:rFonts w:cs="Arial"/>
                <w:color w:val="000000"/>
              </w:rPr>
            </w:pPr>
            <w:r w:rsidRPr="003D5E98">
              <w:rPr>
                <w:rFonts w:cs="Arial"/>
                <w:color w:val="000000"/>
              </w:rPr>
              <w:t>5.00</w:t>
            </w:r>
          </w:p>
        </w:tc>
      </w:tr>
      <w:tr w:rsidR="00781964" w:rsidRPr="003D5E98" w14:paraId="5A342D79" w14:textId="77777777" w:rsidTr="003D5E98">
        <w:trPr>
          <w:trHeight w:val="157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0EB832C" w14:textId="77777777" w:rsidR="00781964" w:rsidRPr="003D5E98" w:rsidRDefault="00781964" w:rsidP="00781964">
            <w:pPr>
              <w:spacing w:before="0"/>
              <w:jc w:val="left"/>
              <w:rPr>
                <w:rFonts w:cs="Arial"/>
                <w:color w:val="000000"/>
              </w:rPr>
            </w:pPr>
            <w:r w:rsidRPr="003D5E98">
              <w:rPr>
                <w:rFonts w:cs="Arial"/>
                <w:color w:val="000000"/>
              </w:rPr>
              <w:t>A.XIX.7</w:t>
            </w:r>
          </w:p>
        </w:tc>
        <w:tc>
          <w:tcPr>
            <w:tcW w:w="3170" w:type="pct"/>
            <w:tcBorders>
              <w:top w:val="nil"/>
              <w:left w:val="nil"/>
              <w:bottom w:val="single" w:sz="4" w:space="0" w:color="auto"/>
              <w:right w:val="single" w:sz="4" w:space="0" w:color="auto"/>
            </w:tcBorders>
            <w:shd w:val="clear" w:color="auto" w:fill="auto"/>
            <w:vAlign w:val="center"/>
            <w:hideMark/>
          </w:tcPr>
          <w:p w14:paraId="761413D6" w14:textId="77777777" w:rsidR="00781964" w:rsidRPr="003D5E98" w:rsidRDefault="00781964" w:rsidP="00781964">
            <w:pPr>
              <w:spacing w:before="0"/>
              <w:jc w:val="left"/>
              <w:rPr>
                <w:rFonts w:cs="Arial"/>
                <w:color w:val="000000"/>
              </w:rPr>
            </w:pPr>
            <w:r w:rsidRPr="003D5E98">
              <w:rPr>
                <w:rFonts w:cs="Arial"/>
                <w:color w:val="000000"/>
              </w:rPr>
              <w:t>Израда тампона испод подне плоче од природног шљунковито-песковитог материјала у дебљини d=20cm са машинским набијањем до постизања захтеване збијености.                                           Обрачун по m³ тампона у збијеном стању.</w:t>
            </w:r>
          </w:p>
        </w:tc>
        <w:tc>
          <w:tcPr>
            <w:tcW w:w="484" w:type="pct"/>
            <w:tcBorders>
              <w:top w:val="nil"/>
              <w:left w:val="nil"/>
              <w:bottom w:val="single" w:sz="4" w:space="0" w:color="auto"/>
              <w:right w:val="single" w:sz="4" w:space="0" w:color="auto"/>
            </w:tcBorders>
            <w:shd w:val="clear" w:color="auto" w:fill="auto"/>
            <w:vAlign w:val="center"/>
            <w:hideMark/>
          </w:tcPr>
          <w:p w14:paraId="7B49E54F" w14:textId="77777777" w:rsidR="00781964" w:rsidRPr="003D5E98" w:rsidRDefault="00781964" w:rsidP="00781964">
            <w:pPr>
              <w:spacing w:before="0"/>
              <w:jc w:val="right"/>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5CEF0F8B" w14:textId="77777777" w:rsidR="00781964" w:rsidRPr="003D5E98" w:rsidRDefault="00781964" w:rsidP="00781964">
            <w:pPr>
              <w:spacing w:before="0"/>
              <w:jc w:val="right"/>
              <w:rPr>
                <w:rFonts w:cs="Arial"/>
                <w:color w:val="000000"/>
              </w:rPr>
            </w:pPr>
            <w:r w:rsidRPr="003D5E98">
              <w:rPr>
                <w:rFonts w:cs="Arial"/>
                <w:color w:val="000000"/>
              </w:rPr>
              <w:t>5.00</w:t>
            </w:r>
          </w:p>
        </w:tc>
      </w:tr>
      <w:tr w:rsidR="00781964" w:rsidRPr="003D5E98" w14:paraId="774A1047" w14:textId="77777777" w:rsidTr="00105238">
        <w:trPr>
          <w:trHeight w:val="17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EC15CF7" w14:textId="77777777" w:rsidR="00781964" w:rsidRPr="003D5E98" w:rsidRDefault="00781964" w:rsidP="00781964">
            <w:pPr>
              <w:spacing w:before="0"/>
              <w:jc w:val="left"/>
              <w:rPr>
                <w:rFonts w:cs="Arial"/>
                <w:color w:val="000000"/>
              </w:rPr>
            </w:pPr>
            <w:r w:rsidRPr="003D5E98">
              <w:rPr>
                <w:rFonts w:cs="Arial"/>
                <w:color w:val="000000"/>
              </w:rPr>
              <w:lastRenderedPageBreak/>
              <w:t>A.XIX.8</w:t>
            </w:r>
          </w:p>
        </w:tc>
        <w:tc>
          <w:tcPr>
            <w:tcW w:w="3170" w:type="pct"/>
            <w:tcBorders>
              <w:top w:val="nil"/>
              <w:left w:val="nil"/>
              <w:bottom w:val="single" w:sz="4" w:space="0" w:color="auto"/>
              <w:right w:val="single" w:sz="4" w:space="0" w:color="auto"/>
            </w:tcBorders>
            <w:shd w:val="clear" w:color="auto" w:fill="auto"/>
            <w:vAlign w:val="center"/>
            <w:hideMark/>
          </w:tcPr>
          <w:p w14:paraId="7B1839AE" w14:textId="77777777" w:rsidR="00781964" w:rsidRPr="003D5E98" w:rsidRDefault="00781964" w:rsidP="00781964">
            <w:pPr>
              <w:spacing w:before="0"/>
              <w:jc w:val="left"/>
              <w:rPr>
                <w:rFonts w:cs="Arial"/>
                <w:color w:val="000000"/>
              </w:rPr>
            </w:pPr>
            <w:r w:rsidRPr="003D5E98">
              <w:rPr>
                <w:rFonts w:cs="Arial"/>
                <w:color w:val="000000"/>
              </w:rPr>
              <w:t xml:space="preserve">Зидање зидова шупљим блоковима димензија 19x19x25cm у продужном малтеру размере 1:2:6. Дебљина зида је 25cm. Блокове пре уградње квасити водом. По завршеном зидању спојнице очистити до дубине 2cm. У цену улази и помоћна скела.Обрачун по m³.                          </w:t>
            </w:r>
          </w:p>
        </w:tc>
        <w:tc>
          <w:tcPr>
            <w:tcW w:w="484" w:type="pct"/>
            <w:tcBorders>
              <w:top w:val="nil"/>
              <w:left w:val="nil"/>
              <w:bottom w:val="single" w:sz="4" w:space="0" w:color="auto"/>
              <w:right w:val="single" w:sz="4" w:space="0" w:color="auto"/>
            </w:tcBorders>
            <w:shd w:val="clear" w:color="auto" w:fill="auto"/>
            <w:vAlign w:val="center"/>
            <w:hideMark/>
          </w:tcPr>
          <w:p w14:paraId="6B69D320" w14:textId="77777777" w:rsidR="00781964" w:rsidRPr="003D5E98" w:rsidRDefault="00781964" w:rsidP="00781964">
            <w:pPr>
              <w:spacing w:before="0"/>
              <w:jc w:val="right"/>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55D569D6" w14:textId="77777777" w:rsidR="00781964" w:rsidRPr="003D5E98" w:rsidRDefault="00781964" w:rsidP="00781964">
            <w:pPr>
              <w:spacing w:before="0"/>
              <w:jc w:val="right"/>
              <w:rPr>
                <w:rFonts w:cs="Arial"/>
                <w:color w:val="000000"/>
              </w:rPr>
            </w:pPr>
            <w:r w:rsidRPr="003D5E98">
              <w:rPr>
                <w:rFonts w:cs="Arial"/>
                <w:color w:val="000000"/>
              </w:rPr>
              <w:t>7.00</w:t>
            </w:r>
          </w:p>
        </w:tc>
      </w:tr>
      <w:tr w:rsidR="00781964" w:rsidRPr="003D5E98" w14:paraId="1EA6B99E" w14:textId="77777777" w:rsidTr="00105238">
        <w:trPr>
          <w:trHeight w:val="224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6F5F7651" w14:textId="77777777" w:rsidR="00781964" w:rsidRPr="003D5E98" w:rsidRDefault="00781964" w:rsidP="00781964">
            <w:pPr>
              <w:spacing w:before="0"/>
              <w:jc w:val="left"/>
              <w:rPr>
                <w:rFonts w:cs="Arial"/>
                <w:color w:val="000000"/>
              </w:rPr>
            </w:pPr>
            <w:r w:rsidRPr="003D5E98">
              <w:rPr>
                <w:rFonts w:cs="Arial"/>
                <w:color w:val="000000"/>
              </w:rPr>
              <w:t>A.XIX.9</w:t>
            </w:r>
          </w:p>
        </w:tc>
        <w:tc>
          <w:tcPr>
            <w:tcW w:w="3170" w:type="pct"/>
            <w:tcBorders>
              <w:top w:val="nil"/>
              <w:left w:val="nil"/>
              <w:bottom w:val="single" w:sz="4" w:space="0" w:color="auto"/>
              <w:right w:val="single" w:sz="4" w:space="0" w:color="auto"/>
            </w:tcBorders>
            <w:shd w:val="clear" w:color="auto" w:fill="auto"/>
            <w:vAlign w:val="center"/>
            <w:hideMark/>
          </w:tcPr>
          <w:p w14:paraId="3C4AEB73" w14:textId="77777777" w:rsidR="00781964" w:rsidRPr="003D5E98" w:rsidRDefault="00781964" w:rsidP="00781964">
            <w:pPr>
              <w:spacing w:before="0"/>
              <w:jc w:val="left"/>
              <w:rPr>
                <w:rFonts w:cs="Arial"/>
                <w:color w:val="000000"/>
              </w:rPr>
            </w:pPr>
            <w:r w:rsidRPr="003D5E98">
              <w:rPr>
                <w:rFonts w:cs="Arial"/>
                <w:color w:val="000000"/>
              </w:rPr>
              <w:t>Израда армирано бетонских темељних трака (30x40cm) марке МБ 30. Темеље армирати по пројекту, детаљима и статичком прорачуну. Бетонирање радити преко претходно разастртог шљунка дебљине предвиђене пројектом. Бетон уградити и неговати по прописима. Уколико је потребно користити оплату без повећања цене.                           Обрачун по m³</w:t>
            </w:r>
          </w:p>
        </w:tc>
        <w:tc>
          <w:tcPr>
            <w:tcW w:w="484" w:type="pct"/>
            <w:tcBorders>
              <w:top w:val="nil"/>
              <w:left w:val="nil"/>
              <w:bottom w:val="single" w:sz="4" w:space="0" w:color="auto"/>
              <w:right w:val="single" w:sz="4" w:space="0" w:color="auto"/>
            </w:tcBorders>
            <w:shd w:val="clear" w:color="auto" w:fill="auto"/>
            <w:noWrap/>
            <w:vAlign w:val="center"/>
            <w:hideMark/>
          </w:tcPr>
          <w:p w14:paraId="21377585" w14:textId="77777777" w:rsidR="00781964" w:rsidRPr="003D5E98" w:rsidRDefault="00781964" w:rsidP="00781964">
            <w:pPr>
              <w:spacing w:before="0"/>
              <w:jc w:val="right"/>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67A42184" w14:textId="77777777" w:rsidR="00781964" w:rsidRPr="003D5E98" w:rsidRDefault="00781964" w:rsidP="00781964">
            <w:pPr>
              <w:spacing w:before="0"/>
              <w:jc w:val="right"/>
              <w:rPr>
                <w:rFonts w:cs="Arial"/>
                <w:color w:val="000000"/>
              </w:rPr>
            </w:pPr>
            <w:r w:rsidRPr="003D5E98">
              <w:rPr>
                <w:rFonts w:cs="Arial"/>
                <w:color w:val="000000"/>
              </w:rPr>
              <w:t>3.00</w:t>
            </w:r>
          </w:p>
        </w:tc>
      </w:tr>
      <w:tr w:rsidR="00781964" w:rsidRPr="003D5E98" w14:paraId="407C0556" w14:textId="77777777" w:rsidTr="003D5E98">
        <w:trPr>
          <w:trHeight w:val="15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D2BB51E" w14:textId="77777777" w:rsidR="00781964" w:rsidRPr="003D5E98" w:rsidRDefault="00781964" w:rsidP="00781964">
            <w:pPr>
              <w:spacing w:before="0"/>
              <w:jc w:val="left"/>
              <w:rPr>
                <w:rFonts w:cs="Arial"/>
                <w:color w:val="000000"/>
              </w:rPr>
            </w:pPr>
            <w:r w:rsidRPr="003D5E98">
              <w:rPr>
                <w:rFonts w:cs="Arial"/>
                <w:color w:val="000000"/>
              </w:rPr>
              <w:t>A.XIX.10</w:t>
            </w:r>
          </w:p>
        </w:tc>
        <w:tc>
          <w:tcPr>
            <w:tcW w:w="3170" w:type="pct"/>
            <w:tcBorders>
              <w:top w:val="nil"/>
              <w:left w:val="nil"/>
              <w:bottom w:val="single" w:sz="4" w:space="0" w:color="auto"/>
              <w:right w:val="single" w:sz="4" w:space="0" w:color="auto"/>
            </w:tcBorders>
            <w:shd w:val="clear" w:color="auto" w:fill="auto"/>
            <w:vAlign w:val="center"/>
            <w:hideMark/>
          </w:tcPr>
          <w:p w14:paraId="10D02E1F" w14:textId="77777777" w:rsidR="00781964" w:rsidRPr="003D5E98" w:rsidRDefault="00781964" w:rsidP="00781964">
            <w:pPr>
              <w:spacing w:before="0"/>
              <w:jc w:val="left"/>
              <w:rPr>
                <w:rFonts w:cs="Arial"/>
                <w:color w:val="000000"/>
              </w:rPr>
            </w:pPr>
            <w:r w:rsidRPr="003D5E98">
              <w:rPr>
                <w:rFonts w:cs="Arial"/>
                <w:color w:val="000000"/>
              </w:rPr>
              <w:t xml:space="preserve">Израда армирано бетонске плоче на тлу, дебљине 15 cm, марке МБ 30. Плочу армирати по пројекту, детаљима и статичком прорачуну. Бетон уградити и неговати по прописима. У цену улази оплата и арматура +-Q188.                                </w:t>
            </w:r>
          </w:p>
        </w:tc>
        <w:tc>
          <w:tcPr>
            <w:tcW w:w="484" w:type="pct"/>
            <w:tcBorders>
              <w:top w:val="nil"/>
              <w:left w:val="nil"/>
              <w:bottom w:val="single" w:sz="4" w:space="0" w:color="auto"/>
              <w:right w:val="single" w:sz="4" w:space="0" w:color="auto"/>
            </w:tcBorders>
            <w:shd w:val="clear" w:color="auto" w:fill="auto"/>
            <w:noWrap/>
            <w:vAlign w:val="center"/>
            <w:hideMark/>
          </w:tcPr>
          <w:p w14:paraId="1D86163C" w14:textId="77777777" w:rsidR="00781964" w:rsidRPr="003D5E98" w:rsidRDefault="00781964" w:rsidP="00781964">
            <w:pPr>
              <w:spacing w:before="0"/>
              <w:jc w:val="right"/>
              <w:rPr>
                <w:rFonts w:cs="Arial"/>
                <w:color w:val="000000"/>
              </w:rPr>
            </w:pPr>
            <w:r w:rsidRPr="003D5E98">
              <w:rPr>
                <w:rFonts w:cs="Arial"/>
                <w:color w:val="000000"/>
              </w:rPr>
              <w:t>m3</w:t>
            </w:r>
          </w:p>
        </w:tc>
        <w:tc>
          <w:tcPr>
            <w:tcW w:w="706" w:type="pct"/>
            <w:tcBorders>
              <w:top w:val="nil"/>
              <w:left w:val="nil"/>
              <w:bottom w:val="single" w:sz="4" w:space="0" w:color="auto"/>
              <w:right w:val="single" w:sz="4" w:space="0" w:color="auto"/>
            </w:tcBorders>
            <w:shd w:val="clear" w:color="auto" w:fill="auto"/>
            <w:vAlign w:val="center"/>
            <w:hideMark/>
          </w:tcPr>
          <w:p w14:paraId="3C0FAD66" w14:textId="77777777" w:rsidR="00781964" w:rsidRPr="003D5E98" w:rsidRDefault="00781964" w:rsidP="00781964">
            <w:pPr>
              <w:spacing w:before="0"/>
              <w:jc w:val="right"/>
              <w:rPr>
                <w:rFonts w:cs="Arial"/>
                <w:color w:val="000000"/>
              </w:rPr>
            </w:pPr>
            <w:r w:rsidRPr="003D5E98">
              <w:rPr>
                <w:rFonts w:cs="Arial"/>
                <w:color w:val="000000"/>
              </w:rPr>
              <w:t>30.00</w:t>
            </w:r>
          </w:p>
        </w:tc>
      </w:tr>
      <w:tr w:rsidR="00781964" w:rsidRPr="003D5E98" w14:paraId="261A5504" w14:textId="77777777" w:rsidTr="00105238">
        <w:trPr>
          <w:trHeight w:val="1718"/>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0E58191" w14:textId="77777777" w:rsidR="00781964" w:rsidRPr="003D5E98" w:rsidRDefault="00781964" w:rsidP="00781964">
            <w:pPr>
              <w:spacing w:before="0"/>
              <w:jc w:val="left"/>
              <w:rPr>
                <w:rFonts w:cs="Arial"/>
                <w:color w:val="000000"/>
              </w:rPr>
            </w:pPr>
            <w:r w:rsidRPr="003D5E98">
              <w:rPr>
                <w:rFonts w:cs="Arial"/>
                <w:color w:val="000000"/>
              </w:rPr>
              <w:t>A.XIX.11</w:t>
            </w:r>
          </w:p>
        </w:tc>
        <w:tc>
          <w:tcPr>
            <w:tcW w:w="3170" w:type="pct"/>
            <w:tcBorders>
              <w:top w:val="nil"/>
              <w:left w:val="nil"/>
              <w:bottom w:val="single" w:sz="4" w:space="0" w:color="auto"/>
              <w:right w:val="single" w:sz="4" w:space="0" w:color="auto"/>
            </w:tcBorders>
            <w:shd w:val="clear" w:color="auto" w:fill="auto"/>
            <w:vAlign w:val="center"/>
            <w:hideMark/>
          </w:tcPr>
          <w:p w14:paraId="2FA882E6" w14:textId="77777777" w:rsidR="00781964" w:rsidRDefault="00781964" w:rsidP="00781964">
            <w:pPr>
              <w:spacing w:before="0"/>
              <w:jc w:val="left"/>
              <w:rPr>
                <w:rFonts w:cs="Arial"/>
                <w:color w:val="000000"/>
              </w:rPr>
            </w:pPr>
            <w:r w:rsidRPr="003D5E98">
              <w:rPr>
                <w:rFonts w:cs="Arial"/>
                <w:color w:val="000000"/>
              </w:rPr>
              <w:t xml:space="preserve">Израда армирано бетонских вертикалних и хоризонталних серклажа марке МБ 30. Израдити оплату и армирати по пројекту, детаљима и статичком прорачуну. Бетон уградити и неговати по прописима. У цену улазе и оплата, подупирачи, и помоћна скела.                                               </w:t>
            </w:r>
          </w:p>
          <w:p w14:paraId="6EB288B2" w14:textId="77777777" w:rsidR="00781964" w:rsidRPr="003D5E98" w:rsidRDefault="00781964" w:rsidP="00781964">
            <w:pPr>
              <w:spacing w:before="0"/>
              <w:jc w:val="left"/>
              <w:rPr>
                <w:rFonts w:cs="Arial"/>
                <w:color w:val="000000"/>
              </w:rPr>
            </w:pPr>
            <w:r w:rsidRPr="003D5E98">
              <w:rPr>
                <w:rFonts w:cs="Arial"/>
                <w:color w:val="000000"/>
              </w:rPr>
              <w:t xml:space="preserve">Обрачун по m³ </w:t>
            </w:r>
          </w:p>
        </w:tc>
        <w:tc>
          <w:tcPr>
            <w:tcW w:w="484" w:type="pct"/>
            <w:tcBorders>
              <w:top w:val="nil"/>
              <w:left w:val="nil"/>
              <w:bottom w:val="single" w:sz="4" w:space="0" w:color="auto"/>
              <w:right w:val="single" w:sz="4" w:space="0" w:color="auto"/>
            </w:tcBorders>
            <w:shd w:val="clear" w:color="auto" w:fill="auto"/>
            <w:noWrap/>
            <w:vAlign w:val="center"/>
            <w:hideMark/>
          </w:tcPr>
          <w:p w14:paraId="5232F805" w14:textId="77777777" w:rsidR="00781964" w:rsidRPr="003D5E98" w:rsidRDefault="00781964" w:rsidP="00781964">
            <w:pPr>
              <w:spacing w:before="0"/>
              <w:jc w:val="right"/>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0861AC44" w14:textId="77777777" w:rsidR="00781964" w:rsidRPr="003D5E98" w:rsidRDefault="00781964" w:rsidP="00781964">
            <w:pPr>
              <w:spacing w:before="0"/>
              <w:jc w:val="right"/>
              <w:rPr>
                <w:rFonts w:cs="Arial"/>
                <w:color w:val="000000"/>
              </w:rPr>
            </w:pPr>
            <w:r w:rsidRPr="003D5E98">
              <w:rPr>
                <w:rFonts w:cs="Arial"/>
                <w:color w:val="000000"/>
              </w:rPr>
              <w:t>1.00</w:t>
            </w:r>
          </w:p>
        </w:tc>
      </w:tr>
      <w:tr w:rsidR="00781964" w:rsidRPr="003D5E98" w14:paraId="6C27D687" w14:textId="77777777" w:rsidTr="003D5E98">
        <w:trPr>
          <w:trHeight w:val="97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B3C49A7" w14:textId="77777777" w:rsidR="00781964" w:rsidRPr="003D5E98" w:rsidRDefault="00781964" w:rsidP="00781964">
            <w:pPr>
              <w:spacing w:before="0"/>
              <w:jc w:val="left"/>
              <w:rPr>
                <w:rFonts w:cs="Arial"/>
                <w:color w:val="000000"/>
              </w:rPr>
            </w:pPr>
            <w:r w:rsidRPr="003D5E98">
              <w:rPr>
                <w:rFonts w:cs="Arial"/>
                <w:color w:val="000000"/>
              </w:rPr>
              <w:t>A.XIX.12</w:t>
            </w:r>
          </w:p>
        </w:tc>
        <w:tc>
          <w:tcPr>
            <w:tcW w:w="3170" w:type="pct"/>
            <w:tcBorders>
              <w:top w:val="nil"/>
              <w:left w:val="nil"/>
              <w:bottom w:val="single" w:sz="4" w:space="0" w:color="auto"/>
              <w:right w:val="single" w:sz="4" w:space="0" w:color="auto"/>
            </w:tcBorders>
            <w:shd w:val="clear" w:color="auto" w:fill="auto"/>
            <w:vAlign w:val="center"/>
            <w:hideMark/>
          </w:tcPr>
          <w:p w14:paraId="32E26549"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силикатне фасадне опеке (као на постојећем делу).</w:t>
            </w:r>
            <w:r w:rsidRPr="003D5E98">
              <w:rPr>
                <w:rFonts w:cs="Arial"/>
                <w:color w:val="000000"/>
              </w:rPr>
              <w:br/>
              <w:t xml:space="preserve">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32545E4A" w14:textId="77777777" w:rsidR="00781964" w:rsidRPr="003D5E98" w:rsidRDefault="00781964" w:rsidP="00781964">
            <w:pPr>
              <w:spacing w:before="0"/>
              <w:jc w:val="left"/>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69B1FC45" w14:textId="77777777" w:rsidR="00781964" w:rsidRPr="003D5E98" w:rsidRDefault="00781964" w:rsidP="00781964">
            <w:pPr>
              <w:spacing w:before="0"/>
              <w:jc w:val="right"/>
              <w:rPr>
                <w:rFonts w:cs="Arial"/>
                <w:color w:val="000000"/>
              </w:rPr>
            </w:pPr>
            <w:r w:rsidRPr="003D5E98">
              <w:rPr>
                <w:rFonts w:cs="Arial"/>
                <w:color w:val="000000"/>
              </w:rPr>
              <w:t>75.00</w:t>
            </w:r>
          </w:p>
        </w:tc>
      </w:tr>
      <w:tr w:rsidR="00781964" w:rsidRPr="003D5E98" w14:paraId="332D99DD" w14:textId="77777777" w:rsidTr="003D5E98">
        <w:trPr>
          <w:trHeight w:val="97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F5DF5B9" w14:textId="77777777" w:rsidR="00781964" w:rsidRPr="003D5E98" w:rsidRDefault="00781964" w:rsidP="00781964">
            <w:pPr>
              <w:spacing w:before="0"/>
              <w:jc w:val="left"/>
              <w:rPr>
                <w:rFonts w:cs="Arial"/>
                <w:color w:val="000000"/>
              </w:rPr>
            </w:pPr>
            <w:r w:rsidRPr="003D5E98">
              <w:rPr>
                <w:rFonts w:cs="Arial"/>
                <w:color w:val="000000"/>
              </w:rPr>
              <w:t>A.XIX.13</w:t>
            </w:r>
          </w:p>
        </w:tc>
        <w:tc>
          <w:tcPr>
            <w:tcW w:w="3170" w:type="pct"/>
            <w:tcBorders>
              <w:top w:val="nil"/>
              <w:left w:val="nil"/>
              <w:bottom w:val="single" w:sz="4" w:space="0" w:color="auto"/>
              <w:right w:val="single" w:sz="4" w:space="0" w:color="auto"/>
            </w:tcBorders>
            <w:shd w:val="clear" w:color="auto" w:fill="auto"/>
            <w:vAlign w:val="center"/>
            <w:hideMark/>
          </w:tcPr>
          <w:p w14:paraId="62A89DA3"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бетонске окапнице - као завршног елемента на зиду. </w:t>
            </w:r>
            <w:r w:rsidRPr="003D5E98">
              <w:rPr>
                <w:rFonts w:cs="Arial"/>
                <w:color w:val="000000"/>
              </w:rPr>
              <w:br/>
              <w:t xml:space="preserve">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79B45179" w14:textId="77777777" w:rsidR="00781964" w:rsidRPr="003D5E98" w:rsidRDefault="00781964" w:rsidP="00781964">
            <w:pPr>
              <w:spacing w:before="0"/>
              <w:jc w:val="left"/>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15A6984E" w14:textId="77777777" w:rsidR="00781964" w:rsidRPr="003D5E98" w:rsidRDefault="00781964" w:rsidP="00781964">
            <w:pPr>
              <w:spacing w:before="0"/>
              <w:jc w:val="right"/>
              <w:rPr>
                <w:rFonts w:cs="Arial"/>
                <w:color w:val="000000"/>
              </w:rPr>
            </w:pPr>
            <w:r w:rsidRPr="003D5E98">
              <w:rPr>
                <w:rFonts w:cs="Arial"/>
                <w:color w:val="000000"/>
              </w:rPr>
              <w:t>9.00</w:t>
            </w:r>
          </w:p>
        </w:tc>
      </w:tr>
      <w:tr w:rsidR="00781964" w:rsidRPr="003D5E98" w14:paraId="084592E5" w14:textId="77777777" w:rsidTr="003D5E98">
        <w:trPr>
          <w:trHeight w:val="75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7748F98" w14:textId="77777777" w:rsidR="00781964" w:rsidRPr="003D5E98" w:rsidRDefault="00781964" w:rsidP="00781964">
            <w:pPr>
              <w:spacing w:before="0"/>
              <w:jc w:val="left"/>
              <w:rPr>
                <w:rFonts w:cs="Arial"/>
                <w:color w:val="000000"/>
              </w:rPr>
            </w:pPr>
            <w:r w:rsidRPr="003D5E98">
              <w:rPr>
                <w:rFonts w:cs="Arial"/>
                <w:color w:val="000000"/>
              </w:rPr>
              <w:t>A.XIX.14</w:t>
            </w:r>
          </w:p>
        </w:tc>
        <w:tc>
          <w:tcPr>
            <w:tcW w:w="3170" w:type="pct"/>
            <w:tcBorders>
              <w:top w:val="nil"/>
              <w:left w:val="nil"/>
              <w:bottom w:val="single" w:sz="4" w:space="0" w:color="auto"/>
              <w:right w:val="single" w:sz="4" w:space="0" w:color="auto"/>
            </w:tcBorders>
            <w:shd w:val="clear" w:color="auto" w:fill="auto"/>
            <w:vAlign w:val="center"/>
            <w:hideMark/>
          </w:tcPr>
          <w:p w14:paraId="4DB5B207"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конструктивне арматуре.                                Обрачун по килограму.</w:t>
            </w:r>
          </w:p>
        </w:tc>
        <w:tc>
          <w:tcPr>
            <w:tcW w:w="484" w:type="pct"/>
            <w:tcBorders>
              <w:top w:val="nil"/>
              <w:left w:val="nil"/>
              <w:bottom w:val="single" w:sz="4" w:space="0" w:color="auto"/>
              <w:right w:val="single" w:sz="4" w:space="0" w:color="auto"/>
            </w:tcBorders>
            <w:shd w:val="clear" w:color="auto" w:fill="auto"/>
            <w:noWrap/>
            <w:vAlign w:val="center"/>
            <w:hideMark/>
          </w:tcPr>
          <w:p w14:paraId="4E7BA177" w14:textId="77777777" w:rsidR="00781964" w:rsidRPr="003D5E98" w:rsidRDefault="00781964" w:rsidP="00781964">
            <w:pPr>
              <w:spacing w:before="0"/>
              <w:jc w:val="right"/>
              <w:rPr>
                <w:rFonts w:cs="Arial"/>
                <w:color w:val="000000"/>
              </w:rPr>
            </w:pPr>
            <w:r w:rsidRPr="003D5E98">
              <w:rPr>
                <w:rFonts w:cs="Arial"/>
                <w:color w:val="000000"/>
              </w:rPr>
              <w:t>kg</w:t>
            </w:r>
          </w:p>
        </w:tc>
        <w:tc>
          <w:tcPr>
            <w:tcW w:w="706" w:type="pct"/>
            <w:tcBorders>
              <w:top w:val="nil"/>
              <w:left w:val="nil"/>
              <w:bottom w:val="single" w:sz="4" w:space="0" w:color="auto"/>
              <w:right w:val="single" w:sz="4" w:space="0" w:color="auto"/>
            </w:tcBorders>
            <w:shd w:val="clear" w:color="auto" w:fill="auto"/>
            <w:vAlign w:val="center"/>
            <w:hideMark/>
          </w:tcPr>
          <w:p w14:paraId="77EE33C9" w14:textId="77777777" w:rsidR="00781964" w:rsidRPr="003D5E98" w:rsidRDefault="00781964" w:rsidP="00781964">
            <w:pPr>
              <w:spacing w:before="0"/>
              <w:jc w:val="right"/>
              <w:rPr>
                <w:rFonts w:cs="Arial"/>
                <w:color w:val="000000"/>
              </w:rPr>
            </w:pPr>
            <w:r w:rsidRPr="003D5E98">
              <w:rPr>
                <w:rFonts w:cs="Arial"/>
                <w:color w:val="000000"/>
              </w:rPr>
              <w:t>50.00</w:t>
            </w:r>
          </w:p>
        </w:tc>
      </w:tr>
      <w:tr w:rsidR="00781964" w:rsidRPr="003D5E98" w14:paraId="2F381D48"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0210BD1" w14:textId="77777777" w:rsidR="00781964" w:rsidRPr="003D5E98" w:rsidRDefault="00781964" w:rsidP="00781964">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3ECF4CB5" w14:textId="77777777" w:rsidR="00781964" w:rsidRPr="003D5E98" w:rsidRDefault="00781964" w:rsidP="00781964">
            <w:pPr>
              <w:spacing w:before="0"/>
              <w:jc w:val="left"/>
              <w:rPr>
                <w:rFonts w:cs="Arial"/>
                <w:b/>
                <w:bCs/>
                <w:color w:val="000000"/>
              </w:rPr>
            </w:pPr>
            <w:r w:rsidRPr="003D5E98">
              <w:rPr>
                <w:rFonts w:cs="Arial"/>
                <w:b/>
                <w:bCs/>
                <w:color w:val="000000"/>
              </w:rPr>
              <w:t>СТАЗЕ И ТРОТОАР ОКО ОБЈЕКТА</w:t>
            </w:r>
          </w:p>
        </w:tc>
        <w:tc>
          <w:tcPr>
            <w:tcW w:w="484" w:type="pct"/>
            <w:tcBorders>
              <w:top w:val="nil"/>
              <w:left w:val="nil"/>
              <w:bottom w:val="single" w:sz="4" w:space="0" w:color="auto"/>
              <w:right w:val="single" w:sz="4" w:space="0" w:color="auto"/>
            </w:tcBorders>
            <w:shd w:val="clear" w:color="auto" w:fill="auto"/>
            <w:noWrap/>
            <w:vAlign w:val="center"/>
            <w:hideMark/>
          </w:tcPr>
          <w:p w14:paraId="31BE984B" w14:textId="77777777" w:rsidR="00781964" w:rsidRPr="003D5E98" w:rsidRDefault="00781964" w:rsidP="00781964">
            <w:pPr>
              <w:spacing w:before="0"/>
              <w:jc w:val="right"/>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77E5353B" w14:textId="77777777" w:rsidR="00781964" w:rsidRPr="003D5E98" w:rsidRDefault="00781964" w:rsidP="00781964">
            <w:pPr>
              <w:spacing w:before="0"/>
              <w:jc w:val="right"/>
              <w:rPr>
                <w:rFonts w:cs="Arial"/>
                <w:color w:val="000000"/>
              </w:rPr>
            </w:pPr>
            <w:r w:rsidRPr="003D5E98">
              <w:rPr>
                <w:rFonts w:cs="Arial"/>
                <w:color w:val="000000"/>
              </w:rPr>
              <w:t> </w:t>
            </w:r>
          </w:p>
        </w:tc>
      </w:tr>
      <w:tr w:rsidR="00781964" w:rsidRPr="003D5E98" w14:paraId="77918379" w14:textId="77777777" w:rsidTr="003D5E98">
        <w:trPr>
          <w:trHeight w:val="6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6C82EF2" w14:textId="77777777" w:rsidR="00781964" w:rsidRPr="003D5E98" w:rsidRDefault="00781964" w:rsidP="00781964">
            <w:pPr>
              <w:spacing w:before="0"/>
              <w:jc w:val="center"/>
              <w:rPr>
                <w:rFonts w:cs="Arial"/>
                <w:color w:val="000000"/>
              </w:rPr>
            </w:pPr>
            <w:r w:rsidRPr="003D5E98">
              <w:rPr>
                <w:rFonts w:cs="Arial"/>
                <w:color w:val="000000"/>
              </w:rPr>
              <w:t>A.XIX.15</w:t>
            </w:r>
          </w:p>
        </w:tc>
        <w:tc>
          <w:tcPr>
            <w:tcW w:w="3170" w:type="pct"/>
            <w:tcBorders>
              <w:top w:val="nil"/>
              <w:left w:val="nil"/>
              <w:bottom w:val="single" w:sz="4" w:space="0" w:color="auto"/>
              <w:right w:val="single" w:sz="4" w:space="0" w:color="auto"/>
            </w:tcBorders>
            <w:shd w:val="clear" w:color="auto" w:fill="auto"/>
            <w:vAlign w:val="center"/>
            <w:hideMark/>
          </w:tcPr>
          <w:p w14:paraId="18BDC0F3"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бехатон плоча у слоју песка.                                                   Обрачун по m².                                              </w:t>
            </w:r>
          </w:p>
        </w:tc>
        <w:tc>
          <w:tcPr>
            <w:tcW w:w="484" w:type="pct"/>
            <w:tcBorders>
              <w:top w:val="nil"/>
              <w:left w:val="nil"/>
              <w:bottom w:val="single" w:sz="4" w:space="0" w:color="auto"/>
              <w:right w:val="single" w:sz="4" w:space="0" w:color="auto"/>
            </w:tcBorders>
            <w:shd w:val="clear" w:color="auto" w:fill="auto"/>
            <w:noWrap/>
            <w:vAlign w:val="center"/>
            <w:hideMark/>
          </w:tcPr>
          <w:p w14:paraId="429FE53F" w14:textId="77777777" w:rsidR="00781964" w:rsidRPr="003D5E98" w:rsidRDefault="00781964" w:rsidP="00781964">
            <w:pPr>
              <w:spacing w:before="0"/>
              <w:jc w:val="right"/>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0B2A79DB" w14:textId="77777777" w:rsidR="00781964" w:rsidRPr="003D5E98" w:rsidRDefault="00781964" w:rsidP="00781964">
            <w:pPr>
              <w:spacing w:before="0"/>
              <w:jc w:val="right"/>
              <w:rPr>
                <w:rFonts w:cs="Arial"/>
                <w:color w:val="000000"/>
              </w:rPr>
            </w:pPr>
            <w:r w:rsidRPr="003D5E98">
              <w:rPr>
                <w:rFonts w:cs="Arial"/>
                <w:color w:val="000000"/>
              </w:rPr>
              <w:t>680.00</w:t>
            </w:r>
          </w:p>
        </w:tc>
      </w:tr>
      <w:tr w:rsidR="00781964" w:rsidRPr="003D5E98" w14:paraId="421B79A0" w14:textId="77777777" w:rsidTr="003D5E98">
        <w:trPr>
          <w:trHeight w:val="64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46DACA6" w14:textId="77777777" w:rsidR="00781964" w:rsidRPr="003D5E98" w:rsidRDefault="00781964" w:rsidP="00781964">
            <w:pPr>
              <w:spacing w:before="0"/>
              <w:jc w:val="center"/>
              <w:rPr>
                <w:rFonts w:cs="Arial"/>
                <w:color w:val="000000"/>
              </w:rPr>
            </w:pPr>
            <w:r w:rsidRPr="003D5E98">
              <w:rPr>
                <w:rFonts w:cs="Arial"/>
                <w:color w:val="000000"/>
              </w:rPr>
              <w:t>A.XIX.16</w:t>
            </w:r>
          </w:p>
        </w:tc>
        <w:tc>
          <w:tcPr>
            <w:tcW w:w="3170" w:type="pct"/>
            <w:tcBorders>
              <w:top w:val="nil"/>
              <w:left w:val="nil"/>
              <w:bottom w:val="single" w:sz="4" w:space="0" w:color="auto"/>
              <w:right w:val="single" w:sz="4" w:space="0" w:color="auto"/>
            </w:tcBorders>
            <w:shd w:val="clear" w:color="auto" w:fill="auto"/>
            <w:vAlign w:val="center"/>
            <w:hideMark/>
          </w:tcPr>
          <w:p w14:paraId="1E85212B"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сивих бетонских ивичњака, димензија 50x20x7cm. Обрачун по m.</w:t>
            </w:r>
          </w:p>
        </w:tc>
        <w:tc>
          <w:tcPr>
            <w:tcW w:w="484" w:type="pct"/>
            <w:tcBorders>
              <w:top w:val="nil"/>
              <w:left w:val="nil"/>
              <w:bottom w:val="single" w:sz="4" w:space="0" w:color="auto"/>
              <w:right w:val="single" w:sz="4" w:space="0" w:color="auto"/>
            </w:tcBorders>
            <w:shd w:val="clear" w:color="auto" w:fill="auto"/>
            <w:noWrap/>
            <w:vAlign w:val="center"/>
            <w:hideMark/>
          </w:tcPr>
          <w:p w14:paraId="74561F52" w14:textId="77777777" w:rsidR="00781964" w:rsidRPr="003D5E98" w:rsidRDefault="00781964" w:rsidP="00781964">
            <w:pPr>
              <w:spacing w:before="0"/>
              <w:jc w:val="right"/>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26FC8F8A" w14:textId="77777777" w:rsidR="00781964" w:rsidRPr="003D5E98" w:rsidRDefault="00781964" w:rsidP="00781964">
            <w:pPr>
              <w:spacing w:before="0"/>
              <w:jc w:val="right"/>
              <w:rPr>
                <w:rFonts w:cs="Arial"/>
                <w:color w:val="000000"/>
              </w:rPr>
            </w:pPr>
            <w:r w:rsidRPr="003D5E98">
              <w:rPr>
                <w:rFonts w:cs="Arial"/>
                <w:color w:val="000000"/>
              </w:rPr>
              <w:t>370.00</w:t>
            </w:r>
          </w:p>
        </w:tc>
      </w:tr>
      <w:tr w:rsidR="00781964" w:rsidRPr="003D5E98" w14:paraId="7628F535" w14:textId="77777777" w:rsidTr="003D5E98">
        <w:trPr>
          <w:trHeight w:val="99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315B675" w14:textId="77777777" w:rsidR="00781964" w:rsidRPr="003D5E98" w:rsidRDefault="00781964" w:rsidP="00781964">
            <w:pPr>
              <w:spacing w:before="0"/>
              <w:jc w:val="center"/>
              <w:rPr>
                <w:rFonts w:cs="Arial"/>
                <w:color w:val="000000"/>
              </w:rPr>
            </w:pPr>
            <w:r w:rsidRPr="003D5E98">
              <w:rPr>
                <w:rFonts w:cs="Arial"/>
                <w:color w:val="000000"/>
              </w:rPr>
              <w:t>A.XIX.17</w:t>
            </w:r>
          </w:p>
        </w:tc>
        <w:tc>
          <w:tcPr>
            <w:tcW w:w="3170" w:type="pct"/>
            <w:tcBorders>
              <w:top w:val="nil"/>
              <w:left w:val="nil"/>
              <w:bottom w:val="single" w:sz="4" w:space="0" w:color="auto"/>
              <w:right w:val="single" w:sz="4" w:space="0" w:color="auto"/>
            </w:tcBorders>
            <w:shd w:val="clear" w:color="auto" w:fill="auto"/>
            <w:vAlign w:val="center"/>
            <w:hideMark/>
          </w:tcPr>
          <w:p w14:paraId="63057D58"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бехатон плоча на стазама, степенице и газиште.                                                  Обрачун по m.                                              </w:t>
            </w:r>
          </w:p>
        </w:tc>
        <w:tc>
          <w:tcPr>
            <w:tcW w:w="484" w:type="pct"/>
            <w:tcBorders>
              <w:top w:val="nil"/>
              <w:left w:val="nil"/>
              <w:bottom w:val="single" w:sz="4" w:space="0" w:color="auto"/>
              <w:right w:val="single" w:sz="4" w:space="0" w:color="auto"/>
            </w:tcBorders>
            <w:shd w:val="clear" w:color="auto" w:fill="auto"/>
            <w:noWrap/>
            <w:vAlign w:val="center"/>
            <w:hideMark/>
          </w:tcPr>
          <w:p w14:paraId="64A686D0" w14:textId="77777777" w:rsidR="00781964" w:rsidRPr="003D5E98" w:rsidRDefault="00781964" w:rsidP="00781964">
            <w:pPr>
              <w:spacing w:before="0"/>
              <w:jc w:val="right"/>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638EBE57" w14:textId="77777777" w:rsidR="00781964" w:rsidRPr="003D5E98" w:rsidRDefault="00781964" w:rsidP="00781964">
            <w:pPr>
              <w:spacing w:before="0"/>
              <w:jc w:val="right"/>
              <w:rPr>
                <w:rFonts w:cs="Arial"/>
                <w:color w:val="000000"/>
              </w:rPr>
            </w:pPr>
            <w:r w:rsidRPr="003D5E98">
              <w:rPr>
                <w:rFonts w:cs="Arial"/>
                <w:color w:val="000000"/>
              </w:rPr>
              <w:t>90.00</w:t>
            </w:r>
          </w:p>
        </w:tc>
      </w:tr>
      <w:tr w:rsidR="00781964" w:rsidRPr="003D5E98" w14:paraId="542B240F"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C53D7C9" w14:textId="77777777" w:rsidR="00781964" w:rsidRPr="003D5E98" w:rsidRDefault="00781964" w:rsidP="00781964">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5789F24A" w14:textId="77777777" w:rsidR="00781964" w:rsidRPr="003D5E98" w:rsidRDefault="00781964" w:rsidP="00781964">
            <w:pPr>
              <w:spacing w:before="0"/>
              <w:jc w:val="left"/>
              <w:rPr>
                <w:rFonts w:cs="Arial"/>
                <w:b/>
                <w:bCs/>
                <w:color w:val="000000"/>
              </w:rPr>
            </w:pPr>
            <w:r w:rsidRPr="003D5E98">
              <w:rPr>
                <w:rFonts w:cs="Arial"/>
                <w:b/>
                <w:bCs/>
                <w:color w:val="000000"/>
              </w:rPr>
              <w:t>МОБИЛИЈАР</w:t>
            </w:r>
          </w:p>
        </w:tc>
        <w:tc>
          <w:tcPr>
            <w:tcW w:w="484" w:type="pct"/>
            <w:tcBorders>
              <w:top w:val="nil"/>
              <w:left w:val="nil"/>
              <w:bottom w:val="single" w:sz="4" w:space="0" w:color="auto"/>
              <w:right w:val="single" w:sz="4" w:space="0" w:color="auto"/>
            </w:tcBorders>
            <w:shd w:val="clear" w:color="auto" w:fill="auto"/>
            <w:noWrap/>
            <w:vAlign w:val="center"/>
            <w:hideMark/>
          </w:tcPr>
          <w:p w14:paraId="6220EA88" w14:textId="77777777" w:rsidR="00781964" w:rsidRPr="003D5E98" w:rsidRDefault="00781964" w:rsidP="00781964">
            <w:pPr>
              <w:spacing w:before="0"/>
              <w:jc w:val="right"/>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23D24198" w14:textId="77777777" w:rsidR="00781964" w:rsidRPr="003D5E98" w:rsidRDefault="00781964" w:rsidP="00781964">
            <w:pPr>
              <w:spacing w:before="0"/>
              <w:jc w:val="right"/>
              <w:rPr>
                <w:rFonts w:cs="Arial"/>
                <w:color w:val="000000"/>
              </w:rPr>
            </w:pPr>
            <w:r w:rsidRPr="003D5E98">
              <w:rPr>
                <w:rFonts w:cs="Arial"/>
                <w:color w:val="000000"/>
              </w:rPr>
              <w:t> </w:t>
            </w:r>
          </w:p>
        </w:tc>
      </w:tr>
      <w:tr w:rsidR="00781964" w:rsidRPr="003D5E98" w14:paraId="658F9C3A" w14:textId="77777777" w:rsidTr="003D5E98">
        <w:trPr>
          <w:trHeight w:val="102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6132400" w14:textId="77777777" w:rsidR="00781964" w:rsidRPr="003D5E98" w:rsidRDefault="00781964" w:rsidP="00781964">
            <w:pPr>
              <w:spacing w:before="0"/>
              <w:jc w:val="center"/>
              <w:rPr>
                <w:rFonts w:cs="Arial"/>
                <w:color w:val="000000"/>
              </w:rPr>
            </w:pPr>
            <w:r w:rsidRPr="003D5E98">
              <w:rPr>
                <w:rFonts w:cs="Arial"/>
                <w:color w:val="000000"/>
              </w:rPr>
              <w:t>A.XIX.18</w:t>
            </w:r>
          </w:p>
        </w:tc>
        <w:tc>
          <w:tcPr>
            <w:tcW w:w="3170" w:type="pct"/>
            <w:tcBorders>
              <w:top w:val="nil"/>
              <w:left w:val="nil"/>
              <w:bottom w:val="single" w:sz="4" w:space="0" w:color="auto"/>
              <w:right w:val="single" w:sz="4" w:space="0" w:color="auto"/>
            </w:tcBorders>
            <w:shd w:val="clear" w:color="auto" w:fill="auto"/>
            <w:hideMark/>
          </w:tcPr>
          <w:p w14:paraId="7758D197"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клупа дужине 140cm по моделу као PKDA033 произвођача Корали или слично.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256D7389" w14:textId="77777777" w:rsidR="00781964" w:rsidRPr="003D5E98" w:rsidRDefault="00781964" w:rsidP="00781964">
            <w:pPr>
              <w:spacing w:before="0"/>
              <w:jc w:val="right"/>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72F614F9" w14:textId="77777777" w:rsidR="00781964" w:rsidRPr="003D5E98" w:rsidRDefault="00781964" w:rsidP="00781964">
            <w:pPr>
              <w:spacing w:before="0"/>
              <w:jc w:val="right"/>
              <w:rPr>
                <w:rFonts w:cs="Arial"/>
                <w:color w:val="000000"/>
              </w:rPr>
            </w:pPr>
            <w:r w:rsidRPr="003D5E98">
              <w:rPr>
                <w:rFonts w:cs="Arial"/>
                <w:color w:val="000000"/>
              </w:rPr>
              <w:t>12.00</w:t>
            </w:r>
          </w:p>
        </w:tc>
      </w:tr>
      <w:tr w:rsidR="00781964" w:rsidRPr="003D5E98" w14:paraId="58AB1703" w14:textId="77777777" w:rsidTr="003D5E98">
        <w:trPr>
          <w:trHeight w:val="105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1693C01" w14:textId="77777777" w:rsidR="00781964" w:rsidRPr="003D5E98" w:rsidRDefault="00781964" w:rsidP="00781964">
            <w:pPr>
              <w:spacing w:before="0"/>
              <w:jc w:val="center"/>
              <w:rPr>
                <w:rFonts w:cs="Arial"/>
                <w:color w:val="000000"/>
              </w:rPr>
            </w:pPr>
            <w:r w:rsidRPr="003D5E98">
              <w:rPr>
                <w:rFonts w:cs="Arial"/>
                <w:color w:val="000000"/>
              </w:rPr>
              <w:lastRenderedPageBreak/>
              <w:t>A.XIX.19</w:t>
            </w:r>
          </w:p>
        </w:tc>
        <w:tc>
          <w:tcPr>
            <w:tcW w:w="3170" w:type="pct"/>
            <w:tcBorders>
              <w:top w:val="nil"/>
              <w:left w:val="nil"/>
              <w:bottom w:val="single" w:sz="4" w:space="0" w:color="auto"/>
              <w:right w:val="single" w:sz="4" w:space="0" w:color="auto"/>
            </w:tcBorders>
            <w:shd w:val="clear" w:color="auto" w:fill="auto"/>
            <w:vAlign w:val="center"/>
            <w:hideMark/>
          </w:tcPr>
          <w:p w14:paraId="4D2FD186"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канти за отпатке по моделу као KODS006 произвођача Корали или слично.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3E85CF61" w14:textId="77777777" w:rsidR="00781964" w:rsidRPr="003D5E98" w:rsidRDefault="00781964" w:rsidP="00781964">
            <w:pPr>
              <w:spacing w:before="0"/>
              <w:jc w:val="right"/>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2E71A3F1" w14:textId="77777777" w:rsidR="00781964" w:rsidRPr="003D5E98" w:rsidRDefault="00781964" w:rsidP="00781964">
            <w:pPr>
              <w:spacing w:before="0"/>
              <w:jc w:val="right"/>
              <w:rPr>
                <w:rFonts w:cs="Arial"/>
                <w:color w:val="000000"/>
              </w:rPr>
            </w:pPr>
            <w:r w:rsidRPr="003D5E98">
              <w:rPr>
                <w:rFonts w:cs="Arial"/>
                <w:color w:val="000000"/>
              </w:rPr>
              <w:t>7.00</w:t>
            </w:r>
          </w:p>
        </w:tc>
      </w:tr>
      <w:tr w:rsidR="00781964" w:rsidRPr="003D5E98" w14:paraId="593DDB29" w14:textId="77777777" w:rsidTr="003D5E98">
        <w:trPr>
          <w:trHeight w:val="9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69EAC5A" w14:textId="77777777" w:rsidR="00781964" w:rsidRPr="003D5E98" w:rsidRDefault="00781964" w:rsidP="00781964">
            <w:pPr>
              <w:spacing w:before="0"/>
              <w:jc w:val="center"/>
              <w:rPr>
                <w:rFonts w:cs="Arial"/>
                <w:color w:val="000000"/>
              </w:rPr>
            </w:pPr>
            <w:r w:rsidRPr="003D5E98">
              <w:rPr>
                <w:rFonts w:cs="Arial"/>
                <w:color w:val="000000"/>
              </w:rPr>
              <w:t>A.XIX.20</w:t>
            </w:r>
          </w:p>
        </w:tc>
        <w:tc>
          <w:tcPr>
            <w:tcW w:w="3170" w:type="pct"/>
            <w:tcBorders>
              <w:top w:val="nil"/>
              <w:left w:val="nil"/>
              <w:bottom w:val="single" w:sz="4" w:space="0" w:color="auto"/>
              <w:right w:val="single" w:sz="4" w:space="0" w:color="auto"/>
            </w:tcBorders>
            <w:shd w:val="clear" w:color="auto" w:fill="auto"/>
            <w:vAlign w:val="center"/>
            <w:hideMark/>
          </w:tcPr>
          <w:p w14:paraId="0046BF82"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табли за обавештење. Табла је од металне конструкције.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352D844B" w14:textId="77777777" w:rsidR="00781964" w:rsidRPr="003D5E98" w:rsidRDefault="00781964" w:rsidP="00781964">
            <w:pPr>
              <w:spacing w:before="0"/>
              <w:jc w:val="right"/>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2E38EF37" w14:textId="77777777" w:rsidR="00781964" w:rsidRPr="003D5E98" w:rsidRDefault="00781964" w:rsidP="00781964">
            <w:pPr>
              <w:spacing w:before="0"/>
              <w:jc w:val="right"/>
              <w:rPr>
                <w:rFonts w:cs="Arial"/>
                <w:color w:val="000000"/>
              </w:rPr>
            </w:pPr>
            <w:r w:rsidRPr="003D5E98">
              <w:rPr>
                <w:rFonts w:cs="Arial"/>
                <w:color w:val="000000"/>
              </w:rPr>
              <w:t>2.00</w:t>
            </w:r>
          </w:p>
        </w:tc>
      </w:tr>
      <w:tr w:rsidR="00781964" w:rsidRPr="003D5E98" w14:paraId="455FF1F9" w14:textId="77777777" w:rsidTr="00105238">
        <w:trPr>
          <w:trHeight w:val="1178"/>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50D86FE" w14:textId="77777777" w:rsidR="00781964" w:rsidRPr="003D5E98" w:rsidRDefault="00781964" w:rsidP="00781964">
            <w:pPr>
              <w:spacing w:before="0"/>
              <w:jc w:val="center"/>
              <w:rPr>
                <w:rFonts w:cs="Arial"/>
                <w:color w:val="000000"/>
              </w:rPr>
            </w:pPr>
            <w:r w:rsidRPr="003D5E98">
              <w:rPr>
                <w:rFonts w:cs="Arial"/>
                <w:color w:val="000000"/>
              </w:rPr>
              <w:t>A.XIX.21</w:t>
            </w:r>
          </w:p>
        </w:tc>
        <w:tc>
          <w:tcPr>
            <w:tcW w:w="3170" w:type="pct"/>
            <w:tcBorders>
              <w:top w:val="nil"/>
              <w:left w:val="nil"/>
              <w:bottom w:val="single" w:sz="4" w:space="0" w:color="auto"/>
              <w:right w:val="single" w:sz="4" w:space="0" w:color="auto"/>
            </w:tcBorders>
            <w:shd w:val="clear" w:color="auto" w:fill="auto"/>
            <w:vAlign w:val="center"/>
            <w:hideMark/>
          </w:tcPr>
          <w:p w14:paraId="6300829B"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чесме за децу од клирита и прохрома. Висина чесме је 150cm, висина точећег места је на 120cm.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259F6753" w14:textId="77777777" w:rsidR="00781964" w:rsidRPr="003D5E98" w:rsidRDefault="00781964" w:rsidP="00781964">
            <w:pPr>
              <w:spacing w:before="0"/>
              <w:jc w:val="right"/>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6F4BAE05" w14:textId="77777777" w:rsidR="00781964" w:rsidRPr="003D5E98" w:rsidRDefault="00781964" w:rsidP="00781964">
            <w:pPr>
              <w:spacing w:before="0"/>
              <w:jc w:val="right"/>
              <w:rPr>
                <w:rFonts w:cs="Arial"/>
                <w:color w:val="000000"/>
              </w:rPr>
            </w:pPr>
            <w:r w:rsidRPr="003D5E98">
              <w:rPr>
                <w:rFonts w:cs="Arial"/>
                <w:color w:val="000000"/>
              </w:rPr>
              <w:t>2.00</w:t>
            </w:r>
          </w:p>
        </w:tc>
      </w:tr>
      <w:tr w:rsidR="00781964" w:rsidRPr="003D5E98" w14:paraId="4D531E0E" w14:textId="77777777" w:rsidTr="004730D0">
        <w:trPr>
          <w:trHeight w:val="98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CD2B68D" w14:textId="77777777" w:rsidR="00781964" w:rsidRPr="003D5E98" w:rsidRDefault="00781964" w:rsidP="00781964">
            <w:pPr>
              <w:spacing w:before="0"/>
              <w:jc w:val="center"/>
              <w:rPr>
                <w:rFonts w:cs="Arial"/>
                <w:color w:val="000000"/>
              </w:rPr>
            </w:pPr>
            <w:r w:rsidRPr="003D5E98">
              <w:rPr>
                <w:rFonts w:cs="Arial"/>
                <w:color w:val="000000"/>
              </w:rPr>
              <w:t>A.XIX.22</w:t>
            </w:r>
          </w:p>
        </w:tc>
        <w:tc>
          <w:tcPr>
            <w:tcW w:w="3170" w:type="pct"/>
            <w:tcBorders>
              <w:top w:val="nil"/>
              <w:left w:val="nil"/>
              <w:bottom w:val="single" w:sz="4" w:space="0" w:color="auto"/>
              <w:right w:val="single" w:sz="4" w:space="0" w:color="auto"/>
            </w:tcBorders>
            <w:shd w:val="clear" w:color="auto" w:fill="auto"/>
            <w:vAlign w:val="center"/>
            <w:hideMark/>
          </w:tcPr>
          <w:p w14:paraId="0AB1F194"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чесме уз котларницу.  Висина чесме је 150cm, висина точећег места је на 120cm. Обрачун по ком.                                              </w:t>
            </w:r>
          </w:p>
        </w:tc>
        <w:tc>
          <w:tcPr>
            <w:tcW w:w="484" w:type="pct"/>
            <w:tcBorders>
              <w:top w:val="nil"/>
              <w:left w:val="nil"/>
              <w:bottom w:val="single" w:sz="4" w:space="0" w:color="auto"/>
              <w:right w:val="single" w:sz="4" w:space="0" w:color="auto"/>
            </w:tcBorders>
            <w:shd w:val="clear" w:color="auto" w:fill="auto"/>
            <w:noWrap/>
            <w:vAlign w:val="center"/>
            <w:hideMark/>
          </w:tcPr>
          <w:p w14:paraId="678D70A3" w14:textId="77777777" w:rsidR="00781964" w:rsidRPr="003D5E98" w:rsidRDefault="00781964" w:rsidP="00781964">
            <w:pPr>
              <w:spacing w:before="0"/>
              <w:jc w:val="right"/>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38270E0F" w14:textId="77777777" w:rsidR="00781964" w:rsidRPr="003D5E98" w:rsidRDefault="00781964" w:rsidP="00781964">
            <w:pPr>
              <w:spacing w:before="0"/>
              <w:jc w:val="right"/>
              <w:rPr>
                <w:rFonts w:cs="Arial"/>
                <w:color w:val="000000"/>
              </w:rPr>
            </w:pPr>
            <w:r w:rsidRPr="003D5E98">
              <w:rPr>
                <w:rFonts w:cs="Arial"/>
                <w:color w:val="000000"/>
              </w:rPr>
              <w:t>1.00</w:t>
            </w:r>
          </w:p>
        </w:tc>
      </w:tr>
      <w:tr w:rsidR="00781964" w:rsidRPr="003D5E98" w14:paraId="6C84F807"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8B4D94E" w14:textId="77777777" w:rsidR="00781964" w:rsidRPr="003D5E98" w:rsidRDefault="00781964" w:rsidP="00781964">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1D012D20" w14:textId="77777777" w:rsidR="00781964" w:rsidRPr="003D5E98" w:rsidRDefault="00781964" w:rsidP="00781964">
            <w:pPr>
              <w:spacing w:before="0"/>
              <w:jc w:val="left"/>
              <w:rPr>
                <w:rFonts w:cs="Arial"/>
                <w:b/>
                <w:bCs/>
                <w:color w:val="000000"/>
              </w:rPr>
            </w:pPr>
            <w:r w:rsidRPr="003D5E98">
              <w:rPr>
                <w:rFonts w:cs="Arial"/>
                <w:b/>
                <w:bCs/>
                <w:color w:val="000000"/>
              </w:rPr>
              <w:t>ЗЕЛЕНИЛО</w:t>
            </w:r>
          </w:p>
        </w:tc>
        <w:tc>
          <w:tcPr>
            <w:tcW w:w="484" w:type="pct"/>
            <w:tcBorders>
              <w:top w:val="nil"/>
              <w:left w:val="nil"/>
              <w:bottom w:val="single" w:sz="4" w:space="0" w:color="auto"/>
              <w:right w:val="single" w:sz="4" w:space="0" w:color="auto"/>
            </w:tcBorders>
            <w:shd w:val="clear" w:color="auto" w:fill="auto"/>
            <w:noWrap/>
            <w:vAlign w:val="center"/>
            <w:hideMark/>
          </w:tcPr>
          <w:p w14:paraId="512CE969" w14:textId="77777777" w:rsidR="00781964" w:rsidRPr="003D5E98" w:rsidRDefault="00781964" w:rsidP="00781964">
            <w:pPr>
              <w:spacing w:before="0"/>
              <w:jc w:val="right"/>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4303313E" w14:textId="77777777" w:rsidR="00781964" w:rsidRPr="003D5E98" w:rsidRDefault="00781964" w:rsidP="00781964">
            <w:pPr>
              <w:spacing w:before="0"/>
              <w:jc w:val="right"/>
              <w:rPr>
                <w:rFonts w:cs="Arial"/>
                <w:color w:val="000000"/>
              </w:rPr>
            </w:pPr>
            <w:r w:rsidRPr="003D5E98">
              <w:rPr>
                <w:rFonts w:cs="Arial"/>
                <w:color w:val="000000"/>
              </w:rPr>
              <w:t> </w:t>
            </w:r>
          </w:p>
        </w:tc>
      </w:tr>
      <w:tr w:rsidR="00781964" w:rsidRPr="003D5E98" w14:paraId="4EC506B8" w14:textId="77777777" w:rsidTr="004730D0">
        <w:trPr>
          <w:trHeight w:val="125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42C22F2" w14:textId="77777777" w:rsidR="00781964" w:rsidRPr="003D5E98" w:rsidRDefault="00781964" w:rsidP="00781964">
            <w:pPr>
              <w:spacing w:before="0"/>
              <w:jc w:val="center"/>
              <w:rPr>
                <w:rFonts w:cs="Arial"/>
                <w:color w:val="000000"/>
              </w:rPr>
            </w:pPr>
            <w:r w:rsidRPr="003D5E98">
              <w:rPr>
                <w:rFonts w:cs="Arial"/>
                <w:color w:val="000000"/>
              </w:rPr>
              <w:t>A.XIX.23</w:t>
            </w:r>
          </w:p>
        </w:tc>
        <w:tc>
          <w:tcPr>
            <w:tcW w:w="3170" w:type="pct"/>
            <w:tcBorders>
              <w:top w:val="nil"/>
              <w:left w:val="nil"/>
              <w:bottom w:val="single" w:sz="4" w:space="0" w:color="auto"/>
              <w:right w:val="single" w:sz="4" w:space="0" w:color="auto"/>
            </w:tcBorders>
            <w:shd w:val="clear" w:color="auto" w:fill="auto"/>
            <w:hideMark/>
          </w:tcPr>
          <w:p w14:paraId="6C45883C" w14:textId="77777777" w:rsidR="00781964" w:rsidRPr="003D5E98" w:rsidRDefault="00781964" w:rsidP="00781964">
            <w:pPr>
              <w:spacing w:before="0"/>
              <w:jc w:val="left"/>
              <w:rPr>
                <w:rFonts w:cs="Arial"/>
                <w:color w:val="000000"/>
              </w:rPr>
            </w:pPr>
            <w:r w:rsidRPr="003D5E98">
              <w:rPr>
                <w:rFonts w:cs="Arial"/>
                <w:color w:val="000000"/>
              </w:rPr>
              <w:t xml:space="preserve">Озелењавање површине предвиђене за зеленило око школе. Радовима обухватити садњу већ оформљених сандница високог и ниског зеленила, као и травнате површине - 5000m².                                                  Обрачун паушално.                                                                                         </w:t>
            </w:r>
          </w:p>
        </w:tc>
        <w:tc>
          <w:tcPr>
            <w:tcW w:w="484" w:type="pct"/>
            <w:tcBorders>
              <w:top w:val="nil"/>
              <w:left w:val="nil"/>
              <w:bottom w:val="single" w:sz="4" w:space="0" w:color="auto"/>
              <w:right w:val="single" w:sz="4" w:space="0" w:color="auto"/>
            </w:tcBorders>
            <w:shd w:val="clear" w:color="auto" w:fill="auto"/>
            <w:noWrap/>
            <w:vAlign w:val="center"/>
            <w:hideMark/>
          </w:tcPr>
          <w:p w14:paraId="42885C55" w14:textId="77777777" w:rsidR="00781964" w:rsidRPr="003D5E98" w:rsidRDefault="00781964" w:rsidP="00781964">
            <w:pPr>
              <w:spacing w:before="0"/>
              <w:jc w:val="right"/>
              <w:rPr>
                <w:rFonts w:cs="Arial"/>
                <w:color w:val="000000"/>
              </w:rPr>
            </w:pPr>
            <w:r w:rsidRPr="003D5E98">
              <w:rPr>
                <w:rFonts w:cs="Arial"/>
                <w:color w:val="000000"/>
              </w:rPr>
              <w:t>пауш</w:t>
            </w:r>
          </w:p>
        </w:tc>
        <w:tc>
          <w:tcPr>
            <w:tcW w:w="706" w:type="pct"/>
            <w:tcBorders>
              <w:top w:val="nil"/>
              <w:left w:val="nil"/>
              <w:bottom w:val="single" w:sz="4" w:space="0" w:color="auto"/>
              <w:right w:val="single" w:sz="4" w:space="0" w:color="auto"/>
            </w:tcBorders>
            <w:shd w:val="clear" w:color="auto" w:fill="auto"/>
            <w:vAlign w:val="center"/>
            <w:hideMark/>
          </w:tcPr>
          <w:p w14:paraId="044B1082" w14:textId="77777777" w:rsidR="00781964" w:rsidRPr="003D5E98" w:rsidRDefault="00781964" w:rsidP="00781964">
            <w:pPr>
              <w:spacing w:before="0"/>
              <w:jc w:val="right"/>
              <w:rPr>
                <w:rFonts w:cs="Arial"/>
                <w:color w:val="000000"/>
              </w:rPr>
            </w:pPr>
            <w:r w:rsidRPr="003D5E98">
              <w:rPr>
                <w:rFonts w:cs="Arial"/>
                <w:color w:val="000000"/>
              </w:rPr>
              <w:t> </w:t>
            </w:r>
          </w:p>
        </w:tc>
      </w:tr>
      <w:tr w:rsidR="00781964" w:rsidRPr="003D5E98" w14:paraId="09DDE8A3" w14:textId="77777777" w:rsidTr="003D5E98">
        <w:trPr>
          <w:trHeight w:val="315"/>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79FA339" w14:textId="77777777" w:rsidR="00781964" w:rsidRPr="003D5E98" w:rsidRDefault="00781964" w:rsidP="00781964">
            <w:pPr>
              <w:spacing w:before="0"/>
              <w:jc w:val="center"/>
              <w:rPr>
                <w:rFonts w:cs="Arial"/>
                <w:color w:val="000000"/>
              </w:rPr>
            </w:pPr>
            <w:r w:rsidRPr="003D5E98">
              <w:rPr>
                <w:rFonts w:cs="Arial"/>
                <w:color w:val="000000"/>
              </w:rPr>
              <w:t> </w:t>
            </w:r>
          </w:p>
        </w:tc>
        <w:tc>
          <w:tcPr>
            <w:tcW w:w="3170" w:type="pct"/>
            <w:tcBorders>
              <w:top w:val="nil"/>
              <w:left w:val="nil"/>
              <w:bottom w:val="single" w:sz="4" w:space="0" w:color="auto"/>
              <w:right w:val="single" w:sz="4" w:space="0" w:color="auto"/>
            </w:tcBorders>
            <w:shd w:val="clear" w:color="auto" w:fill="auto"/>
            <w:vAlign w:val="center"/>
            <w:hideMark/>
          </w:tcPr>
          <w:p w14:paraId="4245AE81" w14:textId="77777777" w:rsidR="00781964" w:rsidRPr="003D5E98" w:rsidRDefault="00781964" w:rsidP="00781964">
            <w:pPr>
              <w:spacing w:before="0"/>
              <w:jc w:val="left"/>
              <w:rPr>
                <w:rFonts w:cs="Arial"/>
                <w:b/>
                <w:bCs/>
                <w:color w:val="000000"/>
              </w:rPr>
            </w:pPr>
            <w:r w:rsidRPr="003D5E98">
              <w:rPr>
                <w:rFonts w:cs="Arial"/>
                <w:b/>
                <w:bCs/>
                <w:color w:val="000000"/>
              </w:rPr>
              <w:t>ДЕЧЈЕ ИГРАЛИШТЕ</w:t>
            </w:r>
          </w:p>
        </w:tc>
        <w:tc>
          <w:tcPr>
            <w:tcW w:w="484" w:type="pct"/>
            <w:tcBorders>
              <w:top w:val="nil"/>
              <w:left w:val="nil"/>
              <w:bottom w:val="single" w:sz="4" w:space="0" w:color="auto"/>
              <w:right w:val="single" w:sz="4" w:space="0" w:color="auto"/>
            </w:tcBorders>
            <w:shd w:val="clear" w:color="auto" w:fill="auto"/>
            <w:noWrap/>
            <w:vAlign w:val="center"/>
            <w:hideMark/>
          </w:tcPr>
          <w:p w14:paraId="06445AD1" w14:textId="77777777" w:rsidR="00781964" w:rsidRPr="003D5E98" w:rsidRDefault="00781964" w:rsidP="00781964">
            <w:pPr>
              <w:spacing w:before="0"/>
              <w:jc w:val="right"/>
              <w:rPr>
                <w:rFonts w:cs="Arial"/>
                <w:color w:val="000000"/>
              </w:rPr>
            </w:pPr>
            <w:r w:rsidRPr="003D5E98">
              <w:rPr>
                <w:rFonts w:cs="Arial"/>
                <w:color w:val="000000"/>
              </w:rPr>
              <w:t> </w:t>
            </w:r>
          </w:p>
        </w:tc>
        <w:tc>
          <w:tcPr>
            <w:tcW w:w="706" w:type="pct"/>
            <w:tcBorders>
              <w:top w:val="nil"/>
              <w:left w:val="nil"/>
              <w:bottom w:val="single" w:sz="4" w:space="0" w:color="auto"/>
              <w:right w:val="single" w:sz="4" w:space="0" w:color="auto"/>
            </w:tcBorders>
            <w:shd w:val="clear" w:color="auto" w:fill="auto"/>
            <w:vAlign w:val="center"/>
            <w:hideMark/>
          </w:tcPr>
          <w:p w14:paraId="075CB023" w14:textId="77777777" w:rsidR="00781964" w:rsidRPr="003D5E98" w:rsidRDefault="00781964" w:rsidP="00781964">
            <w:pPr>
              <w:spacing w:before="0"/>
              <w:jc w:val="right"/>
              <w:rPr>
                <w:rFonts w:cs="Arial"/>
                <w:color w:val="000000"/>
              </w:rPr>
            </w:pPr>
            <w:r w:rsidRPr="003D5E98">
              <w:rPr>
                <w:rFonts w:cs="Arial"/>
                <w:color w:val="000000"/>
              </w:rPr>
              <w:t> </w:t>
            </w:r>
          </w:p>
        </w:tc>
      </w:tr>
      <w:tr w:rsidR="00781964" w:rsidRPr="003D5E98" w14:paraId="52B37C50" w14:textId="77777777" w:rsidTr="004730D0">
        <w:trPr>
          <w:trHeight w:val="1313"/>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132785A" w14:textId="77777777" w:rsidR="00781964" w:rsidRPr="003D5E98" w:rsidRDefault="00781964" w:rsidP="00781964">
            <w:pPr>
              <w:spacing w:before="0"/>
              <w:jc w:val="center"/>
              <w:rPr>
                <w:rFonts w:cs="Arial"/>
                <w:color w:val="000000"/>
              </w:rPr>
            </w:pPr>
            <w:r w:rsidRPr="003D5E98">
              <w:rPr>
                <w:rFonts w:cs="Arial"/>
                <w:color w:val="000000"/>
              </w:rPr>
              <w:t>A.XIX.24</w:t>
            </w:r>
          </w:p>
        </w:tc>
        <w:tc>
          <w:tcPr>
            <w:tcW w:w="3170" w:type="pct"/>
            <w:tcBorders>
              <w:top w:val="nil"/>
              <w:left w:val="nil"/>
              <w:bottom w:val="single" w:sz="4" w:space="0" w:color="auto"/>
              <w:right w:val="single" w:sz="4" w:space="0" w:color="auto"/>
            </w:tcBorders>
            <w:shd w:val="clear" w:color="auto" w:fill="auto"/>
            <w:hideMark/>
          </w:tcPr>
          <w:p w14:paraId="283FE4F2" w14:textId="77777777" w:rsidR="00781964" w:rsidRDefault="00781964" w:rsidP="00781964">
            <w:pPr>
              <w:spacing w:before="0"/>
              <w:jc w:val="left"/>
              <w:rPr>
                <w:rFonts w:cs="Arial"/>
                <w:color w:val="000000"/>
              </w:rPr>
            </w:pPr>
            <w:r w:rsidRPr="003D5E98">
              <w:rPr>
                <w:rFonts w:cs="Arial"/>
                <w:color w:val="000000"/>
              </w:rPr>
              <w:t xml:space="preserve">Дечје игралиште у свему као мултифинкционални комплекс 1 (кула и 3 тобогана) произвођача Ђепето или еквивалентно том моделу по избору инвеститора.                                                  </w:t>
            </w:r>
          </w:p>
          <w:p w14:paraId="363EDFFF" w14:textId="77777777" w:rsidR="00781964" w:rsidRPr="003D5E98" w:rsidRDefault="00781964" w:rsidP="00781964">
            <w:pPr>
              <w:spacing w:before="0"/>
              <w:jc w:val="left"/>
              <w:rPr>
                <w:rFonts w:cs="Arial"/>
                <w:color w:val="000000"/>
              </w:rPr>
            </w:pPr>
            <w:r w:rsidRPr="003D5E98">
              <w:rPr>
                <w:rFonts w:cs="Arial"/>
                <w:color w:val="000000"/>
              </w:rPr>
              <w:t xml:space="preserve">Обрачун по комаду.                                              </w:t>
            </w:r>
          </w:p>
        </w:tc>
        <w:tc>
          <w:tcPr>
            <w:tcW w:w="484" w:type="pct"/>
            <w:tcBorders>
              <w:top w:val="nil"/>
              <w:left w:val="nil"/>
              <w:bottom w:val="single" w:sz="4" w:space="0" w:color="auto"/>
              <w:right w:val="single" w:sz="4" w:space="0" w:color="auto"/>
            </w:tcBorders>
            <w:shd w:val="clear" w:color="auto" w:fill="auto"/>
            <w:noWrap/>
            <w:vAlign w:val="center"/>
            <w:hideMark/>
          </w:tcPr>
          <w:p w14:paraId="25240970" w14:textId="77777777" w:rsidR="00781964" w:rsidRPr="003D5E98" w:rsidRDefault="00781964" w:rsidP="00781964">
            <w:pPr>
              <w:spacing w:before="0"/>
              <w:jc w:val="right"/>
              <w:rPr>
                <w:rFonts w:cs="Arial"/>
                <w:color w:val="000000"/>
              </w:rPr>
            </w:pPr>
            <w:r w:rsidRPr="003D5E98">
              <w:rPr>
                <w:rFonts w:cs="Arial"/>
                <w:color w:val="000000"/>
              </w:rPr>
              <w:t>ком</w:t>
            </w:r>
          </w:p>
        </w:tc>
        <w:tc>
          <w:tcPr>
            <w:tcW w:w="706" w:type="pct"/>
            <w:tcBorders>
              <w:top w:val="nil"/>
              <w:left w:val="nil"/>
              <w:bottom w:val="single" w:sz="4" w:space="0" w:color="auto"/>
              <w:right w:val="single" w:sz="4" w:space="0" w:color="auto"/>
            </w:tcBorders>
            <w:shd w:val="clear" w:color="auto" w:fill="auto"/>
            <w:vAlign w:val="center"/>
            <w:hideMark/>
          </w:tcPr>
          <w:p w14:paraId="728AD252" w14:textId="77777777" w:rsidR="00781964" w:rsidRPr="003D5E98" w:rsidRDefault="00781964" w:rsidP="00781964">
            <w:pPr>
              <w:spacing w:before="0"/>
              <w:jc w:val="right"/>
              <w:rPr>
                <w:rFonts w:cs="Arial"/>
                <w:color w:val="000000"/>
              </w:rPr>
            </w:pPr>
            <w:r w:rsidRPr="003D5E98">
              <w:rPr>
                <w:rFonts w:cs="Arial"/>
                <w:color w:val="000000"/>
              </w:rPr>
              <w:t>1.00</w:t>
            </w:r>
          </w:p>
        </w:tc>
      </w:tr>
      <w:tr w:rsidR="00781964" w:rsidRPr="003D5E98" w14:paraId="0B54C017" w14:textId="77777777" w:rsidTr="004730D0">
        <w:trPr>
          <w:trHeight w:val="3329"/>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AB4F1E3" w14:textId="77777777" w:rsidR="00781964" w:rsidRPr="003D5E98" w:rsidRDefault="00781964" w:rsidP="00781964">
            <w:pPr>
              <w:spacing w:before="0"/>
              <w:jc w:val="left"/>
              <w:rPr>
                <w:rFonts w:cs="Arial"/>
                <w:color w:val="000000"/>
              </w:rPr>
            </w:pPr>
            <w:r w:rsidRPr="003D5E98">
              <w:rPr>
                <w:rFonts w:cs="Arial"/>
                <w:color w:val="000000"/>
              </w:rPr>
              <w:t>A.XIX.25</w:t>
            </w:r>
          </w:p>
        </w:tc>
        <w:tc>
          <w:tcPr>
            <w:tcW w:w="3170" w:type="pct"/>
            <w:tcBorders>
              <w:top w:val="nil"/>
              <w:left w:val="nil"/>
              <w:bottom w:val="single" w:sz="4" w:space="0" w:color="auto"/>
              <w:right w:val="single" w:sz="4" w:space="0" w:color="auto"/>
            </w:tcBorders>
            <w:shd w:val="clear" w:color="auto" w:fill="auto"/>
            <w:hideMark/>
          </w:tcPr>
          <w:p w14:paraId="1AB06FBA" w14:textId="77777777" w:rsidR="00781964" w:rsidRPr="003D5E98" w:rsidRDefault="00781964" w:rsidP="00781964">
            <w:pPr>
              <w:spacing w:before="0"/>
              <w:jc w:val="left"/>
              <w:rPr>
                <w:rFonts w:cs="Arial"/>
                <w:color w:val="000000"/>
              </w:rPr>
            </w:pPr>
            <w:r w:rsidRPr="003D5E98">
              <w:rPr>
                <w:rFonts w:cs="Arial"/>
                <w:color w:val="000000"/>
              </w:rPr>
              <w:t xml:space="preserve">Гумене плоче као подлога за игру.Gumene ploče dimenzija 50cm x 50cm x 4,6cm od mešavine reciklirane gume (granulat) i poliuretanskog veziva izrađene presovanjem u kalupu, sa oborenim ivicama. Donji sloj od crnog granulata a gornji, završni sloj od granulata u boji, gušće presovan. Ploče moraju biti izradjene u svemu u skladu sa proverenim tehnološkim procesom koji se dokazuje Sertifikatom koji izdaje ovlačćena laboratorija, odnosno ovlašćeno sertifikaciono telo u skladu sa SRPS EN 1176 odnosno 1177 standardom. Garancija na gumene ploče mora biti najmanje 24 kalendarska meseca.                                                 Обрачун m².                                              </w:t>
            </w:r>
          </w:p>
        </w:tc>
        <w:tc>
          <w:tcPr>
            <w:tcW w:w="484" w:type="pct"/>
            <w:tcBorders>
              <w:top w:val="nil"/>
              <w:left w:val="nil"/>
              <w:bottom w:val="single" w:sz="4" w:space="0" w:color="auto"/>
              <w:right w:val="single" w:sz="4" w:space="0" w:color="auto"/>
            </w:tcBorders>
            <w:shd w:val="clear" w:color="auto" w:fill="auto"/>
            <w:noWrap/>
            <w:vAlign w:val="center"/>
            <w:hideMark/>
          </w:tcPr>
          <w:p w14:paraId="7DBAF960" w14:textId="77777777" w:rsidR="00781964" w:rsidRPr="003D5E98" w:rsidRDefault="00781964" w:rsidP="00781964">
            <w:pPr>
              <w:spacing w:before="0"/>
              <w:jc w:val="left"/>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08FDCAAB" w14:textId="77777777" w:rsidR="00781964" w:rsidRPr="003D5E98" w:rsidRDefault="00781964" w:rsidP="00781964">
            <w:pPr>
              <w:spacing w:before="0"/>
              <w:jc w:val="right"/>
              <w:rPr>
                <w:rFonts w:cs="Arial"/>
                <w:color w:val="000000"/>
              </w:rPr>
            </w:pPr>
            <w:r w:rsidRPr="003D5E98">
              <w:rPr>
                <w:rFonts w:cs="Arial"/>
                <w:color w:val="000000"/>
              </w:rPr>
              <w:t>129.00</w:t>
            </w:r>
          </w:p>
        </w:tc>
      </w:tr>
      <w:tr w:rsidR="00781964" w:rsidRPr="003D5E98" w14:paraId="6F0F068C" w14:textId="77777777" w:rsidTr="00105238">
        <w:trPr>
          <w:trHeight w:val="1052"/>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4D59EE26" w14:textId="77777777" w:rsidR="00781964" w:rsidRPr="003D5E98" w:rsidRDefault="00781964" w:rsidP="00781964">
            <w:pPr>
              <w:spacing w:before="0"/>
              <w:jc w:val="center"/>
              <w:rPr>
                <w:rFonts w:cs="Arial"/>
                <w:color w:val="000000"/>
              </w:rPr>
            </w:pPr>
            <w:r w:rsidRPr="003D5E98">
              <w:rPr>
                <w:rFonts w:cs="Arial"/>
                <w:color w:val="000000"/>
              </w:rPr>
              <w:t>A.XIX.26</w:t>
            </w:r>
          </w:p>
        </w:tc>
        <w:tc>
          <w:tcPr>
            <w:tcW w:w="3170" w:type="pct"/>
            <w:tcBorders>
              <w:top w:val="nil"/>
              <w:left w:val="nil"/>
              <w:bottom w:val="single" w:sz="4" w:space="0" w:color="auto"/>
              <w:right w:val="single" w:sz="4" w:space="0" w:color="auto"/>
            </w:tcBorders>
            <w:shd w:val="clear" w:color="auto" w:fill="auto"/>
            <w:hideMark/>
          </w:tcPr>
          <w:p w14:paraId="0E11FFB3" w14:textId="77777777" w:rsidR="00781964" w:rsidRPr="003D5E98" w:rsidRDefault="00781964" w:rsidP="00781964">
            <w:pPr>
              <w:spacing w:before="0"/>
              <w:jc w:val="left"/>
              <w:rPr>
                <w:rFonts w:cs="Arial"/>
                <w:color w:val="000000"/>
              </w:rPr>
            </w:pPr>
            <w:r w:rsidRPr="003D5E98">
              <w:rPr>
                <w:rFonts w:cs="Arial"/>
                <w:color w:val="000000"/>
              </w:rPr>
              <w:t xml:space="preserve">Машински ископ земље III категорије у за темеље са одвозом вишка земље на депонију коју одреди инвеститор, удаљености до 10km.                                         Обрачун по m³                                         </w:t>
            </w:r>
          </w:p>
        </w:tc>
        <w:tc>
          <w:tcPr>
            <w:tcW w:w="484" w:type="pct"/>
            <w:tcBorders>
              <w:top w:val="nil"/>
              <w:left w:val="nil"/>
              <w:bottom w:val="single" w:sz="4" w:space="0" w:color="auto"/>
              <w:right w:val="single" w:sz="4" w:space="0" w:color="auto"/>
            </w:tcBorders>
            <w:shd w:val="clear" w:color="auto" w:fill="auto"/>
            <w:vAlign w:val="center"/>
            <w:hideMark/>
          </w:tcPr>
          <w:p w14:paraId="638B2BF9" w14:textId="77777777" w:rsidR="00781964" w:rsidRPr="003D5E98" w:rsidRDefault="00781964" w:rsidP="00781964">
            <w:pPr>
              <w:spacing w:before="0"/>
              <w:jc w:val="right"/>
              <w:rPr>
                <w:rFonts w:cs="Arial"/>
                <w:color w:val="000000"/>
              </w:rPr>
            </w:pPr>
            <w:r w:rsidRPr="003D5E98">
              <w:rPr>
                <w:rFonts w:cs="Arial"/>
                <w:color w:val="000000"/>
              </w:rPr>
              <w:t xml:space="preserve">m³    </w:t>
            </w:r>
          </w:p>
        </w:tc>
        <w:tc>
          <w:tcPr>
            <w:tcW w:w="706" w:type="pct"/>
            <w:tcBorders>
              <w:top w:val="nil"/>
              <w:left w:val="nil"/>
              <w:bottom w:val="single" w:sz="4" w:space="0" w:color="auto"/>
              <w:right w:val="single" w:sz="4" w:space="0" w:color="auto"/>
            </w:tcBorders>
            <w:shd w:val="clear" w:color="auto" w:fill="auto"/>
            <w:vAlign w:val="center"/>
            <w:hideMark/>
          </w:tcPr>
          <w:p w14:paraId="6D22E744" w14:textId="77777777" w:rsidR="00781964" w:rsidRPr="003D5E98" w:rsidRDefault="00781964" w:rsidP="00781964">
            <w:pPr>
              <w:spacing w:before="0"/>
              <w:jc w:val="right"/>
              <w:rPr>
                <w:rFonts w:cs="Arial"/>
                <w:color w:val="000000"/>
              </w:rPr>
            </w:pPr>
            <w:r w:rsidRPr="003D5E98">
              <w:rPr>
                <w:rFonts w:cs="Arial"/>
                <w:color w:val="000000"/>
              </w:rPr>
              <w:t>33.00</w:t>
            </w:r>
          </w:p>
        </w:tc>
      </w:tr>
      <w:tr w:rsidR="00781964" w:rsidRPr="003D5E98" w14:paraId="1D3CAD65" w14:textId="77777777" w:rsidTr="003D5E98">
        <w:trPr>
          <w:trHeight w:val="162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2E7B29F6" w14:textId="77777777" w:rsidR="00781964" w:rsidRPr="003D5E98" w:rsidRDefault="00781964" w:rsidP="00781964">
            <w:pPr>
              <w:spacing w:before="0"/>
              <w:jc w:val="center"/>
              <w:rPr>
                <w:rFonts w:cs="Arial"/>
                <w:color w:val="000000"/>
              </w:rPr>
            </w:pPr>
            <w:r w:rsidRPr="003D5E98">
              <w:rPr>
                <w:rFonts w:cs="Arial"/>
                <w:color w:val="000000"/>
              </w:rPr>
              <w:t>A.XIX.27</w:t>
            </w:r>
          </w:p>
        </w:tc>
        <w:tc>
          <w:tcPr>
            <w:tcW w:w="3170" w:type="pct"/>
            <w:tcBorders>
              <w:top w:val="nil"/>
              <w:left w:val="nil"/>
              <w:bottom w:val="single" w:sz="4" w:space="0" w:color="auto"/>
              <w:right w:val="single" w:sz="4" w:space="0" w:color="auto"/>
            </w:tcBorders>
            <w:shd w:val="clear" w:color="auto" w:fill="auto"/>
            <w:vAlign w:val="center"/>
            <w:hideMark/>
          </w:tcPr>
          <w:p w14:paraId="46059B02" w14:textId="77777777" w:rsidR="00781964" w:rsidRPr="003D5E98" w:rsidRDefault="00781964" w:rsidP="00781964">
            <w:pPr>
              <w:spacing w:before="0"/>
              <w:jc w:val="left"/>
              <w:rPr>
                <w:rFonts w:cs="Arial"/>
                <w:color w:val="000000"/>
              </w:rPr>
            </w:pPr>
            <w:r w:rsidRPr="003D5E98">
              <w:rPr>
                <w:rFonts w:cs="Arial"/>
                <w:color w:val="000000"/>
              </w:rPr>
              <w:t>Израда тампона испод подне плоче од природног шљунковито-песковитог материјала у дебљини d=10cm са машинским набијањем до постизања захтеване збијености.                                           Обрачун по m³ тампона у збијеном стању.</w:t>
            </w:r>
          </w:p>
        </w:tc>
        <w:tc>
          <w:tcPr>
            <w:tcW w:w="484" w:type="pct"/>
            <w:tcBorders>
              <w:top w:val="nil"/>
              <w:left w:val="nil"/>
              <w:bottom w:val="single" w:sz="4" w:space="0" w:color="auto"/>
              <w:right w:val="single" w:sz="4" w:space="0" w:color="auto"/>
            </w:tcBorders>
            <w:shd w:val="clear" w:color="auto" w:fill="auto"/>
            <w:vAlign w:val="center"/>
            <w:hideMark/>
          </w:tcPr>
          <w:p w14:paraId="601870FE" w14:textId="77777777" w:rsidR="00781964" w:rsidRPr="003D5E98" w:rsidRDefault="00781964" w:rsidP="00781964">
            <w:pPr>
              <w:spacing w:before="0"/>
              <w:jc w:val="right"/>
              <w:rPr>
                <w:rFonts w:cs="Arial"/>
                <w:color w:val="000000"/>
              </w:rPr>
            </w:pPr>
            <w:r w:rsidRPr="003D5E98">
              <w:rPr>
                <w:rFonts w:cs="Arial"/>
                <w:color w:val="000000"/>
              </w:rPr>
              <w:t>m³</w:t>
            </w:r>
          </w:p>
        </w:tc>
        <w:tc>
          <w:tcPr>
            <w:tcW w:w="706" w:type="pct"/>
            <w:tcBorders>
              <w:top w:val="nil"/>
              <w:left w:val="nil"/>
              <w:bottom w:val="single" w:sz="4" w:space="0" w:color="auto"/>
              <w:right w:val="single" w:sz="4" w:space="0" w:color="auto"/>
            </w:tcBorders>
            <w:shd w:val="clear" w:color="auto" w:fill="auto"/>
            <w:vAlign w:val="center"/>
            <w:hideMark/>
          </w:tcPr>
          <w:p w14:paraId="24B3B53D" w14:textId="77777777" w:rsidR="00781964" w:rsidRPr="003D5E98" w:rsidRDefault="00781964" w:rsidP="00781964">
            <w:pPr>
              <w:spacing w:before="0"/>
              <w:jc w:val="right"/>
              <w:rPr>
                <w:rFonts w:cs="Arial"/>
                <w:color w:val="000000"/>
              </w:rPr>
            </w:pPr>
            <w:r w:rsidRPr="003D5E98">
              <w:rPr>
                <w:rFonts w:cs="Arial"/>
                <w:color w:val="000000"/>
              </w:rPr>
              <w:t>13.00</w:t>
            </w:r>
          </w:p>
        </w:tc>
      </w:tr>
      <w:tr w:rsidR="00781964" w:rsidRPr="003D5E98" w14:paraId="20E54AF3" w14:textId="77777777" w:rsidTr="00105238">
        <w:trPr>
          <w:trHeight w:val="170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BD4B310" w14:textId="77777777" w:rsidR="00781964" w:rsidRPr="003D5E98" w:rsidRDefault="00781964" w:rsidP="00781964">
            <w:pPr>
              <w:spacing w:before="0"/>
              <w:jc w:val="center"/>
              <w:rPr>
                <w:rFonts w:cs="Arial"/>
                <w:color w:val="000000"/>
              </w:rPr>
            </w:pPr>
            <w:r w:rsidRPr="003D5E98">
              <w:rPr>
                <w:rFonts w:cs="Arial"/>
                <w:color w:val="000000"/>
              </w:rPr>
              <w:lastRenderedPageBreak/>
              <w:t>A.XIX.28</w:t>
            </w:r>
          </w:p>
        </w:tc>
        <w:tc>
          <w:tcPr>
            <w:tcW w:w="3170" w:type="pct"/>
            <w:tcBorders>
              <w:top w:val="nil"/>
              <w:left w:val="nil"/>
              <w:bottom w:val="single" w:sz="4" w:space="0" w:color="auto"/>
              <w:right w:val="single" w:sz="4" w:space="0" w:color="auto"/>
            </w:tcBorders>
            <w:shd w:val="clear" w:color="auto" w:fill="auto"/>
            <w:vAlign w:val="center"/>
            <w:hideMark/>
          </w:tcPr>
          <w:p w14:paraId="69E64F91" w14:textId="77777777" w:rsidR="00781964" w:rsidRDefault="00781964" w:rsidP="00781964">
            <w:pPr>
              <w:spacing w:before="0"/>
              <w:jc w:val="left"/>
              <w:rPr>
                <w:rFonts w:cs="Arial"/>
                <w:color w:val="000000"/>
              </w:rPr>
            </w:pPr>
            <w:r w:rsidRPr="003D5E98">
              <w:rPr>
                <w:rFonts w:cs="Arial"/>
                <w:color w:val="000000"/>
              </w:rPr>
              <w:t xml:space="preserve">Израда армирано бетонске плоче на тлу, дебљине 15 cm, марке МБ 30. Плочу армирати по пројекту, детаљима и статичком прорачуну. Бетон уградити и неговати по прописима. У цену улази оплата и арматура +-Q188.                                </w:t>
            </w:r>
          </w:p>
          <w:p w14:paraId="438756F3" w14:textId="77777777" w:rsidR="00781964" w:rsidRPr="003D5E98" w:rsidRDefault="00781964" w:rsidP="00781964">
            <w:pPr>
              <w:spacing w:before="0"/>
              <w:jc w:val="left"/>
              <w:rPr>
                <w:rFonts w:cs="Arial"/>
                <w:color w:val="000000"/>
              </w:rPr>
            </w:pPr>
            <w:r w:rsidRPr="003D5E98">
              <w:rPr>
                <w:rFonts w:cs="Arial"/>
                <w:color w:val="000000"/>
              </w:rPr>
              <w:t>Обрачун по m³</w:t>
            </w:r>
          </w:p>
        </w:tc>
        <w:tc>
          <w:tcPr>
            <w:tcW w:w="484" w:type="pct"/>
            <w:tcBorders>
              <w:top w:val="nil"/>
              <w:left w:val="nil"/>
              <w:bottom w:val="single" w:sz="4" w:space="0" w:color="auto"/>
              <w:right w:val="single" w:sz="4" w:space="0" w:color="auto"/>
            </w:tcBorders>
            <w:shd w:val="clear" w:color="auto" w:fill="auto"/>
            <w:noWrap/>
            <w:vAlign w:val="center"/>
            <w:hideMark/>
          </w:tcPr>
          <w:p w14:paraId="3A1F89FC" w14:textId="77777777" w:rsidR="00781964" w:rsidRPr="003D5E98" w:rsidRDefault="00781964" w:rsidP="00781964">
            <w:pPr>
              <w:spacing w:before="0"/>
              <w:jc w:val="right"/>
              <w:rPr>
                <w:rFonts w:cs="Arial"/>
                <w:color w:val="000000"/>
              </w:rPr>
            </w:pPr>
            <w:r w:rsidRPr="003D5E98">
              <w:rPr>
                <w:rFonts w:cs="Arial"/>
                <w:color w:val="000000"/>
              </w:rPr>
              <w:t>m²</w:t>
            </w:r>
          </w:p>
        </w:tc>
        <w:tc>
          <w:tcPr>
            <w:tcW w:w="706" w:type="pct"/>
            <w:tcBorders>
              <w:top w:val="nil"/>
              <w:left w:val="nil"/>
              <w:bottom w:val="single" w:sz="4" w:space="0" w:color="auto"/>
              <w:right w:val="single" w:sz="4" w:space="0" w:color="auto"/>
            </w:tcBorders>
            <w:shd w:val="clear" w:color="auto" w:fill="auto"/>
            <w:vAlign w:val="center"/>
            <w:hideMark/>
          </w:tcPr>
          <w:p w14:paraId="66FD5CFD" w14:textId="77777777" w:rsidR="00781964" w:rsidRPr="003D5E98" w:rsidRDefault="00781964" w:rsidP="00781964">
            <w:pPr>
              <w:spacing w:before="0"/>
              <w:jc w:val="right"/>
              <w:rPr>
                <w:rFonts w:cs="Arial"/>
                <w:color w:val="000000"/>
              </w:rPr>
            </w:pPr>
            <w:r w:rsidRPr="003D5E98">
              <w:rPr>
                <w:rFonts w:cs="Arial"/>
                <w:color w:val="000000"/>
              </w:rPr>
              <w:t>13.00</w:t>
            </w:r>
          </w:p>
        </w:tc>
      </w:tr>
      <w:tr w:rsidR="00781964" w:rsidRPr="003D5E98" w14:paraId="7E1B08CA" w14:textId="77777777" w:rsidTr="003D5E98">
        <w:trPr>
          <w:trHeight w:val="126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17791B7B" w14:textId="77777777" w:rsidR="00781964" w:rsidRPr="003D5E98" w:rsidRDefault="00781964" w:rsidP="00781964">
            <w:pPr>
              <w:spacing w:before="0"/>
              <w:jc w:val="center"/>
              <w:rPr>
                <w:rFonts w:cs="Arial"/>
                <w:color w:val="000000"/>
              </w:rPr>
            </w:pPr>
            <w:r w:rsidRPr="003D5E98">
              <w:rPr>
                <w:rFonts w:cs="Arial"/>
                <w:color w:val="000000"/>
              </w:rPr>
              <w:t>A.XIX.29</w:t>
            </w:r>
          </w:p>
        </w:tc>
        <w:tc>
          <w:tcPr>
            <w:tcW w:w="3170" w:type="pct"/>
            <w:tcBorders>
              <w:top w:val="nil"/>
              <w:left w:val="nil"/>
              <w:bottom w:val="single" w:sz="4" w:space="0" w:color="auto"/>
              <w:right w:val="single" w:sz="4" w:space="0" w:color="auto"/>
            </w:tcBorders>
            <w:shd w:val="clear" w:color="auto" w:fill="auto"/>
            <w:vAlign w:val="center"/>
            <w:hideMark/>
          </w:tcPr>
          <w:p w14:paraId="1C1FF0F0"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сивих бетонских ивичњака, димензија 12x18x50cm око платоа. Бетонски ивичњак поставити на бетонски јастук оу истој ширини, висине 10cm. Обрачун по m²</w:t>
            </w:r>
          </w:p>
        </w:tc>
        <w:tc>
          <w:tcPr>
            <w:tcW w:w="484" w:type="pct"/>
            <w:tcBorders>
              <w:top w:val="nil"/>
              <w:left w:val="nil"/>
              <w:bottom w:val="single" w:sz="4" w:space="0" w:color="auto"/>
              <w:right w:val="single" w:sz="4" w:space="0" w:color="auto"/>
            </w:tcBorders>
            <w:shd w:val="clear" w:color="auto" w:fill="auto"/>
            <w:noWrap/>
            <w:vAlign w:val="center"/>
            <w:hideMark/>
          </w:tcPr>
          <w:p w14:paraId="106AE3F5" w14:textId="77777777" w:rsidR="00781964" w:rsidRPr="003D5E98" w:rsidRDefault="00781964" w:rsidP="00781964">
            <w:pPr>
              <w:spacing w:before="0"/>
              <w:jc w:val="right"/>
              <w:rPr>
                <w:rFonts w:cs="Arial"/>
                <w:color w:val="000000"/>
              </w:rPr>
            </w:pPr>
            <w:r w:rsidRPr="003D5E98">
              <w:rPr>
                <w:rFonts w:cs="Arial"/>
                <w:color w:val="000000"/>
              </w:rPr>
              <w:t>m</w:t>
            </w:r>
          </w:p>
        </w:tc>
        <w:tc>
          <w:tcPr>
            <w:tcW w:w="706" w:type="pct"/>
            <w:tcBorders>
              <w:top w:val="nil"/>
              <w:left w:val="nil"/>
              <w:bottom w:val="single" w:sz="4" w:space="0" w:color="auto"/>
              <w:right w:val="single" w:sz="4" w:space="0" w:color="auto"/>
            </w:tcBorders>
            <w:shd w:val="clear" w:color="auto" w:fill="auto"/>
            <w:vAlign w:val="center"/>
            <w:hideMark/>
          </w:tcPr>
          <w:p w14:paraId="6FB7ED64" w14:textId="77777777" w:rsidR="00781964" w:rsidRPr="003D5E98" w:rsidRDefault="00781964" w:rsidP="00781964">
            <w:pPr>
              <w:spacing w:before="0"/>
              <w:jc w:val="right"/>
              <w:rPr>
                <w:rFonts w:cs="Arial"/>
                <w:color w:val="000000"/>
              </w:rPr>
            </w:pPr>
            <w:r w:rsidRPr="003D5E98">
              <w:rPr>
                <w:rFonts w:cs="Arial"/>
                <w:color w:val="000000"/>
              </w:rPr>
              <w:t>46.00</w:t>
            </w:r>
          </w:p>
        </w:tc>
      </w:tr>
      <w:tr w:rsidR="00781964" w:rsidRPr="003D5E98" w14:paraId="55B66B30" w14:textId="77777777" w:rsidTr="003D5E98">
        <w:trPr>
          <w:trHeight w:val="315"/>
        </w:trPr>
        <w:tc>
          <w:tcPr>
            <w:tcW w:w="5000" w:type="pct"/>
            <w:gridSpan w:val="4"/>
            <w:tcBorders>
              <w:top w:val="single" w:sz="4" w:space="0" w:color="auto"/>
              <w:left w:val="single" w:sz="4" w:space="0" w:color="auto"/>
              <w:bottom w:val="single" w:sz="4" w:space="0" w:color="auto"/>
              <w:right w:val="nil"/>
            </w:tcBorders>
            <w:shd w:val="clear" w:color="000000" w:fill="D9D9D9"/>
            <w:noWrap/>
            <w:vAlign w:val="center"/>
            <w:hideMark/>
          </w:tcPr>
          <w:p w14:paraId="6E2D2A23" w14:textId="77777777" w:rsidR="00781964" w:rsidRPr="003D5E98" w:rsidRDefault="00781964" w:rsidP="00781964">
            <w:pPr>
              <w:spacing w:before="0"/>
              <w:jc w:val="left"/>
              <w:rPr>
                <w:rFonts w:cs="Arial"/>
                <w:b/>
                <w:bCs/>
                <w:color w:val="000000"/>
              </w:rPr>
            </w:pPr>
            <w:r w:rsidRPr="003D5E98">
              <w:rPr>
                <w:rFonts w:cs="Arial"/>
                <w:b/>
                <w:bCs/>
                <w:color w:val="000000"/>
              </w:rPr>
              <w:t>УКУПНО СПОЉНО УРЕЂЕЊЕ</w:t>
            </w:r>
          </w:p>
        </w:tc>
      </w:tr>
    </w:tbl>
    <w:p w14:paraId="523AEE9F" w14:textId="77777777" w:rsidR="00FE4E8F" w:rsidRDefault="00FE4E8F" w:rsidP="00800F85">
      <w:pPr>
        <w:pStyle w:val="BodyText"/>
        <w:rPr>
          <w:b/>
          <w:lang w:val="sr-Cyrl-RS"/>
        </w:rPr>
      </w:pPr>
    </w:p>
    <w:tbl>
      <w:tblPr>
        <w:tblW w:w="8460" w:type="dxa"/>
        <w:tblInd w:w="-1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ook w:val="04A0" w:firstRow="1" w:lastRow="0" w:firstColumn="1" w:lastColumn="0" w:noHBand="0" w:noVBand="1"/>
      </w:tblPr>
      <w:tblGrid>
        <w:gridCol w:w="8460"/>
      </w:tblGrid>
      <w:tr w:rsidR="004730D0" w:rsidRPr="004730D0" w14:paraId="0EF9E748" w14:textId="77777777" w:rsidTr="004730D0">
        <w:trPr>
          <w:trHeight w:val="330"/>
        </w:trPr>
        <w:tc>
          <w:tcPr>
            <w:tcW w:w="8460" w:type="dxa"/>
            <w:shd w:val="clear" w:color="000000" w:fill="9BC2E6"/>
            <w:noWrap/>
            <w:vAlign w:val="center"/>
            <w:hideMark/>
          </w:tcPr>
          <w:p w14:paraId="39E12FF7" w14:textId="77777777" w:rsidR="004730D0" w:rsidRPr="004730D0" w:rsidRDefault="004730D0" w:rsidP="004730D0">
            <w:pPr>
              <w:spacing w:before="0"/>
              <w:jc w:val="center"/>
              <w:rPr>
                <w:rFonts w:cs="Arial"/>
                <w:b/>
                <w:bCs/>
                <w:color w:val="000000"/>
              </w:rPr>
            </w:pPr>
            <w:r w:rsidRPr="004730D0">
              <w:rPr>
                <w:rFonts w:cs="Arial"/>
                <w:b/>
                <w:bCs/>
                <w:color w:val="000000"/>
              </w:rPr>
              <w:t xml:space="preserve">РЕКАПИТУЛАЦИЈА- Грађевинско-занатски радови                                       </w:t>
            </w:r>
          </w:p>
        </w:tc>
      </w:tr>
      <w:tr w:rsidR="004730D0" w:rsidRPr="004730D0" w14:paraId="0B80EF11" w14:textId="77777777" w:rsidTr="004730D0">
        <w:trPr>
          <w:trHeight w:val="330"/>
        </w:trPr>
        <w:tc>
          <w:tcPr>
            <w:tcW w:w="8460" w:type="dxa"/>
            <w:shd w:val="clear" w:color="000000" w:fill="FFFFFF"/>
            <w:noWrap/>
            <w:vAlign w:val="center"/>
            <w:hideMark/>
          </w:tcPr>
          <w:p w14:paraId="242A72C0" w14:textId="77777777" w:rsidR="004730D0" w:rsidRPr="004730D0" w:rsidRDefault="004730D0" w:rsidP="004730D0">
            <w:pPr>
              <w:spacing w:before="0"/>
              <w:jc w:val="left"/>
              <w:rPr>
                <w:rFonts w:cs="Arial"/>
                <w:b/>
                <w:bCs/>
                <w:color w:val="000000"/>
              </w:rPr>
            </w:pPr>
            <w:r w:rsidRPr="004730D0">
              <w:rPr>
                <w:rFonts w:cs="Arial"/>
                <w:b/>
                <w:bCs/>
                <w:color w:val="000000"/>
              </w:rPr>
              <w:t>A.I. ДЕМОНТАЖЕ И РУШЕЊА</w:t>
            </w:r>
          </w:p>
        </w:tc>
      </w:tr>
      <w:tr w:rsidR="004730D0" w:rsidRPr="004730D0" w14:paraId="3F842223" w14:textId="77777777" w:rsidTr="004730D0">
        <w:trPr>
          <w:trHeight w:val="330"/>
        </w:trPr>
        <w:tc>
          <w:tcPr>
            <w:tcW w:w="8460" w:type="dxa"/>
            <w:shd w:val="clear" w:color="000000" w:fill="FFFFFF"/>
            <w:noWrap/>
            <w:vAlign w:val="center"/>
            <w:hideMark/>
          </w:tcPr>
          <w:p w14:paraId="6C60254E" w14:textId="77777777" w:rsidR="004730D0" w:rsidRPr="004730D0" w:rsidRDefault="004730D0" w:rsidP="004730D0">
            <w:pPr>
              <w:spacing w:before="0"/>
              <w:jc w:val="left"/>
              <w:rPr>
                <w:rFonts w:cs="Arial"/>
                <w:b/>
                <w:bCs/>
                <w:color w:val="000000"/>
              </w:rPr>
            </w:pPr>
            <w:r w:rsidRPr="004730D0">
              <w:rPr>
                <w:rFonts w:cs="Arial"/>
                <w:b/>
                <w:bCs/>
                <w:color w:val="000000"/>
              </w:rPr>
              <w:t>A.II. ЗИДАРСКИ РАДОВИ</w:t>
            </w:r>
          </w:p>
        </w:tc>
      </w:tr>
      <w:tr w:rsidR="004730D0" w:rsidRPr="004730D0" w14:paraId="6B81F338" w14:textId="77777777" w:rsidTr="004730D0">
        <w:trPr>
          <w:trHeight w:val="330"/>
        </w:trPr>
        <w:tc>
          <w:tcPr>
            <w:tcW w:w="8460" w:type="dxa"/>
            <w:shd w:val="clear" w:color="000000" w:fill="FFFFFF"/>
            <w:noWrap/>
            <w:vAlign w:val="center"/>
            <w:hideMark/>
          </w:tcPr>
          <w:p w14:paraId="4B1E7BD8" w14:textId="77777777" w:rsidR="004730D0" w:rsidRPr="004730D0" w:rsidRDefault="004730D0" w:rsidP="004730D0">
            <w:pPr>
              <w:spacing w:before="0"/>
              <w:jc w:val="left"/>
              <w:rPr>
                <w:rFonts w:cs="Arial"/>
                <w:b/>
                <w:bCs/>
                <w:color w:val="000000"/>
              </w:rPr>
            </w:pPr>
            <w:r w:rsidRPr="004730D0">
              <w:rPr>
                <w:rFonts w:cs="Arial"/>
                <w:b/>
                <w:bCs/>
                <w:color w:val="000000"/>
              </w:rPr>
              <w:t>A.III. БЕТОНСКИ И АРМИРАНО-БЕТОНСКИ РАДОВИ</w:t>
            </w:r>
          </w:p>
        </w:tc>
      </w:tr>
      <w:tr w:rsidR="004730D0" w:rsidRPr="004730D0" w14:paraId="43454197" w14:textId="77777777" w:rsidTr="004730D0">
        <w:trPr>
          <w:trHeight w:val="330"/>
        </w:trPr>
        <w:tc>
          <w:tcPr>
            <w:tcW w:w="8460" w:type="dxa"/>
            <w:shd w:val="clear" w:color="000000" w:fill="FFFFFF"/>
            <w:noWrap/>
            <w:vAlign w:val="center"/>
            <w:hideMark/>
          </w:tcPr>
          <w:p w14:paraId="735C9ECE" w14:textId="77777777" w:rsidR="004730D0" w:rsidRPr="004730D0" w:rsidRDefault="004730D0" w:rsidP="004730D0">
            <w:pPr>
              <w:spacing w:before="0"/>
              <w:jc w:val="left"/>
              <w:rPr>
                <w:rFonts w:cs="Arial"/>
                <w:b/>
                <w:bCs/>
                <w:color w:val="000000"/>
              </w:rPr>
            </w:pPr>
            <w:r w:rsidRPr="004730D0">
              <w:rPr>
                <w:rFonts w:cs="Arial"/>
                <w:b/>
                <w:bCs/>
                <w:color w:val="000000"/>
              </w:rPr>
              <w:t>A.IV. АРМИРАЧКИ РАДОВИ</w:t>
            </w:r>
          </w:p>
        </w:tc>
      </w:tr>
      <w:tr w:rsidR="004730D0" w:rsidRPr="004730D0" w14:paraId="2F01FCA0" w14:textId="77777777" w:rsidTr="004730D0">
        <w:trPr>
          <w:trHeight w:val="330"/>
        </w:trPr>
        <w:tc>
          <w:tcPr>
            <w:tcW w:w="8460" w:type="dxa"/>
            <w:shd w:val="clear" w:color="auto" w:fill="auto"/>
            <w:noWrap/>
            <w:vAlign w:val="center"/>
            <w:hideMark/>
          </w:tcPr>
          <w:p w14:paraId="52F22854" w14:textId="77777777" w:rsidR="004730D0" w:rsidRPr="004730D0" w:rsidRDefault="004730D0" w:rsidP="004730D0">
            <w:pPr>
              <w:spacing w:before="0"/>
              <w:jc w:val="left"/>
              <w:rPr>
                <w:rFonts w:cs="Arial"/>
                <w:b/>
                <w:bCs/>
                <w:color w:val="000000"/>
              </w:rPr>
            </w:pPr>
            <w:r w:rsidRPr="004730D0">
              <w:rPr>
                <w:rFonts w:cs="Arial"/>
                <w:b/>
                <w:bCs/>
                <w:color w:val="000000"/>
              </w:rPr>
              <w:t>A.V. ТЕСАРСКИ  РАДОВИ</w:t>
            </w:r>
          </w:p>
        </w:tc>
      </w:tr>
      <w:tr w:rsidR="004730D0" w:rsidRPr="004730D0" w14:paraId="534E4F17" w14:textId="77777777" w:rsidTr="004730D0">
        <w:trPr>
          <w:trHeight w:val="330"/>
        </w:trPr>
        <w:tc>
          <w:tcPr>
            <w:tcW w:w="8460" w:type="dxa"/>
            <w:shd w:val="clear" w:color="auto" w:fill="auto"/>
            <w:noWrap/>
            <w:vAlign w:val="center"/>
            <w:hideMark/>
          </w:tcPr>
          <w:p w14:paraId="7A45655B" w14:textId="77777777" w:rsidR="004730D0" w:rsidRPr="004730D0" w:rsidRDefault="004730D0" w:rsidP="004730D0">
            <w:pPr>
              <w:spacing w:before="0"/>
              <w:jc w:val="left"/>
              <w:rPr>
                <w:rFonts w:cs="Arial"/>
                <w:b/>
                <w:bCs/>
                <w:color w:val="000000"/>
              </w:rPr>
            </w:pPr>
            <w:r w:rsidRPr="004730D0">
              <w:rPr>
                <w:rFonts w:cs="Arial"/>
                <w:b/>
                <w:bCs/>
                <w:color w:val="000000"/>
              </w:rPr>
              <w:t>A.VI.ПОКРИВАЧКИ  РАДОВИ</w:t>
            </w:r>
          </w:p>
        </w:tc>
      </w:tr>
      <w:tr w:rsidR="004730D0" w:rsidRPr="004730D0" w14:paraId="069261C5" w14:textId="77777777" w:rsidTr="004730D0">
        <w:trPr>
          <w:trHeight w:val="330"/>
        </w:trPr>
        <w:tc>
          <w:tcPr>
            <w:tcW w:w="8460" w:type="dxa"/>
            <w:shd w:val="clear" w:color="auto" w:fill="auto"/>
            <w:noWrap/>
            <w:vAlign w:val="center"/>
            <w:hideMark/>
          </w:tcPr>
          <w:p w14:paraId="7E3D0915" w14:textId="77777777" w:rsidR="004730D0" w:rsidRPr="004730D0" w:rsidRDefault="004730D0" w:rsidP="004730D0">
            <w:pPr>
              <w:spacing w:before="0"/>
              <w:jc w:val="left"/>
              <w:rPr>
                <w:rFonts w:cs="Arial"/>
                <w:b/>
                <w:bCs/>
                <w:color w:val="000000"/>
              </w:rPr>
            </w:pPr>
            <w:r w:rsidRPr="004730D0">
              <w:rPr>
                <w:rFonts w:cs="Arial"/>
                <w:b/>
                <w:bCs/>
                <w:color w:val="000000"/>
              </w:rPr>
              <w:t>A.VII.ИЗОЛАТЕРСКИ РАДОВИ</w:t>
            </w:r>
          </w:p>
        </w:tc>
      </w:tr>
      <w:tr w:rsidR="004730D0" w:rsidRPr="004730D0" w14:paraId="56526215" w14:textId="77777777" w:rsidTr="004730D0">
        <w:trPr>
          <w:trHeight w:val="330"/>
        </w:trPr>
        <w:tc>
          <w:tcPr>
            <w:tcW w:w="8460" w:type="dxa"/>
            <w:shd w:val="clear" w:color="auto" w:fill="auto"/>
            <w:noWrap/>
            <w:vAlign w:val="center"/>
            <w:hideMark/>
          </w:tcPr>
          <w:p w14:paraId="38BD6EDA" w14:textId="77777777" w:rsidR="004730D0" w:rsidRPr="004730D0" w:rsidRDefault="004730D0" w:rsidP="004730D0">
            <w:pPr>
              <w:spacing w:before="0"/>
              <w:jc w:val="left"/>
              <w:rPr>
                <w:rFonts w:cs="Arial"/>
                <w:b/>
                <w:bCs/>
                <w:color w:val="000000"/>
              </w:rPr>
            </w:pPr>
            <w:r w:rsidRPr="004730D0">
              <w:rPr>
                <w:rFonts w:cs="Arial"/>
                <w:b/>
                <w:bCs/>
                <w:color w:val="000000"/>
              </w:rPr>
              <w:t>A.VIII.УКУПНО ГРАЂЕВИНСКА СТОЛАРИЈА</w:t>
            </w:r>
          </w:p>
        </w:tc>
      </w:tr>
      <w:tr w:rsidR="004730D0" w:rsidRPr="004730D0" w14:paraId="088C0E5A" w14:textId="77777777" w:rsidTr="004730D0">
        <w:trPr>
          <w:trHeight w:val="330"/>
        </w:trPr>
        <w:tc>
          <w:tcPr>
            <w:tcW w:w="8460" w:type="dxa"/>
            <w:shd w:val="clear" w:color="auto" w:fill="auto"/>
            <w:noWrap/>
            <w:vAlign w:val="center"/>
            <w:hideMark/>
          </w:tcPr>
          <w:p w14:paraId="3189A502" w14:textId="77777777" w:rsidR="004730D0" w:rsidRPr="004730D0" w:rsidRDefault="004730D0" w:rsidP="004730D0">
            <w:pPr>
              <w:spacing w:before="0"/>
              <w:jc w:val="left"/>
              <w:rPr>
                <w:rFonts w:cs="Arial"/>
                <w:b/>
                <w:bCs/>
                <w:color w:val="000000"/>
              </w:rPr>
            </w:pPr>
            <w:r w:rsidRPr="004730D0">
              <w:rPr>
                <w:rFonts w:cs="Arial"/>
                <w:b/>
                <w:bCs/>
                <w:color w:val="000000"/>
              </w:rPr>
              <w:t>A.IX. СТОЛАРСКИ РАДОВИ</w:t>
            </w:r>
          </w:p>
        </w:tc>
      </w:tr>
      <w:tr w:rsidR="004730D0" w:rsidRPr="004730D0" w14:paraId="67933A2B" w14:textId="77777777" w:rsidTr="004730D0">
        <w:trPr>
          <w:trHeight w:val="330"/>
        </w:trPr>
        <w:tc>
          <w:tcPr>
            <w:tcW w:w="8460" w:type="dxa"/>
            <w:shd w:val="clear" w:color="auto" w:fill="auto"/>
            <w:noWrap/>
            <w:vAlign w:val="center"/>
            <w:hideMark/>
          </w:tcPr>
          <w:p w14:paraId="000F5742" w14:textId="77777777" w:rsidR="004730D0" w:rsidRPr="004730D0" w:rsidRDefault="004730D0" w:rsidP="004730D0">
            <w:pPr>
              <w:spacing w:before="0"/>
              <w:jc w:val="left"/>
              <w:rPr>
                <w:rFonts w:cs="Arial"/>
                <w:b/>
                <w:bCs/>
                <w:color w:val="000000"/>
              </w:rPr>
            </w:pPr>
            <w:r w:rsidRPr="004730D0">
              <w:rPr>
                <w:rFonts w:cs="Arial"/>
                <w:b/>
                <w:bCs/>
                <w:color w:val="000000"/>
              </w:rPr>
              <w:t>A.X.БРАВАРСКИ РАДОВИ</w:t>
            </w:r>
          </w:p>
        </w:tc>
      </w:tr>
      <w:tr w:rsidR="004730D0" w:rsidRPr="004730D0" w14:paraId="1B877654" w14:textId="77777777" w:rsidTr="004730D0">
        <w:trPr>
          <w:trHeight w:val="330"/>
        </w:trPr>
        <w:tc>
          <w:tcPr>
            <w:tcW w:w="8460" w:type="dxa"/>
            <w:shd w:val="clear" w:color="auto" w:fill="auto"/>
            <w:noWrap/>
            <w:vAlign w:val="center"/>
            <w:hideMark/>
          </w:tcPr>
          <w:p w14:paraId="162B707F" w14:textId="77777777" w:rsidR="004730D0" w:rsidRPr="004730D0" w:rsidRDefault="004730D0" w:rsidP="004730D0">
            <w:pPr>
              <w:spacing w:before="0"/>
              <w:jc w:val="left"/>
              <w:rPr>
                <w:rFonts w:cs="Arial"/>
                <w:b/>
                <w:bCs/>
                <w:color w:val="000000"/>
              </w:rPr>
            </w:pPr>
            <w:r w:rsidRPr="004730D0">
              <w:rPr>
                <w:rFonts w:cs="Arial"/>
                <w:b/>
                <w:bCs/>
                <w:color w:val="000000"/>
              </w:rPr>
              <w:t>A.XI. ЛИМАРСКИ РАДОВИ</w:t>
            </w:r>
          </w:p>
        </w:tc>
      </w:tr>
      <w:tr w:rsidR="004730D0" w:rsidRPr="004730D0" w14:paraId="62131A82" w14:textId="77777777" w:rsidTr="004730D0">
        <w:trPr>
          <w:trHeight w:val="330"/>
        </w:trPr>
        <w:tc>
          <w:tcPr>
            <w:tcW w:w="8460" w:type="dxa"/>
            <w:shd w:val="clear" w:color="auto" w:fill="auto"/>
            <w:noWrap/>
            <w:vAlign w:val="center"/>
            <w:hideMark/>
          </w:tcPr>
          <w:p w14:paraId="36D34537" w14:textId="77777777" w:rsidR="004730D0" w:rsidRPr="004730D0" w:rsidRDefault="004730D0" w:rsidP="004730D0">
            <w:pPr>
              <w:spacing w:before="0"/>
              <w:jc w:val="left"/>
              <w:rPr>
                <w:rFonts w:cs="Arial"/>
                <w:b/>
                <w:bCs/>
                <w:color w:val="000000"/>
              </w:rPr>
            </w:pPr>
            <w:r w:rsidRPr="004730D0">
              <w:rPr>
                <w:rFonts w:cs="Arial"/>
                <w:b/>
                <w:bCs/>
                <w:color w:val="000000"/>
              </w:rPr>
              <w:t>A.XII. КЕРАМИЧАРСКИ РАДОВИ</w:t>
            </w:r>
          </w:p>
        </w:tc>
      </w:tr>
      <w:tr w:rsidR="004730D0" w:rsidRPr="004730D0" w14:paraId="4427A2A4" w14:textId="77777777" w:rsidTr="004730D0">
        <w:trPr>
          <w:trHeight w:val="330"/>
        </w:trPr>
        <w:tc>
          <w:tcPr>
            <w:tcW w:w="8460" w:type="dxa"/>
            <w:shd w:val="clear" w:color="auto" w:fill="auto"/>
            <w:noWrap/>
            <w:vAlign w:val="center"/>
            <w:hideMark/>
          </w:tcPr>
          <w:p w14:paraId="11ECCAAA" w14:textId="77777777" w:rsidR="004730D0" w:rsidRPr="004730D0" w:rsidRDefault="004730D0" w:rsidP="004730D0">
            <w:pPr>
              <w:spacing w:before="0"/>
              <w:jc w:val="left"/>
              <w:rPr>
                <w:rFonts w:cs="Arial"/>
                <w:b/>
                <w:bCs/>
                <w:color w:val="000000"/>
              </w:rPr>
            </w:pPr>
            <w:r w:rsidRPr="004730D0">
              <w:rPr>
                <w:rFonts w:cs="Arial"/>
                <w:b/>
                <w:bCs/>
                <w:color w:val="000000"/>
              </w:rPr>
              <w:t>A.XIII. ПОДОПОЛАГАЧКИ РАДОВИ</w:t>
            </w:r>
          </w:p>
        </w:tc>
      </w:tr>
      <w:tr w:rsidR="004730D0" w:rsidRPr="004730D0" w14:paraId="28A470AB" w14:textId="77777777" w:rsidTr="004730D0">
        <w:trPr>
          <w:trHeight w:val="330"/>
        </w:trPr>
        <w:tc>
          <w:tcPr>
            <w:tcW w:w="8460" w:type="dxa"/>
            <w:shd w:val="clear" w:color="auto" w:fill="auto"/>
            <w:noWrap/>
            <w:vAlign w:val="center"/>
            <w:hideMark/>
          </w:tcPr>
          <w:p w14:paraId="3F9740F9" w14:textId="77777777" w:rsidR="004730D0" w:rsidRPr="004730D0" w:rsidRDefault="004730D0" w:rsidP="004730D0">
            <w:pPr>
              <w:spacing w:before="0"/>
              <w:jc w:val="left"/>
              <w:rPr>
                <w:rFonts w:cs="Arial"/>
                <w:b/>
                <w:bCs/>
                <w:color w:val="000000"/>
              </w:rPr>
            </w:pPr>
            <w:r w:rsidRPr="004730D0">
              <w:rPr>
                <w:rFonts w:cs="Arial"/>
                <w:b/>
                <w:bCs/>
                <w:color w:val="000000"/>
              </w:rPr>
              <w:t>A.XIV. РОЛЕТНАРСКИ РАДОВИ</w:t>
            </w:r>
          </w:p>
        </w:tc>
      </w:tr>
      <w:tr w:rsidR="004730D0" w:rsidRPr="004730D0" w14:paraId="097B4741" w14:textId="77777777" w:rsidTr="004730D0">
        <w:trPr>
          <w:trHeight w:val="330"/>
        </w:trPr>
        <w:tc>
          <w:tcPr>
            <w:tcW w:w="8460" w:type="dxa"/>
            <w:shd w:val="clear" w:color="auto" w:fill="auto"/>
            <w:noWrap/>
            <w:vAlign w:val="center"/>
            <w:hideMark/>
          </w:tcPr>
          <w:p w14:paraId="47830C4A" w14:textId="77777777" w:rsidR="004730D0" w:rsidRPr="004730D0" w:rsidRDefault="004730D0" w:rsidP="004730D0">
            <w:pPr>
              <w:spacing w:before="0"/>
              <w:jc w:val="left"/>
              <w:rPr>
                <w:rFonts w:cs="Arial"/>
                <w:b/>
                <w:bCs/>
                <w:color w:val="000000"/>
              </w:rPr>
            </w:pPr>
            <w:r w:rsidRPr="004730D0">
              <w:rPr>
                <w:rFonts w:cs="Arial"/>
                <w:b/>
                <w:bCs/>
                <w:color w:val="000000"/>
              </w:rPr>
              <w:t>A.XV. СУВОМОНТАЖНИ РАДОВИ</w:t>
            </w:r>
          </w:p>
        </w:tc>
      </w:tr>
      <w:tr w:rsidR="004730D0" w:rsidRPr="004730D0" w14:paraId="383B2D1C" w14:textId="77777777" w:rsidTr="004730D0">
        <w:trPr>
          <w:trHeight w:val="330"/>
        </w:trPr>
        <w:tc>
          <w:tcPr>
            <w:tcW w:w="8460" w:type="dxa"/>
            <w:shd w:val="clear" w:color="auto" w:fill="auto"/>
            <w:noWrap/>
            <w:vAlign w:val="center"/>
            <w:hideMark/>
          </w:tcPr>
          <w:p w14:paraId="59695052" w14:textId="77777777" w:rsidR="004730D0" w:rsidRPr="004730D0" w:rsidRDefault="004730D0" w:rsidP="004730D0">
            <w:pPr>
              <w:spacing w:before="0"/>
              <w:jc w:val="left"/>
              <w:rPr>
                <w:rFonts w:cs="Arial"/>
                <w:b/>
                <w:bCs/>
                <w:color w:val="000000"/>
              </w:rPr>
            </w:pPr>
            <w:r w:rsidRPr="004730D0">
              <w:rPr>
                <w:rFonts w:cs="Arial"/>
                <w:b/>
                <w:bCs/>
                <w:color w:val="000000"/>
              </w:rPr>
              <w:t>A.XVI. ФАСАДЕРСКИ РАДОВИ</w:t>
            </w:r>
          </w:p>
        </w:tc>
      </w:tr>
      <w:tr w:rsidR="004730D0" w:rsidRPr="004730D0" w14:paraId="619EF6CB" w14:textId="77777777" w:rsidTr="004730D0">
        <w:trPr>
          <w:trHeight w:val="330"/>
        </w:trPr>
        <w:tc>
          <w:tcPr>
            <w:tcW w:w="8460" w:type="dxa"/>
            <w:shd w:val="clear" w:color="auto" w:fill="auto"/>
            <w:noWrap/>
            <w:vAlign w:val="center"/>
            <w:hideMark/>
          </w:tcPr>
          <w:p w14:paraId="513E6469" w14:textId="77777777" w:rsidR="004730D0" w:rsidRPr="004730D0" w:rsidRDefault="004730D0" w:rsidP="004730D0">
            <w:pPr>
              <w:spacing w:before="0"/>
              <w:jc w:val="left"/>
              <w:rPr>
                <w:rFonts w:cs="Arial"/>
                <w:b/>
                <w:bCs/>
                <w:color w:val="000000"/>
              </w:rPr>
            </w:pPr>
            <w:r w:rsidRPr="004730D0">
              <w:rPr>
                <w:rFonts w:cs="Arial"/>
                <w:b/>
                <w:bCs/>
                <w:color w:val="000000"/>
              </w:rPr>
              <w:t>A.XVII. МОЛЕРСКО ФАРБАРСКИ РАДОВИ</w:t>
            </w:r>
          </w:p>
        </w:tc>
      </w:tr>
      <w:tr w:rsidR="004730D0" w:rsidRPr="004730D0" w14:paraId="76660B09" w14:textId="77777777" w:rsidTr="004730D0">
        <w:trPr>
          <w:trHeight w:val="330"/>
        </w:trPr>
        <w:tc>
          <w:tcPr>
            <w:tcW w:w="8460" w:type="dxa"/>
            <w:shd w:val="clear" w:color="auto" w:fill="auto"/>
            <w:noWrap/>
            <w:vAlign w:val="center"/>
            <w:hideMark/>
          </w:tcPr>
          <w:p w14:paraId="2A6EC41B" w14:textId="77777777" w:rsidR="004730D0" w:rsidRPr="004730D0" w:rsidRDefault="004730D0" w:rsidP="004730D0">
            <w:pPr>
              <w:spacing w:before="0"/>
              <w:jc w:val="left"/>
              <w:rPr>
                <w:rFonts w:cs="Arial"/>
                <w:b/>
                <w:bCs/>
                <w:color w:val="000000"/>
              </w:rPr>
            </w:pPr>
            <w:r w:rsidRPr="004730D0">
              <w:rPr>
                <w:rFonts w:cs="Arial"/>
                <w:b/>
                <w:bCs/>
                <w:color w:val="000000"/>
              </w:rPr>
              <w:t>A.XVIII. РАЗНИ РАДОВИ</w:t>
            </w:r>
          </w:p>
        </w:tc>
      </w:tr>
      <w:tr w:rsidR="004730D0" w:rsidRPr="004730D0" w14:paraId="0E25959C" w14:textId="77777777" w:rsidTr="004730D0">
        <w:trPr>
          <w:trHeight w:val="330"/>
        </w:trPr>
        <w:tc>
          <w:tcPr>
            <w:tcW w:w="8460" w:type="dxa"/>
            <w:shd w:val="clear" w:color="auto" w:fill="auto"/>
            <w:noWrap/>
            <w:vAlign w:val="center"/>
            <w:hideMark/>
          </w:tcPr>
          <w:p w14:paraId="43C24032" w14:textId="77777777" w:rsidR="004730D0" w:rsidRPr="004730D0" w:rsidRDefault="004730D0" w:rsidP="004730D0">
            <w:pPr>
              <w:spacing w:before="0"/>
              <w:jc w:val="left"/>
              <w:rPr>
                <w:rFonts w:cs="Arial"/>
                <w:b/>
                <w:bCs/>
                <w:color w:val="000000"/>
              </w:rPr>
            </w:pPr>
            <w:r w:rsidRPr="004730D0">
              <w:rPr>
                <w:rFonts w:cs="Arial"/>
                <w:b/>
                <w:bCs/>
                <w:color w:val="000000"/>
              </w:rPr>
              <w:t>A.XIX СПОЉНО УРЕЂЕЊЕ</w:t>
            </w:r>
          </w:p>
        </w:tc>
      </w:tr>
      <w:tr w:rsidR="004730D0" w:rsidRPr="004730D0" w14:paraId="57836628" w14:textId="77777777" w:rsidTr="004730D0">
        <w:trPr>
          <w:trHeight w:val="330"/>
        </w:trPr>
        <w:tc>
          <w:tcPr>
            <w:tcW w:w="8460" w:type="dxa"/>
            <w:shd w:val="clear" w:color="auto" w:fill="auto"/>
            <w:noWrap/>
            <w:vAlign w:val="center"/>
            <w:hideMark/>
          </w:tcPr>
          <w:p w14:paraId="52E9342C" w14:textId="77777777" w:rsidR="004730D0" w:rsidRPr="004730D0" w:rsidRDefault="004730D0" w:rsidP="004730D0">
            <w:pPr>
              <w:spacing w:before="0"/>
              <w:jc w:val="left"/>
              <w:rPr>
                <w:rFonts w:cs="Arial"/>
                <w:b/>
                <w:bCs/>
                <w:color w:val="000000"/>
              </w:rPr>
            </w:pPr>
            <w:r w:rsidRPr="004730D0">
              <w:rPr>
                <w:rFonts w:cs="Arial"/>
                <w:b/>
                <w:bCs/>
                <w:color w:val="000000"/>
              </w:rPr>
              <w:t>УКУПНО ГРАЂЕВИНСКО-ЗАНАТСКИ РАДОВИ И СПОЉНО УРЕЂЕЊЕ</w:t>
            </w:r>
          </w:p>
        </w:tc>
      </w:tr>
    </w:tbl>
    <w:p w14:paraId="66F2F521" w14:textId="77777777" w:rsidR="00FE4E8F" w:rsidRDefault="00FE4E8F" w:rsidP="00800F85">
      <w:pPr>
        <w:pStyle w:val="BodyText"/>
        <w:rPr>
          <w:b/>
          <w:lang w:val="sr-Cyrl-RS"/>
        </w:rPr>
      </w:pPr>
    </w:p>
    <w:p w14:paraId="688403EB" w14:textId="77777777" w:rsidR="00105238" w:rsidRDefault="00105238" w:rsidP="00800F85">
      <w:pPr>
        <w:pStyle w:val="BodyText"/>
        <w:rPr>
          <w:b/>
          <w:lang w:val="sr-Cyrl-RS"/>
        </w:rPr>
      </w:pPr>
    </w:p>
    <w:p w14:paraId="2B974462" w14:textId="77777777" w:rsidR="00105238" w:rsidRDefault="00105238" w:rsidP="00800F85">
      <w:pPr>
        <w:pStyle w:val="BodyText"/>
        <w:rPr>
          <w:b/>
          <w:lang w:val="sr-Cyrl-RS"/>
        </w:rPr>
      </w:pPr>
    </w:p>
    <w:p w14:paraId="652740A9" w14:textId="77777777" w:rsidR="00105238" w:rsidRDefault="00105238" w:rsidP="00800F85">
      <w:pPr>
        <w:pStyle w:val="BodyText"/>
        <w:rPr>
          <w:b/>
          <w:lang w:val="sr-Cyrl-RS"/>
        </w:rPr>
      </w:pPr>
    </w:p>
    <w:p w14:paraId="2DE8842A" w14:textId="77777777" w:rsidR="00105238" w:rsidRDefault="00105238" w:rsidP="00800F85">
      <w:pPr>
        <w:pStyle w:val="BodyText"/>
        <w:rPr>
          <w:b/>
          <w:lang w:val="sr-Cyrl-RS"/>
        </w:rPr>
      </w:pPr>
    </w:p>
    <w:p w14:paraId="4C2300E5" w14:textId="77777777" w:rsidR="00105238" w:rsidRDefault="00105238" w:rsidP="00800F85">
      <w:pPr>
        <w:pStyle w:val="BodyText"/>
        <w:rPr>
          <w:b/>
          <w:lang w:val="sr-Cyrl-RS"/>
        </w:rPr>
      </w:pPr>
    </w:p>
    <w:p w14:paraId="75E62F86" w14:textId="77777777" w:rsidR="00105238" w:rsidRDefault="00105238" w:rsidP="00800F85">
      <w:pPr>
        <w:pStyle w:val="BodyText"/>
        <w:rPr>
          <w:b/>
          <w:lang w:val="sr-Cyrl-RS"/>
        </w:rPr>
      </w:pPr>
    </w:p>
    <w:p w14:paraId="11B2E2B6" w14:textId="77777777" w:rsidR="00800F85" w:rsidRDefault="00781964" w:rsidP="00800F85">
      <w:pPr>
        <w:pStyle w:val="BodyText"/>
        <w:rPr>
          <w:b/>
          <w:lang w:val="sr-Cyrl-RS"/>
        </w:rPr>
      </w:pPr>
      <w:r>
        <w:rPr>
          <w:b/>
          <w:lang w:val="en-US"/>
        </w:rPr>
        <w:lastRenderedPageBreak/>
        <w:t xml:space="preserve">E </w:t>
      </w:r>
      <w:r w:rsidR="00560CCC" w:rsidRPr="00560CCC">
        <w:rPr>
          <w:b/>
          <w:lang w:val="sr-Cyrl-RS"/>
        </w:rPr>
        <w:t>ИНСТАЛАЦИЈЕ ВОДОВОДА И КАНАЛИЗАЦИЈЕ  -унутрашњи развод</w:t>
      </w:r>
    </w:p>
    <w:tbl>
      <w:tblPr>
        <w:tblW w:w="9090" w:type="dxa"/>
        <w:tblInd w:w="-5" w:type="dxa"/>
        <w:tblLook w:val="04A0" w:firstRow="1" w:lastRow="0" w:firstColumn="1" w:lastColumn="0" w:noHBand="0" w:noVBand="1"/>
      </w:tblPr>
      <w:tblGrid>
        <w:gridCol w:w="1170"/>
        <w:gridCol w:w="5670"/>
        <w:gridCol w:w="1131"/>
        <w:gridCol w:w="1119"/>
      </w:tblGrid>
      <w:tr w:rsidR="004730D0" w:rsidRPr="00781964" w14:paraId="6A847633" w14:textId="77777777" w:rsidTr="00781964">
        <w:trPr>
          <w:trHeight w:val="64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CAB66" w14:textId="77777777" w:rsidR="004730D0" w:rsidRPr="00781964" w:rsidRDefault="004730D0" w:rsidP="004730D0">
            <w:pPr>
              <w:spacing w:before="0"/>
              <w:jc w:val="center"/>
              <w:rPr>
                <w:rFonts w:cs="Arial"/>
                <w:b/>
                <w:bCs/>
                <w:color w:val="000000"/>
              </w:rPr>
            </w:pPr>
            <w:r w:rsidRPr="00781964">
              <w:rPr>
                <w:rFonts w:cs="Arial"/>
                <w:b/>
                <w:bCs/>
                <w:color w:val="000000"/>
              </w:rPr>
              <w:t>Ред. Бр.</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47856F2" w14:textId="77777777" w:rsidR="004730D0" w:rsidRPr="00781964" w:rsidRDefault="004730D0" w:rsidP="004730D0">
            <w:pPr>
              <w:spacing w:before="0"/>
              <w:jc w:val="center"/>
              <w:rPr>
                <w:rFonts w:cs="Arial"/>
                <w:b/>
                <w:bCs/>
                <w:color w:val="000000"/>
              </w:rPr>
            </w:pPr>
            <w:r w:rsidRPr="00781964">
              <w:rPr>
                <w:rFonts w:cs="Arial"/>
                <w:b/>
                <w:bCs/>
                <w:color w:val="000000"/>
              </w:rPr>
              <w:t>Опис радова</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7AC7B85" w14:textId="77777777" w:rsidR="004730D0" w:rsidRPr="00781964" w:rsidRDefault="004730D0" w:rsidP="004730D0">
            <w:pPr>
              <w:spacing w:before="0"/>
              <w:jc w:val="center"/>
              <w:rPr>
                <w:rFonts w:cs="Arial"/>
                <w:b/>
                <w:bCs/>
                <w:color w:val="000000"/>
              </w:rPr>
            </w:pPr>
            <w:r w:rsidRPr="00781964">
              <w:rPr>
                <w:rFonts w:cs="Arial"/>
                <w:b/>
                <w:bCs/>
                <w:color w:val="000000"/>
              </w:rPr>
              <w:t>Јед. мере</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2F0B95F4" w14:textId="77777777" w:rsidR="004730D0" w:rsidRPr="00781964" w:rsidRDefault="004730D0" w:rsidP="004730D0">
            <w:pPr>
              <w:spacing w:before="0"/>
              <w:jc w:val="center"/>
              <w:rPr>
                <w:rFonts w:cs="Arial"/>
                <w:b/>
                <w:bCs/>
                <w:color w:val="000000"/>
              </w:rPr>
            </w:pPr>
            <w:r w:rsidRPr="00781964">
              <w:rPr>
                <w:rFonts w:cs="Arial"/>
                <w:b/>
                <w:bCs/>
                <w:color w:val="000000"/>
              </w:rPr>
              <w:t>Кол.</w:t>
            </w:r>
          </w:p>
        </w:tc>
      </w:tr>
      <w:tr w:rsidR="004730D0" w:rsidRPr="00781964" w14:paraId="7487667F" w14:textId="77777777" w:rsidTr="00781964">
        <w:trPr>
          <w:trHeight w:val="330"/>
        </w:trPr>
        <w:tc>
          <w:tcPr>
            <w:tcW w:w="9090" w:type="dxa"/>
            <w:gridSpan w:val="4"/>
            <w:tcBorders>
              <w:top w:val="single" w:sz="8" w:space="0" w:color="auto"/>
              <w:left w:val="single" w:sz="8" w:space="0" w:color="auto"/>
              <w:bottom w:val="single" w:sz="8" w:space="0" w:color="auto"/>
              <w:right w:val="nil"/>
            </w:tcBorders>
            <w:shd w:val="clear" w:color="000000" w:fill="D9D9D9"/>
            <w:vAlign w:val="center"/>
            <w:hideMark/>
          </w:tcPr>
          <w:p w14:paraId="76B76415" w14:textId="77777777" w:rsidR="004730D0" w:rsidRPr="00781964" w:rsidRDefault="004730D0" w:rsidP="004730D0">
            <w:pPr>
              <w:spacing w:before="0"/>
              <w:jc w:val="left"/>
              <w:rPr>
                <w:rFonts w:cs="Arial"/>
                <w:b/>
                <w:bCs/>
                <w:color w:val="000000"/>
              </w:rPr>
            </w:pPr>
            <w:r w:rsidRPr="00781964">
              <w:rPr>
                <w:rFonts w:cs="Arial"/>
                <w:b/>
                <w:bCs/>
                <w:color w:val="000000"/>
              </w:rPr>
              <w:t xml:space="preserve">   Е          МОНТЕРСКИ РАДОВИ - ВОДОВОД</w:t>
            </w:r>
          </w:p>
        </w:tc>
      </w:tr>
      <w:tr w:rsidR="004730D0" w:rsidRPr="00781964" w14:paraId="32E3E4FB" w14:textId="77777777" w:rsidTr="00781964">
        <w:trPr>
          <w:trHeight w:val="4894"/>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74137F" w14:textId="77777777" w:rsidR="004730D0" w:rsidRPr="00781964" w:rsidRDefault="004730D0" w:rsidP="004730D0">
            <w:pPr>
              <w:spacing w:before="0"/>
              <w:jc w:val="center"/>
              <w:rPr>
                <w:rFonts w:cs="Arial"/>
                <w:color w:val="000000"/>
              </w:rPr>
            </w:pPr>
            <w:r w:rsidRPr="00781964">
              <w:rPr>
                <w:rFonts w:cs="Arial"/>
                <w:color w:val="000000"/>
              </w:rPr>
              <w:t>E.I.1</w:t>
            </w:r>
          </w:p>
        </w:tc>
        <w:tc>
          <w:tcPr>
            <w:tcW w:w="5670" w:type="dxa"/>
            <w:tcBorders>
              <w:top w:val="nil"/>
              <w:left w:val="nil"/>
              <w:bottom w:val="nil"/>
              <w:right w:val="single" w:sz="8" w:space="0" w:color="000000"/>
            </w:tcBorders>
            <w:shd w:val="clear" w:color="auto" w:fill="auto"/>
            <w:hideMark/>
          </w:tcPr>
          <w:p w14:paraId="451C9E44" w14:textId="77777777" w:rsidR="004730D0" w:rsidRPr="00781964" w:rsidRDefault="004730D0" w:rsidP="004730D0">
            <w:pPr>
              <w:spacing w:before="0"/>
              <w:jc w:val="left"/>
              <w:rPr>
                <w:rFonts w:cs="Arial"/>
                <w:color w:val="000000"/>
              </w:rPr>
            </w:pPr>
            <w:r w:rsidRPr="00781964">
              <w:rPr>
                <w:rFonts w:cs="Arial"/>
                <w:color w:val="000000"/>
              </w:rPr>
              <w:t>Набавка, транспорт и монтажа полипропиленских  водоводних цеви  и потребних фазонских делова. Подземни водови се полажу на слоју песка од  10 cm, вертикале се монтирају у шлицевима зидова или споља по зидовима и стубовима и могу се маскирати у ентеријерској обради. Надземни развод је такође у шлицевима зидова или испод таванице. Цеви правилно причврстити обујмицама за конструктивне елементе. Након завршене монтаже извршити испитивање цеви на пробни притисак од 10 бара у трајању од 2 часа. По завршеном пробном притиску извршити прање и дезинфекцију мреже. У цену монтаже улази припремно завршни радови, пренос материјала, размеравање водовода, израда зљебова и монтирање по обујмицама, пробијање рупа, преглед и испитивање, сечење и нарезивање навоја, давање пада, изолација, испитивање и дезинфекција водоводне мреже. Обрачун по m', комплет изведене мреже.</w:t>
            </w:r>
          </w:p>
        </w:tc>
        <w:tc>
          <w:tcPr>
            <w:tcW w:w="1131" w:type="dxa"/>
            <w:tcBorders>
              <w:top w:val="nil"/>
              <w:left w:val="nil"/>
              <w:bottom w:val="nil"/>
              <w:right w:val="single" w:sz="8" w:space="0" w:color="000000"/>
            </w:tcBorders>
            <w:shd w:val="clear" w:color="auto" w:fill="auto"/>
            <w:noWrap/>
            <w:vAlign w:val="center"/>
            <w:hideMark/>
          </w:tcPr>
          <w:p w14:paraId="75F07A34" w14:textId="77777777" w:rsidR="004730D0" w:rsidRPr="00781964" w:rsidRDefault="004730D0" w:rsidP="004730D0">
            <w:pPr>
              <w:spacing w:before="0"/>
              <w:jc w:val="right"/>
              <w:rPr>
                <w:rFonts w:cs="Arial"/>
                <w:color w:val="000000"/>
              </w:rPr>
            </w:pPr>
            <w:r w:rsidRPr="00781964">
              <w:rPr>
                <w:rFonts w:cs="Arial"/>
                <w:color w:val="000000"/>
              </w:rPr>
              <w:t> </w:t>
            </w:r>
          </w:p>
        </w:tc>
        <w:tc>
          <w:tcPr>
            <w:tcW w:w="1119" w:type="dxa"/>
            <w:tcBorders>
              <w:top w:val="nil"/>
              <w:left w:val="nil"/>
              <w:bottom w:val="nil"/>
              <w:right w:val="single" w:sz="8" w:space="0" w:color="000000"/>
            </w:tcBorders>
            <w:shd w:val="clear" w:color="auto" w:fill="auto"/>
            <w:vAlign w:val="center"/>
            <w:hideMark/>
          </w:tcPr>
          <w:p w14:paraId="258D257D" w14:textId="77777777" w:rsidR="004730D0" w:rsidRPr="00781964" w:rsidRDefault="004730D0" w:rsidP="004730D0">
            <w:pPr>
              <w:spacing w:before="0"/>
              <w:jc w:val="right"/>
              <w:rPr>
                <w:rFonts w:cs="Arial"/>
                <w:color w:val="000000"/>
              </w:rPr>
            </w:pPr>
            <w:r w:rsidRPr="00781964">
              <w:rPr>
                <w:rFonts w:cs="Arial"/>
                <w:color w:val="000000"/>
              </w:rPr>
              <w:t> </w:t>
            </w:r>
          </w:p>
        </w:tc>
      </w:tr>
      <w:tr w:rsidR="004730D0" w:rsidRPr="00781964" w14:paraId="4B771DAF"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6BD45057" w14:textId="77777777" w:rsidR="004730D0" w:rsidRPr="00781964" w:rsidRDefault="004730D0" w:rsidP="004730D0">
            <w:pPr>
              <w:spacing w:before="0"/>
              <w:jc w:val="left"/>
              <w:rPr>
                <w:rFonts w:cs="Arial"/>
                <w:color w:val="000000"/>
              </w:rPr>
            </w:pP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4B1B0DAB" w14:textId="77777777" w:rsidR="004730D0" w:rsidRPr="00781964" w:rsidRDefault="004730D0" w:rsidP="004730D0">
            <w:pPr>
              <w:spacing w:before="0"/>
              <w:jc w:val="left"/>
              <w:rPr>
                <w:rFonts w:cs="Arial"/>
                <w:color w:val="000000"/>
              </w:rPr>
            </w:pPr>
            <w:r w:rsidRPr="00781964">
              <w:rPr>
                <w:rFonts w:cs="Arial"/>
                <w:color w:val="000000"/>
              </w:rPr>
              <w:t xml:space="preserve">ø15 </w:t>
            </w:r>
          </w:p>
        </w:tc>
        <w:tc>
          <w:tcPr>
            <w:tcW w:w="1131" w:type="dxa"/>
            <w:tcBorders>
              <w:top w:val="single" w:sz="8" w:space="0" w:color="auto"/>
              <w:left w:val="nil"/>
              <w:bottom w:val="single" w:sz="8" w:space="0" w:color="auto"/>
              <w:right w:val="single" w:sz="8" w:space="0" w:color="auto"/>
            </w:tcBorders>
            <w:shd w:val="clear" w:color="auto" w:fill="auto"/>
            <w:noWrap/>
            <w:vAlign w:val="center"/>
            <w:hideMark/>
          </w:tcPr>
          <w:p w14:paraId="67E840E5" w14:textId="77777777" w:rsidR="004730D0" w:rsidRPr="00781964" w:rsidRDefault="004730D0" w:rsidP="004730D0">
            <w:pPr>
              <w:spacing w:before="0"/>
              <w:jc w:val="center"/>
              <w:rPr>
                <w:rFonts w:cs="Arial"/>
                <w:color w:val="000000"/>
              </w:rPr>
            </w:pPr>
            <w:r w:rsidRPr="00781964">
              <w:rPr>
                <w:rFonts w:cs="Arial"/>
                <w:color w:val="000000"/>
              </w:rPr>
              <w:t>m1</w:t>
            </w:r>
          </w:p>
        </w:tc>
        <w:tc>
          <w:tcPr>
            <w:tcW w:w="1119" w:type="dxa"/>
            <w:tcBorders>
              <w:top w:val="single" w:sz="8" w:space="0" w:color="000000"/>
              <w:left w:val="nil"/>
              <w:bottom w:val="single" w:sz="8" w:space="0" w:color="000000"/>
              <w:right w:val="single" w:sz="8" w:space="0" w:color="000000"/>
            </w:tcBorders>
            <w:shd w:val="clear" w:color="auto" w:fill="auto"/>
            <w:vAlign w:val="center"/>
            <w:hideMark/>
          </w:tcPr>
          <w:p w14:paraId="540E80FC" w14:textId="77777777" w:rsidR="004730D0" w:rsidRPr="00781964" w:rsidRDefault="004730D0" w:rsidP="004730D0">
            <w:pPr>
              <w:spacing w:before="0"/>
              <w:jc w:val="right"/>
              <w:rPr>
                <w:rFonts w:cs="Arial"/>
                <w:color w:val="000000"/>
              </w:rPr>
            </w:pPr>
            <w:r w:rsidRPr="00781964">
              <w:rPr>
                <w:rFonts w:cs="Arial"/>
                <w:color w:val="000000"/>
              </w:rPr>
              <w:t>142.40</w:t>
            </w:r>
          </w:p>
        </w:tc>
      </w:tr>
      <w:tr w:rsidR="004730D0" w:rsidRPr="00781964" w14:paraId="7219E948"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33BAB01F"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1C035E2B" w14:textId="77777777" w:rsidR="004730D0" w:rsidRPr="00781964" w:rsidRDefault="004730D0" w:rsidP="004730D0">
            <w:pPr>
              <w:spacing w:before="0"/>
              <w:jc w:val="left"/>
              <w:rPr>
                <w:rFonts w:cs="Arial"/>
                <w:color w:val="000000"/>
              </w:rPr>
            </w:pPr>
            <w:r w:rsidRPr="00781964">
              <w:rPr>
                <w:rFonts w:cs="Arial"/>
                <w:color w:val="000000"/>
              </w:rPr>
              <w:t>ø20</w:t>
            </w:r>
          </w:p>
        </w:tc>
        <w:tc>
          <w:tcPr>
            <w:tcW w:w="1131" w:type="dxa"/>
            <w:tcBorders>
              <w:top w:val="nil"/>
              <w:left w:val="nil"/>
              <w:bottom w:val="single" w:sz="8" w:space="0" w:color="000000"/>
              <w:right w:val="single" w:sz="8" w:space="0" w:color="000000"/>
            </w:tcBorders>
            <w:shd w:val="clear" w:color="auto" w:fill="auto"/>
            <w:noWrap/>
            <w:vAlign w:val="center"/>
            <w:hideMark/>
          </w:tcPr>
          <w:p w14:paraId="48406758" w14:textId="77777777" w:rsidR="004730D0" w:rsidRPr="00781964" w:rsidRDefault="004730D0" w:rsidP="004730D0">
            <w:pPr>
              <w:spacing w:before="0"/>
              <w:jc w:val="center"/>
              <w:rPr>
                <w:rFonts w:cs="Arial"/>
                <w:color w:val="000000"/>
              </w:rPr>
            </w:pPr>
            <w:r w:rsidRPr="00781964">
              <w:rPr>
                <w:rFonts w:cs="Arial"/>
                <w:color w:val="000000"/>
              </w:rPr>
              <w:t>m1</w:t>
            </w:r>
          </w:p>
        </w:tc>
        <w:tc>
          <w:tcPr>
            <w:tcW w:w="1119" w:type="dxa"/>
            <w:tcBorders>
              <w:top w:val="nil"/>
              <w:left w:val="nil"/>
              <w:bottom w:val="single" w:sz="8" w:space="0" w:color="000000"/>
              <w:right w:val="single" w:sz="8" w:space="0" w:color="000000"/>
            </w:tcBorders>
            <w:shd w:val="clear" w:color="auto" w:fill="auto"/>
            <w:vAlign w:val="center"/>
            <w:hideMark/>
          </w:tcPr>
          <w:p w14:paraId="69C97EFF" w14:textId="77777777" w:rsidR="004730D0" w:rsidRPr="00781964" w:rsidRDefault="004730D0" w:rsidP="004730D0">
            <w:pPr>
              <w:spacing w:before="0"/>
              <w:jc w:val="right"/>
              <w:rPr>
                <w:rFonts w:cs="Arial"/>
                <w:color w:val="000000"/>
              </w:rPr>
            </w:pPr>
            <w:r w:rsidRPr="00781964">
              <w:rPr>
                <w:rFonts w:cs="Arial"/>
                <w:color w:val="000000"/>
              </w:rPr>
              <w:t>17.50</w:t>
            </w:r>
          </w:p>
        </w:tc>
      </w:tr>
      <w:tr w:rsidR="004730D0" w:rsidRPr="00781964" w14:paraId="394505BF"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67175788"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0585D74C" w14:textId="77777777" w:rsidR="004730D0" w:rsidRPr="00781964" w:rsidRDefault="004730D0" w:rsidP="004730D0">
            <w:pPr>
              <w:spacing w:before="0"/>
              <w:jc w:val="left"/>
              <w:rPr>
                <w:rFonts w:cs="Arial"/>
                <w:color w:val="000000"/>
              </w:rPr>
            </w:pPr>
            <w:r w:rsidRPr="00781964">
              <w:rPr>
                <w:rFonts w:cs="Arial"/>
                <w:color w:val="000000"/>
              </w:rPr>
              <w:t xml:space="preserve">ø25 </w:t>
            </w:r>
          </w:p>
        </w:tc>
        <w:tc>
          <w:tcPr>
            <w:tcW w:w="1131" w:type="dxa"/>
            <w:tcBorders>
              <w:top w:val="nil"/>
              <w:left w:val="nil"/>
              <w:bottom w:val="single" w:sz="8" w:space="0" w:color="000000"/>
              <w:right w:val="single" w:sz="8" w:space="0" w:color="000000"/>
            </w:tcBorders>
            <w:shd w:val="clear" w:color="auto" w:fill="auto"/>
            <w:noWrap/>
            <w:vAlign w:val="center"/>
            <w:hideMark/>
          </w:tcPr>
          <w:p w14:paraId="7AA13EBF" w14:textId="77777777" w:rsidR="004730D0" w:rsidRPr="00781964" w:rsidRDefault="004730D0" w:rsidP="004730D0">
            <w:pPr>
              <w:spacing w:before="0"/>
              <w:jc w:val="center"/>
              <w:rPr>
                <w:rFonts w:cs="Arial"/>
                <w:color w:val="000000"/>
              </w:rPr>
            </w:pPr>
            <w:r w:rsidRPr="00781964">
              <w:rPr>
                <w:rFonts w:cs="Arial"/>
                <w:color w:val="000000"/>
              </w:rPr>
              <w:t>m1</w:t>
            </w:r>
          </w:p>
        </w:tc>
        <w:tc>
          <w:tcPr>
            <w:tcW w:w="1119" w:type="dxa"/>
            <w:tcBorders>
              <w:top w:val="nil"/>
              <w:left w:val="nil"/>
              <w:bottom w:val="single" w:sz="8" w:space="0" w:color="000000"/>
              <w:right w:val="single" w:sz="8" w:space="0" w:color="000000"/>
            </w:tcBorders>
            <w:shd w:val="clear" w:color="auto" w:fill="auto"/>
            <w:vAlign w:val="center"/>
            <w:hideMark/>
          </w:tcPr>
          <w:p w14:paraId="16F111D0" w14:textId="77777777" w:rsidR="004730D0" w:rsidRPr="00781964" w:rsidRDefault="004730D0" w:rsidP="004730D0">
            <w:pPr>
              <w:spacing w:before="0"/>
              <w:jc w:val="right"/>
              <w:rPr>
                <w:rFonts w:cs="Arial"/>
                <w:color w:val="000000"/>
              </w:rPr>
            </w:pPr>
            <w:r w:rsidRPr="00781964">
              <w:rPr>
                <w:rFonts w:cs="Arial"/>
                <w:color w:val="000000"/>
              </w:rPr>
              <w:t>45.00</w:t>
            </w:r>
          </w:p>
        </w:tc>
      </w:tr>
      <w:tr w:rsidR="004730D0" w:rsidRPr="00781964" w14:paraId="0E5D7E20"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27FA382B"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4549A3E9" w14:textId="77777777" w:rsidR="004730D0" w:rsidRPr="00781964" w:rsidRDefault="004730D0" w:rsidP="004730D0">
            <w:pPr>
              <w:spacing w:before="0"/>
              <w:jc w:val="left"/>
              <w:rPr>
                <w:rFonts w:cs="Arial"/>
                <w:color w:val="000000"/>
              </w:rPr>
            </w:pPr>
            <w:r w:rsidRPr="00781964">
              <w:rPr>
                <w:rFonts w:cs="Arial"/>
                <w:color w:val="000000"/>
              </w:rPr>
              <w:t xml:space="preserve">ø32 </w:t>
            </w:r>
          </w:p>
        </w:tc>
        <w:tc>
          <w:tcPr>
            <w:tcW w:w="1131" w:type="dxa"/>
            <w:tcBorders>
              <w:top w:val="nil"/>
              <w:left w:val="nil"/>
              <w:bottom w:val="single" w:sz="8" w:space="0" w:color="000000"/>
              <w:right w:val="single" w:sz="8" w:space="0" w:color="000000"/>
            </w:tcBorders>
            <w:shd w:val="clear" w:color="auto" w:fill="auto"/>
            <w:noWrap/>
            <w:vAlign w:val="center"/>
            <w:hideMark/>
          </w:tcPr>
          <w:p w14:paraId="3521F6C4" w14:textId="77777777" w:rsidR="004730D0" w:rsidRPr="00781964" w:rsidRDefault="004730D0" w:rsidP="004730D0">
            <w:pPr>
              <w:spacing w:before="0"/>
              <w:jc w:val="center"/>
              <w:rPr>
                <w:rFonts w:cs="Arial"/>
                <w:color w:val="000000"/>
              </w:rPr>
            </w:pPr>
            <w:r w:rsidRPr="00781964">
              <w:rPr>
                <w:rFonts w:cs="Arial"/>
                <w:color w:val="000000"/>
              </w:rPr>
              <w:t>m1</w:t>
            </w:r>
          </w:p>
        </w:tc>
        <w:tc>
          <w:tcPr>
            <w:tcW w:w="1119" w:type="dxa"/>
            <w:tcBorders>
              <w:top w:val="nil"/>
              <w:left w:val="nil"/>
              <w:bottom w:val="single" w:sz="8" w:space="0" w:color="000000"/>
              <w:right w:val="single" w:sz="8" w:space="0" w:color="000000"/>
            </w:tcBorders>
            <w:shd w:val="clear" w:color="auto" w:fill="auto"/>
            <w:vAlign w:val="center"/>
            <w:hideMark/>
          </w:tcPr>
          <w:p w14:paraId="73047DDD" w14:textId="77777777" w:rsidR="004730D0" w:rsidRPr="00781964" w:rsidRDefault="004730D0" w:rsidP="004730D0">
            <w:pPr>
              <w:spacing w:before="0"/>
              <w:jc w:val="right"/>
              <w:rPr>
                <w:rFonts w:cs="Arial"/>
                <w:color w:val="000000"/>
              </w:rPr>
            </w:pPr>
            <w:r w:rsidRPr="00781964">
              <w:rPr>
                <w:rFonts w:cs="Arial"/>
                <w:color w:val="000000"/>
              </w:rPr>
              <w:t>45.00</w:t>
            </w:r>
          </w:p>
        </w:tc>
      </w:tr>
      <w:tr w:rsidR="004730D0" w:rsidRPr="00781964" w14:paraId="60BB3329"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33BC4866"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5932426D" w14:textId="77777777" w:rsidR="004730D0" w:rsidRPr="00781964" w:rsidRDefault="004730D0" w:rsidP="004730D0">
            <w:pPr>
              <w:spacing w:before="0"/>
              <w:jc w:val="left"/>
              <w:rPr>
                <w:rFonts w:cs="Arial"/>
                <w:color w:val="000000"/>
              </w:rPr>
            </w:pPr>
            <w:r w:rsidRPr="00781964">
              <w:rPr>
                <w:rFonts w:cs="Arial"/>
                <w:color w:val="000000"/>
              </w:rPr>
              <w:t xml:space="preserve">ø40 </w:t>
            </w:r>
          </w:p>
        </w:tc>
        <w:tc>
          <w:tcPr>
            <w:tcW w:w="1131" w:type="dxa"/>
            <w:tcBorders>
              <w:top w:val="nil"/>
              <w:left w:val="nil"/>
              <w:bottom w:val="single" w:sz="8" w:space="0" w:color="000000"/>
              <w:right w:val="single" w:sz="8" w:space="0" w:color="000000"/>
            </w:tcBorders>
            <w:shd w:val="clear" w:color="auto" w:fill="auto"/>
            <w:noWrap/>
            <w:vAlign w:val="center"/>
            <w:hideMark/>
          </w:tcPr>
          <w:p w14:paraId="782B3379" w14:textId="77777777" w:rsidR="004730D0" w:rsidRPr="00781964" w:rsidRDefault="004730D0" w:rsidP="004730D0">
            <w:pPr>
              <w:spacing w:before="0"/>
              <w:jc w:val="center"/>
              <w:rPr>
                <w:rFonts w:cs="Arial"/>
                <w:color w:val="000000"/>
              </w:rPr>
            </w:pPr>
            <w:r w:rsidRPr="00781964">
              <w:rPr>
                <w:rFonts w:cs="Arial"/>
                <w:color w:val="000000"/>
              </w:rPr>
              <w:t>m1</w:t>
            </w:r>
          </w:p>
        </w:tc>
        <w:tc>
          <w:tcPr>
            <w:tcW w:w="1119" w:type="dxa"/>
            <w:tcBorders>
              <w:top w:val="nil"/>
              <w:left w:val="nil"/>
              <w:bottom w:val="single" w:sz="8" w:space="0" w:color="000000"/>
              <w:right w:val="single" w:sz="8" w:space="0" w:color="000000"/>
            </w:tcBorders>
            <w:shd w:val="clear" w:color="auto" w:fill="auto"/>
            <w:vAlign w:val="center"/>
            <w:hideMark/>
          </w:tcPr>
          <w:p w14:paraId="2C62AE08" w14:textId="77777777" w:rsidR="004730D0" w:rsidRPr="00781964" w:rsidRDefault="004730D0" w:rsidP="004730D0">
            <w:pPr>
              <w:spacing w:before="0"/>
              <w:jc w:val="right"/>
              <w:rPr>
                <w:rFonts w:cs="Arial"/>
                <w:color w:val="000000"/>
              </w:rPr>
            </w:pPr>
            <w:r w:rsidRPr="00781964">
              <w:rPr>
                <w:rFonts w:cs="Arial"/>
                <w:color w:val="000000"/>
              </w:rPr>
              <w:t>84.70</w:t>
            </w:r>
          </w:p>
        </w:tc>
      </w:tr>
      <w:tr w:rsidR="004730D0" w:rsidRPr="00781964" w14:paraId="7978A749" w14:textId="77777777" w:rsidTr="00105238">
        <w:trPr>
          <w:trHeight w:val="1348"/>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A685F6" w14:textId="77777777" w:rsidR="004730D0" w:rsidRPr="00781964" w:rsidRDefault="004730D0" w:rsidP="004730D0">
            <w:pPr>
              <w:spacing w:before="0"/>
              <w:jc w:val="center"/>
              <w:rPr>
                <w:rFonts w:cs="Arial"/>
                <w:color w:val="000000"/>
              </w:rPr>
            </w:pPr>
            <w:r w:rsidRPr="00781964">
              <w:rPr>
                <w:rFonts w:cs="Arial"/>
                <w:color w:val="000000"/>
              </w:rPr>
              <w:t>E.I.2</w:t>
            </w:r>
          </w:p>
        </w:tc>
        <w:tc>
          <w:tcPr>
            <w:tcW w:w="5670" w:type="dxa"/>
            <w:tcBorders>
              <w:top w:val="nil"/>
              <w:left w:val="nil"/>
              <w:bottom w:val="single" w:sz="8" w:space="0" w:color="000000"/>
              <w:right w:val="single" w:sz="8" w:space="0" w:color="000000"/>
            </w:tcBorders>
            <w:shd w:val="clear" w:color="auto" w:fill="auto"/>
            <w:vAlign w:val="center"/>
            <w:hideMark/>
          </w:tcPr>
          <w:p w14:paraId="776DEE94" w14:textId="77777777" w:rsidR="004730D0" w:rsidRPr="00781964" w:rsidRDefault="004730D0" w:rsidP="004730D0">
            <w:pPr>
              <w:spacing w:before="0"/>
              <w:jc w:val="left"/>
              <w:rPr>
                <w:rFonts w:cs="Arial"/>
                <w:color w:val="000000"/>
              </w:rPr>
            </w:pPr>
            <w:r w:rsidRPr="00781964">
              <w:rPr>
                <w:rFonts w:cs="Arial"/>
                <w:color w:val="000000"/>
              </w:rPr>
              <w:t xml:space="preserve">Набавка, транспорт и монтажа МС пропусних вентила на разводним цевима и вертикалама. Пропусне вентиле монтирати код сваког изливног места                                                                             Обрачун по ком.                                                                                                                        </w:t>
            </w:r>
          </w:p>
        </w:tc>
        <w:tc>
          <w:tcPr>
            <w:tcW w:w="1131" w:type="dxa"/>
            <w:tcBorders>
              <w:top w:val="nil"/>
              <w:left w:val="nil"/>
              <w:bottom w:val="single" w:sz="8" w:space="0" w:color="000000"/>
              <w:right w:val="single" w:sz="8" w:space="0" w:color="000000"/>
            </w:tcBorders>
            <w:shd w:val="clear" w:color="auto" w:fill="auto"/>
            <w:noWrap/>
            <w:vAlign w:val="center"/>
            <w:hideMark/>
          </w:tcPr>
          <w:p w14:paraId="4F669728" w14:textId="77777777" w:rsidR="004730D0" w:rsidRPr="00781964" w:rsidRDefault="004730D0" w:rsidP="004730D0">
            <w:pPr>
              <w:spacing w:before="0"/>
              <w:jc w:val="center"/>
              <w:rPr>
                <w:rFonts w:cs="Arial"/>
                <w:color w:val="000000"/>
              </w:rPr>
            </w:pPr>
            <w:r w:rsidRPr="00781964">
              <w:rPr>
                <w:rFonts w:cs="Arial"/>
                <w:color w:val="000000"/>
              </w:rPr>
              <w:t> </w:t>
            </w:r>
          </w:p>
        </w:tc>
        <w:tc>
          <w:tcPr>
            <w:tcW w:w="1119" w:type="dxa"/>
            <w:tcBorders>
              <w:top w:val="nil"/>
              <w:left w:val="nil"/>
              <w:bottom w:val="single" w:sz="8" w:space="0" w:color="000000"/>
              <w:right w:val="single" w:sz="8" w:space="0" w:color="000000"/>
            </w:tcBorders>
            <w:shd w:val="clear" w:color="auto" w:fill="auto"/>
            <w:noWrap/>
            <w:vAlign w:val="center"/>
            <w:hideMark/>
          </w:tcPr>
          <w:p w14:paraId="2DC1A8E2" w14:textId="77777777" w:rsidR="004730D0" w:rsidRPr="00781964" w:rsidRDefault="004730D0" w:rsidP="004730D0">
            <w:pPr>
              <w:spacing w:before="0"/>
              <w:jc w:val="left"/>
              <w:rPr>
                <w:rFonts w:cs="Arial"/>
                <w:color w:val="000000"/>
              </w:rPr>
            </w:pPr>
            <w:r w:rsidRPr="00781964">
              <w:rPr>
                <w:rFonts w:cs="Arial"/>
                <w:color w:val="000000"/>
              </w:rPr>
              <w:t> </w:t>
            </w:r>
          </w:p>
        </w:tc>
      </w:tr>
      <w:tr w:rsidR="004730D0" w:rsidRPr="00781964" w14:paraId="1DC8F71B"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24B69CC6"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0CA91826" w14:textId="77777777" w:rsidR="004730D0" w:rsidRPr="00781964" w:rsidRDefault="004730D0" w:rsidP="004730D0">
            <w:pPr>
              <w:spacing w:before="0"/>
              <w:jc w:val="left"/>
              <w:rPr>
                <w:rFonts w:cs="Arial"/>
                <w:color w:val="000000"/>
              </w:rPr>
            </w:pPr>
            <w:r w:rsidRPr="00781964">
              <w:rPr>
                <w:rFonts w:cs="Arial"/>
                <w:color w:val="000000"/>
              </w:rPr>
              <w:t>ø15 пропусни вентил</w:t>
            </w:r>
          </w:p>
        </w:tc>
        <w:tc>
          <w:tcPr>
            <w:tcW w:w="1131" w:type="dxa"/>
            <w:tcBorders>
              <w:top w:val="nil"/>
              <w:left w:val="nil"/>
              <w:bottom w:val="single" w:sz="8" w:space="0" w:color="000000"/>
              <w:right w:val="single" w:sz="8" w:space="0" w:color="000000"/>
            </w:tcBorders>
            <w:shd w:val="clear" w:color="auto" w:fill="auto"/>
            <w:noWrap/>
            <w:vAlign w:val="center"/>
            <w:hideMark/>
          </w:tcPr>
          <w:p w14:paraId="4E101078" w14:textId="77777777" w:rsidR="004730D0" w:rsidRPr="00781964" w:rsidRDefault="004730D0" w:rsidP="004730D0">
            <w:pPr>
              <w:spacing w:before="0"/>
              <w:jc w:val="center"/>
              <w:rPr>
                <w:rFonts w:cs="Arial"/>
                <w:color w:val="000000"/>
              </w:rPr>
            </w:pPr>
            <w:r w:rsidRPr="00781964">
              <w:rPr>
                <w:rFonts w:cs="Arial"/>
                <w:color w:val="000000"/>
              </w:rPr>
              <w:t>kom</w:t>
            </w:r>
          </w:p>
        </w:tc>
        <w:tc>
          <w:tcPr>
            <w:tcW w:w="1119" w:type="dxa"/>
            <w:tcBorders>
              <w:top w:val="nil"/>
              <w:left w:val="nil"/>
              <w:bottom w:val="single" w:sz="8" w:space="0" w:color="000000"/>
              <w:right w:val="single" w:sz="8" w:space="0" w:color="000000"/>
            </w:tcBorders>
            <w:shd w:val="clear" w:color="auto" w:fill="auto"/>
            <w:vAlign w:val="center"/>
            <w:hideMark/>
          </w:tcPr>
          <w:p w14:paraId="59549AF1" w14:textId="77777777" w:rsidR="004730D0" w:rsidRPr="00781964" w:rsidRDefault="004730D0" w:rsidP="004730D0">
            <w:pPr>
              <w:spacing w:before="0"/>
              <w:jc w:val="right"/>
              <w:rPr>
                <w:rFonts w:cs="Arial"/>
                <w:color w:val="000000"/>
              </w:rPr>
            </w:pPr>
            <w:r w:rsidRPr="00781964">
              <w:rPr>
                <w:rFonts w:cs="Arial"/>
                <w:color w:val="000000"/>
              </w:rPr>
              <w:t>33.00</w:t>
            </w:r>
          </w:p>
        </w:tc>
      </w:tr>
      <w:tr w:rsidR="004730D0" w:rsidRPr="00781964" w14:paraId="42D62A55"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41BC7B55"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76D45261" w14:textId="77777777" w:rsidR="004730D0" w:rsidRPr="00781964" w:rsidRDefault="004730D0" w:rsidP="004730D0">
            <w:pPr>
              <w:spacing w:before="0"/>
              <w:jc w:val="left"/>
              <w:rPr>
                <w:rFonts w:cs="Arial"/>
                <w:color w:val="000000"/>
              </w:rPr>
            </w:pPr>
            <w:r w:rsidRPr="00781964">
              <w:rPr>
                <w:rFonts w:cs="Arial"/>
                <w:color w:val="000000"/>
              </w:rPr>
              <w:t>ø20 пропусни   вентил</w:t>
            </w:r>
          </w:p>
        </w:tc>
        <w:tc>
          <w:tcPr>
            <w:tcW w:w="1131" w:type="dxa"/>
            <w:tcBorders>
              <w:top w:val="nil"/>
              <w:left w:val="nil"/>
              <w:bottom w:val="single" w:sz="8" w:space="0" w:color="000000"/>
              <w:right w:val="single" w:sz="8" w:space="0" w:color="000000"/>
            </w:tcBorders>
            <w:shd w:val="clear" w:color="auto" w:fill="auto"/>
            <w:noWrap/>
            <w:vAlign w:val="center"/>
            <w:hideMark/>
          </w:tcPr>
          <w:p w14:paraId="4A693FA9" w14:textId="77777777" w:rsidR="004730D0" w:rsidRPr="00781964" w:rsidRDefault="004730D0" w:rsidP="004730D0">
            <w:pPr>
              <w:spacing w:before="0"/>
              <w:jc w:val="center"/>
              <w:rPr>
                <w:rFonts w:cs="Arial"/>
                <w:color w:val="000000"/>
              </w:rPr>
            </w:pPr>
            <w:r w:rsidRPr="00781964">
              <w:rPr>
                <w:rFonts w:cs="Arial"/>
                <w:color w:val="000000"/>
              </w:rPr>
              <w:t>kom</w:t>
            </w:r>
          </w:p>
        </w:tc>
        <w:tc>
          <w:tcPr>
            <w:tcW w:w="1119" w:type="dxa"/>
            <w:tcBorders>
              <w:top w:val="nil"/>
              <w:left w:val="nil"/>
              <w:bottom w:val="single" w:sz="8" w:space="0" w:color="000000"/>
              <w:right w:val="single" w:sz="8" w:space="0" w:color="000000"/>
            </w:tcBorders>
            <w:shd w:val="clear" w:color="auto" w:fill="auto"/>
            <w:vAlign w:val="center"/>
            <w:hideMark/>
          </w:tcPr>
          <w:p w14:paraId="42BC09F1" w14:textId="77777777" w:rsidR="004730D0" w:rsidRPr="00781964" w:rsidRDefault="004730D0" w:rsidP="004730D0">
            <w:pPr>
              <w:spacing w:before="0"/>
              <w:jc w:val="right"/>
              <w:rPr>
                <w:rFonts w:cs="Arial"/>
                <w:color w:val="000000"/>
              </w:rPr>
            </w:pPr>
            <w:r w:rsidRPr="00781964">
              <w:rPr>
                <w:rFonts w:cs="Arial"/>
                <w:color w:val="000000"/>
              </w:rPr>
              <w:t>8.00</w:t>
            </w:r>
          </w:p>
        </w:tc>
      </w:tr>
      <w:tr w:rsidR="004730D0" w:rsidRPr="00781964" w14:paraId="59BE5121"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2D22D92B"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2CF21BBE" w14:textId="77777777" w:rsidR="004730D0" w:rsidRPr="00781964" w:rsidRDefault="004730D0" w:rsidP="004730D0">
            <w:pPr>
              <w:spacing w:before="0"/>
              <w:jc w:val="left"/>
              <w:rPr>
                <w:rFonts w:cs="Arial"/>
                <w:color w:val="000000"/>
              </w:rPr>
            </w:pPr>
            <w:r w:rsidRPr="00781964">
              <w:rPr>
                <w:rFonts w:cs="Arial"/>
                <w:color w:val="000000"/>
              </w:rPr>
              <w:t>ø15 пропусни  eк. вентил</w:t>
            </w:r>
          </w:p>
        </w:tc>
        <w:tc>
          <w:tcPr>
            <w:tcW w:w="1131" w:type="dxa"/>
            <w:tcBorders>
              <w:top w:val="nil"/>
              <w:left w:val="nil"/>
              <w:bottom w:val="single" w:sz="8" w:space="0" w:color="000000"/>
              <w:right w:val="single" w:sz="8" w:space="0" w:color="000000"/>
            </w:tcBorders>
            <w:shd w:val="clear" w:color="auto" w:fill="auto"/>
            <w:noWrap/>
            <w:vAlign w:val="center"/>
            <w:hideMark/>
          </w:tcPr>
          <w:p w14:paraId="5F1F08AF" w14:textId="77777777" w:rsidR="004730D0" w:rsidRPr="00781964" w:rsidRDefault="004730D0" w:rsidP="004730D0">
            <w:pPr>
              <w:spacing w:before="0"/>
              <w:jc w:val="center"/>
              <w:rPr>
                <w:rFonts w:cs="Arial"/>
                <w:color w:val="000000"/>
              </w:rPr>
            </w:pPr>
            <w:r w:rsidRPr="00781964">
              <w:rPr>
                <w:rFonts w:cs="Arial"/>
                <w:color w:val="000000"/>
              </w:rPr>
              <w:t>kom</w:t>
            </w:r>
          </w:p>
        </w:tc>
        <w:tc>
          <w:tcPr>
            <w:tcW w:w="1119" w:type="dxa"/>
            <w:tcBorders>
              <w:top w:val="nil"/>
              <w:left w:val="nil"/>
              <w:bottom w:val="single" w:sz="8" w:space="0" w:color="000000"/>
              <w:right w:val="single" w:sz="8" w:space="0" w:color="000000"/>
            </w:tcBorders>
            <w:shd w:val="clear" w:color="auto" w:fill="auto"/>
            <w:vAlign w:val="center"/>
            <w:hideMark/>
          </w:tcPr>
          <w:p w14:paraId="449D1869" w14:textId="77777777" w:rsidR="004730D0" w:rsidRPr="00781964" w:rsidRDefault="004730D0" w:rsidP="004730D0">
            <w:pPr>
              <w:spacing w:before="0"/>
              <w:jc w:val="right"/>
              <w:rPr>
                <w:rFonts w:cs="Arial"/>
                <w:color w:val="000000"/>
              </w:rPr>
            </w:pPr>
            <w:r w:rsidRPr="00781964">
              <w:rPr>
                <w:rFonts w:cs="Arial"/>
                <w:color w:val="000000"/>
              </w:rPr>
              <w:t>17.00</w:t>
            </w:r>
          </w:p>
        </w:tc>
      </w:tr>
      <w:tr w:rsidR="004730D0" w:rsidRPr="00781964" w14:paraId="00277B23" w14:textId="77777777" w:rsidTr="00105238">
        <w:trPr>
          <w:trHeight w:val="3220"/>
        </w:trPr>
        <w:tc>
          <w:tcPr>
            <w:tcW w:w="1170" w:type="dxa"/>
            <w:vMerge w:val="restart"/>
            <w:tcBorders>
              <w:top w:val="nil"/>
              <w:left w:val="single" w:sz="8" w:space="0" w:color="000000"/>
              <w:bottom w:val="nil"/>
              <w:right w:val="single" w:sz="8" w:space="0" w:color="000000"/>
            </w:tcBorders>
            <w:shd w:val="clear" w:color="auto" w:fill="auto"/>
            <w:noWrap/>
            <w:vAlign w:val="center"/>
            <w:hideMark/>
          </w:tcPr>
          <w:p w14:paraId="753B48C9" w14:textId="77777777" w:rsidR="004730D0" w:rsidRPr="00781964" w:rsidRDefault="004730D0" w:rsidP="004730D0">
            <w:pPr>
              <w:spacing w:before="0"/>
              <w:jc w:val="center"/>
              <w:rPr>
                <w:rFonts w:cs="Arial"/>
                <w:color w:val="000000"/>
              </w:rPr>
            </w:pPr>
            <w:r w:rsidRPr="00781964">
              <w:rPr>
                <w:rFonts w:cs="Arial"/>
                <w:color w:val="000000"/>
              </w:rPr>
              <w:t>E.I.3</w:t>
            </w:r>
          </w:p>
        </w:tc>
        <w:tc>
          <w:tcPr>
            <w:tcW w:w="5670" w:type="dxa"/>
            <w:tcBorders>
              <w:top w:val="nil"/>
              <w:left w:val="nil"/>
              <w:bottom w:val="nil"/>
              <w:right w:val="single" w:sz="8" w:space="0" w:color="000000"/>
            </w:tcBorders>
            <w:shd w:val="clear" w:color="auto" w:fill="auto"/>
            <w:hideMark/>
          </w:tcPr>
          <w:p w14:paraId="7E643323" w14:textId="77777777" w:rsidR="004730D0" w:rsidRPr="00781964" w:rsidRDefault="004730D0" w:rsidP="004730D0">
            <w:pPr>
              <w:spacing w:before="0"/>
              <w:jc w:val="left"/>
              <w:rPr>
                <w:rFonts w:cs="Arial"/>
                <w:color w:val="000000"/>
              </w:rPr>
            </w:pPr>
            <w:r w:rsidRPr="00781964">
              <w:rPr>
                <w:rFonts w:cs="Arial"/>
                <w:color w:val="000000"/>
              </w:rPr>
              <w:t xml:space="preserve"> Набавка,транспорт и монтажа челчно поцинкованих цеви(хидрантска мрежа) са потребним фазонским комадима (фитинзима) и спојницама на навој.Позицијом обухваћан сав употребљени материјал,припремно завршни радови пренос материјаладоместамонтаже,размеравање водова по плану,пробијање отвора кроз зидове и међуспратне конструкције,израда жљебова у зидовима  за полагање цеви,сечење цеви и нарезивање навоја,завртање цеви,спојница и фазонских комада,као и омотавање цеви у зидовима заштитном траком. Обрачун по m’ монтиране мреже.</w:t>
            </w:r>
          </w:p>
        </w:tc>
        <w:tc>
          <w:tcPr>
            <w:tcW w:w="1131" w:type="dxa"/>
            <w:tcBorders>
              <w:top w:val="nil"/>
              <w:left w:val="nil"/>
              <w:bottom w:val="nil"/>
              <w:right w:val="single" w:sz="8" w:space="0" w:color="000000"/>
            </w:tcBorders>
            <w:shd w:val="clear" w:color="auto" w:fill="auto"/>
            <w:noWrap/>
            <w:vAlign w:val="center"/>
            <w:hideMark/>
          </w:tcPr>
          <w:p w14:paraId="650ACA1C" w14:textId="77777777" w:rsidR="004730D0" w:rsidRPr="00781964" w:rsidRDefault="004730D0" w:rsidP="004730D0">
            <w:pPr>
              <w:spacing w:before="0"/>
              <w:jc w:val="left"/>
              <w:rPr>
                <w:rFonts w:cs="Arial"/>
                <w:color w:val="000000"/>
              </w:rPr>
            </w:pPr>
            <w:r w:rsidRPr="00781964">
              <w:rPr>
                <w:rFonts w:cs="Arial"/>
                <w:color w:val="000000"/>
              </w:rPr>
              <w:t> </w:t>
            </w:r>
          </w:p>
        </w:tc>
        <w:tc>
          <w:tcPr>
            <w:tcW w:w="1119" w:type="dxa"/>
            <w:tcBorders>
              <w:top w:val="nil"/>
              <w:left w:val="nil"/>
              <w:bottom w:val="nil"/>
              <w:right w:val="single" w:sz="8" w:space="0" w:color="000000"/>
            </w:tcBorders>
            <w:shd w:val="clear" w:color="auto" w:fill="auto"/>
            <w:noWrap/>
            <w:vAlign w:val="center"/>
            <w:hideMark/>
          </w:tcPr>
          <w:p w14:paraId="69F892E0" w14:textId="77777777" w:rsidR="004730D0" w:rsidRPr="00781964" w:rsidRDefault="004730D0" w:rsidP="004730D0">
            <w:pPr>
              <w:spacing w:before="0"/>
              <w:jc w:val="left"/>
              <w:rPr>
                <w:rFonts w:cs="Arial"/>
                <w:color w:val="000000"/>
              </w:rPr>
            </w:pPr>
            <w:r w:rsidRPr="00781964">
              <w:rPr>
                <w:rFonts w:cs="Arial"/>
                <w:color w:val="000000"/>
              </w:rPr>
              <w:t> </w:t>
            </w:r>
          </w:p>
        </w:tc>
      </w:tr>
      <w:tr w:rsidR="004730D0" w:rsidRPr="00781964" w14:paraId="160A8BBC" w14:textId="77777777" w:rsidTr="00781964">
        <w:trPr>
          <w:trHeight w:val="315"/>
        </w:trPr>
        <w:tc>
          <w:tcPr>
            <w:tcW w:w="1170" w:type="dxa"/>
            <w:vMerge/>
            <w:tcBorders>
              <w:top w:val="nil"/>
              <w:left w:val="single" w:sz="8" w:space="0" w:color="000000"/>
              <w:bottom w:val="nil"/>
              <w:right w:val="single" w:sz="8" w:space="0" w:color="000000"/>
            </w:tcBorders>
            <w:vAlign w:val="center"/>
            <w:hideMark/>
          </w:tcPr>
          <w:p w14:paraId="05ABA670" w14:textId="77777777" w:rsidR="004730D0" w:rsidRPr="00781964" w:rsidRDefault="004730D0" w:rsidP="004730D0">
            <w:pPr>
              <w:spacing w:before="0"/>
              <w:jc w:val="left"/>
              <w:rPr>
                <w:rFonts w:cs="Arial"/>
                <w:color w:val="000000"/>
              </w:rPr>
            </w:pPr>
          </w:p>
        </w:tc>
        <w:tc>
          <w:tcPr>
            <w:tcW w:w="5670" w:type="dxa"/>
            <w:tcBorders>
              <w:top w:val="single" w:sz="8" w:space="0" w:color="000000"/>
              <w:left w:val="nil"/>
              <w:bottom w:val="single" w:sz="8" w:space="0" w:color="000000"/>
              <w:right w:val="single" w:sz="8" w:space="0" w:color="000000"/>
            </w:tcBorders>
            <w:shd w:val="clear" w:color="auto" w:fill="auto"/>
            <w:vAlign w:val="center"/>
            <w:hideMark/>
          </w:tcPr>
          <w:p w14:paraId="251CDD6C" w14:textId="77777777" w:rsidR="004730D0" w:rsidRPr="00781964" w:rsidRDefault="004730D0" w:rsidP="004730D0">
            <w:pPr>
              <w:spacing w:before="0"/>
              <w:jc w:val="left"/>
              <w:rPr>
                <w:rFonts w:cs="Arial"/>
                <w:color w:val="000000"/>
              </w:rPr>
            </w:pPr>
            <w:r w:rsidRPr="00781964">
              <w:rPr>
                <w:rFonts w:cs="Arial"/>
                <w:color w:val="000000"/>
              </w:rPr>
              <w:t xml:space="preserve">ø50 </w:t>
            </w:r>
          </w:p>
        </w:tc>
        <w:tc>
          <w:tcPr>
            <w:tcW w:w="1131" w:type="dxa"/>
            <w:tcBorders>
              <w:top w:val="single" w:sz="8" w:space="0" w:color="000000"/>
              <w:left w:val="nil"/>
              <w:bottom w:val="single" w:sz="8" w:space="0" w:color="000000"/>
              <w:right w:val="single" w:sz="8" w:space="0" w:color="000000"/>
            </w:tcBorders>
            <w:shd w:val="clear" w:color="auto" w:fill="auto"/>
            <w:noWrap/>
            <w:vAlign w:val="center"/>
            <w:hideMark/>
          </w:tcPr>
          <w:p w14:paraId="5F674C10" w14:textId="77777777" w:rsidR="004730D0" w:rsidRPr="00781964" w:rsidRDefault="004730D0" w:rsidP="004730D0">
            <w:pPr>
              <w:spacing w:before="0"/>
              <w:jc w:val="center"/>
              <w:rPr>
                <w:rFonts w:cs="Arial"/>
                <w:color w:val="000000"/>
              </w:rPr>
            </w:pPr>
            <w:r w:rsidRPr="00781964">
              <w:rPr>
                <w:rFonts w:cs="Arial"/>
                <w:color w:val="000000"/>
              </w:rPr>
              <w:t>m1</w:t>
            </w:r>
          </w:p>
        </w:tc>
        <w:tc>
          <w:tcPr>
            <w:tcW w:w="1119" w:type="dxa"/>
            <w:tcBorders>
              <w:top w:val="single" w:sz="8" w:space="0" w:color="000000"/>
              <w:left w:val="nil"/>
              <w:bottom w:val="single" w:sz="8" w:space="0" w:color="000000"/>
              <w:right w:val="single" w:sz="8" w:space="0" w:color="000000"/>
            </w:tcBorders>
            <w:shd w:val="clear" w:color="auto" w:fill="auto"/>
            <w:vAlign w:val="center"/>
            <w:hideMark/>
          </w:tcPr>
          <w:p w14:paraId="18DDF4F1" w14:textId="77777777" w:rsidR="004730D0" w:rsidRPr="00781964" w:rsidRDefault="004730D0" w:rsidP="004730D0">
            <w:pPr>
              <w:spacing w:before="0"/>
              <w:jc w:val="right"/>
              <w:rPr>
                <w:rFonts w:cs="Arial"/>
                <w:color w:val="000000"/>
              </w:rPr>
            </w:pPr>
            <w:r w:rsidRPr="00781964">
              <w:rPr>
                <w:rFonts w:cs="Arial"/>
                <w:color w:val="000000"/>
              </w:rPr>
              <w:t>12.00</w:t>
            </w:r>
          </w:p>
        </w:tc>
      </w:tr>
      <w:tr w:rsidR="004730D0" w:rsidRPr="00781964" w14:paraId="75C6A122" w14:textId="77777777" w:rsidTr="00781964">
        <w:trPr>
          <w:trHeight w:val="315"/>
        </w:trPr>
        <w:tc>
          <w:tcPr>
            <w:tcW w:w="1170" w:type="dxa"/>
            <w:vMerge/>
            <w:tcBorders>
              <w:top w:val="nil"/>
              <w:left w:val="single" w:sz="8" w:space="0" w:color="000000"/>
              <w:bottom w:val="nil"/>
              <w:right w:val="single" w:sz="8" w:space="0" w:color="000000"/>
            </w:tcBorders>
            <w:vAlign w:val="center"/>
            <w:hideMark/>
          </w:tcPr>
          <w:p w14:paraId="2D9F5808"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5500EF3D" w14:textId="77777777" w:rsidR="004730D0" w:rsidRPr="00781964" w:rsidRDefault="004730D0" w:rsidP="004730D0">
            <w:pPr>
              <w:spacing w:before="0"/>
              <w:jc w:val="left"/>
              <w:rPr>
                <w:rFonts w:cs="Arial"/>
                <w:color w:val="000000"/>
              </w:rPr>
            </w:pPr>
            <w:r w:rsidRPr="00781964">
              <w:rPr>
                <w:rFonts w:cs="Arial"/>
                <w:color w:val="000000"/>
              </w:rPr>
              <w:t xml:space="preserve">ø65 </w:t>
            </w:r>
          </w:p>
        </w:tc>
        <w:tc>
          <w:tcPr>
            <w:tcW w:w="1131" w:type="dxa"/>
            <w:tcBorders>
              <w:top w:val="nil"/>
              <w:left w:val="nil"/>
              <w:bottom w:val="single" w:sz="8" w:space="0" w:color="000000"/>
              <w:right w:val="single" w:sz="8" w:space="0" w:color="000000"/>
            </w:tcBorders>
            <w:shd w:val="clear" w:color="auto" w:fill="auto"/>
            <w:noWrap/>
            <w:vAlign w:val="center"/>
            <w:hideMark/>
          </w:tcPr>
          <w:p w14:paraId="1FE6EA2D" w14:textId="77777777" w:rsidR="004730D0" w:rsidRPr="00781964" w:rsidRDefault="004730D0" w:rsidP="004730D0">
            <w:pPr>
              <w:spacing w:before="0"/>
              <w:jc w:val="center"/>
              <w:rPr>
                <w:rFonts w:cs="Arial"/>
                <w:color w:val="000000"/>
              </w:rPr>
            </w:pPr>
            <w:r w:rsidRPr="00781964">
              <w:rPr>
                <w:rFonts w:cs="Arial"/>
                <w:color w:val="000000"/>
              </w:rPr>
              <w:t>m1</w:t>
            </w:r>
          </w:p>
        </w:tc>
        <w:tc>
          <w:tcPr>
            <w:tcW w:w="1119" w:type="dxa"/>
            <w:tcBorders>
              <w:top w:val="nil"/>
              <w:left w:val="nil"/>
              <w:bottom w:val="single" w:sz="8" w:space="0" w:color="000000"/>
              <w:right w:val="single" w:sz="8" w:space="0" w:color="000000"/>
            </w:tcBorders>
            <w:shd w:val="clear" w:color="auto" w:fill="auto"/>
            <w:vAlign w:val="center"/>
            <w:hideMark/>
          </w:tcPr>
          <w:p w14:paraId="78B29337" w14:textId="77777777" w:rsidR="004730D0" w:rsidRPr="00781964" w:rsidRDefault="004730D0" w:rsidP="004730D0">
            <w:pPr>
              <w:spacing w:before="0"/>
              <w:jc w:val="right"/>
              <w:rPr>
                <w:rFonts w:cs="Arial"/>
                <w:color w:val="000000"/>
              </w:rPr>
            </w:pPr>
            <w:r w:rsidRPr="00781964">
              <w:rPr>
                <w:rFonts w:cs="Arial"/>
                <w:color w:val="000000"/>
              </w:rPr>
              <w:t>55.00</w:t>
            </w:r>
          </w:p>
        </w:tc>
      </w:tr>
      <w:tr w:rsidR="004730D0" w:rsidRPr="00781964" w14:paraId="40DE7024" w14:textId="77777777" w:rsidTr="00ED570D">
        <w:trPr>
          <w:trHeight w:val="205"/>
        </w:trPr>
        <w:tc>
          <w:tcPr>
            <w:tcW w:w="1170" w:type="dxa"/>
            <w:vMerge/>
            <w:tcBorders>
              <w:top w:val="nil"/>
              <w:left w:val="single" w:sz="8" w:space="0" w:color="000000"/>
              <w:bottom w:val="nil"/>
              <w:right w:val="single" w:sz="8" w:space="0" w:color="000000"/>
            </w:tcBorders>
            <w:vAlign w:val="center"/>
            <w:hideMark/>
          </w:tcPr>
          <w:p w14:paraId="602094CE"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5CF97BA0" w14:textId="77777777" w:rsidR="004730D0" w:rsidRPr="00781964" w:rsidRDefault="004730D0" w:rsidP="004730D0">
            <w:pPr>
              <w:spacing w:before="0"/>
              <w:jc w:val="left"/>
              <w:rPr>
                <w:rFonts w:cs="Arial"/>
                <w:color w:val="000000"/>
              </w:rPr>
            </w:pPr>
            <w:r w:rsidRPr="00781964">
              <w:rPr>
                <w:rFonts w:cs="Arial"/>
                <w:color w:val="000000"/>
              </w:rPr>
              <w:t>ø80</w:t>
            </w:r>
          </w:p>
        </w:tc>
        <w:tc>
          <w:tcPr>
            <w:tcW w:w="1131" w:type="dxa"/>
            <w:tcBorders>
              <w:top w:val="nil"/>
              <w:left w:val="nil"/>
              <w:bottom w:val="single" w:sz="8" w:space="0" w:color="000000"/>
              <w:right w:val="single" w:sz="8" w:space="0" w:color="000000"/>
            </w:tcBorders>
            <w:shd w:val="clear" w:color="auto" w:fill="auto"/>
            <w:noWrap/>
            <w:vAlign w:val="center"/>
            <w:hideMark/>
          </w:tcPr>
          <w:p w14:paraId="6A088C54" w14:textId="77777777" w:rsidR="004730D0" w:rsidRPr="00781964" w:rsidRDefault="004730D0" w:rsidP="004730D0">
            <w:pPr>
              <w:spacing w:before="0"/>
              <w:jc w:val="center"/>
              <w:rPr>
                <w:rFonts w:cs="Arial"/>
                <w:color w:val="000000"/>
              </w:rPr>
            </w:pPr>
            <w:r w:rsidRPr="00781964">
              <w:rPr>
                <w:rFonts w:cs="Arial"/>
                <w:color w:val="000000"/>
              </w:rPr>
              <w:t>m1</w:t>
            </w:r>
          </w:p>
        </w:tc>
        <w:tc>
          <w:tcPr>
            <w:tcW w:w="1119" w:type="dxa"/>
            <w:tcBorders>
              <w:top w:val="nil"/>
              <w:left w:val="nil"/>
              <w:bottom w:val="single" w:sz="8" w:space="0" w:color="000000"/>
              <w:right w:val="single" w:sz="8" w:space="0" w:color="000000"/>
            </w:tcBorders>
            <w:shd w:val="clear" w:color="auto" w:fill="auto"/>
            <w:vAlign w:val="center"/>
            <w:hideMark/>
          </w:tcPr>
          <w:p w14:paraId="64FC5F3C" w14:textId="77777777" w:rsidR="004730D0" w:rsidRPr="00781964" w:rsidRDefault="004730D0" w:rsidP="004730D0">
            <w:pPr>
              <w:spacing w:before="0"/>
              <w:jc w:val="right"/>
              <w:rPr>
                <w:rFonts w:cs="Arial"/>
                <w:color w:val="000000"/>
              </w:rPr>
            </w:pPr>
            <w:r w:rsidRPr="00781964">
              <w:rPr>
                <w:rFonts w:cs="Arial"/>
                <w:color w:val="000000"/>
              </w:rPr>
              <w:t>24.50</w:t>
            </w:r>
          </w:p>
        </w:tc>
      </w:tr>
      <w:tr w:rsidR="004730D0" w:rsidRPr="00781964" w14:paraId="5E34940E" w14:textId="77777777" w:rsidTr="00ED570D">
        <w:trPr>
          <w:trHeight w:val="1411"/>
        </w:trPr>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80EBC5" w14:textId="77777777" w:rsidR="004730D0" w:rsidRPr="00781964" w:rsidRDefault="004730D0" w:rsidP="004730D0">
            <w:pPr>
              <w:spacing w:before="0"/>
              <w:jc w:val="center"/>
              <w:rPr>
                <w:rFonts w:cs="Arial"/>
                <w:color w:val="000000"/>
              </w:rPr>
            </w:pPr>
            <w:r w:rsidRPr="00781964">
              <w:rPr>
                <w:rFonts w:cs="Arial"/>
                <w:color w:val="000000"/>
              </w:rPr>
              <w:t>E.I.4</w:t>
            </w:r>
          </w:p>
        </w:tc>
        <w:tc>
          <w:tcPr>
            <w:tcW w:w="5670" w:type="dxa"/>
            <w:tcBorders>
              <w:top w:val="nil"/>
              <w:left w:val="nil"/>
              <w:bottom w:val="nil"/>
              <w:right w:val="single" w:sz="8" w:space="0" w:color="000000"/>
            </w:tcBorders>
            <w:shd w:val="clear" w:color="auto" w:fill="auto"/>
            <w:vAlign w:val="center"/>
            <w:hideMark/>
          </w:tcPr>
          <w:p w14:paraId="5CE1C479" w14:textId="77777777" w:rsidR="004730D0" w:rsidRPr="00781964" w:rsidRDefault="004730D0" w:rsidP="004730D0">
            <w:pPr>
              <w:spacing w:before="0"/>
              <w:jc w:val="left"/>
              <w:rPr>
                <w:rFonts w:cs="Arial"/>
                <w:color w:val="000000"/>
              </w:rPr>
            </w:pPr>
            <w:r w:rsidRPr="00781964">
              <w:rPr>
                <w:rFonts w:cs="Arial"/>
                <w:color w:val="000000"/>
              </w:rPr>
              <w:t xml:space="preserve">Набавка, транспорт и монтажа МС пропусних вентила на разводним цевима и вертикалама хидрантске мреже. Пропусне вентиле монтирати испред сваког изливног места                                                                             Обрачун по ком.                                                                                                                        </w:t>
            </w:r>
          </w:p>
        </w:tc>
        <w:tc>
          <w:tcPr>
            <w:tcW w:w="1131" w:type="dxa"/>
            <w:tcBorders>
              <w:top w:val="nil"/>
              <w:left w:val="nil"/>
              <w:bottom w:val="nil"/>
              <w:right w:val="single" w:sz="8" w:space="0" w:color="000000"/>
            </w:tcBorders>
            <w:shd w:val="clear" w:color="auto" w:fill="auto"/>
            <w:noWrap/>
            <w:vAlign w:val="center"/>
            <w:hideMark/>
          </w:tcPr>
          <w:p w14:paraId="5C3B42FA" w14:textId="77777777" w:rsidR="004730D0" w:rsidRPr="00781964" w:rsidRDefault="004730D0" w:rsidP="004730D0">
            <w:pPr>
              <w:spacing w:before="0"/>
              <w:jc w:val="center"/>
              <w:rPr>
                <w:rFonts w:cs="Arial"/>
                <w:color w:val="000000"/>
              </w:rPr>
            </w:pPr>
            <w:r w:rsidRPr="00781964">
              <w:rPr>
                <w:rFonts w:cs="Arial"/>
                <w:color w:val="000000"/>
              </w:rPr>
              <w:t> </w:t>
            </w:r>
          </w:p>
        </w:tc>
        <w:tc>
          <w:tcPr>
            <w:tcW w:w="1119" w:type="dxa"/>
            <w:tcBorders>
              <w:top w:val="nil"/>
              <w:left w:val="nil"/>
              <w:bottom w:val="nil"/>
              <w:right w:val="single" w:sz="8" w:space="0" w:color="000000"/>
            </w:tcBorders>
            <w:shd w:val="clear" w:color="auto" w:fill="auto"/>
            <w:noWrap/>
            <w:vAlign w:val="center"/>
            <w:hideMark/>
          </w:tcPr>
          <w:p w14:paraId="688555AC" w14:textId="77777777" w:rsidR="004730D0" w:rsidRPr="00781964" w:rsidRDefault="004730D0" w:rsidP="004730D0">
            <w:pPr>
              <w:spacing w:before="0"/>
              <w:jc w:val="left"/>
              <w:rPr>
                <w:rFonts w:cs="Arial"/>
                <w:color w:val="000000"/>
              </w:rPr>
            </w:pPr>
            <w:r w:rsidRPr="00781964">
              <w:rPr>
                <w:rFonts w:cs="Arial"/>
                <w:color w:val="000000"/>
              </w:rPr>
              <w:t> </w:t>
            </w:r>
          </w:p>
        </w:tc>
      </w:tr>
      <w:tr w:rsidR="004730D0" w:rsidRPr="00781964" w14:paraId="5037F974" w14:textId="77777777" w:rsidTr="00781964">
        <w:trPr>
          <w:trHeight w:val="315"/>
        </w:trPr>
        <w:tc>
          <w:tcPr>
            <w:tcW w:w="1170" w:type="dxa"/>
            <w:vMerge/>
            <w:tcBorders>
              <w:top w:val="single" w:sz="8" w:space="0" w:color="auto"/>
              <w:left w:val="single" w:sz="8" w:space="0" w:color="auto"/>
              <w:bottom w:val="single" w:sz="8" w:space="0" w:color="000000"/>
              <w:right w:val="single" w:sz="8" w:space="0" w:color="auto"/>
            </w:tcBorders>
            <w:vAlign w:val="center"/>
            <w:hideMark/>
          </w:tcPr>
          <w:p w14:paraId="2220BE7F" w14:textId="77777777" w:rsidR="004730D0" w:rsidRPr="00781964" w:rsidRDefault="004730D0" w:rsidP="004730D0">
            <w:pPr>
              <w:spacing w:before="0"/>
              <w:jc w:val="left"/>
              <w:rPr>
                <w:rFonts w:cs="Arial"/>
                <w:color w:val="000000"/>
              </w:rPr>
            </w:pPr>
          </w:p>
        </w:tc>
        <w:tc>
          <w:tcPr>
            <w:tcW w:w="5670" w:type="dxa"/>
            <w:tcBorders>
              <w:top w:val="single" w:sz="8" w:space="0" w:color="000000"/>
              <w:left w:val="nil"/>
              <w:bottom w:val="single" w:sz="8" w:space="0" w:color="000000"/>
              <w:right w:val="single" w:sz="8" w:space="0" w:color="000000"/>
            </w:tcBorders>
            <w:shd w:val="clear" w:color="auto" w:fill="auto"/>
            <w:vAlign w:val="center"/>
            <w:hideMark/>
          </w:tcPr>
          <w:p w14:paraId="5D38C6B5" w14:textId="77777777" w:rsidR="004730D0" w:rsidRPr="00781964" w:rsidRDefault="004730D0" w:rsidP="004730D0">
            <w:pPr>
              <w:spacing w:before="0"/>
              <w:jc w:val="left"/>
              <w:rPr>
                <w:rFonts w:cs="Arial"/>
                <w:color w:val="000000"/>
              </w:rPr>
            </w:pPr>
            <w:r w:rsidRPr="00781964">
              <w:rPr>
                <w:rFonts w:cs="Arial"/>
                <w:color w:val="000000"/>
              </w:rPr>
              <w:t>ø65 пропусни вентил</w:t>
            </w:r>
          </w:p>
        </w:tc>
        <w:tc>
          <w:tcPr>
            <w:tcW w:w="1131" w:type="dxa"/>
            <w:tcBorders>
              <w:top w:val="single" w:sz="8" w:space="0" w:color="000000"/>
              <w:left w:val="nil"/>
              <w:bottom w:val="single" w:sz="8" w:space="0" w:color="000000"/>
              <w:right w:val="single" w:sz="8" w:space="0" w:color="000000"/>
            </w:tcBorders>
            <w:shd w:val="clear" w:color="auto" w:fill="auto"/>
            <w:noWrap/>
            <w:vAlign w:val="center"/>
            <w:hideMark/>
          </w:tcPr>
          <w:p w14:paraId="662BECE9" w14:textId="77777777" w:rsidR="004730D0" w:rsidRPr="00781964" w:rsidRDefault="004730D0" w:rsidP="004730D0">
            <w:pPr>
              <w:spacing w:before="0"/>
              <w:jc w:val="center"/>
              <w:rPr>
                <w:rFonts w:cs="Arial"/>
                <w:color w:val="000000"/>
              </w:rPr>
            </w:pPr>
            <w:r w:rsidRPr="00781964">
              <w:rPr>
                <w:rFonts w:cs="Arial"/>
                <w:color w:val="000000"/>
              </w:rPr>
              <w:t>kom</w:t>
            </w:r>
          </w:p>
        </w:tc>
        <w:tc>
          <w:tcPr>
            <w:tcW w:w="1119" w:type="dxa"/>
            <w:tcBorders>
              <w:top w:val="single" w:sz="8" w:space="0" w:color="000000"/>
              <w:left w:val="nil"/>
              <w:bottom w:val="single" w:sz="8" w:space="0" w:color="000000"/>
              <w:right w:val="single" w:sz="8" w:space="0" w:color="000000"/>
            </w:tcBorders>
            <w:shd w:val="clear" w:color="auto" w:fill="auto"/>
            <w:vAlign w:val="center"/>
            <w:hideMark/>
          </w:tcPr>
          <w:p w14:paraId="3E2C9AB5" w14:textId="77777777" w:rsidR="004730D0" w:rsidRPr="00781964" w:rsidRDefault="004730D0" w:rsidP="004730D0">
            <w:pPr>
              <w:spacing w:before="0"/>
              <w:jc w:val="right"/>
              <w:rPr>
                <w:rFonts w:cs="Arial"/>
                <w:color w:val="000000"/>
              </w:rPr>
            </w:pPr>
            <w:r w:rsidRPr="00781964">
              <w:rPr>
                <w:rFonts w:cs="Arial"/>
                <w:color w:val="000000"/>
              </w:rPr>
              <w:t>2.00</w:t>
            </w:r>
          </w:p>
        </w:tc>
      </w:tr>
      <w:tr w:rsidR="004730D0" w:rsidRPr="00781964" w14:paraId="3D5B0A6A" w14:textId="77777777" w:rsidTr="00781964">
        <w:trPr>
          <w:trHeight w:val="315"/>
        </w:trPr>
        <w:tc>
          <w:tcPr>
            <w:tcW w:w="1170" w:type="dxa"/>
            <w:vMerge/>
            <w:tcBorders>
              <w:top w:val="single" w:sz="8" w:space="0" w:color="auto"/>
              <w:left w:val="single" w:sz="8" w:space="0" w:color="auto"/>
              <w:bottom w:val="single" w:sz="8" w:space="0" w:color="000000"/>
              <w:right w:val="single" w:sz="8" w:space="0" w:color="auto"/>
            </w:tcBorders>
            <w:vAlign w:val="center"/>
            <w:hideMark/>
          </w:tcPr>
          <w:p w14:paraId="0E69BFF8" w14:textId="77777777" w:rsidR="004730D0" w:rsidRPr="00781964" w:rsidRDefault="004730D0" w:rsidP="004730D0">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09F644FE" w14:textId="77777777" w:rsidR="004730D0" w:rsidRPr="00781964" w:rsidRDefault="004730D0" w:rsidP="004730D0">
            <w:pPr>
              <w:spacing w:before="0"/>
              <w:jc w:val="left"/>
              <w:rPr>
                <w:rFonts w:cs="Arial"/>
                <w:color w:val="000000"/>
              </w:rPr>
            </w:pPr>
            <w:r w:rsidRPr="00781964">
              <w:rPr>
                <w:rFonts w:cs="Arial"/>
                <w:color w:val="000000"/>
              </w:rPr>
              <w:t>ø80 пропусни вентил</w:t>
            </w:r>
          </w:p>
        </w:tc>
        <w:tc>
          <w:tcPr>
            <w:tcW w:w="1131" w:type="dxa"/>
            <w:tcBorders>
              <w:top w:val="nil"/>
              <w:left w:val="nil"/>
              <w:bottom w:val="single" w:sz="8" w:space="0" w:color="000000"/>
              <w:right w:val="single" w:sz="8" w:space="0" w:color="000000"/>
            </w:tcBorders>
            <w:shd w:val="clear" w:color="auto" w:fill="auto"/>
            <w:noWrap/>
            <w:vAlign w:val="center"/>
            <w:hideMark/>
          </w:tcPr>
          <w:p w14:paraId="47C18B15" w14:textId="77777777" w:rsidR="004730D0" w:rsidRPr="00781964" w:rsidRDefault="004730D0" w:rsidP="004730D0">
            <w:pPr>
              <w:spacing w:before="0"/>
              <w:jc w:val="center"/>
              <w:rPr>
                <w:rFonts w:cs="Arial"/>
                <w:color w:val="000000"/>
              </w:rPr>
            </w:pPr>
            <w:r w:rsidRPr="00781964">
              <w:rPr>
                <w:rFonts w:cs="Arial"/>
                <w:color w:val="000000"/>
              </w:rPr>
              <w:t>kom</w:t>
            </w:r>
          </w:p>
        </w:tc>
        <w:tc>
          <w:tcPr>
            <w:tcW w:w="1119" w:type="dxa"/>
            <w:tcBorders>
              <w:top w:val="nil"/>
              <w:left w:val="nil"/>
              <w:bottom w:val="single" w:sz="8" w:space="0" w:color="000000"/>
              <w:right w:val="single" w:sz="8" w:space="0" w:color="000000"/>
            </w:tcBorders>
            <w:shd w:val="clear" w:color="auto" w:fill="auto"/>
            <w:vAlign w:val="center"/>
            <w:hideMark/>
          </w:tcPr>
          <w:p w14:paraId="6701710E" w14:textId="77777777" w:rsidR="004730D0" w:rsidRPr="00781964" w:rsidRDefault="004730D0" w:rsidP="004730D0">
            <w:pPr>
              <w:spacing w:before="0"/>
              <w:jc w:val="right"/>
              <w:rPr>
                <w:rFonts w:cs="Arial"/>
                <w:color w:val="000000"/>
              </w:rPr>
            </w:pPr>
            <w:r w:rsidRPr="00781964">
              <w:rPr>
                <w:rFonts w:cs="Arial"/>
                <w:color w:val="000000"/>
              </w:rPr>
              <w:t>1.00</w:t>
            </w:r>
          </w:p>
        </w:tc>
      </w:tr>
      <w:tr w:rsidR="00ED570D" w:rsidRPr="00781964" w14:paraId="368F8664" w14:textId="77777777" w:rsidTr="00ED570D">
        <w:trPr>
          <w:trHeight w:val="1276"/>
        </w:trPr>
        <w:tc>
          <w:tcPr>
            <w:tcW w:w="1170" w:type="dxa"/>
            <w:tcBorders>
              <w:top w:val="nil"/>
              <w:left w:val="single" w:sz="8" w:space="0" w:color="000000"/>
              <w:bottom w:val="single" w:sz="8" w:space="0" w:color="000000"/>
              <w:right w:val="single" w:sz="8" w:space="0" w:color="000000"/>
            </w:tcBorders>
            <w:shd w:val="clear" w:color="auto" w:fill="auto"/>
            <w:noWrap/>
            <w:vAlign w:val="center"/>
            <w:hideMark/>
          </w:tcPr>
          <w:p w14:paraId="68AB66A9" w14:textId="77777777" w:rsidR="00ED570D" w:rsidRPr="00781964" w:rsidRDefault="00ED570D" w:rsidP="00ED570D">
            <w:pPr>
              <w:spacing w:before="0"/>
              <w:jc w:val="center"/>
              <w:rPr>
                <w:rFonts w:cs="Arial"/>
                <w:color w:val="000000"/>
              </w:rPr>
            </w:pPr>
            <w:r w:rsidRPr="00781964">
              <w:rPr>
                <w:rFonts w:cs="Arial"/>
                <w:color w:val="000000"/>
              </w:rPr>
              <w:t>E.I.5</w:t>
            </w:r>
          </w:p>
        </w:tc>
        <w:tc>
          <w:tcPr>
            <w:tcW w:w="5670" w:type="dxa"/>
            <w:tcBorders>
              <w:top w:val="nil"/>
              <w:left w:val="nil"/>
              <w:right w:val="single" w:sz="8" w:space="0" w:color="000000"/>
            </w:tcBorders>
            <w:shd w:val="clear" w:color="auto" w:fill="auto"/>
            <w:vAlign w:val="center"/>
            <w:hideMark/>
          </w:tcPr>
          <w:p w14:paraId="128E5FA7" w14:textId="42DAC563" w:rsidR="00ED570D" w:rsidRPr="00781964" w:rsidRDefault="00ED570D" w:rsidP="00ED570D">
            <w:pPr>
              <w:spacing w:before="0"/>
              <w:jc w:val="left"/>
              <w:rPr>
                <w:rFonts w:cs="Arial"/>
                <w:color w:val="000000"/>
              </w:rPr>
            </w:pPr>
            <w:r w:rsidRPr="00781964">
              <w:rPr>
                <w:rFonts w:cs="Arial"/>
                <w:color w:val="000000"/>
              </w:rPr>
              <w:t>Набавка постављање противпожа- рног хидранта DN 50 са комплет опремом(вентилом,цревом дужине  15 m млазницом DN50/25 и пратећим материјалом) Обрачун се врши по комаду комплет опремљеног.</w:t>
            </w:r>
          </w:p>
        </w:tc>
        <w:tc>
          <w:tcPr>
            <w:tcW w:w="1131" w:type="dxa"/>
            <w:tcBorders>
              <w:top w:val="single" w:sz="8" w:space="0" w:color="000000"/>
              <w:left w:val="nil"/>
              <w:bottom w:val="single" w:sz="8" w:space="0" w:color="000000"/>
              <w:right w:val="single" w:sz="8" w:space="0" w:color="000000"/>
            </w:tcBorders>
            <w:shd w:val="clear" w:color="auto" w:fill="auto"/>
            <w:noWrap/>
            <w:vAlign w:val="center"/>
            <w:hideMark/>
          </w:tcPr>
          <w:p w14:paraId="7AF83F9D" w14:textId="48C41326" w:rsidR="00ED570D" w:rsidRPr="00781964" w:rsidRDefault="00ED570D" w:rsidP="00ED570D">
            <w:pPr>
              <w:spacing w:before="0"/>
              <w:jc w:val="center"/>
              <w:rPr>
                <w:rFonts w:cs="Arial"/>
                <w:color w:val="000000"/>
              </w:rPr>
            </w:pPr>
            <w:r w:rsidRPr="00781964">
              <w:rPr>
                <w:rFonts w:cs="Arial"/>
                <w:color w:val="000000"/>
              </w:rPr>
              <w:t>kom</w:t>
            </w:r>
          </w:p>
        </w:tc>
        <w:tc>
          <w:tcPr>
            <w:tcW w:w="1119" w:type="dxa"/>
            <w:tcBorders>
              <w:top w:val="single" w:sz="8" w:space="0" w:color="000000"/>
              <w:left w:val="nil"/>
              <w:bottom w:val="single" w:sz="8" w:space="0" w:color="000000"/>
              <w:right w:val="single" w:sz="8" w:space="0" w:color="000000"/>
            </w:tcBorders>
            <w:shd w:val="clear" w:color="auto" w:fill="auto"/>
            <w:noWrap/>
            <w:vAlign w:val="center"/>
            <w:hideMark/>
          </w:tcPr>
          <w:p w14:paraId="20AD61D9" w14:textId="40532E93" w:rsidR="00ED570D" w:rsidRPr="00781964" w:rsidRDefault="00ED570D" w:rsidP="00ED570D">
            <w:pPr>
              <w:spacing w:before="0"/>
              <w:jc w:val="left"/>
              <w:rPr>
                <w:rFonts w:cs="Arial"/>
                <w:color w:val="000000"/>
              </w:rPr>
            </w:pPr>
            <w:r w:rsidRPr="00781964">
              <w:rPr>
                <w:rFonts w:cs="Arial"/>
                <w:color w:val="000000"/>
              </w:rPr>
              <w:t>6.00</w:t>
            </w:r>
          </w:p>
        </w:tc>
      </w:tr>
      <w:tr w:rsidR="00ED570D" w:rsidRPr="00781964" w14:paraId="415E305B" w14:textId="77777777" w:rsidTr="00781964">
        <w:trPr>
          <w:trHeight w:val="330"/>
        </w:trPr>
        <w:tc>
          <w:tcPr>
            <w:tcW w:w="909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13ABD02E" w14:textId="77777777" w:rsidR="00ED570D" w:rsidRPr="00781964" w:rsidRDefault="00ED570D" w:rsidP="00ED570D">
            <w:pPr>
              <w:spacing w:before="0"/>
              <w:jc w:val="left"/>
              <w:rPr>
                <w:rFonts w:cs="Arial"/>
                <w:b/>
                <w:bCs/>
                <w:color w:val="000000"/>
              </w:rPr>
            </w:pPr>
            <w:r w:rsidRPr="00781964">
              <w:rPr>
                <w:rFonts w:cs="Arial"/>
                <w:b/>
                <w:bCs/>
                <w:color w:val="000000"/>
              </w:rPr>
              <w:t>УКУПНО   МОНТЕРСКИ РАДОВИ -ВОДОВОД:</w:t>
            </w:r>
          </w:p>
        </w:tc>
      </w:tr>
      <w:tr w:rsidR="00ED570D" w:rsidRPr="00781964" w14:paraId="3E6F8F47" w14:textId="77777777" w:rsidTr="00781964">
        <w:trPr>
          <w:trHeight w:val="315"/>
        </w:trPr>
        <w:tc>
          <w:tcPr>
            <w:tcW w:w="909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20999180" w14:textId="77777777" w:rsidR="00ED570D" w:rsidRPr="00781964" w:rsidRDefault="00ED570D" w:rsidP="00ED570D">
            <w:pPr>
              <w:spacing w:before="0"/>
              <w:jc w:val="left"/>
              <w:rPr>
                <w:rFonts w:cs="Arial"/>
                <w:color w:val="000000"/>
              </w:rPr>
            </w:pPr>
            <w:r w:rsidRPr="00781964">
              <w:rPr>
                <w:rFonts w:cs="Arial"/>
                <w:color w:val="000000"/>
              </w:rPr>
              <w:t xml:space="preserve"> </w:t>
            </w:r>
            <w:r w:rsidRPr="00781964">
              <w:rPr>
                <w:rFonts w:cs="Arial"/>
                <w:b/>
                <w:bCs/>
                <w:color w:val="000000"/>
              </w:rPr>
              <w:t xml:space="preserve">  Е.II     ФЕКАЛНА КАНАЛИЗАЦИЈА </w:t>
            </w:r>
          </w:p>
        </w:tc>
      </w:tr>
      <w:tr w:rsidR="00ED570D" w:rsidRPr="00781964" w14:paraId="7F9A08B9" w14:textId="77777777" w:rsidTr="00781964">
        <w:trPr>
          <w:trHeight w:val="315"/>
        </w:trPr>
        <w:tc>
          <w:tcPr>
            <w:tcW w:w="909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58D85DF9" w14:textId="77777777" w:rsidR="00ED570D" w:rsidRPr="00781964" w:rsidRDefault="00ED570D" w:rsidP="00ED570D">
            <w:pPr>
              <w:spacing w:before="0"/>
              <w:jc w:val="left"/>
              <w:rPr>
                <w:rFonts w:cs="Arial"/>
                <w:color w:val="000000"/>
              </w:rPr>
            </w:pPr>
            <w:r w:rsidRPr="00781964">
              <w:rPr>
                <w:rFonts w:cs="Arial"/>
                <w:color w:val="000000"/>
              </w:rPr>
              <w:t xml:space="preserve">              МОНТЕРСКИ РАДОВИ - КАНАЛИЗАЦИЈА</w:t>
            </w:r>
          </w:p>
        </w:tc>
      </w:tr>
      <w:tr w:rsidR="00ED570D" w:rsidRPr="00781964" w14:paraId="1974C19C" w14:textId="77777777" w:rsidTr="00781964">
        <w:trPr>
          <w:trHeight w:val="2113"/>
        </w:trPr>
        <w:tc>
          <w:tcPr>
            <w:tcW w:w="117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34D974B" w14:textId="77777777" w:rsidR="00ED570D" w:rsidRPr="00781964" w:rsidRDefault="00ED570D" w:rsidP="00ED570D">
            <w:pPr>
              <w:spacing w:before="0"/>
              <w:jc w:val="center"/>
              <w:rPr>
                <w:rFonts w:cs="Arial"/>
                <w:color w:val="000000"/>
              </w:rPr>
            </w:pPr>
            <w:r w:rsidRPr="00781964">
              <w:rPr>
                <w:rFonts w:cs="Arial"/>
                <w:color w:val="000000"/>
              </w:rPr>
              <w:t>Е.II.1</w:t>
            </w:r>
          </w:p>
        </w:tc>
        <w:tc>
          <w:tcPr>
            <w:tcW w:w="5670" w:type="dxa"/>
            <w:tcBorders>
              <w:top w:val="nil"/>
              <w:left w:val="nil"/>
              <w:bottom w:val="single" w:sz="8" w:space="0" w:color="000000"/>
              <w:right w:val="single" w:sz="8" w:space="0" w:color="000000"/>
            </w:tcBorders>
            <w:shd w:val="clear" w:color="auto" w:fill="auto"/>
            <w:hideMark/>
          </w:tcPr>
          <w:p w14:paraId="62B1FC46" w14:textId="77777777" w:rsidR="00ED570D" w:rsidRPr="00781964" w:rsidRDefault="00ED570D" w:rsidP="00ED570D">
            <w:pPr>
              <w:spacing w:before="0"/>
              <w:jc w:val="left"/>
              <w:rPr>
                <w:rFonts w:cs="Arial"/>
                <w:color w:val="000000"/>
              </w:rPr>
            </w:pPr>
            <w:r w:rsidRPr="00781964">
              <w:rPr>
                <w:rFonts w:cs="Arial"/>
                <w:color w:val="000000"/>
              </w:rPr>
              <w:t xml:space="preserve">Набавка, транспорт и монтажа канализационих цеви од полиетилена HDPE са фазонским комадима  првокласног квалитета за унутрашњу фекалну канализацију. Спајање се врши са гуменим прстеновима. У цену је урачунато рад, материјал, постављање и испитивање цеви на водонепропусност, контрола кота.                                           Обрачун по m', комплет изведене фек.канализације.                                                                                                                        </w:t>
            </w:r>
          </w:p>
        </w:tc>
        <w:tc>
          <w:tcPr>
            <w:tcW w:w="1131" w:type="dxa"/>
            <w:tcBorders>
              <w:top w:val="nil"/>
              <w:left w:val="nil"/>
              <w:bottom w:val="single" w:sz="8" w:space="0" w:color="000000"/>
              <w:right w:val="single" w:sz="8" w:space="0" w:color="000000"/>
            </w:tcBorders>
            <w:shd w:val="clear" w:color="auto" w:fill="auto"/>
            <w:noWrap/>
            <w:vAlign w:val="center"/>
            <w:hideMark/>
          </w:tcPr>
          <w:p w14:paraId="6127F613" w14:textId="77777777" w:rsidR="00ED570D" w:rsidRPr="00781964" w:rsidRDefault="00ED570D" w:rsidP="00ED570D">
            <w:pPr>
              <w:spacing w:before="0"/>
              <w:jc w:val="left"/>
              <w:rPr>
                <w:rFonts w:cs="Arial"/>
                <w:color w:val="000000"/>
              </w:rPr>
            </w:pPr>
            <w:r w:rsidRPr="00781964">
              <w:rPr>
                <w:rFonts w:cs="Arial"/>
                <w:color w:val="000000"/>
              </w:rPr>
              <w:t> </w:t>
            </w:r>
          </w:p>
        </w:tc>
        <w:tc>
          <w:tcPr>
            <w:tcW w:w="1119" w:type="dxa"/>
            <w:tcBorders>
              <w:top w:val="nil"/>
              <w:left w:val="nil"/>
              <w:bottom w:val="single" w:sz="8" w:space="0" w:color="000000"/>
              <w:right w:val="single" w:sz="8" w:space="0" w:color="000000"/>
            </w:tcBorders>
            <w:shd w:val="clear" w:color="auto" w:fill="auto"/>
            <w:vAlign w:val="center"/>
            <w:hideMark/>
          </w:tcPr>
          <w:p w14:paraId="55181F47" w14:textId="77777777" w:rsidR="00ED570D" w:rsidRPr="00781964" w:rsidRDefault="00ED570D" w:rsidP="00ED570D">
            <w:pPr>
              <w:spacing w:before="0"/>
              <w:jc w:val="right"/>
              <w:rPr>
                <w:rFonts w:cs="Arial"/>
                <w:color w:val="000000"/>
              </w:rPr>
            </w:pPr>
            <w:r w:rsidRPr="00781964">
              <w:rPr>
                <w:rFonts w:cs="Arial"/>
                <w:color w:val="000000"/>
              </w:rPr>
              <w:t> </w:t>
            </w:r>
          </w:p>
        </w:tc>
      </w:tr>
      <w:tr w:rsidR="00ED570D" w:rsidRPr="00781964" w14:paraId="6936B444" w14:textId="77777777" w:rsidTr="00781964">
        <w:trPr>
          <w:trHeight w:val="315"/>
        </w:trPr>
        <w:tc>
          <w:tcPr>
            <w:tcW w:w="1170" w:type="dxa"/>
            <w:vMerge/>
            <w:tcBorders>
              <w:top w:val="nil"/>
              <w:left w:val="single" w:sz="8" w:space="0" w:color="000000"/>
              <w:bottom w:val="single" w:sz="8" w:space="0" w:color="000000"/>
              <w:right w:val="single" w:sz="8" w:space="0" w:color="000000"/>
            </w:tcBorders>
            <w:vAlign w:val="center"/>
            <w:hideMark/>
          </w:tcPr>
          <w:p w14:paraId="2F3436D8" w14:textId="77777777" w:rsidR="00ED570D" w:rsidRPr="00781964" w:rsidRDefault="00ED570D" w:rsidP="00ED570D">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0128C6A7" w14:textId="77777777" w:rsidR="00ED570D" w:rsidRPr="00781964" w:rsidRDefault="00ED570D" w:rsidP="00ED570D">
            <w:pPr>
              <w:spacing w:before="0"/>
              <w:jc w:val="left"/>
              <w:rPr>
                <w:rFonts w:cs="Arial"/>
                <w:color w:val="000000"/>
              </w:rPr>
            </w:pPr>
            <w:r w:rsidRPr="00781964">
              <w:rPr>
                <w:rFonts w:cs="Arial"/>
                <w:color w:val="000000"/>
              </w:rPr>
              <w:t>ø50</w:t>
            </w:r>
          </w:p>
        </w:tc>
        <w:tc>
          <w:tcPr>
            <w:tcW w:w="1131" w:type="dxa"/>
            <w:tcBorders>
              <w:top w:val="nil"/>
              <w:left w:val="nil"/>
              <w:bottom w:val="single" w:sz="8" w:space="0" w:color="000000"/>
              <w:right w:val="single" w:sz="8" w:space="0" w:color="000000"/>
            </w:tcBorders>
            <w:shd w:val="clear" w:color="auto" w:fill="auto"/>
            <w:noWrap/>
            <w:vAlign w:val="center"/>
            <w:hideMark/>
          </w:tcPr>
          <w:p w14:paraId="1459A167" w14:textId="77777777" w:rsidR="00ED570D" w:rsidRPr="00781964" w:rsidRDefault="00ED570D" w:rsidP="00ED570D">
            <w:pPr>
              <w:spacing w:before="0"/>
              <w:jc w:val="center"/>
              <w:rPr>
                <w:rFonts w:cs="Arial"/>
                <w:color w:val="000000"/>
              </w:rPr>
            </w:pPr>
            <w:r w:rsidRPr="00781964">
              <w:rPr>
                <w:rFonts w:cs="Arial"/>
                <w:color w:val="000000"/>
              </w:rPr>
              <w:t>m'</w:t>
            </w:r>
          </w:p>
        </w:tc>
        <w:tc>
          <w:tcPr>
            <w:tcW w:w="1119" w:type="dxa"/>
            <w:tcBorders>
              <w:top w:val="nil"/>
              <w:left w:val="nil"/>
              <w:bottom w:val="single" w:sz="8" w:space="0" w:color="000000"/>
              <w:right w:val="single" w:sz="8" w:space="0" w:color="000000"/>
            </w:tcBorders>
            <w:shd w:val="clear" w:color="auto" w:fill="auto"/>
            <w:vAlign w:val="center"/>
            <w:hideMark/>
          </w:tcPr>
          <w:p w14:paraId="4D91B0C1" w14:textId="77777777" w:rsidR="00ED570D" w:rsidRPr="00781964" w:rsidRDefault="00ED570D" w:rsidP="00ED570D">
            <w:pPr>
              <w:spacing w:before="0"/>
              <w:jc w:val="right"/>
              <w:rPr>
                <w:rFonts w:cs="Arial"/>
                <w:color w:val="000000"/>
              </w:rPr>
            </w:pPr>
            <w:r w:rsidRPr="00781964">
              <w:rPr>
                <w:rFonts w:cs="Arial"/>
                <w:color w:val="000000"/>
              </w:rPr>
              <w:t>49.00</w:t>
            </w:r>
          </w:p>
        </w:tc>
      </w:tr>
      <w:tr w:rsidR="00ED570D" w:rsidRPr="00781964" w14:paraId="27138C14" w14:textId="77777777" w:rsidTr="00781964">
        <w:trPr>
          <w:trHeight w:val="315"/>
        </w:trPr>
        <w:tc>
          <w:tcPr>
            <w:tcW w:w="1170" w:type="dxa"/>
            <w:vMerge/>
            <w:tcBorders>
              <w:top w:val="nil"/>
              <w:left w:val="single" w:sz="8" w:space="0" w:color="000000"/>
              <w:bottom w:val="single" w:sz="8" w:space="0" w:color="000000"/>
              <w:right w:val="single" w:sz="8" w:space="0" w:color="000000"/>
            </w:tcBorders>
            <w:vAlign w:val="center"/>
            <w:hideMark/>
          </w:tcPr>
          <w:p w14:paraId="72AE7642" w14:textId="77777777" w:rsidR="00ED570D" w:rsidRPr="00781964" w:rsidRDefault="00ED570D" w:rsidP="00ED570D">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29FBAED9" w14:textId="77777777" w:rsidR="00ED570D" w:rsidRPr="00781964" w:rsidRDefault="00ED570D" w:rsidP="00ED570D">
            <w:pPr>
              <w:spacing w:before="0"/>
              <w:jc w:val="left"/>
              <w:rPr>
                <w:rFonts w:cs="Arial"/>
                <w:color w:val="000000"/>
              </w:rPr>
            </w:pPr>
            <w:r w:rsidRPr="00781964">
              <w:rPr>
                <w:rFonts w:cs="Arial"/>
                <w:color w:val="000000"/>
              </w:rPr>
              <w:t>ø75</w:t>
            </w:r>
          </w:p>
        </w:tc>
        <w:tc>
          <w:tcPr>
            <w:tcW w:w="1131" w:type="dxa"/>
            <w:tcBorders>
              <w:top w:val="nil"/>
              <w:left w:val="nil"/>
              <w:bottom w:val="single" w:sz="8" w:space="0" w:color="000000"/>
              <w:right w:val="single" w:sz="8" w:space="0" w:color="000000"/>
            </w:tcBorders>
            <w:shd w:val="clear" w:color="auto" w:fill="auto"/>
            <w:noWrap/>
            <w:vAlign w:val="center"/>
            <w:hideMark/>
          </w:tcPr>
          <w:p w14:paraId="376F91D3" w14:textId="77777777" w:rsidR="00ED570D" w:rsidRPr="00781964" w:rsidRDefault="00ED570D" w:rsidP="00ED570D">
            <w:pPr>
              <w:spacing w:before="0"/>
              <w:jc w:val="center"/>
              <w:rPr>
                <w:rFonts w:cs="Arial"/>
                <w:color w:val="000000"/>
              </w:rPr>
            </w:pPr>
            <w:r w:rsidRPr="00781964">
              <w:rPr>
                <w:rFonts w:cs="Arial"/>
                <w:color w:val="000000"/>
              </w:rPr>
              <w:t>m'</w:t>
            </w:r>
          </w:p>
        </w:tc>
        <w:tc>
          <w:tcPr>
            <w:tcW w:w="1119" w:type="dxa"/>
            <w:tcBorders>
              <w:top w:val="nil"/>
              <w:left w:val="nil"/>
              <w:bottom w:val="single" w:sz="8" w:space="0" w:color="000000"/>
              <w:right w:val="single" w:sz="8" w:space="0" w:color="000000"/>
            </w:tcBorders>
            <w:shd w:val="clear" w:color="auto" w:fill="auto"/>
            <w:vAlign w:val="center"/>
            <w:hideMark/>
          </w:tcPr>
          <w:p w14:paraId="4E3A2112" w14:textId="77777777" w:rsidR="00ED570D" w:rsidRPr="00781964" w:rsidRDefault="00ED570D" w:rsidP="00ED570D">
            <w:pPr>
              <w:spacing w:before="0"/>
              <w:jc w:val="right"/>
              <w:rPr>
                <w:rFonts w:cs="Arial"/>
                <w:color w:val="000000"/>
              </w:rPr>
            </w:pPr>
            <w:r w:rsidRPr="00781964">
              <w:rPr>
                <w:rFonts w:cs="Arial"/>
                <w:color w:val="000000"/>
              </w:rPr>
              <w:t>50.00</w:t>
            </w:r>
          </w:p>
        </w:tc>
      </w:tr>
      <w:tr w:rsidR="00ED570D" w:rsidRPr="00781964" w14:paraId="12A4C871" w14:textId="77777777" w:rsidTr="00781964">
        <w:trPr>
          <w:trHeight w:val="315"/>
        </w:trPr>
        <w:tc>
          <w:tcPr>
            <w:tcW w:w="1170" w:type="dxa"/>
            <w:vMerge/>
            <w:tcBorders>
              <w:top w:val="nil"/>
              <w:left w:val="single" w:sz="8" w:space="0" w:color="000000"/>
              <w:bottom w:val="single" w:sz="8" w:space="0" w:color="000000"/>
              <w:right w:val="single" w:sz="8" w:space="0" w:color="000000"/>
            </w:tcBorders>
            <w:vAlign w:val="center"/>
            <w:hideMark/>
          </w:tcPr>
          <w:p w14:paraId="33F19B41" w14:textId="77777777" w:rsidR="00ED570D" w:rsidRPr="00781964" w:rsidRDefault="00ED570D" w:rsidP="00ED570D">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56DDEB19" w14:textId="77777777" w:rsidR="00ED570D" w:rsidRPr="00781964" w:rsidRDefault="00ED570D" w:rsidP="00ED570D">
            <w:pPr>
              <w:spacing w:before="0"/>
              <w:jc w:val="left"/>
              <w:rPr>
                <w:rFonts w:cs="Arial"/>
                <w:color w:val="000000"/>
              </w:rPr>
            </w:pPr>
            <w:r w:rsidRPr="00781964">
              <w:rPr>
                <w:rFonts w:cs="Arial"/>
                <w:color w:val="000000"/>
              </w:rPr>
              <w:t>ø110</w:t>
            </w:r>
          </w:p>
        </w:tc>
        <w:tc>
          <w:tcPr>
            <w:tcW w:w="1131" w:type="dxa"/>
            <w:tcBorders>
              <w:top w:val="nil"/>
              <w:left w:val="nil"/>
              <w:bottom w:val="single" w:sz="8" w:space="0" w:color="000000"/>
              <w:right w:val="single" w:sz="8" w:space="0" w:color="000000"/>
            </w:tcBorders>
            <w:shd w:val="clear" w:color="auto" w:fill="auto"/>
            <w:noWrap/>
            <w:vAlign w:val="center"/>
            <w:hideMark/>
          </w:tcPr>
          <w:p w14:paraId="1A90F9CC" w14:textId="77777777" w:rsidR="00ED570D" w:rsidRPr="00781964" w:rsidRDefault="00ED570D" w:rsidP="00ED570D">
            <w:pPr>
              <w:spacing w:before="0"/>
              <w:jc w:val="center"/>
              <w:rPr>
                <w:rFonts w:cs="Arial"/>
                <w:color w:val="000000"/>
              </w:rPr>
            </w:pPr>
            <w:r w:rsidRPr="00781964">
              <w:rPr>
                <w:rFonts w:cs="Arial"/>
                <w:color w:val="000000"/>
              </w:rPr>
              <w:t>m'</w:t>
            </w:r>
          </w:p>
        </w:tc>
        <w:tc>
          <w:tcPr>
            <w:tcW w:w="1119" w:type="dxa"/>
            <w:tcBorders>
              <w:top w:val="nil"/>
              <w:left w:val="nil"/>
              <w:bottom w:val="single" w:sz="8" w:space="0" w:color="000000"/>
              <w:right w:val="single" w:sz="8" w:space="0" w:color="000000"/>
            </w:tcBorders>
            <w:shd w:val="clear" w:color="auto" w:fill="auto"/>
            <w:vAlign w:val="center"/>
            <w:hideMark/>
          </w:tcPr>
          <w:p w14:paraId="46CBC72C" w14:textId="77777777" w:rsidR="00ED570D" w:rsidRPr="00781964" w:rsidRDefault="00ED570D" w:rsidP="00ED570D">
            <w:pPr>
              <w:spacing w:before="0"/>
              <w:jc w:val="right"/>
              <w:rPr>
                <w:rFonts w:cs="Arial"/>
                <w:color w:val="000000"/>
              </w:rPr>
            </w:pPr>
            <w:r w:rsidRPr="00781964">
              <w:rPr>
                <w:rFonts w:cs="Arial"/>
                <w:color w:val="000000"/>
              </w:rPr>
              <w:t>25.00</w:t>
            </w:r>
          </w:p>
        </w:tc>
      </w:tr>
      <w:tr w:rsidR="00ED570D" w:rsidRPr="00781964" w14:paraId="5ADE3AFE" w14:textId="77777777" w:rsidTr="00781964">
        <w:trPr>
          <w:trHeight w:val="315"/>
        </w:trPr>
        <w:tc>
          <w:tcPr>
            <w:tcW w:w="1170" w:type="dxa"/>
            <w:vMerge/>
            <w:tcBorders>
              <w:top w:val="nil"/>
              <w:left w:val="single" w:sz="8" w:space="0" w:color="000000"/>
              <w:bottom w:val="single" w:sz="8" w:space="0" w:color="000000"/>
              <w:right w:val="single" w:sz="8" w:space="0" w:color="000000"/>
            </w:tcBorders>
            <w:vAlign w:val="center"/>
            <w:hideMark/>
          </w:tcPr>
          <w:p w14:paraId="56AA4847" w14:textId="77777777" w:rsidR="00ED570D" w:rsidRPr="00781964" w:rsidRDefault="00ED570D" w:rsidP="00ED570D">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5DA3B298" w14:textId="77777777" w:rsidR="00ED570D" w:rsidRPr="00781964" w:rsidRDefault="00ED570D" w:rsidP="00ED570D">
            <w:pPr>
              <w:spacing w:before="0"/>
              <w:jc w:val="left"/>
              <w:rPr>
                <w:rFonts w:cs="Arial"/>
                <w:color w:val="000000"/>
              </w:rPr>
            </w:pPr>
            <w:r w:rsidRPr="00781964">
              <w:rPr>
                <w:rFonts w:cs="Arial"/>
                <w:color w:val="000000"/>
              </w:rPr>
              <w:t>ø160</w:t>
            </w:r>
          </w:p>
        </w:tc>
        <w:tc>
          <w:tcPr>
            <w:tcW w:w="1131" w:type="dxa"/>
            <w:tcBorders>
              <w:top w:val="nil"/>
              <w:left w:val="nil"/>
              <w:bottom w:val="single" w:sz="8" w:space="0" w:color="000000"/>
              <w:right w:val="single" w:sz="8" w:space="0" w:color="000000"/>
            </w:tcBorders>
            <w:shd w:val="clear" w:color="auto" w:fill="auto"/>
            <w:noWrap/>
            <w:vAlign w:val="center"/>
            <w:hideMark/>
          </w:tcPr>
          <w:p w14:paraId="6C075326" w14:textId="77777777" w:rsidR="00ED570D" w:rsidRPr="00781964" w:rsidRDefault="00ED570D" w:rsidP="00ED570D">
            <w:pPr>
              <w:spacing w:before="0"/>
              <w:jc w:val="center"/>
              <w:rPr>
                <w:rFonts w:cs="Arial"/>
                <w:color w:val="000000"/>
              </w:rPr>
            </w:pPr>
            <w:r w:rsidRPr="00781964">
              <w:rPr>
                <w:rFonts w:cs="Arial"/>
                <w:color w:val="000000"/>
              </w:rPr>
              <w:t>m'</w:t>
            </w:r>
          </w:p>
        </w:tc>
        <w:tc>
          <w:tcPr>
            <w:tcW w:w="1119" w:type="dxa"/>
            <w:tcBorders>
              <w:top w:val="nil"/>
              <w:left w:val="nil"/>
              <w:bottom w:val="single" w:sz="8" w:space="0" w:color="000000"/>
              <w:right w:val="single" w:sz="8" w:space="0" w:color="000000"/>
            </w:tcBorders>
            <w:shd w:val="clear" w:color="auto" w:fill="auto"/>
            <w:vAlign w:val="center"/>
            <w:hideMark/>
          </w:tcPr>
          <w:p w14:paraId="700DC227" w14:textId="77777777" w:rsidR="00ED570D" w:rsidRPr="00781964" w:rsidRDefault="00ED570D" w:rsidP="00ED570D">
            <w:pPr>
              <w:spacing w:before="0"/>
              <w:jc w:val="right"/>
              <w:rPr>
                <w:rFonts w:cs="Arial"/>
                <w:color w:val="000000"/>
              </w:rPr>
            </w:pPr>
            <w:r w:rsidRPr="00781964">
              <w:rPr>
                <w:rFonts w:cs="Arial"/>
                <w:color w:val="000000"/>
              </w:rPr>
              <w:t>20.00</w:t>
            </w:r>
          </w:p>
        </w:tc>
      </w:tr>
      <w:tr w:rsidR="00ED570D" w:rsidRPr="00781964" w14:paraId="273D4784" w14:textId="77777777" w:rsidTr="00781964">
        <w:trPr>
          <w:trHeight w:val="1627"/>
        </w:trPr>
        <w:tc>
          <w:tcPr>
            <w:tcW w:w="1170" w:type="dxa"/>
            <w:tcBorders>
              <w:top w:val="nil"/>
              <w:left w:val="single" w:sz="8" w:space="0" w:color="000000"/>
              <w:bottom w:val="single" w:sz="8" w:space="0" w:color="000000"/>
              <w:right w:val="single" w:sz="8" w:space="0" w:color="000000"/>
            </w:tcBorders>
            <w:shd w:val="clear" w:color="auto" w:fill="auto"/>
            <w:noWrap/>
            <w:vAlign w:val="center"/>
            <w:hideMark/>
          </w:tcPr>
          <w:p w14:paraId="1A8A009C" w14:textId="77777777" w:rsidR="00ED570D" w:rsidRPr="00781964" w:rsidRDefault="00ED570D" w:rsidP="00ED570D">
            <w:pPr>
              <w:spacing w:before="0"/>
              <w:jc w:val="center"/>
              <w:rPr>
                <w:rFonts w:cs="Arial"/>
                <w:color w:val="000000"/>
              </w:rPr>
            </w:pPr>
            <w:r w:rsidRPr="00781964">
              <w:rPr>
                <w:rFonts w:cs="Arial"/>
                <w:color w:val="000000"/>
              </w:rPr>
              <w:t>E.II.2</w:t>
            </w:r>
          </w:p>
        </w:tc>
        <w:tc>
          <w:tcPr>
            <w:tcW w:w="5670" w:type="dxa"/>
            <w:tcBorders>
              <w:top w:val="nil"/>
              <w:left w:val="nil"/>
              <w:bottom w:val="single" w:sz="8" w:space="0" w:color="000000"/>
              <w:right w:val="single" w:sz="8" w:space="0" w:color="000000"/>
            </w:tcBorders>
            <w:shd w:val="clear" w:color="auto" w:fill="auto"/>
            <w:vAlign w:val="center"/>
            <w:hideMark/>
          </w:tcPr>
          <w:p w14:paraId="3B462E73" w14:textId="77777777" w:rsidR="00ED570D" w:rsidRPr="00781964" w:rsidRDefault="00ED570D" w:rsidP="00ED570D">
            <w:pPr>
              <w:spacing w:before="0"/>
              <w:jc w:val="left"/>
              <w:rPr>
                <w:rFonts w:cs="Arial"/>
                <w:color w:val="000000"/>
              </w:rPr>
            </w:pPr>
            <w:r w:rsidRPr="00781964">
              <w:rPr>
                <w:rFonts w:cs="Arial"/>
                <w:color w:val="000000"/>
              </w:rPr>
              <w:t xml:space="preserve">Набавка, транспорт и монтажа PVC сливника, са уграђеним сифоном,   хоризонталним или вертикалним одводом и припадајућом решетком. Испод и око сливника извести хидроизолацију коју повезати са истом пода.                                  Обрачун по комаду, комплет уграђеног сливника.                                                                                                                        </w:t>
            </w:r>
          </w:p>
        </w:tc>
        <w:tc>
          <w:tcPr>
            <w:tcW w:w="1131" w:type="dxa"/>
            <w:tcBorders>
              <w:top w:val="nil"/>
              <w:left w:val="nil"/>
              <w:bottom w:val="single" w:sz="8" w:space="0" w:color="000000"/>
              <w:right w:val="single" w:sz="8" w:space="0" w:color="000000"/>
            </w:tcBorders>
            <w:shd w:val="clear" w:color="auto" w:fill="auto"/>
            <w:noWrap/>
            <w:vAlign w:val="center"/>
            <w:hideMark/>
          </w:tcPr>
          <w:p w14:paraId="0E70BA16"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tcBorders>
              <w:top w:val="nil"/>
              <w:left w:val="nil"/>
              <w:bottom w:val="single" w:sz="8" w:space="0" w:color="000000"/>
              <w:right w:val="single" w:sz="8" w:space="0" w:color="000000"/>
            </w:tcBorders>
            <w:shd w:val="clear" w:color="auto" w:fill="auto"/>
            <w:vAlign w:val="center"/>
            <w:hideMark/>
          </w:tcPr>
          <w:p w14:paraId="159F9C56" w14:textId="77777777" w:rsidR="00ED570D" w:rsidRPr="00781964" w:rsidRDefault="00ED570D" w:rsidP="00ED570D">
            <w:pPr>
              <w:spacing w:before="0"/>
              <w:jc w:val="right"/>
              <w:rPr>
                <w:rFonts w:cs="Arial"/>
                <w:color w:val="000000"/>
              </w:rPr>
            </w:pPr>
            <w:r w:rsidRPr="00781964">
              <w:rPr>
                <w:rFonts w:cs="Arial"/>
                <w:color w:val="000000"/>
              </w:rPr>
              <w:t>15.00</w:t>
            </w:r>
          </w:p>
        </w:tc>
      </w:tr>
      <w:tr w:rsidR="00ED570D" w:rsidRPr="00781964" w14:paraId="46F8FD40" w14:textId="77777777" w:rsidTr="00781964">
        <w:trPr>
          <w:trHeight w:val="1420"/>
        </w:trPr>
        <w:tc>
          <w:tcPr>
            <w:tcW w:w="117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4ED563C" w14:textId="77777777" w:rsidR="00ED570D" w:rsidRPr="00781964" w:rsidRDefault="00ED570D" w:rsidP="00ED570D">
            <w:pPr>
              <w:spacing w:before="0"/>
              <w:jc w:val="center"/>
              <w:rPr>
                <w:rFonts w:cs="Arial"/>
                <w:color w:val="000000"/>
              </w:rPr>
            </w:pPr>
            <w:r w:rsidRPr="00781964">
              <w:rPr>
                <w:rFonts w:cs="Arial"/>
                <w:color w:val="000000"/>
              </w:rPr>
              <w:t>E.II.3</w:t>
            </w:r>
          </w:p>
        </w:tc>
        <w:tc>
          <w:tcPr>
            <w:tcW w:w="5670" w:type="dxa"/>
            <w:tcBorders>
              <w:top w:val="nil"/>
              <w:left w:val="nil"/>
              <w:bottom w:val="single" w:sz="8" w:space="0" w:color="000000"/>
              <w:right w:val="single" w:sz="8" w:space="0" w:color="000000"/>
            </w:tcBorders>
            <w:shd w:val="clear" w:color="auto" w:fill="auto"/>
            <w:vAlign w:val="center"/>
            <w:hideMark/>
          </w:tcPr>
          <w:p w14:paraId="50124058" w14:textId="77777777" w:rsidR="00ED570D" w:rsidRPr="00781964" w:rsidRDefault="00ED570D" w:rsidP="00ED570D">
            <w:pPr>
              <w:spacing w:before="0"/>
              <w:jc w:val="left"/>
              <w:rPr>
                <w:rFonts w:cs="Arial"/>
                <w:color w:val="000000"/>
              </w:rPr>
            </w:pPr>
            <w:r w:rsidRPr="00781964">
              <w:rPr>
                <w:rFonts w:cs="Arial"/>
                <w:color w:val="000000"/>
              </w:rPr>
              <w:t xml:space="preserve">Набавка, транспорт и монтажа типске вентилационе капе од поцинкованог лима дужине 1.50 m,која се монтира на крову,на крају вертикале. Уз капу дати опшивку од поц.лима преко крова.                             Обрачун по комаду, комплет уграђене капе.                                                                                                                      </w:t>
            </w:r>
          </w:p>
        </w:tc>
        <w:tc>
          <w:tcPr>
            <w:tcW w:w="1131" w:type="dxa"/>
            <w:tcBorders>
              <w:top w:val="nil"/>
              <w:left w:val="nil"/>
              <w:bottom w:val="single" w:sz="8" w:space="0" w:color="000000"/>
              <w:right w:val="single" w:sz="8" w:space="0" w:color="000000"/>
            </w:tcBorders>
            <w:shd w:val="clear" w:color="auto" w:fill="auto"/>
            <w:noWrap/>
            <w:vAlign w:val="center"/>
            <w:hideMark/>
          </w:tcPr>
          <w:p w14:paraId="673B563E" w14:textId="77777777" w:rsidR="00ED570D" w:rsidRPr="00781964" w:rsidRDefault="00ED570D" w:rsidP="00ED570D">
            <w:pPr>
              <w:spacing w:before="0"/>
              <w:jc w:val="center"/>
              <w:rPr>
                <w:rFonts w:cs="Arial"/>
                <w:color w:val="000000"/>
              </w:rPr>
            </w:pPr>
            <w:r w:rsidRPr="00781964">
              <w:rPr>
                <w:rFonts w:cs="Arial"/>
                <w:color w:val="000000"/>
              </w:rPr>
              <w:t> </w:t>
            </w:r>
          </w:p>
        </w:tc>
        <w:tc>
          <w:tcPr>
            <w:tcW w:w="1119" w:type="dxa"/>
            <w:tcBorders>
              <w:top w:val="nil"/>
              <w:left w:val="nil"/>
              <w:bottom w:val="single" w:sz="8" w:space="0" w:color="000000"/>
              <w:right w:val="single" w:sz="8" w:space="0" w:color="000000"/>
            </w:tcBorders>
            <w:shd w:val="clear" w:color="auto" w:fill="auto"/>
            <w:vAlign w:val="center"/>
            <w:hideMark/>
          </w:tcPr>
          <w:p w14:paraId="6A688667" w14:textId="77777777" w:rsidR="00ED570D" w:rsidRPr="00781964" w:rsidRDefault="00ED570D" w:rsidP="00ED570D">
            <w:pPr>
              <w:spacing w:before="0"/>
              <w:jc w:val="right"/>
              <w:rPr>
                <w:rFonts w:cs="Arial"/>
                <w:color w:val="000000"/>
              </w:rPr>
            </w:pPr>
            <w:r w:rsidRPr="00781964">
              <w:rPr>
                <w:rFonts w:cs="Arial"/>
                <w:color w:val="000000"/>
              </w:rPr>
              <w:t> </w:t>
            </w:r>
          </w:p>
        </w:tc>
      </w:tr>
      <w:tr w:rsidR="00ED570D" w:rsidRPr="00781964" w14:paraId="583E3D9F" w14:textId="77777777" w:rsidTr="00781964">
        <w:trPr>
          <w:trHeight w:val="315"/>
        </w:trPr>
        <w:tc>
          <w:tcPr>
            <w:tcW w:w="1170" w:type="dxa"/>
            <w:vMerge/>
            <w:tcBorders>
              <w:top w:val="nil"/>
              <w:left w:val="single" w:sz="8" w:space="0" w:color="000000"/>
              <w:bottom w:val="single" w:sz="8" w:space="0" w:color="000000"/>
              <w:right w:val="single" w:sz="8" w:space="0" w:color="000000"/>
            </w:tcBorders>
            <w:vAlign w:val="center"/>
            <w:hideMark/>
          </w:tcPr>
          <w:p w14:paraId="5918664D" w14:textId="77777777" w:rsidR="00ED570D" w:rsidRPr="00781964" w:rsidRDefault="00ED570D" w:rsidP="00ED570D">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181980F3" w14:textId="77777777" w:rsidR="00ED570D" w:rsidRPr="00781964" w:rsidRDefault="00ED570D" w:rsidP="00ED570D">
            <w:pPr>
              <w:spacing w:before="0"/>
              <w:jc w:val="left"/>
              <w:rPr>
                <w:rFonts w:cs="Arial"/>
                <w:color w:val="000000"/>
              </w:rPr>
            </w:pPr>
            <w:r w:rsidRPr="00781964">
              <w:rPr>
                <w:rFonts w:cs="Arial"/>
                <w:color w:val="000000"/>
              </w:rPr>
              <w:t>ø150</w:t>
            </w:r>
          </w:p>
        </w:tc>
        <w:tc>
          <w:tcPr>
            <w:tcW w:w="1131" w:type="dxa"/>
            <w:tcBorders>
              <w:top w:val="nil"/>
              <w:left w:val="nil"/>
              <w:bottom w:val="single" w:sz="8" w:space="0" w:color="000000"/>
              <w:right w:val="single" w:sz="8" w:space="0" w:color="000000"/>
            </w:tcBorders>
            <w:shd w:val="clear" w:color="auto" w:fill="auto"/>
            <w:noWrap/>
            <w:vAlign w:val="center"/>
            <w:hideMark/>
          </w:tcPr>
          <w:p w14:paraId="2574B01D"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tcBorders>
              <w:top w:val="nil"/>
              <w:left w:val="nil"/>
              <w:bottom w:val="single" w:sz="8" w:space="0" w:color="000000"/>
              <w:right w:val="single" w:sz="8" w:space="0" w:color="000000"/>
            </w:tcBorders>
            <w:shd w:val="clear" w:color="auto" w:fill="auto"/>
            <w:vAlign w:val="center"/>
            <w:hideMark/>
          </w:tcPr>
          <w:p w14:paraId="0895071B" w14:textId="77777777" w:rsidR="00ED570D" w:rsidRPr="00781964" w:rsidRDefault="00ED570D" w:rsidP="00ED570D">
            <w:pPr>
              <w:spacing w:before="0"/>
              <w:jc w:val="right"/>
              <w:rPr>
                <w:rFonts w:cs="Arial"/>
                <w:color w:val="000000"/>
              </w:rPr>
            </w:pPr>
            <w:r w:rsidRPr="00781964">
              <w:rPr>
                <w:rFonts w:cs="Arial"/>
                <w:color w:val="000000"/>
              </w:rPr>
              <w:t>4.00</w:t>
            </w:r>
          </w:p>
        </w:tc>
      </w:tr>
      <w:tr w:rsidR="00ED570D" w:rsidRPr="00781964" w14:paraId="08B02B67" w14:textId="77777777" w:rsidTr="00781964">
        <w:trPr>
          <w:trHeight w:val="1447"/>
        </w:trPr>
        <w:tc>
          <w:tcPr>
            <w:tcW w:w="117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6CEDA0C" w14:textId="77777777" w:rsidR="00ED570D" w:rsidRPr="00781964" w:rsidRDefault="00ED570D" w:rsidP="00ED570D">
            <w:pPr>
              <w:spacing w:before="0"/>
              <w:jc w:val="center"/>
              <w:rPr>
                <w:rFonts w:cs="Arial"/>
                <w:color w:val="000000"/>
              </w:rPr>
            </w:pPr>
            <w:r w:rsidRPr="00781964">
              <w:rPr>
                <w:rFonts w:cs="Arial"/>
                <w:color w:val="000000"/>
              </w:rPr>
              <w:t>E.II.4</w:t>
            </w:r>
          </w:p>
        </w:tc>
        <w:tc>
          <w:tcPr>
            <w:tcW w:w="5670" w:type="dxa"/>
            <w:tcBorders>
              <w:top w:val="nil"/>
              <w:left w:val="nil"/>
              <w:bottom w:val="nil"/>
              <w:right w:val="single" w:sz="8" w:space="0" w:color="000000"/>
            </w:tcBorders>
            <w:shd w:val="clear" w:color="auto" w:fill="auto"/>
            <w:vAlign w:val="center"/>
            <w:hideMark/>
          </w:tcPr>
          <w:p w14:paraId="288FDDAB" w14:textId="77777777" w:rsidR="00ED570D" w:rsidRPr="00781964" w:rsidRDefault="00ED570D" w:rsidP="00ED570D">
            <w:pPr>
              <w:spacing w:before="0"/>
              <w:jc w:val="left"/>
              <w:rPr>
                <w:rFonts w:cs="Arial"/>
                <w:color w:val="000000"/>
              </w:rPr>
            </w:pPr>
            <w:r w:rsidRPr="00781964">
              <w:rPr>
                <w:rFonts w:cs="Arial"/>
                <w:color w:val="000000"/>
              </w:rPr>
              <w:t>Набавка и монтажа електричног бојлера, запремине 80 литара, по избору пројектанта. Уз бојлер испоручити и поставити сигурносни вентил и хромиране цевчице за повезивање. Бојлер поставити и повезати са електричном енергијом.</w:t>
            </w:r>
          </w:p>
        </w:tc>
        <w:tc>
          <w:tcPr>
            <w:tcW w:w="1131" w:type="dxa"/>
            <w:tcBorders>
              <w:top w:val="nil"/>
              <w:left w:val="nil"/>
              <w:bottom w:val="single" w:sz="8" w:space="0" w:color="000000"/>
              <w:right w:val="single" w:sz="8" w:space="0" w:color="000000"/>
            </w:tcBorders>
            <w:shd w:val="clear" w:color="auto" w:fill="auto"/>
            <w:noWrap/>
            <w:vAlign w:val="center"/>
            <w:hideMark/>
          </w:tcPr>
          <w:p w14:paraId="3237C4C2" w14:textId="77777777" w:rsidR="00ED570D" w:rsidRPr="00781964" w:rsidRDefault="00ED570D" w:rsidP="00ED570D">
            <w:pPr>
              <w:spacing w:before="0"/>
              <w:jc w:val="center"/>
              <w:rPr>
                <w:rFonts w:cs="Arial"/>
                <w:color w:val="000000"/>
              </w:rPr>
            </w:pPr>
            <w:r w:rsidRPr="00781964">
              <w:rPr>
                <w:rFonts w:cs="Arial"/>
                <w:color w:val="000000"/>
              </w:rPr>
              <w:t> </w:t>
            </w:r>
          </w:p>
        </w:tc>
        <w:tc>
          <w:tcPr>
            <w:tcW w:w="1119" w:type="dxa"/>
            <w:tcBorders>
              <w:top w:val="nil"/>
              <w:left w:val="nil"/>
              <w:bottom w:val="single" w:sz="8" w:space="0" w:color="000000"/>
              <w:right w:val="single" w:sz="8" w:space="0" w:color="000000"/>
            </w:tcBorders>
            <w:shd w:val="clear" w:color="auto" w:fill="auto"/>
            <w:vAlign w:val="center"/>
            <w:hideMark/>
          </w:tcPr>
          <w:p w14:paraId="208425F0" w14:textId="77777777" w:rsidR="00ED570D" w:rsidRPr="00781964" w:rsidRDefault="00ED570D" w:rsidP="00ED570D">
            <w:pPr>
              <w:spacing w:before="0"/>
              <w:jc w:val="right"/>
              <w:rPr>
                <w:rFonts w:cs="Arial"/>
                <w:color w:val="000000"/>
              </w:rPr>
            </w:pPr>
            <w:r w:rsidRPr="00781964">
              <w:rPr>
                <w:rFonts w:cs="Arial"/>
                <w:color w:val="000000"/>
              </w:rPr>
              <w:t> </w:t>
            </w:r>
          </w:p>
        </w:tc>
      </w:tr>
      <w:tr w:rsidR="00ED570D" w:rsidRPr="00781964" w14:paraId="18254BBE" w14:textId="77777777" w:rsidTr="00781964">
        <w:trPr>
          <w:trHeight w:val="315"/>
        </w:trPr>
        <w:tc>
          <w:tcPr>
            <w:tcW w:w="1170" w:type="dxa"/>
            <w:vMerge/>
            <w:tcBorders>
              <w:top w:val="nil"/>
              <w:left w:val="single" w:sz="8" w:space="0" w:color="000000"/>
              <w:bottom w:val="single" w:sz="8" w:space="0" w:color="000000"/>
              <w:right w:val="single" w:sz="8" w:space="0" w:color="000000"/>
            </w:tcBorders>
            <w:vAlign w:val="center"/>
            <w:hideMark/>
          </w:tcPr>
          <w:p w14:paraId="697DBF45" w14:textId="77777777" w:rsidR="00ED570D" w:rsidRPr="00781964" w:rsidRDefault="00ED570D" w:rsidP="00ED570D">
            <w:pPr>
              <w:spacing w:before="0"/>
              <w:jc w:val="left"/>
              <w:rPr>
                <w:rFonts w:cs="Arial"/>
                <w:color w:val="000000"/>
              </w:rPr>
            </w:pP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1FA464" w14:textId="77777777" w:rsidR="00ED570D" w:rsidRPr="00781964" w:rsidRDefault="00ED570D" w:rsidP="00ED570D">
            <w:pPr>
              <w:spacing w:before="0"/>
              <w:jc w:val="left"/>
              <w:rPr>
                <w:rFonts w:cs="Arial"/>
                <w:color w:val="000000"/>
              </w:rPr>
            </w:pPr>
            <w:r w:rsidRPr="00781964">
              <w:rPr>
                <w:rFonts w:cs="Arial"/>
                <w:color w:val="000000"/>
              </w:rPr>
              <w:t>бојлер запремине 80 l</w:t>
            </w:r>
          </w:p>
        </w:tc>
        <w:tc>
          <w:tcPr>
            <w:tcW w:w="1131" w:type="dxa"/>
            <w:tcBorders>
              <w:top w:val="nil"/>
              <w:left w:val="nil"/>
              <w:bottom w:val="single" w:sz="8" w:space="0" w:color="000000"/>
              <w:right w:val="single" w:sz="8" w:space="0" w:color="000000"/>
            </w:tcBorders>
            <w:shd w:val="clear" w:color="auto" w:fill="auto"/>
            <w:noWrap/>
            <w:vAlign w:val="center"/>
            <w:hideMark/>
          </w:tcPr>
          <w:p w14:paraId="10F26081"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tcBorders>
              <w:top w:val="nil"/>
              <w:left w:val="nil"/>
              <w:bottom w:val="single" w:sz="8" w:space="0" w:color="000000"/>
              <w:right w:val="single" w:sz="8" w:space="0" w:color="000000"/>
            </w:tcBorders>
            <w:shd w:val="clear" w:color="auto" w:fill="auto"/>
            <w:vAlign w:val="center"/>
            <w:hideMark/>
          </w:tcPr>
          <w:p w14:paraId="3D6CF5FA" w14:textId="77777777" w:rsidR="00ED570D" w:rsidRPr="00781964" w:rsidRDefault="00ED570D" w:rsidP="00ED570D">
            <w:pPr>
              <w:spacing w:before="0"/>
              <w:jc w:val="right"/>
              <w:rPr>
                <w:rFonts w:cs="Arial"/>
                <w:color w:val="000000"/>
              </w:rPr>
            </w:pPr>
            <w:r w:rsidRPr="00781964">
              <w:rPr>
                <w:rFonts w:cs="Arial"/>
                <w:color w:val="000000"/>
              </w:rPr>
              <w:t>3.00</w:t>
            </w:r>
          </w:p>
        </w:tc>
      </w:tr>
      <w:tr w:rsidR="00ED570D" w:rsidRPr="00781964" w14:paraId="0AC7C235" w14:textId="77777777" w:rsidTr="00781964">
        <w:trPr>
          <w:trHeight w:val="330"/>
        </w:trPr>
        <w:tc>
          <w:tcPr>
            <w:tcW w:w="909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69D77C48" w14:textId="77777777" w:rsidR="00ED570D" w:rsidRPr="00781964" w:rsidRDefault="00ED570D" w:rsidP="00ED570D">
            <w:pPr>
              <w:spacing w:before="0"/>
              <w:jc w:val="left"/>
              <w:rPr>
                <w:rFonts w:cs="Arial"/>
                <w:b/>
                <w:bCs/>
                <w:color w:val="000000"/>
              </w:rPr>
            </w:pPr>
            <w:r w:rsidRPr="00781964">
              <w:rPr>
                <w:rFonts w:cs="Arial"/>
                <w:b/>
                <w:bCs/>
                <w:color w:val="000000"/>
              </w:rPr>
              <w:lastRenderedPageBreak/>
              <w:t>УКУПНО   МОНТЕРСКИ РАДОВИ -ФЕКАЛНА КАНАЛИЗАЦИЈА:</w:t>
            </w:r>
          </w:p>
        </w:tc>
      </w:tr>
      <w:tr w:rsidR="00ED570D" w:rsidRPr="00781964" w14:paraId="30A48285" w14:textId="77777777" w:rsidTr="00781964">
        <w:trPr>
          <w:trHeight w:val="315"/>
        </w:trPr>
        <w:tc>
          <w:tcPr>
            <w:tcW w:w="909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2C721BE2" w14:textId="77777777" w:rsidR="00ED570D" w:rsidRPr="00781964" w:rsidRDefault="00ED570D" w:rsidP="00ED570D">
            <w:pPr>
              <w:spacing w:before="0"/>
              <w:jc w:val="left"/>
              <w:rPr>
                <w:rFonts w:cs="Arial"/>
                <w:color w:val="000000"/>
              </w:rPr>
            </w:pPr>
            <w:r w:rsidRPr="00781964">
              <w:rPr>
                <w:rFonts w:cs="Arial"/>
                <w:color w:val="000000"/>
              </w:rPr>
              <w:t xml:space="preserve"> </w:t>
            </w:r>
            <w:r w:rsidRPr="00781964">
              <w:rPr>
                <w:rFonts w:cs="Arial"/>
                <w:b/>
                <w:bCs/>
                <w:color w:val="000000"/>
              </w:rPr>
              <w:t xml:space="preserve"> E.III     САНИТАРНА ОПРЕМА</w:t>
            </w:r>
          </w:p>
        </w:tc>
      </w:tr>
      <w:tr w:rsidR="00ED570D" w:rsidRPr="00781964" w14:paraId="72055281" w14:textId="77777777" w:rsidTr="00781964">
        <w:trPr>
          <w:trHeight w:val="3103"/>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3004DB" w14:textId="77777777" w:rsidR="00ED570D" w:rsidRPr="00781964" w:rsidRDefault="00ED570D" w:rsidP="00ED570D">
            <w:pPr>
              <w:spacing w:before="0"/>
              <w:jc w:val="center"/>
              <w:rPr>
                <w:rFonts w:cs="Arial"/>
                <w:color w:val="000000"/>
              </w:rPr>
            </w:pPr>
            <w:r w:rsidRPr="00781964">
              <w:rPr>
                <w:rFonts w:cs="Arial"/>
                <w:color w:val="000000"/>
              </w:rPr>
              <w:t>E.III.1</w:t>
            </w:r>
          </w:p>
        </w:tc>
        <w:tc>
          <w:tcPr>
            <w:tcW w:w="5670" w:type="dxa"/>
            <w:tcBorders>
              <w:top w:val="nil"/>
              <w:left w:val="nil"/>
              <w:bottom w:val="nil"/>
              <w:right w:val="single" w:sz="8" w:space="0" w:color="000000"/>
            </w:tcBorders>
            <w:shd w:val="clear" w:color="auto" w:fill="auto"/>
            <w:hideMark/>
          </w:tcPr>
          <w:p w14:paraId="7737058B" w14:textId="77777777" w:rsidR="00ED570D" w:rsidRPr="00781964" w:rsidRDefault="00ED570D" w:rsidP="00ED570D">
            <w:pPr>
              <w:spacing w:before="0"/>
              <w:jc w:val="left"/>
              <w:rPr>
                <w:rFonts w:cs="Arial"/>
                <w:color w:val="000000"/>
              </w:rPr>
            </w:pPr>
            <w:r w:rsidRPr="00781964">
              <w:rPr>
                <w:rFonts w:cs="Arial"/>
                <w:color w:val="000000"/>
              </w:rPr>
              <w:t>Набавка и монтажа комплет WC шоље, типа Симплон, домаће производње I класе. Спој WC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Емајлирани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пуног дрвета. Шољу и опрему наручити по избору пројектанта.</w:t>
            </w:r>
          </w:p>
        </w:tc>
        <w:tc>
          <w:tcPr>
            <w:tcW w:w="1131"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14DCAA59"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vMerge w:val="restart"/>
            <w:tcBorders>
              <w:top w:val="nil"/>
              <w:left w:val="single" w:sz="8" w:space="0" w:color="000000"/>
              <w:bottom w:val="single" w:sz="8" w:space="0" w:color="000000"/>
              <w:right w:val="single" w:sz="8" w:space="0" w:color="000000"/>
            </w:tcBorders>
            <w:shd w:val="clear" w:color="auto" w:fill="auto"/>
            <w:vAlign w:val="bottom"/>
            <w:hideMark/>
          </w:tcPr>
          <w:p w14:paraId="707FCDC1" w14:textId="77777777" w:rsidR="00ED570D" w:rsidRPr="00781964" w:rsidRDefault="00ED570D" w:rsidP="00ED570D">
            <w:pPr>
              <w:spacing w:before="0"/>
              <w:jc w:val="right"/>
              <w:rPr>
                <w:rFonts w:cs="Arial"/>
                <w:color w:val="000000"/>
              </w:rPr>
            </w:pPr>
            <w:r w:rsidRPr="00781964">
              <w:rPr>
                <w:rFonts w:cs="Arial"/>
                <w:color w:val="000000"/>
              </w:rPr>
              <w:t>15.00</w:t>
            </w:r>
          </w:p>
        </w:tc>
      </w:tr>
      <w:tr w:rsidR="00ED570D" w:rsidRPr="00781964" w14:paraId="57D8F3AE"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513B268F" w14:textId="77777777" w:rsidR="00ED570D" w:rsidRPr="00781964" w:rsidRDefault="00ED570D" w:rsidP="00ED570D">
            <w:pPr>
              <w:spacing w:before="0"/>
              <w:jc w:val="left"/>
              <w:rPr>
                <w:rFonts w:cs="Arial"/>
                <w:color w:val="000000"/>
              </w:rPr>
            </w:pP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654313FD" w14:textId="77777777" w:rsidR="00ED570D" w:rsidRPr="00781964" w:rsidRDefault="00ED570D" w:rsidP="00ED570D">
            <w:pPr>
              <w:spacing w:before="0"/>
              <w:jc w:val="left"/>
              <w:rPr>
                <w:rFonts w:cs="Arial"/>
                <w:color w:val="000000"/>
              </w:rPr>
            </w:pPr>
            <w:r w:rsidRPr="00781964">
              <w:rPr>
                <w:rFonts w:cs="Arial"/>
                <w:color w:val="000000"/>
              </w:rPr>
              <w:t>WC шоља</w:t>
            </w:r>
          </w:p>
        </w:tc>
        <w:tc>
          <w:tcPr>
            <w:tcW w:w="1131" w:type="dxa"/>
            <w:vMerge/>
            <w:tcBorders>
              <w:top w:val="nil"/>
              <w:left w:val="single" w:sz="8" w:space="0" w:color="000000"/>
              <w:bottom w:val="single" w:sz="8" w:space="0" w:color="000000"/>
              <w:right w:val="single" w:sz="8" w:space="0" w:color="000000"/>
            </w:tcBorders>
            <w:vAlign w:val="center"/>
            <w:hideMark/>
          </w:tcPr>
          <w:p w14:paraId="5962BB28" w14:textId="77777777" w:rsidR="00ED570D" w:rsidRPr="00781964" w:rsidRDefault="00ED570D" w:rsidP="00ED570D">
            <w:pPr>
              <w:spacing w:before="0"/>
              <w:jc w:val="left"/>
              <w:rPr>
                <w:rFonts w:cs="Arial"/>
                <w:color w:val="000000"/>
              </w:rPr>
            </w:pPr>
          </w:p>
        </w:tc>
        <w:tc>
          <w:tcPr>
            <w:tcW w:w="1119" w:type="dxa"/>
            <w:vMerge/>
            <w:tcBorders>
              <w:top w:val="nil"/>
              <w:left w:val="single" w:sz="8" w:space="0" w:color="000000"/>
              <w:bottom w:val="single" w:sz="8" w:space="0" w:color="000000"/>
              <w:right w:val="single" w:sz="8" w:space="0" w:color="000000"/>
            </w:tcBorders>
            <w:vAlign w:val="center"/>
            <w:hideMark/>
          </w:tcPr>
          <w:p w14:paraId="3BB2DD1A" w14:textId="77777777" w:rsidR="00ED570D" w:rsidRPr="00781964" w:rsidRDefault="00ED570D" w:rsidP="00ED570D">
            <w:pPr>
              <w:spacing w:before="0"/>
              <w:jc w:val="left"/>
              <w:rPr>
                <w:rFonts w:cs="Arial"/>
                <w:color w:val="000000"/>
              </w:rPr>
            </w:pPr>
          </w:p>
        </w:tc>
      </w:tr>
      <w:tr w:rsidR="00ED570D" w:rsidRPr="00781964" w14:paraId="78225D50" w14:textId="77777777" w:rsidTr="00781964">
        <w:trPr>
          <w:trHeight w:val="315"/>
        </w:trPr>
        <w:tc>
          <w:tcPr>
            <w:tcW w:w="1170" w:type="dxa"/>
            <w:vMerge/>
            <w:tcBorders>
              <w:top w:val="nil"/>
              <w:left w:val="single" w:sz="8" w:space="0" w:color="auto"/>
              <w:bottom w:val="single" w:sz="8" w:space="0" w:color="000000"/>
              <w:right w:val="single" w:sz="8" w:space="0" w:color="auto"/>
            </w:tcBorders>
            <w:vAlign w:val="center"/>
            <w:hideMark/>
          </w:tcPr>
          <w:p w14:paraId="39092DC2" w14:textId="77777777" w:rsidR="00ED570D" w:rsidRPr="00781964" w:rsidRDefault="00ED570D" w:rsidP="00ED570D">
            <w:pPr>
              <w:spacing w:before="0"/>
              <w:jc w:val="left"/>
              <w:rPr>
                <w:rFonts w:cs="Arial"/>
                <w:color w:val="000000"/>
              </w:rPr>
            </w:pPr>
          </w:p>
        </w:tc>
        <w:tc>
          <w:tcPr>
            <w:tcW w:w="5670" w:type="dxa"/>
            <w:tcBorders>
              <w:top w:val="nil"/>
              <w:left w:val="nil"/>
              <w:bottom w:val="single" w:sz="8" w:space="0" w:color="auto"/>
              <w:right w:val="single" w:sz="8" w:space="0" w:color="auto"/>
            </w:tcBorders>
            <w:shd w:val="clear" w:color="auto" w:fill="auto"/>
            <w:vAlign w:val="center"/>
            <w:hideMark/>
          </w:tcPr>
          <w:p w14:paraId="302D3342" w14:textId="77777777" w:rsidR="00ED570D" w:rsidRPr="00781964" w:rsidRDefault="00ED570D" w:rsidP="00ED570D">
            <w:pPr>
              <w:spacing w:before="0"/>
              <w:jc w:val="left"/>
              <w:rPr>
                <w:rFonts w:cs="Arial"/>
                <w:color w:val="000000"/>
              </w:rPr>
            </w:pPr>
            <w:r w:rsidRPr="00781964">
              <w:rPr>
                <w:rFonts w:cs="Arial"/>
                <w:color w:val="000000"/>
              </w:rPr>
              <w:t>пиколо WC шоља ( у вртићу)</w:t>
            </w:r>
          </w:p>
        </w:tc>
        <w:tc>
          <w:tcPr>
            <w:tcW w:w="1131" w:type="dxa"/>
            <w:tcBorders>
              <w:top w:val="nil"/>
              <w:left w:val="nil"/>
              <w:bottom w:val="single" w:sz="8" w:space="0" w:color="000000"/>
              <w:right w:val="single" w:sz="8" w:space="0" w:color="000000"/>
            </w:tcBorders>
            <w:shd w:val="clear" w:color="auto" w:fill="auto"/>
            <w:noWrap/>
            <w:vAlign w:val="center"/>
            <w:hideMark/>
          </w:tcPr>
          <w:p w14:paraId="51144544"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tcBorders>
              <w:top w:val="nil"/>
              <w:left w:val="nil"/>
              <w:bottom w:val="single" w:sz="8" w:space="0" w:color="000000"/>
              <w:right w:val="single" w:sz="8" w:space="0" w:color="000000"/>
            </w:tcBorders>
            <w:shd w:val="clear" w:color="auto" w:fill="auto"/>
            <w:vAlign w:val="center"/>
            <w:hideMark/>
          </w:tcPr>
          <w:p w14:paraId="11B216D3" w14:textId="77777777" w:rsidR="00ED570D" w:rsidRPr="00781964" w:rsidRDefault="00ED570D" w:rsidP="00ED570D">
            <w:pPr>
              <w:spacing w:before="0"/>
              <w:jc w:val="right"/>
              <w:rPr>
                <w:rFonts w:cs="Arial"/>
                <w:color w:val="000000"/>
              </w:rPr>
            </w:pPr>
            <w:r w:rsidRPr="00781964">
              <w:rPr>
                <w:rFonts w:cs="Arial"/>
                <w:color w:val="000000"/>
              </w:rPr>
              <w:t>2.00</w:t>
            </w:r>
          </w:p>
        </w:tc>
      </w:tr>
      <w:tr w:rsidR="00ED570D" w:rsidRPr="00781964" w14:paraId="6C4CFF7E" w14:textId="77777777" w:rsidTr="00781964">
        <w:trPr>
          <w:trHeight w:val="2563"/>
        </w:trPr>
        <w:tc>
          <w:tcPr>
            <w:tcW w:w="1170" w:type="dxa"/>
            <w:vMerge w:val="restart"/>
            <w:tcBorders>
              <w:top w:val="nil"/>
              <w:left w:val="single" w:sz="8" w:space="0" w:color="auto"/>
              <w:bottom w:val="nil"/>
              <w:right w:val="single" w:sz="8" w:space="0" w:color="auto"/>
            </w:tcBorders>
            <w:shd w:val="clear" w:color="auto" w:fill="auto"/>
            <w:noWrap/>
            <w:vAlign w:val="center"/>
            <w:hideMark/>
          </w:tcPr>
          <w:p w14:paraId="5962BCE6" w14:textId="77777777" w:rsidR="00ED570D" w:rsidRPr="00781964" w:rsidRDefault="00ED570D" w:rsidP="00ED570D">
            <w:pPr>
              <w:spacing w:before="0"/>
              <w:jc w:val="center"/>
              <w:rPr>
                <w:rFonts w:cs="Arial"/>
                <w:color w:val="000000"/>
              </w:rPr>
            </w:pPr>
            <w:r w:rsidRPr="00781964">
              <w:rPr>
                <w:rFonts w:cs="Arial"/>
                <w:color w:val="000000"/>
              </w:rPr>
              <w:t>E.III.2</w:t>
            </w:r>
          </w:p>
        </w:tc>
        <w:tc>
          <w:tcPr>
            <w:tcW w:w="5670" w:type="dxa"/>
            <w:tcBorders>
              <w:top w:val="nil"/>
              <w:left w:val="nil"/>
              <w:bottom w:val="nil"/>
              <w:right w:val="single" w:sz="8" w:space="0" w:color="000000"/>
            </w:tcBorders>
            <w:shd w:val="clear" w:color="auto" w:fill="auto"/>
            <w:vAlign w:val="center"/>
            <w:hideMark/>
          </w:tcPr>
          <w:p w14:paraId="3BF5A0B1" w14:textId="77777777" w:rsidR="00ED570D" w:rsidRPr="00781964" w:rsidRDefault="00ED570D" w:rsidP="00ED570D">
            <w:pPr>
              <w:spacing w:before="0"/>
              <w:jc w:val="left"/>
              <w:rPr>
                <w:rFonts w:cs="Arial"/>
                <w:color w:val="000000"/>
              </w:rPr>
            </w:pPr>
            <w:r w:rsidRPr="00781964">
              <w:rPr>
                <w:rFonts w:cs="Arial"/>
                <w:color w:val="000000"/>
              </w:rPr>
              <w:t>Набавка и монтажа комплет умиваоника, од керамике,  домаће производње I класе. 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славину за топлу и хладну воду. Поред умиваоника поставити етажер, држач сапуна и пешкира. Умиваоник и опрему наручити по избору пројектанта.</w:t>
            </w:r>
          </w:p>
        </w:tc>
        <w:tc>
          <w:tcPr>
            <w:tcW w:w="113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92277AC"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55E55E" w14:textId="77777777" w:rsidR="00ED570D" w:rsidRPr="00781964" w:rsidRDefault="00ED570D" w:rsidP="00ED570D">
            <w:pPr>
              <w:spacing w:before="0"/>
              <w:jc w:val="right"/>
              <w:rPr>
                <w:rFonts w:cs="Arial"/>
                <w:color w:val="000000"/>
              </w:rPr>
            </w:pPr>
            <w:r w:rsidRPr="00781964">
              <w:rPr>
                <w:rFonts w:cs="Arial"/>
                <w:color w:val="000000"/>
              </w:rPr>
              <w:t>25.00</w:t>
            </w:r>
          </w:p>
        </w:tc>
      </w:tr>
      <w:tr w:rsidR="00ED570D" w:rsidRPr="00781964" w14:paraId="06B0C854" w14:textId="77777777" w:rsidTr="00781964">
        <w:trPr>
          <w:trHeight w:val="315"/>
        </w:trPr>
        <w:tc>
          <w:tcPr>
            <w:tcW w:w="1170" w:type="dxa"/>
            <w:vMerge/>
            <w:tcBorders>
              <w:top w:val="nil"/>
              <w:left w:val="single" w:sz="8" w:space="0" w:color="auto"/>
              <w:bottom w:val="nil"/>
              <w:right w:val="single" w:sz="8" w:space="0" w:color="auto"/>
            </w:tcBorders>
            <w:vAlign w:val="center"/>
            <w:hideMark/>
          </w:tcPr>
          <w:p w14:paraId="60F27564" w14:textId="77777777" w:rsidR="00ED570D" w:rsidRPr="00781964" w:rsidRDefault="00ED570D" w:rsidP="00ED570D">
            <w:pPr>
              <w:spacing w:before="0"/>
              <w:jc w:val="left"/>
              <w:rPr>
                <w:rFonts w:cs="Arial"/>
                <w:color w:val="000000"/>
              </w:rPr>
            </w:pPr>
          </w:p>
        </w:tc>
        <w:tc>
          <w:tcPr>
            <w:tcW w:w="5670" w:type="dxa"/>
            <w:tcBorders>
              <w:top w:val="nil"/>
              <w:left w:val="nil"/>
              <w:bottom w:val="single" w:sz="8" w:space="0" w:color="000000"/>
              <w:right w:val="single" w:sz="8" w:space="0" w:color="000000"/>
            </w:tcBorders>
            <w:shd w:val="clear" w:color="auto" w:fill="auto"/>
            <w:vAlign w:val="center"/>
            <w:hideMark/>
          </w:tcPr>
          <w:p w14:paraId="508E5777" w14:textId="77777777" w:rsidR="00ED570D" w:rsidRPr="00781964" w:rsidRDefault="00ED570D" w:rsidP="00ED570D">
            <w:pPr>
              <w:spacing w:before="0"/>
              <w:jc w:val="left"/>
              <w:rPr>
                <w:rFonts w:cs="Arial"/>
                <w:color w:val="000000"/>
              </w:rPr>
            </w:pPr>
            <w:r w:rsidRPr="00781964">
              <w:rPr>
                <w:rFonts w:cs="Arial"/>
                <w:color w:val="000000"/>
              </w:rPr>
              <w:t>Обрачун по комаду умиваоника.</w:t>
            </w:r>
          </w:p>
        </w:tc>
        <w:tc>
          <w:tcPr>
            <w:tcW w:w="1131" w:type="dxa"/>
            <w:vMerge/>
            <w:tcBorders>
              <w:top w:val="nil"/>
              <w:left w:val="single" w:sz="8" w:space="0" w:color="000000"/>
              <w:bottom w:val="single" w:sz="8" w:space="0" w:color="000000"/>
              <w:right w:val="single" w:sz="8" w:space="0" w:color="000000"/>
            </w:tcBorders>
            <w:vAlign w:val="center"/>
            <w:hideMark/>
          </w:tcPr>
          <w:p w14:paraId="7FBE5DC6" w14:textId="77777777" w:rsidR="00ED570D" w:rsidRPr="00781964" w:rsidRDefault="00ED570D" w:rsidP="00ED570D">
            <w:pPr>
              <w:spacing w:before="0"/>
              <w:jc w:val="left"/>
              <w:rPr>
                <w:rFonts w:cs="Arial"/>
                <w:color w:val="000000"/>
              </w:rPr>
            </w:pPr>
          </w:p>
        </w:tc>
        <w:tc>
          <w:tcPr>
            <w:tcW w:w="1119" w:type="dxa"/>
            <w:vMerge/>
            <w:tcBorders>
              <w:top w:val="nil"/>
              <w:left w:val="single" w:sz="8" w:space="0" w:color="000000"/>
              <w:bottom w:val="single" w:sz="8" w:space="0" w:color="000000"/>
              <w:right w:val="single" w:sz="8" w:space="0" w:color="000000"/>
            </w:tcBorders>
            <w:vAlign w:val="center"/>
            <w:hideMark/>
          </w:tcPr>
          <w:p w14:paraId="45206433" w14:textId="77777777" w:rsidR="00ED570D" w:rsidRPr="00781964" w:rsidRDefault="00ED570D" w:rsidP="00ED570D">
            <w:pPr>
              <w:spacing w:before="0"/>
              <w:jc w:val="left"/>
              <w:rPr>
                <w:rFonts w:cs="Arial"/>
                <w:color w:val="000000"/>
              </w:rPr>
            </w:pPr>
          </w:p>
        </w:tc>
      </w:tr>
      <w:tr w:rsidR="00ED570D" w:rsidRPr="00781964" w14:paraId="5DE8B890" w14:textId="77777777" w:rsidTr="00781964">
        <w:trPr>
          <w:trHeight w:val="315"/>
        </w:trPr>
        <w:tc>
          <w:tcPr>
            <w:tcW w:w="1170" w:type="dxa"/>
            <w:vMerge/>
            <w:tcBorders>
              <w:top w:val="nil"/>
              <w:left w:val="single" w:sz="8" w:space="0" w:color="auto"/>
              <w:bottom w:val="nil"/>
              <w:right w:val="single" w:sz="8" w:space="0" w:color="auto"/>
            </w:tcBorders>
            <w:vAlign w:val="center"/>
            <w:hideMark/>
          </w:tcPr>
          <w:p w14:paraId="47020326" w14:textId="77777777" w:rsidR="00ED570D" w:rsidRPr="00781964" w:rsidRDefault="00ED570D" w:rsidP="00ED570D">
            <w:pPr>
              <w:spacing w:before="0"/>
              <w:jc w:val="left"/>
              <w:rPr>
                <w:rFonts w:cs="Arial"/>
                <w:color w:val="000000"/>
              </w:rPr>
            </w:pPr>
          </w:p>
        </w:tc>
        <w:tc>
          <w:tcPr>
            <w:tcW w:w="5670" w:type="dxa"/>
            <w:tcBorders>
              <w:top w:val="nil"/>
              <w:left w:val="nil"/>
              <w:bottom w:val="nil"/>
              <w:right w:val="single" w:sz="8" w:space="0" w:color="000000"/>
            </w:tcBorders>
            <w:shd w:val="clear" w:color="auto" w:fill="auto"/>
            <w:vAlign w:val="center"/>
            <w:hideMark/>
          </w:tcPr>
          <w:p w14:paraId="333FB155" w14:textId="77777777" w:rsidR="00ED570D" w:rsidRPr="00781964" w:rsidRDefault="00ED570D" w:rsidP="00ED570D">
            <w:pPr>
              <w:spacing w:before="0"/>
              <w:jc w:val="left"/>
              <w:rPr>
                <w:rFonts w:cs="Arial"/>
                <w:color w:val="000000"/>
              </w:rPr>
            </w:pPr>
            <w:r w:rsidRPr="00781964">
              <w:rPr>
                <w:rFonts w:cs="Arial"/>
                <w:color w:val="000000"/>
              </w:rPr>
              <w:t>пиколо  умиваоник  ( у вртићу)</w:t>
            </w:r>
          </w:p>
        </w:tc>
        <w:tc>
          <w:tcPr>
            <w:tcW w:w="1131" w:type="dxa"/>
            <w:tcBorders>
              <w:top w:val="nil"/>
              <w:left w:val="nil"/>
              <w:bottom w:val="nil"/>
              <w:right w:val="single" w:sz="8" w:space="0" w:color="000000"/>
            </w:tcBorders>
            <w:shd w:val="clear" w:color="auto" w:fill="auto"/>
            <w:noWrap/>
            <w:vAlign w:val="center"/>
            <w:hideMark/>
          </w:tcPr>
          <w:p w14:paraId="2D82CC44"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tcBorders>
              <w:top w:val="nil"/>
              <w:left w:val="nil"/>
              <w:bottom w:val="nil"/>
              <w:right w:val="single" w:sz="8" w:space="0" w:color="000000"/>
            </w:tcBorders>
            <w:shd w:val="clear" w:color="auto" w:fill="auto"/>
            <w:vAlign w:val="center"/>
            <w:hideMark/>
          </w:tcPr>
          <w:p w14:paraId="0DE323FF" w14:textId="77777777" w:rsidR="00ED570D" w:rsidRPr="00781964" w:rsidRDefault="00ED570D" w:rsidP="00ED570D">
            <w:pPr>
              <w:spacing w:before="0"/>
              <w:jc w:val="right"/>
              <w:rPr>
                <w:rFonts w:cs="Arial"/>
                <w:color w:val="000000"/>
              </w:rPr>
            </w:pPr>
            <w:r w:rsidRPr="00781964">
              <w:rPr>
                <w:rFonts w:cs="Arial"/>
                <w:color w:val="000000"/>
              </w:rPr>
              <w:t>4.00</w:t>
            </w:r>
          </w:p>
        </w:tc>
      </w:tr>
      <w:tr w:rsidR="00ED570D" w:rsidRPr="00781964" w14:paraId="07C83692" w14:textId="77777777" w:rsidTr="00ED570D">
        <w:trPr>
          <w:trHeight w:val="1096"/>
        </w:trPr>
        <w:tc>
          <w:tcPr>
            <w:tcW w:w="11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FD5EBA" w14:textId="77777777" w:rsidR="00ED570D" w:rsidRPr="00781964" w:rsidRDefault="00ED570D" w:rsidP="00ED570D">
            <w:pPr>
              <w:spacing w:before="0"/>
              <w:jc w:val="center"/>
              <w:rPr>
                <w:rFonts w:cs="Arial"/>
                <w:color w:val="000000"/>
              </w:rPr>
            </w:pPr>
            <w:r w:rsidRPr="00781964">
              <w:rPr>
                <w:rFonts w:cs="Arial"/>
                <w:color w:val="000000"/>
              </w:rPr>
              <w:t>E.III.3</w:t>
            </w:r>
          </w:p>
        </w:tc>
        <w:tc>
          <w:tcPr>
            <w:tcW w:w="5670" w:type="dxa"/>
            <w:tcBorders>
              <w:top w:val="single" w:sz="8" w:space="0" w:color="auto"/>
              <w:left w:val="nil"/>
              <w:bottom w:val="single" w:sz="8" w:space="0" w:color="auto"/>
              <w:right w:val="single" w:sz="8" w:space="0" w:color="000000"/>
            </w:tcBorders>
            <w:shd w:val="clear" w:color="auto" w:fill="auto"/>
            <w:vAlign w:val="center"/>
            <w:hideMark/>
          </w:tcPr>
          <w:p w14:paraId="6A27ED6B" w14:textId="77777777" w:rsidR="00ED570D" w:rsidRPr="00781964" w:rsidRDefault="00ED570D" w:rsidP="00ED570D">
            <w:pPr>
              <w:spacing w:before="0"/>
              <w:jc w:val="left"/>
              <w:rPr>
                <w:rFonts w:cs="Arial"/>
                <w:color w:val="000000"/>
              </w:rPr>
            </w:pPr>
            <w:r w:rsidRPr="00781964">
              <w:rPr>
                <w:rFonts w:cs="Arial"/>
                <w:color w:val="000000"/>
              </w:rPr>
              <w:t>Набавка и монтажа судопере, дубине 60 цм, са коритом од ростфраја. Уз судоперу испоручити и поставити сифон са скупљачем масти. Судопера по избору пројектанта. Обрачун по комаду.</w:t>
            </w:r>
          </w:p>
        </w:tc>
        <w:tc>
          <w:tcPr>
            <w:tcW w:w="1131" w:type="dxa"/>
            <w:tcBorders>
              <w:top w:val="single" w:sz="8" w:space="0" w:color="auto"/>
              <w:left w:val="nil"/>
              <w:bottom w:val="single" w:sz="8" w:space="0" w:color="auto"/>
              <w:right w:val="single" w:sz="8" w:space="0" w:color="000000"/>
            </w:tcBorders>
            <w:shd w:val="clear" w:color="auto" w:fill="auto"/>
            <w:noWrap/>
            <w:vAlign w:val="center"/>
            <w:hideMark/>
          </w:tcPr>
          <w:p w14:paraId="18CC18A3"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tcBorders>
              <w:top w:val="single" w:sz="8" w:space="0" w:color="auto"/>
              <w:left w:val="nil"/>
              <w:bottom w:val="single" w:sz="8" w:space="0" w:color="auto"/>
              <w:right w:val="single" w:sz="8" w:space="0" w:color="000000"/>
            </w:tcBorders>
            <w:shd w:val="clear" w:color="auto" w:fill="auto"/>
            <w:vAlign w:val="center"/>
            <w:hideMark/>
          </w:tcPr>
          <w:p w14:paraId="68D9D4DE" w14:textId="77777777" w:rsidR="00ED570D" w:rsidRPr="00781964" w:rsidRDefault="00ED570D" w:rsidP="00ED570D">
            <w:pPr>
              <w:spacing w:before="0"/>
              <w:jc w:val="right"/>
              <w:rPr>
                <w:rFonts w:cs="Arial"/>
                <w:color w:val="000000"/>
              </w:rPr>
            </w:pPr>
            <w:r w:rsidRPr="00781964">
              <w:rPr>
                <w:rFonts w:cs="Arial"/>
                <w:color w:val="000000"/>
              </w:rPr>
              <w:t>1.00</w:t>
            </w:r>
          </w:p>
        </w:tc>
      </w:tr>
      <w:tr w:rsidR="00ED570D" w:rsidRPr="00781964" w14:paraId="03FBB9A8" w14:textId="77777777" w:rsidTr="00781964">
        <w:trPr>
          <w:trHeight w:val="1600"/>
        </w:trPr>
        <w:tc>
          <w:tcPr>
            <w:tcW w:w="1170"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26E2446D" w14:textId="77777777" w:rsidR="00ED570D" w:rsidRPr="00781964" w:rsidRDefault="00ED570D" w:rsidP="00ED570D">
            <w:pPr>
              <w:spacing w:before="0"/>
              <w:jc w:val="center"/>
              <w:rPr>
                <w:rFonts w:cs="Arial"/>
              </w:rPr>
            </w:pPr>
            <w:r w:rsidRPr="00781964">
              <w:rPr>
                <w:rFonts w:cs="Arial"/>
              </w:rPr>
              <w:t>E.III.4</w:t>
            </w:r>
          </w:p>
        </w:tc>
        <w:tc>
          <w:tcPr>
            <w:tcW w:w="5670" w:type="dxa"/>
            <w:tcBorders>
              <w:top w:val="nil"/>
              <w:left w:val="nil"/>
              <w:bottom w:val="nil"/>
              <w:right w:val="single" w:sz="8" w:space="0" w:color="000000"/>
            </w:tcBorders>
            <w:shd w:val="clear" w:color="auto" w:fill="auto"/>
            <w:vAlign w:val="center"/>
            <w:hideMark/>
          </w:tcPr>
          <w:p w14:paraId="5167C4B7" w14:textId="77777777" w:rsidR="00ED570D" w:rsidRPr="00781964" w:rsidRDefault="00ED570D" w:rsidP="00ED570D">
            <w:pPr>
              <w:spacing w:before="0"/>
              <w:jc w:val="left"/>
              <w:rPr>
                <w:rFonts w:cs="Arial"/>
              </w:rPr>
            </w:pPr>
            <w:r w:rsidRPr="00781964">
              <w:rPr>
                <w:rFonts w:cs="Arial"/>
              </w:rPr>
              <w:t>Набавка и монтажа керамичког зидног писоара, "Керамика" Младеновац или слично. Писоар преко гумених подметача причврстити одговарајућим типловима и месинганим шрафовима. Поставити хромирани пропусни вентил и сифон.Обрачун по комаду.</w:t>
            </w:r>
          </w:p>
        </w:tc>
        <w:tc>
          <w:tcPr>
            <w:tcW w:w="1131" w:type="dxa"/>
            <w:tcBorders>
              <w:top w:val="nil"/>
              <w:left w:val="nil"/>
              <w:bottom w:val="nil"/>
              <w:right w:val="single" w:sz="8" w:space="0" w:color="000000"/>
            </w:tcBorders>
            <w:shd w:val="clear" w:color="auto" w:fill="auto"/>
            <w:noWrap/>
            <w:vAlign w:val="center"/>
            <w:hideMark/>
          </w:tcPr>
          <w:p w14:paraId="14F28663" w14:textId="77777777" w:rsidR="00ED570D" w:rsidRPr="00781964" w:rsidRDefault="00ED570D" w:rsidP="00ED570D">
            <w:pPr>
              <w:spacing w:before="0"/>
              <w:jc w:val="center"/>
              <w:rPr>
                <w:rFonts w:cs="Arial"/>
              </w:rPr>
            </w:pPr>
            <w:r w:rsidRPr="00781964">
              <w:rPr>
                <w:rFonts w:cs="Arial"/>
              </w:rPr>
              <w:t> </w:t>
            </w:r>
          </w:p>
        </w:tc>
        <w:tc>
          <w:tcPr>
            <w:tcW w:w="1119" w:type="dxa"/>
            <w:tcBorders>
              <w:top w:val="nil"/>
              <w:left w:val="nil"/>
              <w:bottom w:val="nil"/>
              <w:right w:val="single" w:sz="8" w:space="0" w:color="000000"/>
            </w:tcBorders>
            <w:shd w:val="clear" w:color="auto" w:fill="auto"/>
            <w:vAlign w:val="center"/>
            <w:hideMark/>
          </w:tcPr>
          <w:p w14:paraId="371A38A4" w14:textId="77777777" w:rsidR="00ED570D" w:rsidRPr="00781964" w:rsidRDefault="00ED570D" w:rsidP="00ED570D">
            <w:pPr>
              <w:spacing w:before="0"/>
              <w:jc w:val="right"/>
              <w:rPr>
                <w:rFonts w:cs="Arial"/>
              </w:rPr>
            </w:pPr>
            <w:r w:rsidRPr="00781964">
              <w:rPr>
                <w:rFonts w:cs="Arial"/>
              </w:rPr>
              <w:t> </w:t>
            </w:r>
          </w:p>
        </w:tc>
      </w:tr>
      <w:tr w:rsidR="00ED570D" w:rsidRPr="00781964" w14:paraId="656F44C0" w14:textId="77777777" w:rsidTr="00781964">
        <w:trPr>
          <w:trHeight w:val="315"/>
        </w:trPr>
        <w:tc>
          <w:tcPr>
            <w:tcW w:w="1170" w:type="dxa"/>
            <w:vMerge/>
            <w:tcBorders>
              <w:top w:val="single" w:sz="8" w:space="0" w:color="000000"/>
              <w:left w:val="single" w:sz="4" w:space="0" w:color="auto"/>
              <w:bottom w:val="single" w:sz="8" w:space="0" w:color="000000"/>
              <w:right w:val="single" w:sz="8" w:space="0" w:color="000000"/>
            </w:tcBorders>
            <w:vAlign w:val="center"/>
            <w:hideMark/>
          </w:tcPr>
          <w:p w14:paraId="6B0E1FD8" w14:textId="77777777" w:rsidR="00ED570D" w:rsidRPr="00781964" w:rsidRDefault="00ED570D" w:rsidP="00ED570D">
            <w:pPr>
              <w:spacing w:before="0"/>
              <w:jc w:val="left"/>
              <w:rPr>
                <w:rFonts w:cs="Arial"/>
              </w:rPr>
            </w:pPr>
          </w:p>
        </w:tc>
        <w:tc>
          <w:tcPr>
            <w:tcW w:w="567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E89C0E" w14:textId="77777777" w:rsidR="00ED570D" w:rsidRPr="00781964" w:rsidRDefault="00ED570D" w:rsidP="00ED570D">
            <w:pPr>
              <w:spacing w:before="0"/>
              <w:jc w:val="left"/>
              <w:rPr>
                <w:rFonts w:cs="Arial"/>
              </w:rPr>
            </w:pPr>
            <w:r w:rsidRPr="00781964">
              <w:rPr>
                <w:rFonts w:cs="Arial"/>
              </w:rPr>
              <w:t>Зидни кљун</w:t>
            </w:r>
          </w:p>
        </w:tc>
        <w:tc>
          <w:tcPr>
            <w:tcW w:w="1131" w:type="dxa"/>
            <w:tcBorders>
              <w:top w:val="single" w:sz="8" w:space="0" w:color="auto"/>
              <w:left w:val="nil"/>
              <w:bottom w:val="single" w:sz="8" w:space="0" w:color="auto"/>
              <w:right w:val="single" w:sz="8" w:space="0" w:color="000000"/>
            </w:tcBorders>
            <w:shd w:val="clear" w:color="auto" w:fill="auto"/>
            <w:noWrap/>
            <w:vAlign w:val="center"/>
            <w:hideMark/>
          </w:tcPr>
          <w:p w14:paraId="51B77EDB" w14:textId="77777777" w:rsidR="00ED570D" w:rsidRPr="00781964" w:rsidRDefault="00ED570D" w:rsidP="00ED570D">
            <w:pPr>
              <w:spacing w:before="0"/>
              <w:jc w:val="center"/>
              <w:rPr>
                <w:rFonts w:cs="Arial"/>
              </w:rPr>
            </w:pPr>
            <w:r w:rsidRPr="00781964">
              <w:rPr>
                <w:rFonts w:cs="Arial"/>
              </w:rPr>
              <w:t>kom</w:t>
            </w:r>
          </w:p>
        </w:tc>
        <w:tc>
          <w:tcPr>
            <w:tcW w:w="1119" w:type="dxa"/>
            <w:tcBorders>
              <w:top w:val="single" w:sz="8" w:space="0" w:color="auto"/>
              <w:left w:val="nil"/>
              <w:bottom w:val="single" w:sz="8" w:space="0" w:color="auto"/>
              <w:right w:val="single" w:sz="8" w:space="0" w:color="000000"/>
            </w:tcBorders>
            <w:shd w:val="clear" w:color="auto" w:fill="auto"/>
            <w:vAlign w:val="center"/>
            <w:hideMark/>
          </w:tcPr>
          <w:p w14:paraId="078A7320" w14:textId="77777777" w:rsidR="00ED570D" w:rsidRPr="00781964" w:rsidRDefault="00ED570D" w:rsidP="00ED570D">
            <w:pPr>
              <w:spacing w:before="0"/>
              <w:jc w:val="right"/>
              <w:rPr>
                <w:rFonts w:cs="Arial"/>
              </w:rPr>
            </w:pPr>
            <w:r w:rsidRPr="00781964">
              <w:rPr>
                <w:rFonts w:cs="Arial"/>
              </w:rPr>
              <w:t>5.00</w:t>
            </w:r>
          </w:p>
        </w:tc>
      </w:tr>
      <w:tr w:rsidR="00ED570D" w:rsidRPr="00781964" w14:paraId="139CA8A7" w14:textId="77777777" w:rsidTr="00781964">
        <w:trPr>
          <w:trHeight w:val="2608"/>
        </w:trPr>
        <w:tc>
          <w:tcPr>
            <w:tcW w:w="1170" w:type="dxa"/>
            <w:tcBorders>
              <w:top w:val="nil"/>
              <w:left w:val="single" w:sz="8" w:space="0" w:color="000000"/>
              <w:bottom w:val="nil"/>
              <w:right w:val="nil"/>
            </w:tcBorders>
            <w:shd w:val="clear" w:color="auto" w:fill="auto"/>
            <w:noWrap/>
            <w:vAlign w:val="center"/>
            <w:hideMark/>
          </w:tcPr>
          <w:p w14:paraId="78AD6771" w14:textId="77777777" w:rsidR="00ED570D" w:rsidRPr="00781964" w:rsidRDefault="00ED570D" w:rsidP="00ED570D">
            <w:pPr>
              <w:spacing w:before="0"/>
              <w:jc w:val="center"/>
              <w:rPr>
                <w:rFonts w:cs="Arial"/>
                <w:color w:val="000000"/>
              </w:rPr>
            </w:pPr>
            <w:r w:rsidRPr="00781964">
              <w:rPr>
                <w:rFonts w:cs="Arial"/>
                <w:color w:val="000000"/>
              </w:rPr>
              <w:t>E.III.5</w:t>
            </w:r>
          </w:p>
        </w:tc>
        <w:tc>
          <w:tcPr>
            <w:tcW w:w="5670" w:type="dxa"/>
            <w:tcBorders>
              <w:top w:val="nil"/>
              <w:left w:val="single" w:sz="8" w:space="0" w:color="auto"/>
              <w:bottom w:val="single" w:sz="8" w:space="0" w:color="auto"/>
              <w:right w:val="single" w:sz="8" w:space="0" w:color="auto"/>
            </w:tcBorders>
            <w:shd w:val="clear" w:color="auto" w:fill="auto"/>
            <w:hideMark/>
          </w:tcPr>
          <w:p w14:paraId="2F665742" w14:textId="77777777" w:rsidR="00ED570D" w:rsidRPr="00781964" w:rsidRDefault="00ED570D" w:rsidP="00ED570D">
            <w:pPr>
              <w:spacing w:before="0"/>
              <w:jc w:val="left"/>
              <w:rPr>
                <w:rFonts w:cs="Arial"/>
                <w:color w:val="000000"/>
              </w:rPr>
            </w:pPr>
            <w:r w:rsidRPr="00781964">
              <w:rPr>
                <w:rFonts w:cs="Arial"/>
                <w:color w:val="000000"/>
              </w:rPr>
              <w:t>Набавка и монтажа керамичке шоље трокадеро, "Керамика" Младеновац или еквивалентно. Трокадеро са канализационом мрежом урадити са "гензлом" и одговарајућим китом да буде дихтован 100%. Трокадеро преко гумених подметача причврстити месинганим шрафовима. Поставити водокотлић и зидну батерију за хладну и топлу воду, као и вентиле. Поставити заштитну решетку. Шољу и опрему наручити по избору пројектанта.Обрачун по комаду.</w:t>
            </w:r>
          </w:p>
        </w:tc>
        <w:tc>
          <w:tcPr>
            <w:tcW w:w="1131" w:type="dxa"/>
            <w:tcBorders>
              <w:top w:val="nil"/>
              <w:left w:val="nil"/>
              <w:bottom w:val="nil"/>
              <w:right w:val="single" w:sz="8" w:space="0" w:color="000000"/>
            </w:tcBorders>
            <w:shd w:val="clear" w:color="auto" w:fill="auto"/>
            <w:noWrap/>
            <w:vAlign w:val="center"/>
            <w:hideMark/>
          </w:tcPr>
          <w:p w14:paraId="042E4689" w14:textId="77777777" w:rsidR="00ED570D" w:rsidRPr="00781964" w:rsidRDefault="00ED570D" w:rsidP="00ED570D">
            <w:pPr>
              <w:spacing w:before="0"/>
              <w:jc w:val="center"/>
              <w:rPr>
                <w:rFonts w:cs="Arial"/>
                <w:color w:val="000000"/>
              </w:rPr>
            </w:pPr>
            <w:r w:rsidRPr="00781964">
              <w:rPr>
                <w:rFonts w:cs="Arial"/>
                <w:color w:val="000000"/>
              </w:rPr>
              <w:t>kom</w:t>
            </w:r>
          </w:p>
        </w:tc>
        <w:tc>
          <w:tcPr>
            <w:tcW w:w="1119" w:type="dxa"/>
            <w:tcBorders>
              <w:top w:val="nil"/>
              <w:left w:val="nil"/>
              <w:bottom w:val="nil"/>
              <w:right w:val="single" w:sz="8" w:space="0" w:color="000000"/>
            </w:tcBorders>
            <w:shd w:val="clear" w:color="auto" w:fill="auto"/>
            <w:vAlign w:val="center"/>
            <w:hideMark/>
          </w:tcPr>
          <w:p w14:paraId="7E54BB26" w14:textId="77777777" w:rsidR="00ED570D" w:rsidRPr="00781964" w:rsidRDefault="00ED570D" w:rsidP="00ED570D">
            <w:pPr>
              <w:spacing w:before="0"/>
              <w:jc w:val="right"/>
              <w:rPr>
                <w:rFonts w:cs="Arial"/>
                <w:color w:val="000000"/>
              </w:rPr>
            </w:pPr>
            <w:r w:rsidRPr="00781964">
              <w:rPr>
                <w:rFonts w:cs="Arial"/>
                <w:color w:val="000000"/>
              </w:rPr>
              <w:t>3.00</w:t>
            </w:r>
          </w:p>
        </w:tc>
      </w:tr>
      <w:tr w:rsidR="00ED570D" w:rsidRPr="00781964" w14:paraId="793C8229" w14:textId="77777777" w:rsidTr="00781964">
        <w:trPr>
          <w:trHeight w:val="330"/>
        </w:trPr>
        <w:tc>
          <w:tcPr>
            <w:tcW w:w="909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7BFECE47" w14:textId="77777777" w:rsidR="00ED570D" w:rsidRPr="00781964" w:rsidRDefault="00ED570D" w:rsidP="00ED570D">
            <w:pPr>
              <w:spacing w:before="0"/>
              <w:jc w:val="left"/>
              <w:rPr>
                <w:rFonts w:cs="Arial"/>
                <w:b/>
                <w:bCs/>
                <w:color w:val="000000"/>
              </w:rPr>
            </w:pPr>
            <w:r w:rsidRPr="00781964">
              <w:rPr>
                <w:rFonts w:cs="Arial"/>
                <w:b/>
                <w:bCs/>
                <w:color w:val="000000"/>
              </w:rPr>
              <w:t>УКУПНО   САНИТАРНИ ОБЈЕКТИ</w:t>
            </w:r>
          </w:p>
        </w:tc>
      </w:tr>
    </w:tbl>
    <w:p w14:paraId="209DAF40" w14:textId="77777777" w:rsidR="00781964" w:rsidRPr="00560CCC" w:rsidRDefault="00781964" w:rsidP="00800F85">
      <w:pPr>
        <w:pStyle w:val="BodyText"/>
        <w:rPr>
          <w:b/>
          <w:lang w:val="sr-Cyrl-RS"/>
        </w:rPr>
      </w:pPr>
    </w:p>
    <w:tbl>
      <w:tblPr>
        <w:tblW w:w="9080" w:type="dxa"/>
        <w:tblLook w:val="04A0" w:firstRow="1" w:lastRow="0" w:firstColumn="1" w:lastColumn="0" w:noHBand="0" w:noVBand="1"/>
      </w:tblPr>
      <w:tblGrid>
        <w:gridCol w:w="9080"/>
      </w:tblGrid>
      <w:tr w:rsidR="00781964" w:rsidRPr="00781964" w14:paraId="57EB9DFE" w14:textId="77777777" w:rsidTr="00ED570D">
        <w:trPr>
          <w:trHeight w:val="574"/>
        </w:trPr>
        <w:tc>
          <w:tcPr>
            <w:tcW w:w="9080" w:type="dxa"/>
            <w:tcBorders>
              <w:top w:val="single" w:sz="8" w:space="0" w:color="auto"/>
              <w:left w:val="single" w:sz="8" w:space="0" w:color="auto"/>
              <w:bottom w:val="single" w:sz="8" w:space="0" w:color="auto"/>
              <w:right w:val="single" w:sz="8" w:space="0" w:color="auto"/>
            </w:tcBorders>
            <w:shd w:val="clear" w:color="auto" w:fill="auto"/>
            <w:hideMark/>
          </w:tcPr>
          <w:p w14:paraId="5C58DB8D" w14:textId="337F2E05" w:rsidR="00781964" w:rsidRPr="00781964" w:rsidRDefault="00781964" w:rsidP="00781964">
            <w:pPr>
              <w:spacing w:before="0"/>
              <w:jc w:val="left"/>
              <w:rPr>
                <w:rFonts w:cs="Arial"/>
                <w:b/>
                <w:bCs/>
                <w:color w:val="000000"/>
              </w:rPr>
            </w:pPr>
            <w:r w:rsidRPr="00781964">
              <w:rPr>
                <w:rFonts w:cs="Arial"/>
                <w:b/>
                <w:bCs/>
                <w:color w:val="000000"/>
              </w:rPr>
              <w:t>РЕКАПИТУЛАЦИЈА  - I ФАЗА РАДОВА -унутрашњи развод водовода,</w:t>
            </w:r>
            <w:r w:rsidR="00ED570D">
              <w:rPr>
                <w:rFonts w:cs="Arial"/>
                <w:b/>
                <w:bCs/>
                <w:color w:val="000000"/>
              </w:rPr>
              <w:t>хидрантске мреже и канализације</w:t>
            </w:r>
          </w:p>
        </w:tc>
      </w:tr>
      <w:tr w:rsidR="00781964" w:rsidRPr="00781964" w14:paraId="29CBCA5B" w14:textId="77777777" w:rsidTr="00781964">
        <w:trPr>
          <w:trHeight w:val="330"/>
        </w:trPr>
        <w:tc>
          <w:tcPr>
            <w:tcW w:w="9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18F716" w14:textId="77777777" w:rsidR="00781964" w:rsidRPr="00781964" w:rsidRDefault="00781964" w:rsidP="00781964">
            <w:pPr>
              <w:spacing w:before="0"/>
              <w:jc w:val="left"/>
              <w:rPr>
                <w:rFonts w:cs="Arial"/>
                <w:b/>
                <w:bCs/>
                <w:color w:val="000000"/>
              </w:rPr>
            </w:pPr>
            <w:r w:rsidRPr="00781964">
              <w:rPr>
                <w:rFonts w:cs="Arial"/>
                <w:b/>
                <w:bCs/>
                <w:color w:val="000000"/>
              </w:rPr>
              <w:t>E.I     ВОДОВОД И ХИДРАНТСКА МРЕЖА</w:t>
            </w:r>
          </w:p>
        </w:tc>
      </w:tr>
      <w:tr w:rsidR="00781964" w:rsidRPr="00781964" w14:paraId="594C3DE9" w14:textId="77777777" w:rsidTr="00781964">
        <w:trPr>
          <w:trHeight w:val="330"/>
        </w:trPr>
        <w:tc>
          <w:tcPr>
            <w:tcW w:w="9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1EC3DA" w14:textId="77777777" w:rsidR="00781964" w:rsidRPr="00781964" w:rsidRDefault="00781964" w:rsidP="00781964">
            <w:pPr>
              <w:spacing w:before="0"/>
              <w:jc w:val="left"/>
              <w:rPr>
                <w:rFonts w:cs="Arial"/>
                <w:b/>
                <w:bCs/>
                <w:color w:val="000000"/>
              </w:rPr>
            </w:pPr>
            <w:r w:rsidRPr="00781964">
              <w:rPr>
                <w:rFonts w:cs="Arial"/>
                <w:b/>
                <w:bCs/>
                <w:color w:val="000000"/>
              </w:rPr>
              <w:t>E.II   ФЕКАЛНА КАНАЛИЗАЦИЈА</w:t>
            </w:r>
          </w:p>
        </w:tc>
      </w:tr>
      <w:tr w:rsidR="00781964" w:rsidRPr="00781964" w14:paraId="7FE02CE4" w14:textId="77777777" w:rsidTr="00781964">
        <w:trPr>
          <w:trHeight w:val="330"/>
        </w:trPr>
        <w:tc>
          <w:tcPr>
            <w:tcW w:w="9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CF00AEE" w14:textId="77777777" w:rsidR="00781964" w:rsidRPr="00781964" w:rsidRDefault="00781964" w:rsidP="00781964">
            <w:pPr>
              <w:spacing w:before="0"/>
              <w:jc w:val="left"/>
              <w:rPr>
                <w:rFonts w:cs="Arial"/>
                <w:b/>
                <w:bCs/>
                <w:color w:val="000000"/>
              </w:rPr>
            </w:pPr>
            <w:r w:rsidRPr="00781964">
              <w:rPr>
                <w:rFonts w:cs="Arial"/>
                <w:b/>
                <w:bCs/>
                <w:color w:val="000000"/>
              </w:rPr>
              <w:t>E.III  САНИТАРНА ОПРЕМА</w:t>
            </w:r>
          </w:p>
        </w:tc>
      </w:tr>
      <w:tr w:rsidR="00781964" w:rsidRPr="00781964" w14:paraId="35C0DEDC" w14:textId="77777777" w:rsidTr="00781964">
        <w:trPr>
          <w:trHeight w:val="439"/>
        </w:trPr>
        <w:tc>
          <w:tcPr>
            <w:tcW w:w="9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271E43" w14:textId="77777777" w:rsidR="00781964" w:rsidRPr="00781964" w:rsidRDefault="00781964" w:rsidP="00781964">
            <w:pPr>
              <w:spacing w:before="0"/>
              <w:jc w:val="left"/>
              <w:rPr>
                <w:rFonts w:cs="Arial"/>
                <w:b/>
                <w:bCs/>
                <w:color w:val="000000"/>
              </w:rPr>
            </w:pPr>
            <w:r w:rsidRPr="00781964">
              <w:rPr>
                <w:rFonts w:cs="Arial"/>
                <w:b/>
                <w:bCs/>
                <w:color w:val="000000"/>
              </w:rPr>
              <w:t>E ИНСТАЛАЦИЈЕ ВОДОВОДА И КАНАЛИЗАЦИЈЕ  -унутрашњи развод:</w:t>
            </w:r>
          </w:p>
        </w:tc>
      </w:tr>
    </w:tbl>
    <w:p w14:paraId="6D17C795" w14:textId="77777777" w:rsidR="00ED570D" w:rsidRDefault="00ED570D" w:rsidP="00800F85">
      <w:pPr>
        <w:pStyle w:val="BodyText"/>
        <w:rPr>
          <w:b/>
          <w:lang w:val="sr-Cyrl-RS"/>
        </w:rPr>
      </w:pPr>
    </w:p>
    <w:p w14:paraId="663A1218" w14:textId="77777777" w:rsidR="00560CCC" w:rsidRPr="000B5CB8" w:rsidRDefault="000B5CB8" w:rsidP="00800F85">
      <w:pPr>
        <w:pStyle w:val="BodyText"/>
        <w:rPr>
          <w:b/>
          <w:lang w:val="sr-Cyrl-RS"/>
        </w:rPr>
      </w:pPr>
      <w:r w:rsidRPr="000B5CB8">
        <w:rPr>
          <w:b/>
          <w:lang w:val="sr-Cyrl-RS"/>
        </w:rPr>
        <w:t xml:space="preserve"> </w:t>
      </w:r>
      <w:r w:rsidR="00781964">
        <w:rPr>
          <w:b/>
          <w:lang w:val="en-US"/>
        </w:rPr>
        <w:t xml:space="preserve">F </w:t>
      </w:r>
      <w:r w:rsidR="00781964" w:rsidRPr="00781964">
        <w:rPr>
          <w:b/>
          <w:lang w:val="sr-Cyrl-RS"/>
        </w:rPr>
        <w:t>ЕЛЕКТРОЕНЕРГЕТСКЕ ИНСТАЛАЦИЈЕ</w:t>
      </w:r>
    </w:p>
    <w:tbl>
      <w:tblPr>
        <w:tblW w:w="10200" w:type="dxa"/>
        <w:tblInd w:w="-370" w:type="dxa"/>
        <w:tblLayout w:type="fixed"/>
        <w:tblLook w:val="04A0" w:firstRow="1" w:lastRow="0" w:firstColumn="1" w:lastColumn="0" w:noHBand="0" w:noVBand="1"/>
      </w:tblPr>
      <w:tblGrid>
        <w:gridCol w:w="810"/>
        <w:gridCol w:w="4320"/>
        <w:gridCol w:w="1530"/>
        <w:gridCol w:w="1530"/>
        <w:gridCol w:w="810"/>
        <w:gridCol w:w="1200"/>
      </w:tblGrid>
      <w:tr w:rsidR="00781964" w:rsidRPr="00781964" w14:paraId="2AC7C0EE" w14:textId="77777777" w:rsidTr="00403807">
        <w:trPr>
          <w:trHeight w:val="1141"/>
        </w:trPr>
        <w:tc>
          <w:tcPr>
            <w:tcW w:w="81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5CD522C5" w14:textId="77777777" w:rsidR="00781964" w:rsidRPr="00781964" w:rsidRDefault="00781964" w:rsidP="00781964">
            <w:pPr>
              <w:spacing w:before="0"/>
              <w:jc w:val="center"/>
              <w:rPr>
                <w:rFonts w:cs="Arial"/>
                <w:b/>
                <w:bCs/>
                <w:color w:val="000000"/>
              </w:rPr>
            </w:pPr>
            <w:r w:rsidRPr="00781964">
              <w:rPr>
                <w:rFonts w:cs="Arial"/>
                <w:b/>
                <w:bCs/>
                <w:color w:val="000000"/>
              </w:rPr>
              <w:t>Ред. Бр.</w:t>
            </w:r>
          </w:p>
        </w:tc>
        <w:tc>
          <w:tcPr>
            <w:tcW w:w="4320" w:type="dxa"/>
            <w:tcBorders>
              <w:top w:val="single" w:sz="8" w:space="0" w:color="auto"/>
              <w:left w:val="nil"/>
              <w:bottom w:val="single" w:sz="8" w:space="0" w:color="auto"/>
              <w:right w:val="single" w:sz="8" w:space="0" w:color="auto"/>
            </w:tcBorders>
            <w:shd w:val="clear" w:color="000000" w:fill="DDEBF7"/>
            <w:vAlign w:val="center"/>
            <w:hideMark/>
          </w:tcPr>
          <w:p w14:paraId="77A3C9A9" w14:textId="77777777" w:rsidR="00781964" w:rsidRPr="00781964" w:rsidRDefault="00781964" w:rsidP="00ED570D">
            <w:pPr>
              <w:spacing w:before="0"/>
              <w:ind w:left="-108" w:right="-108" w:firstLine="108"/>
              <w:jc w:val="center"/>
              <w:rPr>
                <w:rFonts w:cs="Arial"/>
                <w:b/>
                <w:bCs/>
                <w:color w:val="000000"/>
              </w:rPr>
            </w:pPr>
            <w:r w:rsidRPr="00781964">
              <w:rPr>
                <w:rFonts w:cs="Arial"/>
                <w:b/>
                <w:bCs/>
                <w:color w:val="000000"/>
              </w:rPr>
              <w:t>Опис радова</w:t>
            </w:r>
          </w:p>
        </w:tc>
        <w:tc>
          <w:tcPr>
            <w:tcW w:w="1530" w:type="dxa"/>
            <w:tcBorders>
              <w:top w:val="single" w:sz="8" w:space="0" w:color="auto"/>
              <w:left w:val="nil"/>
              <w:bottom w:val="single" w:sz="8" w:space="0" w:color="auto"/>
              <w:right w:val="single" w:sz="8" w:space="0" w:color="auto"/>
            </w:tcBorders>
            <w:shd w:val="clear" w:color="000000" w:fill="DDEBF7"/>
            <w:vAlign w:val="bottom"/>
            <w:hideMark/>
          </w:tcPr>
          <w:p w14:paraId="617C6063" w14:textId="77777777" w:rsidR="00781964" w:rsidRPr="00ED570D" w:rsidRDefault="00781964" w:rsidP="00781964">
            <w:pPr>
              <w:spacing w:before="0"/>
              <w:jc w:val="center"/>
              <w:rPr>
                <w:rFonts w:cs="Arial"/>
                <w:b/>
                <w:bCs/>
                <w:color w:val="000000"/>
                <w:sz w:val="20"/>
                <w:szCs w:val="20"/>
              </w:rPr>
            </w:pPr>
            <w:r w:rsidRPr="00ED570D">
              <w:rPr>
                <w:rFonts w:cs="Arial"/>
                <w:b/>
                <w:bCs/>
                <w:color w:val="000000"/>
                <w:sz w:val="20"/>
                <w:szCs w:val="20"/>
              </w:rPr>
              <w:t>Назив и тех. Карактеристике добара које понуђач нуди</w:t>
            </w:r>
          </w:p>
        </w:tc>
        <w:tc>
          <w:tcPr>
            <w:tcW w:w="1530" w:type="dxa"/>
            <w:tcBorders>
              <w:top w:val="single" w:sz="8" w:space="0" w:color="auto"/>
              <w:left w:val="nil"/>
              <w:bottom w:val="single" w:sz="8" w:space="0" w:color="auto"/>
              <w:right w:val="single" w:sz="8" w:space="0" w:color="auto"/>
            </w:tcBorders>
            <w:shd w:val="clear" w:color="000000" w:fill="DDEBF7"/>
            <w:vAlign w:val="bottom"/>
            <w:hideMark/>
          </w:tcPr>
          <w:p w14:paraId="7B8AA9E0" w14:textId="77777777" w:rsidR="00781964" w:rsidRPr="00781964" w:rsidRDefault="00781964" w:rsidP="00ED570D">
            <w:pPr>
              <w:spacing w:before="0"/>
              <w:ind w:right="-108"/>
              <w:jc w:val="center"/>
              <w:rPr>
                <w:rFonts w:cs="Arial"/>
                <w:b/>
                <w:bCs/>
                <w:color w:val="000000"/>
              </w:rPr>
            </w:pPr>
            <w:r w:rsidRPr="00781964">
              <w:rPr>
                <w:rFonts w:cs="Arial"/>
                <w:b/>
                <w:bCs/>
                <w:color w:val="000000"/>
              </w:rPr>
              <w:t>Назив произвођача и земља порекла</w:t>
            </w:r>
          </w:p>
        </w:tc>
        <w:tc>
          <w:tcPr>
            <w:tcW w:w="810" w:type="dxa"/>
            <w:tcBorders>
              <w:top w:val="single" w:sz="8" w:space="0" w:color="auto"/>
              <w:left w:val="nil"/>
              <w:bottom w:val="single" w:sz="8" w:space="0" w:color="auto"/>
              <w:right w:val="single" w:sz="8" w:space="0" w:color="auto"/>
            </w:tcBorders>
            <w:shd w:val="clear" w:color="000000" w:fill="DDEBF7"/>
            <w:vAlign w:val="bottom"/>
            <w:hideMark/>
          </w:tcPr>
          <w:p w14:paraId="11A3F681" w14:textId="77777777" w:rsidR="00781964" w:rsidRPr="00781964" w:rsidRDefault="00781964" w:rsidP="00781964">
            <w:pPr>
              <w:spacing w:before="0"/>
              <w:jc w:val="center"/>
              <w:rPr>
                <w:rFonts w:cs="Arial"/>
                <w:b/>
                <w:bCs/>
                <w:color w:val="000000"/>
              </w:rPr>
            </w:pPr>
            <w:r w:rsidRPr="00781964">
              <w:rPr>
                <w:rFonts w:cs="Arial"/>
                <w:b/>
                <w:bCs/>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DEBF7"/>
            <w:vAlign w:val="bottom"/>
            <w:hideMark/>
          </w:tcPr>
          <w:p w14:paraId="5A347DB7" w14:textId="77777777" w:rsidR="00781964" w:rsidRPr="00781964" w:rsidRDefault="00781964" w:rsidP="00781964">
            <w:pPr>
              <w:spacing w:before="0"/>
              <w:jc w:val="center"/>
              <w:rPr>
                <w:rFonts w:cs="Arial"/>
                <w:b/>
                <w:bCs/>
                <w:color w:val="000000"/>
              </w:rPr>
            </w:pPr>
            <w:r w:rsidRPr="00781964">
              <w:rPr>
                <w:rFonts w:cs="Arial"/>
                <w:b/>
                <w:bCs/>
                <w:color w:val="000000"/>
              </w:rPr>
              <w:t>Кол.</w:t>
            </w:r>
          </w:p>
        </w:tc>
      </w:tr>
      <w:tr w:rsidR="00781964" w:rsidRPr="00781964" w14:paraId="7BDDF28F" w14:textId="77777777" w:rsidTr="00403807">
        <w:trPr>
          <w:trHeight w:val="330"/>
        </w:trPr>
        <w:tc>
          <w:tcPr>
            <w:tcW w:w="10200" w:type="dxa"/>
            <w:gridSpan w:val="6"/>
            <w:tcBorders>
              <w:top w:val="single" w:sz="8" w:space="0" w:color="auto"/>
              <w:left w:val="single" w:sz="8" w:space="0" w:color="auto"/>
              <w:bottom w:val="single" w:sz="8" w:space="0" w:color="auto"/>
              <w:right w:val="nil"/>
            </w:tcBorders>
            <w:shd w:val="clear" w:color="000000" w:fill="DDEBF7"/>
            <w:vAlign w:val="center"/>
            <w:hideMark/>
          </w:tcPr>
          <w:p w14:paraId="4C413012" w14:textId="77777777" w:rsidR="00781964" w:rsidRPr="00781964" w:rsidRDefault="00781964" w:rsidP="00781964">
            <w:pPr>
              <w:spacing w:before="0"/>
              <w:jc w:val="center"/>
              <w:rPr>
                <w:rFonts w:cs="Arial"/>
                <w:b/>
                <w:bCs/>
                <w:color w:val="000000"/>
              </w:rPr>
            </w:pPr>
            <w:r w:rsidRPr="00781964">
              <w:rPr>
                <w:rFonts w:cs="Arial"/>
                <w:b/>
                <w:bCs/>
                <w:color w:val="000000"/>
              </w:rPr>
              <w:t>F.I.СПОЉНИ РАЗВОД</w:t>
            </w:r>
          </w:p>
        </w:tc>
      </w:tr>
      <w:tr w:rsidR="00781964" w:rsidRPr="00781964" w14:paraId="2AB5E762" w14:textId="77777777" w:rsidTr="00403807">
        <w:trPr>
          <w:trHeight w:val="6550"/>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0CAF57DB" w14:textId="77777777" w:rsidR="00781964" w:rsidRPr="00781964" w:rsidRDefault="00781964" w:rsidP="00781964">
            <w:pPr>
              <w:spacing w:before="0"/>
              <w:jc w:val="center"/>
              <w:rPr>
                <w:rFonts w:cs="Arial"/>
                <w:color w:val="000000"/>
              </w:rPr>
            </w:pPr>
            <w:r w:rsidRPr="00781964">
              <w:rPr>
                <w:rFonts w:cs="Arial"/>
                <w:color w:val="000000"/>
              </w:rPr>
              <w:t>F.I.1</w:t>
            </w:r>
          </w:p>
        </w:tc>
        <w:tc>
          <w:tcPr>
            <w:tcW w:w="4320" w:type="dxa"/>
            <w:tcBorders>
              <w:top w:val="nil"/>
              <w:left w:val="nil"/>
              <w:bottom w:val="single" w:sz="4" w:space="0" w:color="auto"/>
              <w:right w:val="single" w:sz="8" w:space="0" w:color="auto"/>
            </w:tcBorders>
            <w:shd w:val="clear" w:color="auto" w:fill="auto"/>
            <w:hideMark/>
          </w:tcPr>
          <w:p w14:paraId="3DCA226F" w14:textId="77777777" w:rsidR="00781964" w:rsidRPr="00781964" w:rsidRDefault="00781964" w:rsidP="00781964">
            <w:pPr>
              <w:spacing w:before="0"/>
              <w:jc w:val="left"/>
              <w:rPr>
                <w:rFonts w:cs="Arial"/>
                <w:color w:val="000000"/>
              </w:rPr>
            </w:pPr>
            <w:r w:rsidRPr="00781964">
              <w:rPr>
                <w:rFonts w:cs="Arial"/>
                <w:color w:val="000000"/>
              </w:rPr>
              <w:t xml:space="preserve">Трасирање и ископ кабловског рова за постављање кабла од ТS до KPK, од ормана GRO до разводног ормана </w:t>
            </w:r>
          </w:p>
          <w:p w14:paraId="0E97C6CE" w14:textId="77777777" w:rsidR="00781964" w:rsidRPr="00781964" w:rsidRDefault="00781964" w:rsidP="00781964">
            <w:pPr>
              <w:spacing w:before="0"/>
              <w:jc w:val="left"/>
              <w:rPr>
                <w:rFonts w:cs="Arial"/>
                <w:color w:val="000000"/>
              </w:rPr>
            </w:pPr>
            <w:r w:rsidRPr="00781964">
              <w:rPr>
                <w:rFonts w:cs="Arial"/>
                <w:color w:val="000000"/>
              </w:rPr>
              <w:t>RO-S, и од ормана RO-K2 спољних јединица климатизера U-18МE1E81 и U-14МE1E81, димензија 0,4x0,7 m у земљишту III категорије.</w:t>
            </w:r>
          </w:p>
          <w:p w14:paraId="6FB29570" w14:textId="77777777" w:rsidR="00781964" w:rsidRPr="00781964" w:rsidRDefault="00781964" w:rsidP="00781964">
            <w:pPr>
              <w:spacing w:before="0"/>
              <w:jc w:val="left"/>
              <w:rPr>
                <w:rFonts w:cs="Arial"/>
                <w:color w:val="000000"/>
              </w:rPr>
            </w:pPr>
            <w:r w:rsidRPr="00781964">
              <w:rPr>
                <w:rFonts w:cs="Arial"/>
                <w:color w:val="000000"/>
              </w:rPr>
              <w:t>Формирање постељице кабла од два слоја шљунка "Моравца" гранулације од 4 мм или уситњене и просејане земље "здравице" (окца сита 4x4 mm) дебљине слоја постељице од по 10 cm.</w:t>
            </w:r>
          </w:p>
          <w:p w14:paraId="311BEA44" w14:textId="77777777" w:rsidR="00781964" w:rsidRPr="00781964" w:rsidRDefault="00781964" w:rsidP="00781964">
            <w:pPr>
              <w:spacing w:before="0"/>
              <w:jc w:val="left"/>
              <w:rPr>
                <w:rFonts w:cs="Arial"/>
                <w:color w:val="000000"/>
              </w:rPr>
            </w:pPr>
            <w:r w:rsidRPr="00781964">
              <w:rPr>
                <w:rFonts w:cs="Arial"/>
                <w:color w:val="000000"/>
              </w:rPr>
              <w:t>Постављање једне PVC траке за упозорење 40 cm изнад кабла, на регулисаном терену, и две на нерегулисаном терену, прва на 30 cm изнад кабла, и друга на око 0,50 cm изнад кабла.</w:t>
            </w:r>
          </w:p>
          <w:p w14:paraId="16F700DB" w14:textId="77777777" w:rsidR="00781964" w:rsidRPr="00781964" w:rsidRDefault="00781964" w:rsidP="00781964">
            <w:pPr>
              <w:spacing w:before="0"/>
              <w:jc w:val="left"/>
              <w:rPr>
                <w:rFonts w:cs="Arial"/>
                <w:color w:val="000000"/>
              </w:rPr>
            </w:pPr>
            <w:r w:rsidRPr="00781964">
              <w:rPr>
                <w:rFonts w:cs="Arial"/>
                <w:color w:val="000000"/>
              </w:rPr>
              <w:t>Тампонирање рова у слојевима од око</w:t>
            </w:r>
          </w:p>
          <w:p w14:paraId="1CE89658" w14:textId="77777777" w:rsidR="00781964" w:rsidRPr="00781964" w:rsidRDefault="00781964" w:rsidP="00781964">
            <w:pPr>
              <w:spacing w:before="0"/>
              <w:jc w:val="left"/>
              <w:rPr>
                <w:rFonts w:cs="Arial"/>
                <w:color w:val="000000"/>
              </w:rPr>
            </w:pPr>
            <w:r w:rsidRPr="00781964">
              <w:rPr>
                <w:rFonts w:cs="Arial"/>
                <w:color w:val="000000"/>
              </w:rPr>
              <w:t xml:space="preserve">30 cm са набијањем механичким набијачем у најмање два слоја и одвоз вишка материјала. </w:t>
            </w:r>
          </w:p>
          <w:p w14:paraId="21DC7E12" w14:textId="77777777" w:rsidR="00781964" w:rsidRPr="00781964" w:rsidRDefault="00781964" w:rsidP="00781964">
            <w:pPr>
              <w:spacing w:before="0"/>
              <w:jc w:val="left"/>
              <w:rPr>
                <w:rFonts w:cs="Arial"/>
                <w:color w:val="000000"/>
              </w:rPr>
            </w:pPr>
            <w:r w:rsidRPr="00781964">
              <w:rPr>
                <w:rFonts w:cs="Arial"/>
                <w:color w:val="000000"/>
              </w:rPr>
              <w:t xml:space="preserve">Контрола набијености материјала у рову обухваћена је посебном позицијом. </w:t>
            </w:r>
          </w:p>
          <w:p w14:paraId="22DD32AF" w14:textId="77777777" w:rsidR="00781964" w:rsidRPr="00781964" w:rsidRDefault="00781964" w:rsidP="00781964">
            <w:pPr>
              <w:spacing w:before="0"/>
              <w:jc w:val="left"/>
              <w:rPr>
                <w:rFonts w:cs="Arial"/>
                <w:color w:val="000000"/>
              </w:rPr>
            </w:pPr>
            <w:r w:rsidRPr="00781964">
              <w:rPr>
                <w:rFonts w:cs="Arial"/>
                <w:color w:val="000000"/>
              </w:rPr>
              <w:t>Укупно за рад, материјал и транспорт.</w:t>
            </w:r>
          </w:p>
        </w:tc>
        <w:tc>
          <w:tcPr>
            <w:tcW w:w="1530" w:type="dxa"/>
            <w:tcBorders>
              <w:top w:val="nil"/>
              <w:left w:val="single" w:sz="8" w:space="0" w:color="auto"/>
              <w:bottom w:val="single" w:sz="8" w:space="0" w:color="000000"/>
              <w:right w:val="single" w:sz="8" w:space="0" w:color="auto"/>
            </w:tcBorders>
            <w:shd w:val="clear" w:color="auto" w:fill="auto"/>
            <w:vAlign w:val="bottom"/>
            <w:hideMark/>
          </w:tcPr>
          <w:p w14:paraId="1AEE3B9E"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single" w:sz="8" w:space="0" w:color="auto"/>
              <w:bottom w:val="single" w:sz="8" w:space="0" w:color="000000"/>
              <w:right w:val="single" w:sz="8" w:space="0" w:color="auto"/>
            </w:tcBorders>
            <w:shd w:val="clear" w:color="auto" w:fill="auto"/>
            <w:vAlign w:val="bottom"/>
            <w:hideMark/>
          </w:tcPr>
          <w:p w14:paraId="4071E049"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single" w:sz="8" w:space="0" w:color="auto"/>
              <w:bottom w:val="single" w:sz="8" w:space="0" w:color="000000"/>
              <w:right w:val="single" w:sz="8" w:space="0" w:color="auto"/>
            </w:tcBorders>
            <w:shd w:val="clear" w:color="auto" w:fill="auto"/>
            <w:noWrap/>
            <w:vAlign w:val="bottom"/>
            <w:hideMark/>
          </w:tcPr>
          <w:p w14:paraId="6BB619B9"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bottom"/>
            <w:hideMark/>
          </w:tcPr>
          <w:p w14:paraId="4405B9CE" w14:textId="77777777" w:rsidR="00781964" w:rsidRPr="00781964" w:rsidRDefault="00781964" w:rsidP="00781964">
            <w:pPr>
              <w:spacing w:before="0"/>
              <w:jc w:val="center"/>
              <w:rPr>
                <w:rFonts w:cs="Arial"/>
                <w:color w:val="000000"/>
              </w:rPr>
            </w:pPr>
            <w:r w:rsidRPr="00781964">
              <w:rPr>
                <w:rFonts w:cs="Arial"/>
                <w:color w:val="000000"/>
              </w:rPr>
              <w:t>415</w:t>
            </w:r>
          </w:p>
        </w:tc>
      </w:tr>
      <w:tr w:rsidR="00781964" w:rsidRPr="00781964" w14:paraId="6990520E" w14:textId="77777777" w:rsidTr="00403807">
        <w:trPr>
          <w:trHeight w:val="211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F7A6263" w14:textId="77777777" w:rsidR="00781964" w:rsidRPr="00781964" w:rsidRDefault="00781964" w:rsidP="00781964">
            <w:pPr>
              <w:spacing w:before="0"/>
              <w:jc w:val="center"/>
              <w:rPr>
                <w:rFonts w:cs="Arial"/>
                <w:color w:val="000000"/>
              </w:rPr>
            </w:pPr>
            <w:r w:rsidRPr="00781964">
              <w:rPr>
                <w:rFonts w:cs="Arial"/>
                <w:color w:val="000000"/>
              </w:rPr>
              <w:t>F.I.2</w:t>
            </w:r>
          </w:p>
        </w:tc>
        <w:tc>
          <w:tcPr>
            <w:tcW w:w="4320" w:type="dxa"/>
            <w:tcBorders>
              <w:top w:val="nil"/>
              <w:left w:val="nil"/>
              <w:bottom w:val="single" w:sz="8" w:space="0" w:color="auto"/>
              <w:right w:val="single" w:sz="8" w:space="0" w:color="auto"/>
            </w:tcBorders>
            <w:shd w:val="clear" w:color="auto" w:fill="auto"/>
            <w:hideMark/>
          </w:tcPr>
          <w:p w14:paraId="351D23E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полагање напојног кабла РР 00-АЅ 4х150 mm</w:t>
            </w:r>
            <w:r w:rsidRPr="00781964">
              <w:rPr>
                <w:rFonts w:cs="Arial"/>
                <w:color w:val="000000"/>
                <w:vertAlign w:val="superscript"/>
              </w:rPr>
              <w:t>2</w:t>
            </w:r>
            <w:r w:rsidRPr="00781964">
              <w:rPr>
                <w:rFonts w:cs="Arial"/>
                <w:color w:val="000000"/>
              </w:rPr>
              <w:t xml:space="preserve"> или одговарајући од ТS „Руди гај“, шифра – 124405, 10/0,42 kV, до кабловске прикључне кутије смештене на фасади новоизграђеног дела школе, на спољном зиду просторије Електро опрема</w:t>
            </w:r>
          </w:p>
        </w:tc>
        <w:tc>
          <w:tcPr>
            <w:tcW w:w="1530" w:type="dxa"/>
            <w:tcBorders>
              <w:top w:val="nil"/>
              <w:left w:val="nil"/>
              <w:bottom w:val="single" w:sz="8" w:space="0" w:color="auto"/>
              <w:right w:val="single" w:sz="8" w:space="0" w:color="auto"/>
            </w:tcBorders>
            <w:shd w:val="clear" w:color="auto" w:fill="auto"/>
            <w:vAlign w:val="bottom"/>
            <w:hideMark/>
          </w:tcPr>
          <w:p w14:paraId="39F6B6F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bottom"/>
            <w:hideMark/>
          </w:tcPr>
          <w:p w14:paraId="48D548F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14:paraId="395C1606"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bottom"/>
            <w:hideMark/>
          </w:tcPr>
          <w:p w14:paraId="1CC5C12B" w14:textId="77777777" w:rsidR="00781964" w:rsidRPr="00781964" w:rsidRDefault="00781964" w:rsidP="00781964">
            <w:pPr>
              <w:spacing w:before="0"/>
              <w:jc w:val="center"/>
              <w:rPr>
                <w:rFonts w:cs="Arial"/>
                <w:color w:val="000000"/>
              </w:rPr>
            </w:pPr>
            <w:r w:rsidRPr="00781964">
              <w:rPr>
                <w:rFonts w:cs="Arial"/>
                <w:color w:val="000000"/>
              </w:rPr>
              <w:t>340</w:t>
            </w:r>
          </w:p>
        </w:tc>
      </w:tr>
      <w:tr w:rsidR="00781964" w:rsidRPr="00781964" w14:paraId="08B63115" w14:textId="77777777" w:rsidTr="00403807">
        <w:trPr>
          <w:trHeight w:val="1294"/>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A8CF35" w14:textId="77777777" w:rsidR="00781964" w:rsidRPr="00781964" w:rsidRDefault="00781964" w:rsidP="00781964">
            <w:pPr>
              <w:spacing w:before="0"/>
              <w:jc w:val="center"/>
              <w:rPr>
                <w:rFonts w:cs="Arial"/>
                <w:color w:val="000000"/>
              </w:rPr>
            </w:pPr>
            <w:r w:rsidRPr="00781964">
              <w:rPr>
                <w:rFonts w:cs="Arial"/>
                <w:color w:val="000000"/>
              </w:rPr>
              <w:lastRenderedPageBreak/>
              <w:t>F.I.3</w:t>
            </w:r>
          </w:p>
        </w:tc>
        <w:tc>
          <w:tcPr>
            <w:tcW w:w="4320" w:type="dxa"/>
            <w:tcBorders>
              <w:top w:val="nil"/>
              <w:left w:val="nil"/>
              <w:bottom w:val="nil"/>
              <w:right w:val="single" w:sz="8" w:space="0" w:color="auto"/>
            </w:tcBorders>
            <w:shd w:val="clear" w:color="auto" w:fill="auto"/>
            <w:hideMark/>
          </w:tcPr>
          <w:p w14:paraId="47220237" w14:textId="77777777" w:rsidR="00781964" w:rsidRPr="00781964" w:rsidRDefault="00781964" w:rsidP="00781964">
            <w:pPr>
              <w:spacing w:before="0"/>
              <w:jc w:val="left"/>
              <w:rPr>
                <w:rFonts w:cs="Arial"/>
                <w:color w:val="000000"/>
              </w:rPr>
            </w:pPr>
            <w:r w:rsidRPr="00781964">
              <w:rPr>
                <w:rFonts w:cs="Arial"/>
                <w:color w:val="000000"/>
              </w:rPr>
              <w:t xml:space="preserve">Увлачење кабла у трансформаторску станицу, намештање и израда свих потребних веза и спојева на нисконапонској страни трансформаторске станице. </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14:paraId="7EBBC94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14:paraId="052585B5"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B872D39" w14:textId="77777777" w:rsidR="00781964" w:rsidRPr="00781964" w:rsidRDefault="00781964" w:rsidP="00781964">
            <w:pPr>
              <w:spacing w:before="0"/>
              <w:jc w:val="left"/>
              <w:rPr>
                <w:rFonts w:cs="Arial"/>
                <w:color w:val="000000"/>
              </w:rPr>
            </w:pPr>
            <w:r w:rsidRPr="00781964">
              <w:rPr>
                <w:rFonts w:cs="Arial"/>
                <w:color w:val="000000"/>
              </w:rPr>
              <w:t>ком</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BDEAD96" w14:textId="77777777" w:rsidR="00781964" w:rsidRPr="00781964" w:rsidRDefault="00781964" w:rsidP="00781964">
            <w:pPr>
              <w:spacing w:before="0"/>
              <w:jc w:val="left"/>
              <w:rPr>
                <w:rFonts w:cs="Arial"/>
                <w:color w:val="000000"/>
              </w:rPr>
            </w:pPr>
            <w:r w:rsidRPr="00781964">
              <w:rPr>
                <w:rFonts w:cs="Arial"/>
                <w:color w:val="000000"/>
              </w:rPr>
              <w:t> 1</w:t>
            </w:r>
          </w:p>
        </w:tc>
      </w:tr>
      <w:tr w:rsidR="00781964" w:rsidRPr="00781964" w14:paraId="396EE689" w14:textId="77777777" w:rsidTr="00403807">
        <w:trPr>
          <w:trHeight w:val="250"/>
        </w:trPr>
        <w:tc>
          <w:tcPr>
            <w:tcW w:w="810" w:type="dxa"/>
            <w:vMerge/>
            <w:tcBorders>
              <w:top w:val="nil"/>
              <w:left w:val="single" w:sz="8" w:space="0" w:color="auto"/>
              <w:bottom w:val="single" w:sz="8" w:space="0" w:color="000000"/>
              <w:right w:val="single" w:sz="8" w:space="0" w:color="auto"/>
            </w:tcBorders>
            <w:vAlign w:val="center"/>
            <w:hideMark/>
          </w:tcPr>
          <w:p w14:paraId="5085A115"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31819425" w14:textId="77777777" w:rsidR="00781964" w:rsidRPr="00781964" w:rsidRDefault="00781964" w:rsidP="00781964">
            <w:pPr>
              <w:spacing w:before="0"/>
              <w:jc w:val="left"/>
              <w:rPr>
                <w:rFonts w:cs="Arial"/>
                <w:color w:val="000000"/>
              </w:rPr>
            </w:pPr>
            <w:r w:rsidRPr="00781964">
              <w:rPr>
                <w:rFonts w:cs="Arial"/>
                <w:color w:val="000000"/>
              </w:rPr>
              <w:t>Укупно за рад, материјал и транспорт.</w:t>
            </w:r>
          </w:p>
        </w:tc>
        <w:tc>
          <w:tcPr>
            <w:tcW w:w="1530" w:type="dxa"/>
            <w:vMerge/>
            <w:tcBorders>
              <w:top w:val="nil"/>
              <w:left w:val="single" w:sz="8" w:space="0" w:color="auto"/>
              <w:bottom w:val="single" w:sz="8" w:space="0" w:color="000000"/>
              <w:right w:val="single" w:sz="8" w:space="0" w:color="auto"/>
            </w:tcBorders>
            <w:vAlign w:val="center"/>
            <w:hideMark/>
          </w:tcPr>
          <w:p w14:paraId="531D3066"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21D6948B"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400D6A05"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5DA90D45" w14:textId="77777777" w:rsidR="00781964" w:rsidRPr="00781964" w:rsidRDefault="00781964" w:rsidP="00781964">
            <w:pPr>
              <w:spacing w:before="0"/>
              <w:jc w:val="left"/>
              <w:rPr>
                <w:rFonts w:cs="Arial"/>
                <w:color w:val="000000"/>
              </w:rPr>
            </w:pPr>
          </w:p>
        </w:tc>
      </w:tr>
      <w:tr w:rsidR="00781964" w:rsidRPr="00781964" w14:paraId="37C2E01A" w14:textId="77777777" w:rsidTr="00403807">
        <w:trPr>
          <w:trHeight w:val="132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E8EE0C5" w14:textId="77777777" w:rsidR="00781964" w:rsidRPr="00781964" w:rsidRDefault="00781964" w:rsidP="00781964">
            <w:pPr>
              <w:spacing w:before="0"/>
              <w:jc w:val="center"/>
              <w:rPr>
                <w:rFonts w:cs="Arial"/>
                <w:color w:val="000000"/>
              </w:rPr>
            </w:pPr>
            <w:r w:rsidRPr="00781964">
              <w:rPr>
                <w:rFonts w:cs="Arial"/>
                <w:color w:val="000000"/>
              </w:rPr>
              <w:t>F.I.4</w:t>
            </w:r>
          </w:p>
        </w:tc>
        <w:tc>
          <w:tcPr>
            <w:tcW w:w="4320" w:type="dxa"/>
            <w:tcBorders>
              <w:top w:val="nil"/>
              <w:left w:val="nil"/>
              <w:bottom w:val="single" w:sz="8" w:space="0" w:color="auto"/>
              <w:right w:val="single" w:sz="8" w:space="0" w:color="auto"/>
            </w:tcBorders>
            <w:shd w:val="clear" w:color="auto" w:fill="auto"/>
            <w:hideMark/>
          </w:tcPr>
          <w:p w14:paraId="7A51DEF2" w14:textId="77777777" w:rsidR="00781964" w:rsidRPr="00781964" w:rsidRDefault="00781964" w:rsidP="00781964">
            <w:pPr>
              <w:spacing w:before="0"/>
              <w:jc w:val="left"/>
              <w:rPr>
                <w:rFonts w:cs="Arial"/>
                <w:color w:val="000000"/>
              </w:rPr>
            </w:pPr>
            <w:r w:rsidRPr="00781964">
              <w:rPr>
                <w:rFonts w:cs="Arial"/>
                <w:color w:val="000000"/>
              </w:rPr>
              <w:t>Контрола набијености материјала у кабловском рову. Најмања набијеност је 92% (SRPS U.B 1.038) или најмањи модул стишљивости 250 N/m</w:t>
            </w:r>
            <w:r w:rsidRPr="00781964">
              <w:rPr>
                <w:rFonts w:cs="Arial"/>
                <w:color w:val="000000"/>
                <w:vertAlign w:val="superscript"/>
              </w:rPr>
              <w:t>2</w:t>
            </w:r>
            <w:r w:rsidRPr="00781964">
              <w:rPr>
                <w:rFonts w:cs="Arial"/>
                <w:color w:val="000000"/>
              </w:rPr>
              <w:t xml:space="preserve"> (SRPS U.B 1.046).</w:t>
            </w:r>
          </w:p>
        </w:tc>
        <w:tc>
          <w:tcPr>
            <w:tcW w:w="1530" w:type="dxa"/>
            <w:tcBorders>
              <w:top w:val="nil"/>
              <w:left w:val="nil"/>
              <w:bottom w:val="single" w:sz="8" w:space="0" w:color="auto"/>
              <w:right w:val="single" w:sz="8" w:space="0" w:color="auto"/>
            </w:tcBorders>
            <w:shd w:val="clear" w:color="auto" w:fill="auto"/>
            <w:vAlign w:val="bottom"/>
            <w:hideMark/>
          </w:tcPr>
          <w:p w14:paraId="31E2F402"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bottom"/>
            <w:hideMark/>
          </w:tcPr>
          <w:p w14:paraId="6AB7C19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bottom"/>
            <w:hideMark/>
          </w:tcPr>
          <w:p w14:paraId="2689FDDE"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bottom"/>
            <w:hideMark/>
          </w:tcPr>
          <w:p w14:paraId="16DD02D8" w14:textId="77777777" w:rsidR="00781964" w:rsidRPr="00781964" w:rsidRDefault="00781964" w:rsidP="00781964">
            <w:pPr>
              <w:spacing w:before="0"/>
              <w:jc w:val="left"/>
              <w:rPr>
                <w:rFonts w:cs="Arial"/>
                <w:color w:val="000000"/>
              </w:rPr>
            </w:pPr>
            <w:r w:rsidRPr="00781964">
              <w:rPr>
                <w:rFonts w:cs="Arial"/>
                <w:color w:val="000000"/>
              </w:rPr>
              <w:t> </w:t>
            </w:r>
          </w:p>
        </w:tc>
      </w:tr>
      <w:tr w:rsidR="00781964" w:rsidRPr="00781964" w14:paraId="24534A93" w14:textId="77777777" w:rsidTr="00403807">
        <w:trPr>
          <w:trHeight w:val="61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1C11CC" w14:textId="77777777" w:rsidR="00781964" w:rsidRPr="00781964" w:rsidRDefault="00781964" w:rsidP="00781964">
            <w:pPr>
              <w:spacing w:before="0"/>
              <w:jc w:val="center"/>
              <w:rPr>
                <w:rFonts w:cs="Arial"/>
                <w:color w:val="000000"/>
              </w:rPr>
            </w:pPr>
            <w:r w:rsidRPr="00781964">
              <w:rPr>
                <w:rFonts w:cs="Arial"/>
                <w:color w:val="000000"/>
              </w:rPr>
              <w:t>F.I.5</w:t>
            </w:r>
          </w:p>
        </w:tc>
        <w:tc>
          <w:tcPr>
            <w:tcW w:w="4320" w:type="dxa"/>
            <w:tcBorders>
              <w:top w:val="nil"/>
              <w:left w:val="nil"/>
              <w:bottom w:val="nil"/>
              <w:right w:val="single" w:sz="8" w:space="0" w:color="auto"/>
            </w:tcBorders>
            <w:shd w:val="clear" w:color="auto" w:fill="auto"/>
            <w:hideMark/>
          </w:tcPr>
          <w:p w14:paraId="31E39C79" w14:textId="77777777" w:rsidR="00781964" w:rsidRPr="00781964" w:rsidRDefault="00781964" w:rsidP="00781964">
            <w:pPr>
              <w:spacing w:before="0"/>
              <w:jc w:val="left"/>
              <w:rPr>
                <w:rFonts w:cs="Arial"/>
                <w:color w:val="000000"/>
              </w:rPr>
            </w:pPr>
            <w:r w:rsidRPr="00781964">
              <w:rPr>
                <w:rFonts w:cs="Arial"/>
                <w:color w:val="000000"/>
              </w:rPr>
              <w:t>Кабловска завршница, за унутрашњу монтажу, за кабл РР 00-АЅ 4х150 mm</w:t>
            </w:r>
            <w:r w:rsidRPr="00781964">
              <w:rPr>
                <w:rFonts w:cs="Arial"/>
                <w:color w:val="000000"/>
                <w:vertAlign w:val="superscript"/>
              </w:rPr>
              <w:t xml:space="preserve">2 </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14:paraId="03F68DE0"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14:paraId="24AD7B8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E68C9E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5157C6E"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667A100F" w14:textId="77777777" w:rsidTr="00403807">
        <w:trPr>
          <w:trHeight w:val="360"/>
        </w:trPr>
        <w:tc>
          <w:tcPr>
            <w:tcW w:w="810" w:type="dxa"/>
            <w:vMerge/>
            <w:tcBorders>
              <w:top w:val="nil"/>
              <w:left w:val="single" w:sz="8" w:space="0" w:color="auto"/>
              <w:bottom w:val="single" w:sz="8" w:space="0" w:color="000000"/>
              <w:right w:val="single" w:sz="8" w:space="0" w:color="auto"/>
            </w:tcBorders>
            <w:vAlign w:val="center"/>
            <w:hideMark/>
          </w:tcPr>
          <w:p w14:paraId="2A60AF3D"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5A2F75B9" w14:textId="77777777" w:rsidR="00781964" w:rsidRPr="00781964" w:rsidRDefault="00781964" w:rsidP="00781964">
            <w:pPr>
              <w:spacing w:before="0"/>
              <w:jc w:val="left"/>
              <w:rPr>
                <w:rFonts w:cs="Arial"/>
                <w:color w:val="000000"/>
              </w:rPr>
            </w:pPr>
            <w:r w:rsidRPr="00781964">
              <w:rPr>
                <w:rFonts w:cs="Arial"/>
                <w:color w:val="000000"/>
              </w:rPr>
              <w:t>или одговарајући. Комплет</w:t>
            </w:r>
          </w:p>
        </w:tc>
        <w:tc>
          <w:tcPr>
            <w:tcW w:w="1530" w:type="dxa"/>
            <w:vMerge/>
            <w:tcBorders>
              <w:top w:val="nil"/>
              <w:left w:val="single" w:sz="8" w:space="0" w:color="auto"/>
              <w:bottom w:val="single" w:sz="8" w:space="0" w:color="000000"/>
              <w:right w:val="single" w:sz="8" w:space="0" w:color="auto"/>
            </w:tcBorders>
            <w:vAlign w:val="center"/>
            <w:hideMark/>
          </w:tcPr>
          <w:p w14:paraId="69C42DBF"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261BD5AD"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14E106CC"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17CE7563" w14:textId="77777777" w:rsidR="00781964" w:rsidRPr="00781964" w:rsidRDefault="00781964" w:rsidP="00781964">
            <w:pPr>
              <w:spacing w:before="0"/>
              <w:jc w:val="left"/>
              <w:rPr>
                <w:rFonts w:cs="Arial"/>
                <w:color w:val="000000"/>
              </w:rPr>
            </w:pPr>
          </w:p>
        </w:tc>
      </w:tr>
      <w:tr w:rsidR="00781964" w:rsidRPr="00781964" w14:paraId="3A4670C8" w14:textId="77777777" w:rsidTr="00403807">
        <w:trPr>
          <w:trHeight w:val="60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C6F905" w14:textId="77777777" w:rsidR="00781964" w:rsidRPr="00781964" w:rsidRDefault="00781964" w:rsidP="00781964">
            <w:pPr>
              <w:spacing w:before="0"/>
              <w:jc w:val="center"/>
              <w:rPr>
                <w:rFonts w:cs="Arial"/>
                <w:color w:val="000000"/>
              </w:rPr>
            </w:pPr>
            <w:r w:rsidRPr="00781964">
              <w:rPr>
                <w:rFonts w:cs="Arial"/>
                <w:color w:val="000000"/>
              </w:rPr>
              <w:t>F.I.6</w:t>
            </w:r>
          </w:p>
        </w:tc>
        <w:tc>
          <w:tcPr>
            <w:tcW w:w="4320" w:type="dxa"/>
            <w:tcBorders>
              <w:top w:val="nil"/>
              <w:left w:val="nil"/>
              <w:bottom w:val="nil"/>
              <w:right w:val="single" w:sz="8" w:space="0" w:color="auto"/>
            </w:tcBorders>
            <w:shd w:val="clear" w:color="auto" w:fill="auto"/>
            <w:hideMark/>
          </w:tcPr>
          <w:p w14:paraId="334C3266" w14:textId="77777777" w:rsidR="00781964" w:rsidRPr="00781964" w:rsidRDefault="00781964" w:rsidP="00781964">
            <w:pPr>
              <w:spacing w:before="0"/>
              <w:jc w:val="left"/>
              <w:rPr>
                <w:rFonts w:cs="Arial"/>
                <w:color w:val="000000"/>
              </w:rPr>
            </w:pPr>
            <w:r w:rsidRPr="00781964">
              <w:rPr>
                <w:rFonts w:cs="Arial"/>
                <w:color w:val="000000"/>
              </w:rPr>
              <w:t>Набавка и уградња ножастих осигурача у ТС 10/0,42 kV и то:</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14:paraId="0D363705"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14:paraId="73E964A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BC63599" w14:textId="77777777" w:rsidR="00781964" w:rsidRPr="00781964" w:rsidRDefault="00781964" w:rsidP="00781964">
            <w:pPr>
              <w:spacing w:before="0"/>
              <w:jc w:val="center"/>
              <w:rPr>
                <w:rFonts w:cs="Arial"/>
                <w:color w:val="000000"/>
              </w:rPr>
            </w:pPr>
            <w:r w:rsidRPr="00781964">
              <w:rPr>
                <w:rFonts w:cs="Arial"/>
                <w:color w:val="000000"/>
              </w:rPr>
              <w:t>комплет</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E0328F0"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6C17DB9B" w14:textId="77777777" w:rsidTr="00403807">
        <w:trPr>
          <w:trHeight w:val="315"/>
        </w:trPr>
        <w:tc>
          <w:tcPr>
            <w:tcW w:w="810" w:type="dxa"/>
            <w:vMerge/>
            <w:tcBorders>
              <w:top w:val="nil"/>
              <w:left w:val="single" w:sz="8" w:space="0" w:color="auto"/>
              <w:bottom w:val="single" w:sz="8" w:space="0" w:color="000000"/>
              <w:right w:val="single" w:sz="8" w:space="0" w:color="auto"/>
            </w:tcBorders>
            <w:vAlign w:val="center"/>
            <w:hideMark/>
          </w:tcPr>
          <w:p w14:paraId="3B616A38"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2334BDB6" w14:textId="77777777" w:rsidR="00781964" w:rsidRPr="00781964" w:rsidRDefault="00781964" w:rsidP="00781964">
            <w:pPr>
              <w:spacing w:before="0"/>
              <w:jc w:val="left"/>
              <w:rPr>
                <w:rFonts w:cs="Arial"/>
                <w:color w:val="000000"/>
              </w:rPr>
            </w:pPr>
            <w:r w:rsidRPr="00781964">
              <w:rPr>
                <w:rFonts w:cs="Arial"/>
                <w:color w:val="000000"/>
              </w:rPr>
              <w:t>- тип NV2/250A “Eti” (3 ком) или одговарајући</w:t>
            </w:r>
          </w:p>
        </w:tc>
        <w:tc>
          <w:tcPr>
            <w:tcW w:w="1530" w:type="dxa"/>
            <w:vMerge/>
            <w:tcBorders>
              <w:top w:val="nil"/>
              <w:left w:val="single" w:sz="8" w:space="0" w:color="auto"/>
              <w:bottom w:val="single" w:sz="8" w:space="0" w:color="000000"/>
              <w:right w:val="single" w:sz="8" w:space="0" w:color="auto"/>
            </w:tcBorders>
            <w:vAlign w:val="center"/>
            <w:hideMark/>
          </w:tcPr>
          <w:p w14:paraId="395EC104"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031F7E63"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6A405DD3"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425C5AE5" w14:textId="77777777" w:rsidR="00781964" w:rsidRPr="00781964" w:rsidRDefault="00781964" w:rsidP="00781964">
            <w:pPr>
              <w:spacing w:before="0"/>
              <w:jc w:val="left"/>
              <w:rPr>
                <w:rFonts w:cs="Arial"/>
                <w:color w:val="000000"/>
              </w:rPr>
            </w:pPr>
          </w:p>
        </w:tc>
      </w:tr>
      <w:tr w:rsidR="00781964" w:rsidRPr="00781964" w14:paraId="1757346F" w14:textId="77777777" w:rsidTr="00403807">
        <w:trPr>
          <w:trHeight w:val="1006"/>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50B008" w14:textId="77777777" w:rsidR="00781964" w:rsidRPr="00781964" w:rsidRDefault="00781964" w:rsidP="00781964">
            <w:pPr>
              <w:spacing w:before="0"/>
              <w:jc w:val="center"/>
              <w:rPr>
                <w:rFonts w:cs="Arial"/>
                <w:color w:val="000000"/>
              </w:rPr>
            </w:pPr>
            <w:r w:rsidRPr="00781964">
              <w:rPr>
                <w:rFonts w:cs="Arial"/>
                <w:color w:val="000000"/>
              </w:rPr>
              <w:t>F.I.7</w:t>
            </w:r>
          </w:p>
        </w:tc>
        <w:tc>
          <w:tcPr>
            <w:tcW w:w="4320" w:type="dxa"/>
            <w:tcBorders>
              <w:top w:val="nil"/>
              <w:left w:val="nil"/>
              <w:bottom w:val="nil"/>
              <w:right w:val="single" w:sz="8" w:space="0" w:color="auto"/>
            </w:tcBorders>
            <w:shd w:val="clear" w:color="auto" w:fill="auto"/>
            <w:hideMark/>
          </w:tcPr>
          <w:p w14:paraId="347E244F" w14:textId="77777777" w:rsidR="00781964" w:rsidRPr="00781964" w:rsidRDefault="00781964" w:rsidP="00781964">
            <w:pPr>
              <w:spacing w:before="0"/>
              <w:jc w:val="left"/>
              <w:rPr>
                <w:rFonts w:cs="Arial"/>
                <w:color w:val="000000"/>
              </w:rPr>
            </w:pPr>
            <w:r w:rsidRPr="00781964">
              <w:rPr>
                <w:rFonts w:cs="Arial"/>
                <w:color w:val="000000"/>
              </w:rPr>
              <w:t>Испорука и постављање ознаке за обележавање трасе кабла, са подацима према прописима и приложеним детаљима.</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14:paraId="6643B8C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14:paraId="4F14681C"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CEACE6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6FCB276" w14:textId="77777777" w:rsidR="00781964" w:rsidRPr="00781964" w:rsidRDefault="00781964" w:rsidP="00781964">
            <w:pPr>
              <w:spacing w:before="0"/>
              <w:jc w:val="center"/>
              <w:rPr>
                <w:rFonts w:cs="Arial"/>
                <w:color w:val="000000"/>
              </w:rPr>
            </w:pPr>
            <w:r w:rsidRPr="00781964">
              <w:rPr>
                <w:rFonts w:cs="Arial"/>
                <w:color w:val="000000"/>
              </w:rPr>
              <w:t>7</w:t>
            </w:r>
          </w:p>
        </w:tc>
      </w:tr>
      <w:tr w:rsidR="00781964" w:rsidRPr="00781964" w14:paraId="1F328E6B" w14:textId="77777777" w:rsidTr="00403807">
        <w:trPr>
          <w:trHeight w:val="315"/>
        </w:trPr>
        <w:tc>
          <w:tcPr>
            <w:tcW w:w="810" w:type="dxa"/>
            <w:vMerge/>
            <w:tcBorders>
              <w:top w:val="nil"/>
              <w:left w:val="single" w:sz="8" w:space="0" w:color="auto"/>
              <w:bottom w:val="single" w:sz="8" w:space="0" w:color="000000"/>
              <w:right w:val="single" w:sz="8" w:space="0" w:color="auto"/>
            </w:tcBorders>
            <w:vAlign w:val="center"/>
            <w:hideMark/>
          </w:tcPr>
          <w:p w14:paraId="07833874"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50198179" w14:textId="77777777" w:rsidR="00781964" w:rsidRPr="00781964" w:rsidRDefault="00781964" w:rsidP="00781964">
            <w:pPr>
              <w:spacing w:before="0"/>
              <w:jc w:val="left"/>
              <w:rPr>
                <w:rFonts w:cs="Arial"/>
                <w:color w:val="000000"/>
              </w:rPr>
            </w:pPr>
            <w:r w:rsidRPr="00781964">
              <w:rPr>
                <w:rFonts w:cs="Arial"/>
                <w:color w:val="000000"/>
              </w:rPr>
              <w:t>Укупно за рад, материјал и транспорт</w:t>
            </w:r>
          </w:p>
        </w:tc>
        <w:tc>
          <w:tcPr>
            <w:tcW w:w="1530" w:type="dxa"/>
            <w:vMerge/>
            <w:tcBorders>
              <w:top w:val="nil"/>
              <w:left w:val="single" w:sz="8" w:space="0" w:color="auto"/>
              <w:bottom w:val="single" w:sz="8" w:space="0" w:color="000000"/>
              <w:right w:val="single" w:sz="8" w:space="0" w:color="auto"/>
            </w:tcBorders>
            <w:vAlign w:val="center"/>
            <w:hideMark/>
          </w:tcPr>
          <w:p w14:paraId="7D88D5CC"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057EE0F5"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6F88D591"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6F760F36" w14:textId="77777777" w:rsidR="00781964" w:rsidRPr="00781964" w:rsidRDefault="00781964" w:rsidP="00781964">
            <w:pPr>
              <w:spacing w:before="0"/>
              <w:jc w:val="left"/>
              <w:rPr>
                <w:rFonts w:cs="Arial"/>
                <w:color w:val="000000"/>
              </w:rPr>
            </w:pPr>
          </w:p>
        </w:tc>
      </w:tr>
      <w:tr w:rsidR="00781964" w:rsidRPr="00781964" w14:paraId="2B7F8A0A" w14:textId="77777777" w:rsidTr="00403807">
        <w:trPr>
          <w:trHeight w:val="106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18E65D3" w14:textId="77777777" w:rsidR="00781964" w:rsidRPr="00781964" w:rsidRDefault="00781964" w:rsidP="00781964">
            <w:pPr>
              <w:spacing w:before="0"/>
              <w:jc w:val="center"/>
              <w:rPr>
                <w:rFonts w:cs="Arial"/>
                <w:color w:val="000000"/>
              </w:rPr>
            </w:pPr>
            <w:r w:rsidRPr="00781964">
              <w:rPr>
                <w:rFonts w:cs="Arial"/>
                <w:color w:val="000000"/>
              </w:rPr>
              <w:t>F.I.8</w:t>
            </w:r>
          </w:p>
        </w:tc>
        <w:tc>
          <w:tcPr>
            <w:tcW w:w="4320" w:type="dxa"/>
            <w:tcBorders>
              <w:top w:val="nil"/>
              <w:left w:val="nil"/>
              <w:bottom w:val="single" w:sz="8" w:space="0" w:color="auto"/>
              <w:right w:val="single" w:sz="8" w:space="0" w:color="auto"/>
            </w:tcBorders>
            <w:shd w:val="clear" w:color="auto" w:fill="auto"/>
            <w:hideMark/>
          </w:tcPr>
          <w:p w14:paraId="7EE55060" w14:textId="77777777" w:rsidR="00781964" w:rsidRPr="00781964" w:rsidRDefault="00781964" w:rsidP="00781964">
            <w:pPr>
              <w:spacing w:before="0"/>
              <w:jc w:val="left"/>
              <w:rPr>
                <w:rFonts w:cs="Arial"/>
                <w:color w:val="000000"/>
              </w:rPr>
            </w:pPr>
            <w:r w:rsidRPr="00781964">
              <w:rPr>
                <w:rFonts w:cs="Arial"/>
                <w:color w:val="000000"/>
              </w:rPr>
              <w:t>Израда кабловске канализације PVC цевима Ø110 испод асфалтног платоа, саобраћајница и транспортних трака</w:t>
            </w:r>
          </w:p>
        </w:tc>
        <w:tc>
          <w:tcPr>
            <w:tcW w:w="1530" w:type="dxa"/>
            <w:tcBorders>
              <w:top w:val="nil"/>
              <w:left w:val="nil"/>
              <w:bottom w:val="single" w:sz="8" w:space="0" w:color="auto"/>
              <w:right w:val="single" w:sz="8" w:space="0" w:color="auto"/>
            </w:tcBorders>
            <w:shd w:val="clear" w:color="auto" w:fill="auto"/>
            <w:vAlign w:val="bottom"/>
            <w:hideMark/>
          </w:tcPr>
          <w:p w14:paraId="3E49757A"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bottom"/>
            <w:hideMark/>
          </w:tcPr>
          <w:p w14:paraId="232C93E0"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bottom"/>
            <w:hideMark/>
          </w:tcPr>
          <w:p w14:paraId="0031C7F4"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bottom"/>
            <w:hideMark/>
          </w:tcPr>
          <w:p w14:paraId="10D08B60" w14:textId="77777777" w:rsidR="00781964" w:rsidRPr="00781964" w:rsidRDefault="00781964" w:rsidP="00781964">
            <w:pPr>
              <w:spacing w:before="0"/>
              <w:jc w:val="center"/>
              <w:rPr>
                <w:rFonts w:cs="Arial"/>
                <w:color w:val="000000"/>
              </w:rPr>
            </w:pPr>
            <w:r w:rsidRPr="00781964">
              <w:rPr>
                <w:rFonts w:cs="Arial"/>
                <w:color w:val="000000"/>
              </w:rPr>
              <w:t>160</w:t>
            </w:r>
          </w:p>
        </w:tc>
      </w:tr>
      <w:tr w:rsidR="00781964" w:rsidRPr="00781964" w14:paraId="5A8D0C99" w14:textId="77777777" w:rsidTr="00403807">
        <w:trPr>
          <w:trHeight w:val="1870"/>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56DF7143" w14:textId="77777777" w:rsidR="00781964" w:rsidRPr="00781964" w:rsidRDefault="00781964" w:rsidP="00781964">
            <w:pPr>
              <w:spacing w:before="0"/>
              <w:jc w:val="center"/>
              <w:rPr>
                <w:rFonts w:cs="Arial"/>
                <w:color w:val="000000"/>
              </w:rPr>
            </w:pPr>
            <w:r w:rsidRPr="00781964">
              <w:rPr>
                <w:rFonts w:cs="Arial"/>
                <w:color w:val="000000"/>
              </w:rPr>
              <w:t>F.I.9</w:t>
            </w:r>
          </w:p>
        </w:tc>
        <w:tc>
          <w:tcPr>
            <w:tcW w:w="4320" w:type="dxa"/>
            <w:tcBorders>
              <w:top w:val="nil"/>
              <w:left w:val="nil"/>
              <w:right w:val="single" w:sz="8" w:space="0" w:color="auto"/>
            </w:tcBorders>
            <w:shd w:val="clear" w:color="auto" w:fill="auto"/>
            <w:hideMark/>
          </w:tcPr>
          <w:p w14:paraId="5508FC44" w14:textId="77777777" w:rsidR="00781964" w:rsidRPr="00781964" w:rsidRDefault="00781964" w:rsidP="00781964">
            <w:pPr>
              <w:spacing w:before="0"/>
              <w:jc w:val="left"/>
              <w:rPr>
                <w:rFonts w:cs="Arial"/>
                <w:color w:val="000000"/>
              </w:rPr>
            </w:pPr>
            <w:r w:rsidRPr="00781964">
              <w:rPr>
                <w:rFonts w:cs="Arial"/>
                <w:color w:val="000000"/>
              </w:rPr>
              <w:t xml:space="preserve">Израда кабловске канализације PЕ цевима Ø110 mm испод тротоара, за </w:t>
            </w:r>
          </w:p>
          <w:p w14:paraId="54C2B03E" w14:textId="77777777" w:rsidR="00781964" w:rsidRPr="00781964" w:rsidRDefault="00781964" w:rsidP="00781964">
            <w:pPr>
              <w:spacing w:before="0"/>
              <w:jc w:val="left"/>
              <w:rPr>
                <w:rFonts w:cs="Arial"/>
                <w:color w:val="000000"/>
              </w:rPr>
            </w:pPr>
            <w:r w:rsidRPr="00781964">
              <w:rPr>
                <w:rFonts w:cs="Arial"/>
                <w:color w:val="000000"/>
              </w:rPr>
              <w:t>увод каблoва у кабловску прикључну кутију, и излазак каблова из објекта за напајање објекта Фискултурне сале и Котларнице, и за полагање кабла за напајање спољашњих клима јединица</w:t>
            </w:r>
          </w:p>
        </w:tc>
        <w:tc>
          <w:tcPr>
            <w:tcW w:w="1530" w:type="dxa"/>
            <w:tcBorders>
              <w:top w:val="nil"/>
              <w:left w:val="single" w:sz="8" w:space="0" w:color="auto"/>
              <w:bottom w:val="single" w:sz="8" w:space="0" w:color="000000"/>
              <w:right w:val="single" w:sz="8" w:space="0" w:color="auto"/>
            </w:tcBorders>
            <w:shd w:val="clear" w:color="auto" w:fill="auto"/>
            <w:vAlign w:val="bottom"/>
            <w:hideMark/>
          </w:tcPr>
          <w:p w14:paraId="4BF017CF"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single" w:sz="8" w:space="0" w:color="auto"/>
              <w:bottom w:val="single" w:sz="8" w:space="0" w:color="000000"/>
              <w:right w:val="single" w:sz="8" w:space="0" w:color="auto"/>
            </w:tcBorders>
            <w:shd w:val="clear" w:color="auto" w:fill="auto"/>
            <w:vAlign w:val="bottom"/>
            <w:hideMark/>
          </w:tcPr>
          <w:p w14:paraId="54CE3F8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single" w:sz="8" w:space="0" w:color="auto"/>
              <w:bottom w:val="single" w:sz="8" w:space="0" w:color="000000"/>
              <w:right w:val="single" w:sz="8" w:space="0" w:color="auto"/>
            </w:tcBorders>
            <w:shd w:val="clear" w:color="auto" w:fill="auto"/>
            <w:noWrap/>
            <w:vAlign w:val="bottom"/>
            <w:hideMark/>
          </w:tcPr>
          <w:p w14:paraId="076739DE"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bottom"/>
            <w:hideMark/>
          </w:tcPr>
          <w:p w14:paraId="1E23B2BF" w14:textId="77777777" w:rsidR="00781964" w:rsidRPr="00781964" w:rsidRDefault="00781964" w:rsidP="00781964">
            <w:pPr>
              <w:spacing w:before="0"/>
              <w:jc w:val="center"/>
              <w:rPr>
                <w:rFonts w:cs="Arial"/>
                <w:color w:val="000000"/>
              </w:rPr>
            </w:pPr>
            <w:r w:rsidRPr="00781964">
              <w:rPr>
                <w:rFonts w:cs="Arial"/>
                <w:color w:val="000000"/>
              </w:rPr>
              <w:t>50</w:t>
            </w:r>
          </w:p>
        </w:tc>
      </w:tr>
      <w:tr w:rsidR="00781964" w:rsidRPr="00781964" w14:paraId="74DC1C6E"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702920CC" w14:textId="77777777" w:rsidR="00781964" w:rsidRPr="00781964" w:rsidRDefault="00781964" w:rsidP="00781964">
            <w:pPr>
              <w:spacing w:before="0"/>
              <w:jc w:val="left"/>
              <w:rPr>
                <w:rFonts w:cs="Arial"/>
                <w:b/>
                <w:bCs/>
                <w:color w:val="000000"/>
              </w:rPr>
            </w:pPr>
            <w:r w:rsidRPr="00781964">
              <w:rPr>
                <w:rFonts w:cs="Arial"/>
                <w:b/>
                <w:bCs/>
                <w:color w:val="000000"/>
              </w:rPr>
              <w:t>УКУПНО СПОЉНИ РАЗВОД:</w:t>
            </w:r>
          </w:p>
        </w:tc>
      </w:tr>
      <w:tr w:rsidR="00781964" w:rsidRPr="00781964" w14:paraId="4AC6BB5E" w14:textId="77777777" w:rsidTr="00403807">
        <w:trPr>
          <w:trHeight w:val="270"/>
        </w:trPr>
        <w:tc>
          <w:tcPr>
            <w:tcW w:w="810" w:type="dxa"/>
            <w:tcBorders>
              <w:top w:val="nil"/>
              <w:left w:val="nil"/>
              <w:bottom w:val="nil"/>
              <w:right w:val="nil"/>
            </w:tcBorders>
            <w:shd w:val="clear" w:color="auto" w:fill="auto"/>
            <w:noWrap/>
            <w:vAlign w:val="bottom"/>
            <w:hideMark/>
          </w:tcPr>
          <w:p w14:paraId="3B3B9E93"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5CE66F63" w14:textId="77777777" w:rsidR="00781964" w:rsidRDefault="00781964" w:rsidP="00781964">
            <w:pPr>
              <w:spacing w:before="0"/>
              <w:jc w:val="left"/>
              <w:rPr>
                <w:rFonts w:cs="Arial"/>
              </w:rPr>
            </w:pPr>
          </w:p>
          <w:p w14:paraId="0F4C14CA" w14:textId="77777777" w:rsidR="00403807" w:rsidRDefault="00403807" w:rsidP="00781964">
            <w:pPr>
              <w:spacing w:before="0"/>
              <w:jc w:val="left"/>
              <w:rPr>
                <w:rFonts w:cs="Arial"/>
              </w:rPr>
            </w:pPr>
          </w:p>
          <w:p w14:paraId="08F685B8" w14:textId="77777777" w:rsidR="00403807" w:rsidRPr="00781964" w:rsidRDefault="00403807"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7474A481"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9D7DFB3"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29ADB32A"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07BF23A2" w14:textId="77777777" w:rsidR="00781964" w:rsidRPr="00781964" w:rsidRDefault="00781964" w:rsidP="00781964">
            <w:pPr>
              <w:spacing w:before="0"/>
              <w:jc w:val="left"/>
              <w:rPr>
                <w:rFonts w:cs="Arial"/>
              </w:rPr>
            </w:pPr>
          </w:p>
        </w:tc>
      </w:tr>
      <w:tr w:rsidR="00781964" w:rsidRPr="00781964" w14:paraId="6748392C"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450EE3DC" w14:textId="77777777" w:rsidR="00781964" w:rsidRPr="00781964" w:rsidRDefault="00781964" w:rsidP="00781964">
            <w:pPr>
              <w:spacing w:before="0"/>
              <w:jc w:val="center"/>
              <w:rPr>
                <w:rFonts w:cs="Arial"/>
                <w:b/>
                <w:bCs/>
                <w:color w:val="000000"/>
              </w:rPr>
            </w:pPr>
            <w:r w:rsidRPr="00781964">
              <w:rPr>
                <w:rFonts w:cs="Arial"/>
                <w:b/>
                <w:bCs/>
                <w:color w:val="000000"/>
              </w:rPr>
              <w:t>F.II КАБЛОВСКА ПРИКЉУЧНА КУТИЈА-KPK, МEРНИ И РАЗВОДНИ ОРМАНИ, НАПОЈНИ КАБЛОВИ</w:t>
            </w:r>
          </w:p>
        </w:tc>
      </w:tr>
      <w:tr w:rsidR="00781964" w:rsidRPr="00781964" w14:paraId="02A88102" w14:textId="77777777" w:rsidTr="00403807">
        <w:trPr>
          <w:trHeight w:val="2005"/>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58C64D69" w14:textId="77777777" w:rsidR="00781964" w:rsidRPr="00781964" w:rsidRDefault="00781964" w:rsidP="00781964">
            <w:pPr>
              <w:spacing w:before="0"/>
              <w:jc w:val="center"/>
              <w:rPr>
                <w:rFonts w:cs="Arial"/>
                <w:color w:val="000000"/>
              </w:rPr>
            </w:pPr>
            <w:r w:rsidRPr="00781964">
              <w:rPr>
                <w:rFonts w:cs="Arial"/>
                <w:color w:val="000000"/>
              </w:rPr>
              <w:t>F.II.1</w:t>
            </w:r>
          </w:p>
        </w:tc>
        <w:tc>
          <w:tcPr>
            <w:tcW w:w="4320" w:type="dxa"/>
            <w:tcBorders>
              <w:top w:val="nil"/>
              <w:left w:val="nil"/>
              <w:bottom w:val="single" w:sz="4" w:space="0" w:color="auto"/>
              <w:right w:val="single" w:sz="8" w:space="0" w:color="auto"/>
            </w:tcBorders>
            <w:shd w:val="clear" w:color="auto" w:fill="auto"/>
            <w:hideMark/>
          </w:tcPr>
          <w:p w14:paraId="4A949BB9"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кабловског прикључног ормана KPK, израђеног од самогасивог изолационог материјала, комплетно опремљеног са вратима и бравом, у заштити IP 54 и са уграђеним ножастим осигурачима </w:t>
            </w:r>
          </w:p>
          <w:p w14:paraId="4226D53C" w14:textId="77777777" w:rsidR="00781964" w:rsidRDefault="00781964" w:rsidP="00781964">
            <w:pPr>
              <w:spacing w:before="0"/>
              <w:jc w:val="left"/>
              <w:rPr>
                <w:rFonts w:cs="Arial"/>
                <w:color w:val="000000"/>
              </w:rPr>
            </w:pPr>
            <w:r w:rsidRPr="00781964">
              <w:rPr>
                <w:rFonts w:cs="Arial"/>
                <w:color w:val="000000"/>
              </w:rPr>
              <w:t xml:space="preserve">200 А - 3 ком. </w:t>
            </w:r>
          </w:p>
          <w:p w14:paraId="66CF2E25" w14:textId="77777777" w:rsidR="00781964" w:rsidRPr="00781964" w:rsidRDefault="00781964" w:rsidP="00781964">
            <w:pPr>
              <w:spacing w:before="0"/>
              <w:jc w:val="left"/>
              <w:rPr>
                <w:rFonts w:cs="Arial"/>
                <w:color w:val="000000"/>
              </w:rPr>
            </w:pPr>
            <w:r w:rsidRPr="00781964">
              <w:rPr>
                <w:rFonts w:cs="Arial"/>
                <w:color w:val="000000"/>
              </w:rPr>
              <w:t>Комплет</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52A28FE"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D73732A"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115D26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7D35591C"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0614469" w14:textId="77777777" w:rsidTr="00403807">
        <w:trPr>
          <w:trHeight w:val="130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569EAB1" w14:textId="77777777" w:rsidR="00781964" w:rsidRPr="00781964" w:rsidRDefault="00781964" w:rsidP="00781964">
            <w:pPr>
              <w:spacing w:before="0"/>
              <w:jc w:val="center"/>
              <w:rPr>
                <w:rFonts w:cs="Arial"/>
                <w:color w:val="000000"/>
              </w:rPr>
            </w:pPr>
            <w:r w:rsidRPr="00781964">
              <w:rPr>
                <w:rFonts w:cs="Arial"/>
                <w:color w:val="000000"/>
              </w:rPr>
              <w:lastRenderedPageBreak/>
              <w:t>F.II.2</w:t>
            </w:r>
          </w:p>
        </w:tc>
        <w:tc>
          <w:tcPr>
            <w:tcW w:w="4320" w:type="dxa"/>
            <w:tcBorders>
              <w:top w:val="nil"/>
              <w:left w:val="nil"/>
              <w:bottom w:val="single" w:sz="8" w:space="0" w:color="auto"/>
              <w:right w:val="single" w:sz="8" w:space="0" w:color="auto"/>
            </w:tcBorders>
            <w:shd w:val="clear" w:color="auto" w:fill="auto"/>
            <w:hideMark/>
          </w:tcPr>
          <w:p w14:paraId="1B5D4E4A"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по зиду испод малтера, типa N2XH-J 4x120 mm</w:t>
            </w:r>
            <w:r w:rsidRPr="00781964">
              <w:rPr>
                <w:rFonts w:cs="Arial"/>
                <w:color w:val="000000"/>
                <w:vertAlign w:val="superscript"/>
              </w:rPr>
              <w:t>2</w:t>
            </w:r>
            <w:r w:rsidRPr="00781964">
              <w:rPr>
                <w:rFonts w:cs="Arial"/>
                <w:color w:val="000000"/>
              </w:rPr>
              <w:t xml:space="preserve"> или одговарајући  за напајање од ормана KPK до ормана МRO</w:t>
            </w:r>
          </w:p>
        </w:tc>
        <w:tc>
          <w:tcPr>
            <w:tcW w:w="1530" w:type="dxa"/>
            <w:tcBorders>
              <w:top w:val="nil"/>
              <w:left w:val="nil"/>
              <w:bottom w:val="single" w:sz="8" w:space="0" w:color="auto"/>
              <w:right w:val="single" w:sz="8" w:space="0" w:color="auto"/>
            </w:tcBorders>
            <w:shd w:val="clear" w:color="auto" w:fill="auto"/>
            <w:vAlign w:val="center"/>
            <w:hideMark/>
          </w:tcPr>
          <w:p w14:paraId="65912A0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0D060A6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BCA3D01"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893278D" w14:textId="77777777" w:rsidR="00781964" w:rsidRPr="00781964" w:rsidRDefault="00781964" w:rsidP="00781964">
            <w:pPr>
              <w:spacing w:before="0"/>
              <w:jc w:val="center"/>
              <w:rPr>
                <w:rFonts w:cs="Arial"/>
                <w:color w:val="000000"/>
              </w:rPr>
            </w:pPr>
            <w:r w:rsidRPr="00781964">
              <w:rPr>
                <w:rFonts w:cs="Arial"/>
                <w:color w:val="000000"/>
              </w:rPr>
              <w:t>10</w:t>
            </w:r>
          </w:p>
        </w:tc>
      </w:tr>
      <w:tr w:rsidR="00781964" w:rsidRPr="00781964" w14:paraId="4D14DD88" w14:textId="77777777" w:rsidTr="00403807">
        <w:trPr>
          <w:trHeight w:val="6865"/>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E8A311B" w14:textId="77777777" w:rsidR="00781964" w:rsidRPr="00781964" w:rsidRDefault="00781964" w:rsidP="00781964">
            <w:pPr>
              <w:spacing w:before="0"/>
              <w:jc w:val="center"/>
              <w:rPr>
                <w:rFonts w:cs="Arial"/>
                <w:color w:val="000000"/>
              </w:rPr>
            </w:pPr>
            <w:r w:rsidRPr="00781964">
              <w:rPr>
                <w:rFonts w:cs="Arial"/>
                <w:color w:val="000000"/>
              </w:rPr>
              <w:t>F.II.3</w:t>
            </w:r>
          </w:p>
        </w:tc>
        <w:tc>
          <w:tcPr>
            <w:tcW w:w="4320" w:type="dxa"/>
            <w:tcBorders>
              <w:top w:val="single" w:sz="8" w:space="0" w:color="auto"/>
              <w:left w:val="nil"/>
              <w:bottom w:val="single" w:sz="4" w:space="0" w:color="auto"/>
              <w:right w:val="single" w:sz="8" w:space="0" w:color="auto"/>
            </w:tcBorders>
            <w:shd w:val="clear" w:color="auto" w:fill="auto"/>
            <w:hideMark/>
          </w:tcPr>
          <w:p w14:paraId="268AC528"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МRO сличан типу МО-3/3, димензија 280x2000x220 mm за смештај 3 бројила, за мерење потрошње у дограђеном делу школе, Предшколском и Спортској хали, са осигурачима и пратећом опремом, произвођача ЛОЗНИЦАЕЛЕКТРО, Лозница или одговарајући, са вратима и бравом, комплет са повезивањем и обележавањем. </w:t>
            </w:r>
          </w:p>
          <w:p w14:paraId="34BA5C09" w14:textId="77777777" w:rsidR="00781964" w:rsidRPr="00781964" w:rsidRDefault="00781964" w:rsidP="00781964">
            <w:pPr>
              <w:spacing w:before="0"/>
              <w:jc w:val="left"/>
              <w:rPr>
                <w:rFonts w:cs="Arial"/>
                <w:color w:val="000000"/>
              </w:rPr>
            </w:pPr>
            <w:r w:rsidRPr="00781964">
              <w:rPr>
                <w:rFonts w:cs="Arial"/>
                <w:color w:val="000000"/>
              </w:rPr>
              <w:t xml:space="preserve"> На врата ормана уградити:</w:t>
            </w:r>
          </w:p>
          <w:p w14:paraId="6C698A34" w14:textId="77777777" w:rsidR="00781964" w:rsidRPr="00781964" w:rsidRDefault="00781964" w:rsidP="00781964">
            <w:pPr>
              <w:spacing w:before="0"/>
              <w:jc w:val="left"/>
              <w:rPr>
                <w:rFonts w:cs="Arial"/>
                <w:color w:val="000000"/>
              </w:rPr>
            </w:pPr>
            <w:r w:rsidRPr="00781964">
              <w:rPr>
                <w:rFonts w:cs="Arial"/>
                <w:color w:val="000000"/>
              </w:rPr>
              <w:t>-1 ком. прекидача NSX250, са прекострујном VIGI заштитом,</w:t>
            </w:r>
          </w:p>
          <w:p w14:paraId="27E7CAED"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0260BE71" w14:textId="77777777" w:rsidR="00781964" w:rsidRPr="00781964" w:rsidRDefault="00781964" w:rsidP="00781964">
            <w:pPr>
              <w:spacing w:before="0"/>
              <w:jc w:val="left"/>
              <w:rPr>
                <w:rFonts w:cs="Arial"/>
                <w:color w:val="000000"/>
              </w:rPr>
            </w:pPr>
            <w:r w:rsidRPr="00781964">
              <w:rPr>
                <w:rFonts w:cs="Arial"/>
                <w:color w:val="000000"/>
              </w:rPr>
              <w:t xml:space="preserve">-полуиндиректну NN мерну групу DМG2, са уграђеним МTK уређајем, максималном струјом 125A, класе тачности 1, </w:t>
            </w:r>
          </w:p>
          <w:p w14:paraId="5476AE72" w14:textId="77777777" w:rsidR="00781964" w:rsidRPr="00781964" w:rsidRDefault="00781964" w:rsidP="00781964">
            <w:pPr>
              <w:spacing w:before="0"/>
              <w:jc w:val="left"/>
              <w:rPr>
                <w:rFonts w:cs="Arial"/>
                <w:color w:val="000000"/>
              </w:rPr>
            </w:pPr>
            <w:r w:rsidRPr="00781964">
              <w:rPr>
                <w:rFonts w:cs="Arial"/>
                <w:color w:val="000000"/>
              </w:rPr>
              <w:t xml:space="preserve">-3 ком. струјних мерних редуктора преносног односа 125/5 А/А, класе </w:t>
            </w:r>
          </w:p>
          <w:p w14:paraId="680F2A80" w14:textId="77777777" w:rsidR="00781964" w:rsidRPr="00781964" w:rsidRDefault="00781964" w:rsidP="00781964">
            <w:pPr>
              <w:spacing w:before="0"/>
              <w:jc w:val="left"/>
              <w:rPr>
                <w:rFonts w:cs="Arial"/>
                <w:color w:val="000000"/>
              </w:rPr>
            </w:pPr>
            <w:r w:rsidRPr="00781964">
              <w:rPr>
                <w:rFonts w:cs="Arial"/>
                <w:color w:val="000000"/>
              </w:rPr>
              <w:t>тачности 0,5</w:t>
            </w:r>
          </w:p>
          <w:p w14:paraId="28DE4E3D" w14:textId="77777777" w:rsidR="00781964" w:rsidRPr="00781964" w:rsidRDefault="00781964" w:rsidP="00781964">
            <w:pPr>
              <w:spacing w:before="0"/>
              <w:jc w:val="left"/>
              <w:rPr>
                <w:rFonts w:cs="Arial"/>
                <w:color w:val="000000"/>
              </w:rPr>
            </w:pPr>
            <w:r w:rsidRPr="00781964">
              <w:rPr>
                <w:rFonts w:cs="Arial"/>
                <w:color w:val="000000"/>
              </w:rPr>
              <w:t>-2 ком. NN двотарифних бројила 400/230 V, 10-40А</w:t>
            </w:r>
          </w:p>
          <w:p w14:paraId="736C368D" w14:textId="77777777" w:rsidR="00781964" w:rsidRPr="00781964" w:rsidRDefault="00781964" w:rsidP="00781964">
            <w:pPr>
              <w:spacing w:before="0"/>
              <w:jc w:val="left"/>
              <w:rPr>
                <w:rFonts w:cs="Arial"/>
                <w:color w:val="000000"/>
              </w:rPr>
            </w:pPr>
            <w:r w:rsidRPr="00781964">
              <w:rPr>
                <w:rFonts w:cs="Arial"/>
                <w:color w:val="000000"/>
              </w:rPr>
              <w:t>-6 ком. лимитатора 25А</w:t>
            </w:r>
          </w:p>
          <w:p w14:paraId="1975A880" w14:textId="77777777" w:rsidR="00781964" w:rsidRPr="00781964" w:rsidRDefault="00781964" w:rsidP="00781964">
            <w:pPr>
              <w:spacing w:before="0"/>
              <w:jc w:val="left"/>
              <w:rPr>
                <w:rFonts w:cs="Arial"/>
                <w:color w:val="000000"/>
              </w:rPr>
            </w:pPr>
            <w:r w:rsidRPr="00781964">
              <w:rPr>
                <w:rFonts w:cs="Arial"/>
                <w:color w:val="000000"/>
              </w:rPr>
              <w:t>-1 ком. GPRS модем</w:t>
            </w:r>
          </w:p>
          <w:p w14:paraId="74C64B77" w14:textId="77777777" w:rsidR="00781964" w:rsidRDefault="00781964" w:rsidP="00781964">
            <w:pPr>
              <w:spacing w:before="0"/>
              <w:jc w:val="left"/>
              <w:rPr>
                <w:rFonts w:cs="Arial"/>
                <w:color w:val="000000"/>
              </w:rPr>
            </w:pPr>
            <w:r w:rsidRPr="00781964">
              <w:rPr>
                <w:rFonts w:cs="Arial"/>
                <w:color w:val="000000"/>
              </w:rPr>
              <w:t>-1 ком. полуаутоматски осигурач 6А</w:t>
            </w:r>
          </w:p>
          <w:p w14:paraId="51CDF1EB" w14:textId="77777777" w:rsidR="00403807" w:rsidRPr="00781964" w:rsidRDefault="00403807" w:rsidP="00781964">
            <w:pPr>
              <w:spacing w:before="0"/>
              <w:jc w:val="left"/>
              <w:rPr>
                <w:rFonts w:cs="Arial"/>
                <w:color w:val="000000"/>
              </w:rPr>
            </w:pP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64C69FC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2ECAC93"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3CA552F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2D6D16EA"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56942B77" w14:textId="77777777" w:rsidTr="00403807">
        <w:trPr>
          <w:trHeight w:val="1258"/>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34839208" w14:textId="77777777" w:rsidR="00781964" w:rsidRPr="00781964" w:rsidRDefault="00781964" w:rsidP="00781964">
            <w:pPr>
              <w:spacing w:before="0"/>
              <w:jc w:val="center"/>
              <w:rPr>
                <w:rFonts w:cs="Arial"/>
                <w:color w:val="000000"/>
              </w:rPr>
            </w:pPr>
            <w:r w:rsidRPr="00781964">
              <w:rPr>
                <w:rFonts w:cs="Arial"/>
                <w:color w:val="000000"/>
              </w:rPr>
              <w:t>F.II.4</w:t>
            </w:r>
          </w:p>
        </w:tc>
        <w:tc>
          <w:tcPr>
            <w:tcW w:w="4320" w:type="dxa"/>
            <w:tcBorders>
              <w:top w:val="single" w:sz="4" w:space="0" w:color="auto"/>
              <w:left w:val="nil"/>
              <w:bottom w:val="single" w:sz="4" w:space="0" w:color="auto"/>
              <w:right w:val="single" w:sz="8" w:space="0" w:color="auto"/>
            </w:tcBorders>
            <w:shd w:val="clear" w:color="auto" w:fill="auto"/>
            <w:hideMark/>
          </w:tcPr>
          <w:p w14:paraId="36861EC3"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по зиду испод малтера, </w:t>
            </w:r>
          </w:p>
          <w:p w14:paraId="764A1C5F" w14:textId="77777777" w:rsidR="00781964" w:rsidRDefault="00781964" w:rsidP="00781964">
            <w:pPr>
              <w:spacing w:before="0"/>
              <w:jc w:val="left"/>
              <w:rPr>
                <w:rFonts w:cs="Arial"/>
                <w:color w:val="000000"/>
              </w:rPr>
            </w:pPr>
            <w:r w:rsidRPr="00781964">
              <w:rPr>
                <w:rFonts w:cs="Arial"/>
                <w:color w:val="000000"/>
              </w:rPr>
              <w:t>типа N2XH-J 5x70 mm</w:t>
            </w:r>
            <w:r w:rsidRPr="00781964">
              <w:rPr>
                <w:rFonts w:cs="Arial"/>
                <w:color w:val="000000"/>
                <w:vertAlign w:val="superscript"/>
              </w:rPr>
              <w:t>2</w:t>
            </w:r>
            <w:r w:rsidRPr="00781964">
              <w:rPr>
                <w:rFonts w:cs="Arial"/>
                <w:color w:val="000000"/>
              </w:rPr>
              <w:t>,или одговарајући  за напајање од ормана МRO до ормана GRO</w:t>
            </w:r>
          </w:p>
          <w:p w14:paraId="52570138" w14:textId="77777777" w:rsidR="00403807" w:rsidRPr="00781964" w:rsidRDefault="00403807" w:rsidP="00781964">
            <w:pPr>
              <w:spacing w:before="0"/>
              <w:jc w:val="left"/>
              <w:rPr>
                <w:rFonts w:cs="Arial"/>
                <w:color w:val="000000"/>
              </w:rPr>
            </w:pP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6ED6AE2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CE36B0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B8DBE30"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07C61EB1"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29F8517A" w14:textId="77777777" w:rsidTr="00403807">
        <w:trPr>
          <w:trHeight w:val="15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D5452CB" w14:textId="77777777" w:rsidR="00781964" w:rsidRPr="00781964" w:rsidRDefault="00781964" w:rsidP="00781964">
            <w:pPr>
              <w:spacing w:before="0"/>
              <w:jc w:val="center"/>
              <w:rPr>
                <w:rFonts w:cs="Arial"/>
                <w:color w:val="000000"/>
              </w:rPr>
            </w:pPr>
            <w:r w:rsidRPr="00781964">
              <w:rPr>
                <w:rFonts w:cs="Arial"/>
                <w:color w:val="000000"/>
              </w:rPr>
              <w:t>F.II.5</w:t>
            </w:r>
          </w:p>
        </w:tc>
        <w:tc>
          <w:tcPr>
            <w:tcW w:w="4320" w:type="dxa"/>
            <w:tcBorders>
              <w:top w:val="single" w:sz="4" w:space="0" w:color="auto"/>
              <w:left w:val="nil"/>
              <w:bottom w:val="single" w:sz="8" w:space="0" w:color="auto"/>
              <w:right w:val="single" w:sz="8" w:space="0" w:color="auto"/>
            </w:tcBorders>
            <w:shd w:val="clear" w:color="auto" w:fill="auto"/>
            <w:hideMark/>
          </w:tcPr>
          <w:p w14:paraId="142F6A5E" w14:textId="77777777" w:rsid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5x6 mm</w:t>
            </w:r>
            <w:r w:rsidRPr="00781964">
              <w:rPr>
                <w:rFonts w:cs="Arial"/>
                <w:color w:val="000000"/>
                <w:vertAlign w:val="superscript"/>
              </w:rPr>
              <w:t>2</w:t>
            </w:r>
            <w:r w:rsidRPr="00781964">
              <w:rPr>
                <w:rFonts w:cs="Arial"/>
                <w:color w:val="000000"/>
              </w:rPr>
              <w:t xml:space="preserve">  или одговарајући за напајање од ормана МRO до ормана RO-P</w:t>
            </w:r>
          </w:p>
          <w:p w14:paraId="76F8F20F" w14:textId="77777777" w:rsidR="00403807" w:rsidRPr="00781964" w:rsidRDefault="00403807" w:rsidP="00781964">
            <w:pPr>
              <w:spacing w:before="0"/>
              <w:jc w:val="left"/>
              <w:rPr>
                <w:rFonts w:cs="Arial"/>
                <w:color w:val="000000"/>
              </w:rPr>
            </w:pPr>
          </w:p>
        </w:tc>
        <w:tc>
          <w:tcPr>
            <w:tcW w:w="1530" w:type="dxa"/>
            <w:tcBorders>
              <w:top w:val="nil"/>
              <w:left w:val="nil"/>
              <w:bottom w:val="single" w:sz="8" w:space="0" w:color="auto"/>
              <w:right w:val="single" w:sz="8" w:space="0" w:color="auto"/>
            </w:tcBorders>
            <w:shd w:val="clear" w:color="auto" w:fill="auto"/>
            <w:vAlign w:val="center"/>
            <w:hideMark/>
          </w:tcPr>
          <w:p w14:paraId="476B321E"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66E8EB9"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A6649A5"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1123EAED" w14:textId="77777777" w:rsidR="00781964" w:rsidRPr="00781964" w:rsidRDefault="00781964" w:rsidP="00781964">
            <w:pPr>
              <w:spacing w:before="0"/>
              <w:jc w:val="center"/>
              <w:rPr>
                <w:rFonts w:cs="Arial"/>
                <w:color w:val="000000"/>
              </w:rPr>
            </w:pPr>
            <w:r w:rsidRPr="00781964">
              <w:rPr>
                <w:rFonts w:cs="Arial"/>
                <w:color w:val="000000"/>
              </w:rPr>
              <w:t>85</w:t>
            </w:r>
          </w:p>
        </w:tc>
      </w:tr>
      <w:tr w:rsidR="00781964" w:rsidRPr="00781964" w14:paraId="38FE07AB" w14:textId="77777777" w:rsidTr="00403807">
        <w:trPr>
          <w:trHeight w:val="6010"/>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365A84D2" w14:textId="77777777" w:rsidR="00781964" w:rsidRPr="00781964" w:rsidRDefault="00781964" w:rsidP="00781964">
            <w:pPr>
              <w:spacing w:before="0"/>
              <w:jc w:val="center"/>
              <w:rPr>
                <w:rFonts w:cs="Arial"/>
                <w:color w:val="000000"/>
              </w:rPr>
            </w:pPr>
            <w:r w:rsidRPr="00781964">
              <w:rPr>
                <w:rFonts w:cs="Arial"/>
                <w:color w:val="000000"/>
              </w:rPr>
              <w:lastRenderedPageBreak/>
              <w:t>F.II.6</w:t>
            </w:r>
          </w:p>
        </w:tc>
        <w:tc>
          <w:tcPr>
            <w:tcW w:w="4320" w:type="dxa"/>
            <w:tcBorders>
              <w:top w:val="single" w:sz="8" w:space="0" w:color="auto"/>
              <w:left w:val="nil"/>
              <w:bottom w:val="single" w:sz="4" w:space="0" w:color="auto"/>
              <w:right w:val="single" w:sz="8" w:space="0" w:color="auto"/>
            </w:tcBorders>
            <w:shd w:val="clear" w:color="auto" w:fill="auto"/>
            <w:hideMark/>
          </w:tcPr>
          <w:p w14:paraId="49A63B6A"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разводног ормана GRO, израђеног од полиестерског самогасивог материјала са вратима, бравом и кључем, комплет са шемирањем, повезивањем и обележавањем, типа KS 53x80, произвођача Расина, д.о.о. Београд или одговарајући. </w:t>
            </w:r>
          </w:p>
          <w:p w14:paraId="09422428"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4971D36B"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160-10-U </w:t>
            </w:r>
          </w:p>
          <w:p w14:paraId="2EC89540"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601288DF" w14:textId="77777777" w:rsidR="00781964" w:rsidRPr="00781964" w:rsidRDefault="00781964" w:rsidP="00781964">
            <w:pPr>
              <w:spacing w:before="0"/>
              <w:jc w:val="left"/>
              <w:rPr>
                <w:rFonts w:cs="Arial"/>
                <w:color w:val="000000"/>
              </w:rPr>
            </w:pPr>
            <w:r w:rsidRPr="00781964">
              <w:rPr>
                <w:rFonts w:cs="Arial"/>
                <w:color w:val="000000"/>
              </w:rPr>
              <w:t>-3 ком. полуаутоматских осигурача 16А</w:t>
            </w:r>
          </w:p>
          <w:p w14:paraId="4219BDEF" w14:textId="77777777" w:rsidR="00781964" w:rsidRPr="00781964" w:rsidRDefault="00781964" w:rsidP="00781964">
            <w:pPr>
              <w:spacing w:before="0"/>
              <w:jc w:val="left"/>
              <w:rPr>
                <w:rFonts w:cs="Arial"/>
                <w:color w:val="000000"/>
              </w:rPr>
            </w:pPr>
            <w:r w:rsidRPr="00781964">
              <w:rPr>
                <w:rFonts w:cs="Arial"/>
                <w:color w:val="000000"/>
              </w:rPr>
              <w:t>-6 ком. полуатоматских осигурача 20A</w:t>
            </w:r>
          </w:p>
          <w:p w14:paraId="70985B61"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25A    -3 ком. полуатоматских осигурача 40A</w:t>
            </w:r>
          </w:p>
          <w:p w14:paraId="1FF6851D" w14:textId="77777777" w:rsidR="00781964" w:rsidRPr="00781964" w:rsidRDefault="00781964" w:rsidP="00781964">
            <w:pPr>
              <w:spacing w:before="0"/>
              <w:jc w:val="left"/>
              <w:rPr>
                <w:rFonts w:cs="Arial"/>
                <w:color w:val="000000"/>
              </w:rPr>
            </w:pPr>
            <w:r w:rsidRPr="00781964">
              <w:rPr>
                <w:rFonts w:cs="Arial"/>
                <w:color w:val="000000"/>
              </w:rPr>
              <w:t>-6 ком. полуатоматских осигурача 63A</w:t>
            </w:r>
          </w:p>
          <w:p w14:paraId="4F5D5A2A"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4B58D2AD"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997136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3CF7CF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69F97B1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22F55657"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14B9B74A" w14:textId="77777777" w:rsidTr="00403807">
        <w:trPr>
          <w:trHeight w:val="5596"/>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04791094" w14:textId="77777777" w:rsidR="00781964" w:rsidRPr="00781964" w:rsidRDefault="00781964" w:rsidP="00781964">
            <w:pPr>
              <w:spacing w:before="0"/>
              <w:jc w:val="center"/>
              <w:rPr>
                <w:rFonts w:cs="Arial"/>
                <w:color w:val="000000"/>
              </w:rPr>
            </w:pPr>
            <w:r w:rsidRPr="00781964">
              <w:rPr>
                <w:rFonts w:cs="Arial"/>
                <w:color w:val="000000"/>
              </w:rPr>
              <w:t>F.II.7</w:t>
            </w:r>
          </w:p>
        </w:tc>
        <w:tc>
          <w:tcPr>
            <w:tcW w:w="4320" w:type="dxa"/>
            <w:tcBorders>
              <w:top w:val="single" w:sz="4" w:space="0" w:color="auto"/>
              <w:left w:val="nil"/>
              <w:bottom w:val="single" w:sz="4" w:space="0" w:color="auto"/>
              <w:right w:val="single" w:sz="8" w:space="0" w:color="auto"/>
            </w:tcBorders>
            <w:shd w:val="clear" w:color="auto" w:fill="auto"/>
            <w:hideMark/>
          </w:tcPr>
          <w:p w14:paraId="337DAEFF"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RO-P, израђеног од полиестерског самогасивог материјала са вратима, бравом и кључем, комплет са шемирањем, повезивањем и обележавањем, типа ОЅZ 40x60, произвођача Расина, д.о.о. Београд или одговарајући.</w:t>
            </w:r>
          </w:p>
          <w:p w14:paraId="77AF2D12"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166113D6"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25-10-U </w:t>
            </w:r>
          </w:p>
          <w:p w14:paraId="2542BBCE"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0C2B971F" w14:textId="77777777" w:rsidR="00781964" w:rsidRPr="00781964" w:rsidRDefault="00781964" w:rsidP="00781964">
            <w:pPr>
              <w:spacing w:before="0"/>
              <w:jc w:val="left"/>
              <w:rPr>
                <w:rFonts w:cs="Arial"/>
                <w:color w:val="000000"/>
              </w:rPr>
            </w:pPr>
            <w:r w:rsidRPr="00781964">
              <w:rPr>
                <w:rFonts w:cs="Arial"/>
                <w:color w:val="000000"/>
              </w:rPr>
              <w:t>-3 ком. полуаутоматских осигурача 6А</w:t>
            </w:r>
          </w:p>
          <w:p w14:paraId="7F512619" w14:textId="77777777" w:rsidR="00781964" w:rsidRPr="00781964" w:rsidRDefault="00781964" w:rsidP="00781964">
            <w:pPr>
              <w:spacing w:before="0"/>
              <w:jc w:val="left"/>
              <w:rPr>
                <w:rFonts w:cs="Arial"/>
                <w:color w:val="000000"/>
              </w:rPr>
            </w:pPr>
            <w:r w:rsidRPr="00781964">
              <w:rPr>
                <w:rFonts w:cs="Arial"/>
                <w:color w:val="000000"/>
              </w:rPr>
              <w:t>-6 ком. полуатоматских осигурача 10A</w:t>
            </w:r>
          </w:p>
          <w:p w14:paraId="672F82DE" w14:textId="77777777" w:rsidR="00781964" w:rsidRPr="00781964" w:rsidRDefault="00781964" w:rsidP="00781964">
            <w:pPr>
              <w:spacing w:before="0"/>
              <w:jc w:val="left"/>
              <w:rPr>
                <w:rFonts w:cs="Arial"/>
                <w:color w:val="000000"/>
              </w:rPr>
            </w:pPr>
            <w:r w:rsidRPr="00781964">
              <w:rPr>
                <w:rFonts w:cs="Arial"/>
                <w:color w:val="000000"/>
              </w:rPr>
              <w:t>-6 ком. полуатоматских осигурача 16A</w:t>
            </w:r>
          </w:p>
          <w:p w14:paraId="24BC6D2B"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6BB4E163"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153779D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0C4A161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113DE97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0F3238CD"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B5B546B" w14:textId="77777777" w:rsidTr="00403807">
        <w:trPr>
          <w:trHeight w:val="1231"/>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33B948CE" w14:textId="77777777" w:rsidR="00781964" w:rsidRPr="00781964" w:rsidRDefault="00781964" w:rsidP="00781964">
            <w:pPr>
              <w:spacing w:before="0"/>
              <w:jc w:val="center"/>
              <w:rPr>
                <w:rFonts w:cs="Arial"/>
                <w:color w:val="000000"/>
              </w:rPr>
            </w:pPr>
            <w:r w:rsidRPr="00781964">
              <w:rPr>
                <w:rFonts w:cs="Arial"/>
                <w:color w:val="000000"/>
              </w:rPr>
              <w:t>F.II.8</w:t>
            </w:r>
          </w:p>
        </w:tc>
        <w:tc>
          <w:tcPr>
            <w:tcW w:w="4320" w:type="dxa"/>
            <w:tcBorders>
              <w:top w:val="single" w:sz="4" w:space="0" w:color="auto"/>
              <w:left w:val="nil"/>
              <w:bottom w:val="single" w:sz="4" w:space="0" w:color="auto"/>
              <w:right w:val="single" w:sz="8" w:space="0" w:color="auto"/>
            </w:tcBorders>
            <w:shd w:val="clear" w:color="auto" w:fill="auto"/>
            <w:hideMark/>
          </w:tcPr>
          <w:p w14:paraId="662AE625"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по зиду испод малтера, </w:t>
            </w:r>
          </w:p>
          <w:p w14:paraId="16CBF515" w14:textId="77777777" w:rsidR="00781964" w:rsidRPr="00781964" w:rsidRDefault="00781964" w:rsidP="00781964">
            <w:pPr>
              <w:spacing w:before="0"/>
              <w:jc w:val="left"/>
              <w:rPr>
                <w:rFonts w:cs="Arial"/>
                <w:color w:val="000000"/>
              </w:rPr>
            </w:pPr>
            <w:r w:rsidRPr="00781964">
              <w:rPr>
                <w:rFonts w:cs="Arial"/>
                <w:color w:val="000000"/>
              </w:rPr>
              <w:t>типа N2XH-J 5x10 mm</w:t>
            </w:r>
            <w:r w:rsidRPr="00781964">
              <w:rPr>
                <w:rFonts w:cs="Arial"/>
                <w:color w:val="000000"/>
                <w:vertAlign w:val="superscript"/>
              </w:rPr>
              <w:t>2</w:t>
            </w:r>
            <w:r w:rsidRPr="00781964">
              <w:rPr>
                <w:rFonts w:cs="Arial"/>
                <w:color w:val="000000"/>
              </w:rPr>
              <w:t>или одговарајући  за напајање од ормана GRO до ормана RO-1</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985DFB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0FE4A5C9"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51B8C0DF"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37CC1556"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0B9E10D5" w14:textId="77777777" w:rsidTr="00403807">
        <w:trPr>
          <w:trHeight w:val="15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9C24DFB" w14:textId="77777777" w:rsidR="00781964" w:rsidRPr="00781964" w:rsidRDefault="00781964" w:rsidP="00781964">
            <w:pPr>
              <w:spacing w:before="0"/>
              <w:jc w:val="center"/>
              <w:rPr>
                <w:rFonts w:cs="Arial"/>
                <w:color w:val="000000"/>
              </w:rPr>
            </w:pPr>
            <w:r w:rsidRPr="00781964">
              <w:rPr>
                <w:rFonts w:cs="Arial"/>
                <w:color w:val="000000"/>
              </w:rPr>
              <w:lastRenderedPageBreak/>
              <w:t>F.II.9</w:t>
            </w:r>
          </w:p>
        </w:tc>
        <w:tc>
          <w:tcPr>
            <w:tcW w:w="4320" w:type="dxa"/>
            <w:tcBorders>
              <w:top w:val="single" w:sz="4" w:space="0" w:color="auto"/>
              <w:left w:val="nil"/>
              <w:bottom w:val="single" w:sz="8" w:space="0" w:color="auto"/>
              <w:right w:val="single" w:sz="8" w:space="0" w:color="auto"/>
            </w:tcBorders>
            <w:shd w:val="clear" w:color="auto" w:fill="auto"/>
            <w:hideMark/>
          </w:tcPr>
          <w:p w14:paraId="5E369077"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5x6 mm</w:t>
            </w:r>
            <w:r w:rsidRPr="00781964">
              <w:rPr>
                <w:rFonts w:cs="Arial"/>
                <w:color w:val="000000"/>
                <w:vertAlign w:val="superscript"/>
              </w:rPr>
              <w:t>2</w:t>
            </w:r>
            <w:r w:rsidRPr="00781964">
              <w:rPr>
                <w:rFonts w:cs="Arial"/>
                <w:color w:val="000000"/>
              </w:rPr>
              <w:t>или одговарајући  за напајање од ормана GRO до ормана RO-2</w:t>
            </w:r>
          </w:p>
        </w:tc>
        <w:tc>
          <w:tcPr>
            <w:tcW w:w="1530" w:type="dxa"/>
            <w:tcBorders>
              <w:top w:val="nil"/>
              <w:left w:val="nil"/>
              <w:bottom w:val="single" w:sz="8" w:space="0" w:color="auto"/>
              <w:right w:val="single" w:sz="8" w:space="0" w:color="auto"/>
            </w:tcBorders>
            <w:shd w:val="clear" w:color="auto" w:fill="auto"/>
            <w:vAlign w:val="center"/>
            <w:hideMark/>
          </w:tcPr>
          <w:p w14:paraId="6E510FD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6DA0A3E"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65C7C3AA"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3BAA341D" w14:textId="77777777" w:rsidR="00781964" w:rsidRPr="00781964" w:rsidRDefault="00781964" w:rsidP="00781964">
            <w:pPr>
              <w:spacing w:before="0"/>
              <w:jc w:val="center"/>
              <w:rPr>
                <w:rFonts w:cs="Arial"/>
                <w:color w:val="000000"/>
              </w:rPr>
            </w:pPr>
            <w:r w:rsidRPr="00781964">
              <w:rPr>
                <w:rFonts w:cs="Arial"/>
                <w:color w:val="000000"/>
              </w:rPr>
              <w:t>60</w:t>
            </w:r>
          </w:p>
        </w:tc>
      </w:tr>
      <w:tr w:rsidR="00781964" w:rsidRPr="00781964" w14:paraId="7BDD69C2" w14:textId="77777777" w:rsidTr="00403807">
        <w:trPr>
          <w:trHeight w:val="1330"/>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9F87C1E" w14:textId="77777777" w:rsidR="00781964" w:rsidRPr="00781964" w:rsidRDefault="00781964" w:rsidP="00781964">
            <w:pPr>
              <w:spacing w:before="0"/>
              <w:jc w:val="center"/>
              <w:rPr>
                <w:rFonts w:cs="Arial"/>
                <w:color w:val="000000"/>
              </w:rPr>
            </w:pPr>
            <w:r w:rsidRPr="00781964">
              <w:rPr>
                <w:rFonts w:cs="Arial"/>
                <w:color w:val="000000"/>
              </w:rPr>
              <w:t>F.II.10</w:t>
            </w:r>
          </w:p>
        </w:tc>
        <w:tc>
          <w:tcPr>
            <w:tcW w:w="4320" w:type="dxa"/>
            <w:tcBorders>
              <w:top w:val="single" w:sz="8" w:space="0" w:color="auto"/>
              <w:left w:val="nil"/>
              <w:bottom w:val="single" w:sz="4" w:space="0" w:color="auto"/>
              <w:right w:val="single" w:sz="8" w:space="0" w:color="auto"/>
            </w:tcBorders>
            <w:shd w:val="clear" w:color="auto" w:fill="auto"/>
            <w:hideMark/>
          </w:tcPr>
          <w:p w14:paraId="5CBE6257"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по зиду испод малтера, </w:t>
            </w:r>
          </w:p>
          <w:p w14:paraId="0ECF7C79" w14:textId="77777777" w:rsidR="00781964" w:rsidRPr="00781964" w:rsidRDefault="00781964" w:rsidP="00781964">
            <w:pPr>
              <w:spacing w:before="0"/>
              <w:jc w:val="left"/>
              <w:rPr>
                <w:rFonts w:cs="Arial"/>
                <w:color w:val="000000"/>
              </w:rPr>
            </w:pPr>
            <w:r w:rsidRPr="00781964">
              <w:rPr>
                <w:rFonts w:cs="Arial"/>
                <w:color w:val="000000"/>
              </w:rPr>
              <w:t>типа N2XH-J 5x4 mm</w:t>
            </w:r>
            <w:r w:rsidRPr="00781964">
              <w:rPr>
                <w:rFonts w:cs="Arial"/>
                <w:color w:val="000000"/>
                <w:vertAlign w:val="superscript"/>
              </w:rPr>
              <w:t>2</w:t>
            </w:r>
            <w:r w:rsidRPr="00781964">
              <w:rPr>
                <w:rFonts w:cs="Arial"/>
                <w:color w:val="000000"/>
              </w:rPr>
              <w:t>или одговарајући  за напајање од ормана GRO до ормана RO-3</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48E6F1C4"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5ED5D4CD"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C51AC31"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7447A6F8" w14:textId="77777777" w:rsidR="00781964" w:rsidRPr="00781964" w:rsidRDefault="00781964" w:rsidP="00781964">
            <w:pPr>
              <w:spacing w:before="0"/>
              <w:jc w:val="center"/>
              <w:rPr>
                <w:rFonts w:cs="Arial"/>
                <w:color w:val="000000"/>
              </w:rPr>
            </w:pPr>
            <w:r w:rsidRPr="00781964">
              <w:rPr>
                <w:rFonts w:cs="Arial"/>
                <w:color w:val="000000"/>
              </w:rPr>
              <w:t>30</w:t>
            </w:r>
          </w:p>
        </w:tc>
      </w:tr>
      <w:tr w:rsidR="00781964" w:rsidRPr="00781964" w14:paraId="15754EFE" w14:textId="77777777" w:rsidTr="00403807">
        <w:trPr>
          <w:trHeight w:val="160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82F2671" w14:textId="77777777" w:rsidR="00781964" w:rsidRPr="00781964" w:rsidRDefault="00781964" w:rsidP="00781964">
            <w:pPr>
              <w:spacing w:before="0"/>
              <w:jc w:val="center"/>
              <w:rPr>
                <w:rFonts w:cs="Arial"/>
                <w:color w:val="000000"/>
              </w:rPr>
            </w:pPr>
            <w:r w:rsidRPr="00781964">
              <w:rPr>
                <w:rFonts w:cs="Arial"/>
                <w:color w:val="000000"/>
              </w:rPr>
              <w:t>F.II.11</w:t>
            </w:r>
          </w:p>
        </w:tc>
        <w:tc>
          <w:tcPr>
            <w:tcW w:w="4320" w:type="dxa"/>
            <w:tcBorders>
              <w:top w:val="single" w:sz="4" w:space="0" w:color="auto"/>
              <w:left w:val="nil"/>
              <w:bottom w:val="single" w:sz="8" w:space="0" w:color="auto"/>
              <w:right w:val="single" w:sz="8" w:space="0" w:color="auto"/>
            </w:tcBorders>
            <w:shd w:val="clear" w:color="auto" w:fill="auto"/>
            <w:hideMark/>
          </w:tcPr>
          <w:p w14:paraId="43E2BDB4"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5x16 mm</w:t>
            </w:r>
            <w:r w:rsidRPr="00781964">
              <w:rPr>
                <w:rFonts w:cs="Arial"/>
                <w:color w:val="000000"/>
                <w:vertAlign w:val="superscript"/>
              </w:rPr>
              <w:t>2</w:t>
            </w:r>
            <w:r w:rsidRPr="00781964">
              <w:rPr>
                <w:rFonts w:cs="Arial"/>
                <w:color w:val="000000"/>
              </w:rPr>
              <w:t>или одговарајући  за напајање од ормана GRO до ормана RO-4</w:t>
            </w:r>
          </w:p>
        </w:tc>
        <w:tc>
          <w:tcPr>
            <w:tcW w:w="1530" w:type="dxa"/>
            <w:tcBorders>
              <w:top w:val="nil"/>
              <w:left w:val="nil"/>
              <w:bottom w:val="single" w:sz="8" w:space="0" w:color="auto"/>
              <w:right w:val="single" w:sz="8" w:space="0" w:color="auto"/>
            </w:tcBorders>
            <w:shd w:val="clear" w:color="auto" w:fill="auto"/>
            <w:vAlign w:val="center"/>
            <w:hideMark/>
          </w:tcPr>
          <w:p w14:paraId="6C947795"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6BC7D2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81900FA"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247542E" w14:textId="77777777" w:rsidR="00781964" w:rsidRPr="00781964" w:rsidRDefault="00781964" w:rsidP="00781964">
            <w:pPr>
              <w:spacing w:before="0"/>
              <w:jc w:val="center"/>
              <w:rPr>
                <w:rFonts w:cs="Arial"/>
                <w:color w:val="000000"/>
              </w:rPr>
            </w:pPr>
            <w:r w:rsidRPr="00781964">
              <w:rPr>
                <w:rFonts w:cs="Arial"/>
                <w:color w:val="000000"/>
              </w:rPr>
              <w:t>60</w:t>
            </w:r>
          </w:p>
        </w:tc>
      </w:tr>
      <w:tr w:rsidR="00781964" w:rsidRPr="00781964" w14:paraId="420B90F8" w14:textId="77777777" w:rsidTr="00403807">
        <w:trPr>
          <w:trHeight w:val="151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064176D" w14:textId="77777777" w:rsidR="00781964" w:rsidRPr="00781964" w:rsidRDefault="00781964" w:rsidP="00781964">
            <w:pPr>
              <w:spacing w:before="0"/>
              <w:jc w:val="center"/>
              <w:rPr>
                <w:rFonts w:cs="Arial"/>
                <w:color w:val="000000"/>
              </w:rPr>
            </w:pPr>
            <w:r w:rsidRPr="00781964">
              <w:rPr>
                <w:rFonts w:cs="Arial"/>
                <w:color w:val="000000"/>
              </w:rPr>
              <w:t>F.II.12</w:t>
            </w:r>
          </w:p>
        </w:tc>
        <w:tc>
          <w:tcPr>
            <w:tcW w:w="4320" w:type="dxa"/>
            <w:tcBorders>
              <w:top w:val="nil"/>
              <w:left w:val="nil"/>
              <w:bottom w:val="single" w:sz="8" w:space="0" w:color="auto"/>
              <w:right w:val="single" w:sz="8" w:space="0" w:color="auto"/>
            </w:tcBorders>
            <w:shd w:val="clear" w:color="auto" w:fill="auto"/>
            <w:hideMark/>
          </w:tcPr>
          <w:p w14:paraId="2AE3906F"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5x4 mm</w:t>
            </w:r>
            <w:r w:rsidRPr="00781964">
              <w:rPr>
                <w:rFonts w:cs="Arial"/>
                <w:color w:val="000000"/>
                <w:vertAlign w:val="superscript"/>
              </w:rPr>
              <w:t>2</w:t>
            </w:r>
            <w:r w:rsidRPr="00781964">
              <w:rPr>
                <w:rFonts w:cs="Arial"/>
                <w:color w:val="000000"/>
              </w:rPr>
              <w:t>, или одговарајући  за напајање од ормана GRO до ормана RO-K1</w:t>
            </w:r>
          </w:p>
        </w:tc>
        <w:tc>
          <w:tcPr>
            <w:tcW w:w="1530" w:type="dxa"/>
            <w:tcBorders>
              <w:top w:val="nil"/>
              <w:left w:val="nil"/>
              <w:bottom w:val="single" w:sz="8" w:space="0" w:color="auto"/>
              <w:right w:val="single" w:sz="8" w:space="0" w:color="auto"/>
            </w:tcBorders>
            <w:shd w:val="clear" w:color="auto" w:fill="auto"/>
            <w:vAlign w:val="center"/>
            <w:hideMark/>
          </w:tcPr>
          <w:p w14:paraId="7728B20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F42061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2EF8015"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4911919A"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07DA362F" w14:textId="77777777" w:rsidTr="00403807">
        <w:trPr>
          <w:trHeight w:val="160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0C553A2" w14:textId="77777777" w:rsidR="00781964" w:rsidRPr="00781964" w:rsidRDefault="00781964" w:rsidP="00781964">
            <w:pPr>
              <w:spacing w:before="0"/>
              <w:jc w:val="center"/>
              <w:rPr>
                <w:rFonts w:cs="Arial"/>
                <w:color w:val="000000"/>
              </w:rPr>
            </w:pPr>
            <w:r w:rsidRPr="00781964">
              <w:rPr>
                <w:rFonts w:cs="Arial"/>
                <w:color w:val="000000"/>
              </w:rPr>
              <w:t>F.II.13</w:t>
            </w:r>
          </w:p>
        </w:tc>
        <w:tc>
          <w:tcPr>
            <w:tcW w:w="4320" w:type="dxa"/>
            <w:tcBorders>
              <w:top w:val="nil"/>
              <w:left w:val="nil"/>
              <w:bottom w:val="single" w:sz="8" w:space="0" w:color="auto"/>
              <w:right w:val="single" w:sz="8" w:space="0" w:color="auto"/>
            </w:tcBorders>
            <w:shd w:val="clear" w:color="auto" w:fill="auto"/>
            <w:hideMark/>
          </w:tcPr>
          <w:p w14:paraId="3D264A04"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5x16 mm</w:t>
            </w:r>
            <w:r w:rsidRPr="00781964">
              <w:rPr>
                <w:rFonts w:cs="Arial"/>
                <w:color w:val="000000"/>
                <w:vertAlign w:val="superscript"/>
              </w:rPr>
              <w:t>2</w:t>
            </w:r>
            <w:r w:rsidRPr="00781964">
              <w:rPr>
                <w:rFonts w:cs="Arial"/>
                <w:color w:val="000000"/>
              </w:rPr>
              <w:t xml:space="preserve"> или одговарајући, за напајање од ормана GRO до ормана RO-K2</w:t>
            </w:r>
          </w:p>
        </w:tc>
        <w:tc>
          <w:tcPr>
            <w:tcW w:w="1530" w:type="dxa"/>
            <w:tcBorders>
              <w:top w:val="nil"/>
              <w:left w:val="nil"/>
              <w:bottom w:val="single" w:sz="8" w:space="0" w:color="auto"/>
              <w:right w:val="single" w:sz="8" w:space="0" w:color="auto"/>
            </w:tcBorders>
            <w:shd w:val="clear" w:color="auto" w:fill="auto"/>
            <w:vAlign w:val="center"/>
            <w:hideMark/>
          </w:tcPr>
          <w:p w14:paraId="00F23EF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8665674"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90FA058"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27872D1B" w14:textId="77777777" w:rsidR="00781964" w:rsidRPr="00781964" w:rsidRDefault="00781964" w:rsidP="00781964">
            <w:pPr>
              <w:spacing w:before="0"/>
              <w:jc w:val="center"/>
              <w:rPr>
                <w:rFonts w:cs="Arial"/>
                <w:color w:val="000000"/>
              </w:rPr>
            </w:pPr>
            <w:r w:rsidRPr="00781964">
              <w:rPr>
                <w:rFonts w:cs="Arial"/>
                <w:color w:val="000000"/>
              </w:rPr>
              <w:t>60</w:t>
            </w:r>
          </w:p>
        </w:tc>
      </w:tr>
      <w:tr w:rsidR="00781964" w:rsidRPr="00781964" w14:paraId="10D3F0CF" w14:textId="77777777" w:rsidTr="00403807">
        <w:trPr>
          <w:trHeight w:val="150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95D6697" w14:textId="77777777" w:rsidR="00781964" w:rsidRPr="00781964" w:rsidRDefault="00781964" w:rsidP="00781964">
            <w:pPr>
              <w:spacing w:before="0"/>
              <w:jc w:val="center"/>
              <w:rPr>
                <w:rFonts w:cs="Arial"/>
                <w:color w:val="000000"/>
              </w:rPr>
            </w:pPr>
            <w:r w:rsidRPr="00781964">
              <w:rPr>
                <w:rFonts w:cs="Arial"/>
                <w:color w:val="000000"/>
              </w:rPr>
              <w:t>F.II.14</w:t>
            </w:r>
          </w:p>
        </w:tc>
        <w:tc>
          <w:tcPr>
            <w:tcW w:w="4320" w:type="dxa"/>
            <w:tcBorders>
              <w:top w:val="nil"/>
              <w:left w:val="nil"/>
              <w:bottom w:val="single" w:sz="8" w:space="0" w:color="auto"/>
              <w:right w:val="single" w:sz="8" w:space="0" w:color="auto"/>
            </w:tcBorders>
            <w:shd w:val="clear" w:color="auto" w:fill="auto"/>
            <w:hideMark/>
          </w:tcPr>
          <w:p w14:paraId="6F358D90"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типa N2XH-J 5x4 mm</w:t>
            </w:r>
            <w:r w:rsidRPr="00781964">
              <w:rPr>
                <w:rFonts w:cs="Arial"/>
                <w:color w:val="000000"/>
                <w:vertAlign w:val="superscript"/>
              </w:rPr>
              <w:t>2</w:t>
            </w:r>
            <w:r w:rsidRPr="00781964">
              <w:rPr>
                <w:rFonts w:cs="Arial"/>
                <w:color w:val="000000"/>
              </w:rPr>
              <w:t>или одговарајући  за напајање од ормана GRO до ормана RO-ЅR</w:t>
            </w:r>
          </w:p>
        </w:tc>
        <w:tc>
          <w:tcPr>
            <w:tcW w:w="1530" w:type="dxa"/>
            <w:tcBorders>
              <w:top w:val="nil"/>
              <w:left w:val="nil"/>
              <w:bottom w:val="single" w:sz="8" w:space="0" w:color="auto"/>
              <w:right w:val="single" w:sz="8" w:space="0" w:color="auto"/>
            </w:tcBorders>
            <w:shd w:val="clear" w:color="auto" w:fill="auto"/>
            <w:vAlign w:val="center"/>
            <w:hideMark/>
          </w:tcPr>
          <w:p w14:paraId="7484BDE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3772D9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E1D3434"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31687EC4" w14:textId="77777777" w:rsidR="00781964" w:rsidRPr="00781964" w:rsidRDefault="00781964" w:rsidP="00781964">
            <w:pPr>
              <w:spacing w:before="0"/>
              <w:jc w:val="center"/>
              <w:rPr>
                <w:rFonts w:cs="Arial"/>
                <w:color w:val="000000"/>
              </w:rPr>
            </w:pPr>
            <w:r w:rsidRPr="00781964">
              <w:rPr>
                <w:rFonts w:cs="Arial"/>
                <w:color w:val="000000"/>
              </w:rPr>
              <w:t>60</w:t>
            </w:r>
          </w:p>
        </w:tc>
      </w:tr>
      <w:tr w:rsidR="00781964" w:rsidRPr="00781964" w14:paraId="43A67CFE" w14:textId="77777777" w:rsidTr="00403807">
        <w:trPr>
          <w:trHeight w:val="5560"/>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2DC9F33E" w14:textId="77777777" w:rsidR="00781964" w:rsidRPr="00781964" w:rsidRDefault="00781964" w:rsidP="00781964">
            <w:pPr>
              <w:spacing w:before="0"/>
              <w:jc w:val="center"/>
              <w:rPr>
                <w:rFonts w:cs="Arial"/>
                <w:color w:val="000000"/>
              </w:rPr>
            </w:pPr>
            <w:r w:rsidRPr="00781964">
              <w:rPr>
                <w:rFonts w:cs="Arial"/>
                <w:color w:val="000000"/>
              </w:rPr>
              <w:lastRenderedPageBreak/>
              <w:t>F.II.15</w:t>
            </w:r>
          </w:p>
        </w:tc>
        <w:tc>
          <w:tcPr>
            <w:tcW w:w="4320" w:type="dxa"/>
            <w:tcBorders>
              <w:top w:val="single" w:sz="8" w:space="0" w:color="auto"/>
              <w:left w:val="nil"/>
              <w:bottom w:val="single" w:sz="4" w:space="0" w:color="auto"/>
              <w:right w:val="single" w:sz="8" w:space="0" w:color="auto"/>
            </w:tcBorders>
            <w:shd w:val="clear" w:color="auto" w:fill="auto"/>
            <w:hideMark/>
          </w:tcPr>
          <w:p w14:paraId="37855449"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RO-1, израђеног од полиестерског самогасивог материјала са вратима, бравом и кључем, комплет са шемирањем, повезивањем и обележавањем, типа ОЅZ 40x80, произвођача Расина, д.о.о. Београд или одговарајући.</w:t>
            </w:r>
          </w:p>
          <w:p w14:paraId="10FF484B"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2C851B92"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40-10-U </w:t>
            </w:r>
          </w:p>
          <w:p w14:paraId="097F7DF8"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7B1042F8" w14:textId="77777777" w:rsidR="00781964" w:rsidRPr="00781964" w:rsidRDefault="00781964" w:rsidP="00781964">
            <w:pPr>
              <w:spacing w:before="0"/>
              <w:jc w:val="left"/>
              <w:rPr>
                <w:rFonts w:cs="Arial"/>
                <w:color w:val="000000"/>
              </w:rPr>
            </w:pPr>
            <w:r w:rsidRPr="00781964">
              <w:rPr>
                <w:rFonts w:cs="Arial"/>
                <w:color w:val="000000"/>
              </w:rPr>
              <w:t>-7 ком. полуаутоматских осигурача 6А</w:t>
            </w:r>
          </w:p>
          <w:p w14:paraId="39E626EB" w14:textId="77777777" w:rsidR="00781964" w:rsidRPr="00781964" w:rsidRDefault="00781964" w:rsidP="00781964">
            <w:pPr>
              <w:spacing w:before="0"/>
              <w:jc w:val="left"/>
              <w:rPr>
                <w:rFonts w:cs="Arial"/>
                <w:color w:val="000000"/>
              </w:rPr>
            </w:pPr>
            <w:r w:rsidRPr="00781964">
              <w:rPr>
                <w:rFonts w:cs="Arial"/>
                <w:color w:val="000000"/>
              </w:rPr>
              <w:t>-10 ком. полуатоматских осигурача 10A</w:t>
            </w:r>
          </w:p>
          <w:p w14:paraId="4D6FE4E7" w14:textId="77777777" w:rsidR="00781964" w:rsidRPr="00781964" w:rsidRDefault="00781964" w:rsidP="00781964">
            <w:pPr>
              <w:spacing w:before="0"/>
              <w:jc w:val="left"/>
              <w:rPr>
                <w:rFonts w:cs="Arial"/>
                <w:color w:val="000000"/>
              </w:rPr>
            </w:pPr>
            <w:r w:rsidRPr="00781964">
              <w:rPr>
                <w:rFonts w:cs="Arial"/>
                <w:color w:val="000000"/>
              </w:rPr>
              <w:t>-10 ком. полуатоматских осигурача 16A</w:t>
            </w:r>
          </w:p>
          <w:p w14:paraId="58AD6276"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0EA71BF7"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BE8971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64F833D3"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20E91EE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2A52C042"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6DD8615D" w14:textId="77777777" w:rsidTr="00403807">
        <w:trPr>
          <w:trHeight w:val="6240"/>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6515EE05" w14:textId="77777777" w:rsidR="00781964" w:rsidRPr="00781964" w:rsidRDefault="00781964" w:rsidP="00781964">
            <w:pPr>
              <w:spacing w:before="0"/>
              <w:jc w:val="center"/>
              <w:rPr>
                <w:rFonts w:cs="Arial"/>
                <w:color w:val="000000"/>
              </w:rPr>
            </w:pPr>
            <w:r w:rsidRPr="00781964">
              <w:rPr>
                <w:rFonts w:cs="Arial"/>
                <w:color w:val="000000"/>
              </w:rPr>
              <w:t>F.II.16</w:t>
            </w:r>
          </w:p>
        </w:tc>
        <w:tc>
          <w:tcPr>
            <w:tcW w:w="4320" w:type="dxa"/>
            <w:tcBorders>
              <w:top w:val="single" w:sz="4" w:space="0" w:color="auto"/>
              <w:left w:val="nil"/>
              <w:bottom w:val="single" w:sz="4" w:space="0" w:color="auto"/>
              <w:right w:val="single" w:sz="8" w:space="0" w:color="auto"/>
            </w:tcBorders>
            <w:shd w:val="clear" w:color="auto" w:fill="auto"/>
            <w:hideMark/>
          </w:tcPr>
          <w:p w14:paraId="1559162D"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RO-2, израђеног од полиестерског самогасивог материјала са вратима, бравом и кључем, комплет са шемирањем, повезивањем и обележавањем, типа ОЅZ 40x60, произвођача Расина, д.о.о. Београд или одговарајући.</w:t>
            </w:r>
          </w:p>
          <w:p w14:paraId="15B48674"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4996DC44"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25-10-U </w:t>
            </w:r>
          </w:p>
          <w:p w14:paraId="3B8D0B86"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2CFFDFF5" w14:textId="77777777" w:rsidR="00781964" w:rsidRPr="00781964" w:rsidRDefault="00781964" w:rsidP="00781964">
            <w:pPr>
              <w:spacing w:before="0"/>
              <w:jc w:val="left"/>
              <w:rPr>
                <w:rFonts w:cs="Arial"/>
                <w:color w:val="000000"/>
              </w:rPr>
            </w:pPr>
            <w:r w:rsidRPr="00781964">
              <w:rPr>
                <w:rFonts w:cs="Arial"/>
                <w:color w:val="000000"/>
              </w:rPr>
              <w:t>-5 ком. полуаутоматских осигурача 6А</w:t>
            </w:r>
          </w:p>
          <w:p w14:paraId="6F3F9065" w14:textId="77777777" w:rsidR="00781964" w:rsidRPr="00781964" w:rsidRDefault="00781964" w:rsidP="00781964">
            <w:pPr>
              <w:spacing w:before="0"/>
              <w:jc w:val="left"/>
              <w:rPr>
                <w:rFonts w:cs="Arial"/>
                <w:color w:val="000000"/>
              </w:rPr>
            </w:pPr>
            <w:r w:rsidRPr="00781964">
              <w:rPr>
                <w:rFonts w:cs="Arial"/>
                <w:color w:val="000000"/>
              </w:rPr>
              <w:t>-5 ком. полуатоматских осигурача 10A</w:t>
            </w:r>
          </w:p>
          <w:p w14:paraId="74935D16" w14:textId="77777777" w:rsidR="00781964" w:rsidRPr="00781964" w:rsidRDefault="00781964" w:rsidP="00781964">
            <w:pPr>
              <w:spacing w:before="0"/>
              <w:jc w:val="left"/>
              <w:rPr>
                <w:rFonts w:cs="Arial"/>
                <w:color w:val="000000"/>
              </w:rPr>
            </w:pPr>
            <w:r w:rsidRPr="00781964">
              <w:rPr>
                <w:rFonts w:cs="Arial"/>
                <w:color w:val="000000"/>
              </w:rPr>
              <w:t>-4 ком. полуатоматских осигурача 16A</w:t>
            </w:r>
          </w:p>
          <w:p w14:paraId="5467127F"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113D7592"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7DD416E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4C80D82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05F1C18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26999AE7"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41EE82B8" w14:textId="77777777" w:rsidTr="00403807">
        <w:trPr>
          <w:trHeight w:val="5893"/>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211C17A3" w14:textId="77777777" w:rsidR="00781964" w:rsidRPr="00781964" w:rsidRDefault="00781964" w:rsidP="00781964">
            <w:pPr>
              <w:spacing w:before="0"/>
              <w:jc w:val="center"/>
              <w:rPr>
                <w:rFonts w:cs="Arial"/>
                <w:color w:val="000000"/>
              </w:rPr>
            </w:pPr>
            <w:r w:rsidRPr="00781964">
              <w:rPr>
                <w:rFonts w:cs="Arial"/>
                <w:color w:val="000000"/>
              </w:rPr>
              <w:lastRenderedPageBreak/>
              <w:t>F.II.17</w:t>
            </w:r>
          </w:p>
        </w:tc>
        <w:tc>
          <w:tcPr>
            <w:tcW w:w="4320" w:type="dxa"/>
            <w:tcBorders>
              <w:top w:val="single" w:sz="4" w:space="0" w:color="auto"/>
              <w:left w:val="nil"/>
              <w:bottom w:val="single" w:sz="4" w:space="0" w:color="auto"/>
              <w:right w:val="single" w:sz="8" w:space="0" w:color="auto"/>
            </w:tcBorders>
            <w:shd w:val="clear" w:color="auto" w:fill="auto"/>
            <w:hideMark/>
          </w:tcPr>
          <w:p w14:paraId="4DC37C97"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ОЅZ 40x40, израђеног од полиестерског самогасивог материјала са вратима, бравом и кључем, комплет са шемирањем, повезивањем и обележавањем, типа KS 53x80, произвођача Расина, д.о.о. Београд или одговарајући.</w:t>
            </w:r>
          </w:p>
          <w:p w14:paraId="5F8F856B"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1FFE4E89"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16-10-U </w:t>
            </w:r>
          </w:p>
          <w:p w14:paraId="7A17B07D"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79DA99A0" w14:textId="77777777" w:rsidR="00781964" w:rsidRPr="00781964" w:rsidRDefault="00781964" w:rsidP="00781964">
            <w:pPr>
              <w:spacing w:before="0"/>
              <w:jc w:val="left"/>
              <w:rPr>
                <w:rFonts w:cs="Arial"/>
                <w:color w:val="000000"/>
              </w:rPr>
            </w:pPr>
            <w:r w:rsidRPr="00781964">
              <w:rPr>
                <w:rFonts w:cs="Arial"/>
                <w:color w:val="000000"/>
              </w:rPr>
              <w:t>-3 ком. полуаутоматских осигурача 6А</w:t>
            </w:r>
          </w:p>
          <w:p w14:paraId="524496D2"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10A</w:t>
            </w:r>
          </w:p>
          <w:p w14:paraId="2C5ACE55" w14:textId="77777777" w:rsidR="00781964" w:rsidRPr="00781964" w:rsidRDefault="00781964" w:rsidP="00781964">
            <w:pPr>
              <w:spacing w:before="0"/>
              <w:jc w:val="left"/>
              <w:rPr>
                <w:rFonts w:cs="Arial"/>
                <w:color w:val="000000"/>
              </w:rPr>
            </w:pPr>
            <w:r w:rsidRPr="00781964">
              <w:rPr>
                <w:rFonts w:cs="Arial"/>
                <w:color w:val="000000"/>
              </w:rPr>
              <w:t>-2 ком. полуатоматских осигурача 16A</w:t>
            </w:r>
          </w:p>
          <w:p w14:paraId="32AA56C4"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4BCF6668"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6E988F60"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6DC14FC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2C1E99E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2D0207B5"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63D8EDA6" w14:textId="77777777" w:rsidTr="00403807">
        <w:trPr>
          <w:trHeight w:val="6642"/>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619B01F" w14:textId="77777777" w:rsidR="00781964" w:rsidRPr="00781964" w:rsidRDefault="00781964" w:rsidP="00781964">
            <w:pPr>
              <w:spacing w:before="0"/>
              <w:jc w:val="center"/>
              <w:rPr>
                <w:rFonts w:cs="Arial"/>
                <w:color w:val="000000"/>
              </w:rPr>
            </w:pPr>
            <w:r w:rsidRPr="00781964">
              <w:rPr>
                <w:rFonts w:cs="Arial"/>
                <w:color w:val="000000"/>
              </w:rPr>
              <w:t>F.II.18</w:t>
            </w:r>
          </w:p>
        </w:tc>
        <w:tc>
          <w:tcPr>
            <w:tcW w:w="4320" w:type="dxa"/>
            <w:tcBorders>
              <w:top w:val="single" w:sz="4" w:space="0" w:color="auto"/>
              <w:left w:val="nil"/>
              <w:bottom w:val="single" w:sz="4" w:space="0" w:color="auto"/>
              <w:right w:val="single" w:sz="8" w:space="0" w:color="auto"/>
            </w:tcBorders>
            <w:shd w:val="clear" w:color="auto" w:fill="auto"/>
            <w:hideMark/>
          </w:tcPr>
          <w:p w14:paraId="528688F3"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RO-4, израђеног од полиестерског самогасивог материјала са вратима, бравом и кључем, комплет са шемирањем, повезивањем и обележавањем, сличан типу ОЅZ 40x60, произвођача Расина, д.о.о. Београд или одговарајући.</w:t>
            </w:r>
          </w:p>
          <w:p w14:paraId="0E40BD81"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64B2AE91"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63-10-U </w:t>
            </w:r>
          </w:p>
          <w:p w14:paraId="35DFCD10"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65CAB73A" w14:textId="77777777" w:rsidR="00781964" w:rsidRPr="00781964" w:rsidRDefault="00781964" w:rsidP="00781964">
            <w:pPr>
              <w:spacing w:before="0"/>
              <w:jc w:val="left"/>
              <w:rPr>
                <w:rFonts w:cs="Arial"/>
                <w:color w:val="000000"/>
              </w:rPr>
            </w:pPr>
            <w:r w:rsidRPr="00781964">
              <w:rPr>
                <w:rFonts w:cs="Arial"/>
                <w:color w:val="000000"/>
              </w:rPr>
              <w:t>-5 ком. полуаутоматских осигурача 6А</w:t>
            </w:r>
          </w:p>
          <w:p w14:paraId="2CE412CC"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10A</w:t>
            </w:r>
          </w:p>
          <w:p w14:paraId="44B1F713" w14:textId="77777777" w:rsidR="00781964" w:rsidRPr="00781964" w:rsidRDefault="00781964" w:rsidP="00781964">
            <w:pPr>
              <w:spacing w:before="0"/>
              <w:jc w:val="left"/>
              <w:rPr>
                <w:rFonts w:cs="Arial"/>
                <w:color w:val="000000"/>
              </w:rPr>
            </w:pPr>
            <w:r w:rsidRPr="00781964">
              <w:rPr>
                <w:rFonts w:cs="Arial"/>
                <w:color w:val="000000"/>
              </w:rPr>
              <w:t>-5 ком. полуатоматских осигурача 16A</w:t>
            </w:r>
          </w:p>
          <w:p w14:paraId="7A605B02"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40A</w:t>
            </w:r>
          </w:p>
          <w:p w14:paraId="5D904406"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028E9464"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2DF7D9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42E3069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1A7FD64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354CF17C"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4658A581" w14:textId="77777777" w:rsidTr="00403807">
        <w:trPr>
          <w:trHeight w:val="6163"/>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1421DDB6" w14:textId="77777777" w:rsidR="00781964" w:rsidRPr="00781964" w:rsidRDefault="00781964" w:rsidP="00781964">
            <w:pPr>
              <w:spacing w:before="0"/>
              <w:jc w:val="center"/>
              <w:rPr>
                <w:rFonts w:cs="Arial"/>
                <w:color w:val="000000"/>
              </w:rPr>
            </w:pPr>
            <w:r w:rsidRPr="00781964">
              <w:rPr>
                <w:rFonts w:cs="Arial"/>
                <w:color w:val="000000"/>
              </w:rPr>
              <w:lastRenderedPageBreak/>
              <w:t>F.II.19</w:t>
            </w:r>
          </w:p>
        </w:tc>
        <w:tc>
          <w:tcPr>
            <w:tcW w:w="4320" w:type="dxa"/>
            <w:tcBorders>
              <w:top w:val="single" w:sz="4" w:space="0" w:color="auto"/>
              <w:left w:val="nil"/>
              <w:bottom w:val="single" w:sz="4" w:space="0" w:color="auto"/>
              <w:right w:val="single" w:sz="8" w:space="0" w:color="auto"/>
            </w:tcBorders>
            <w:shd w:val="clear" w:color="auto" w:fill="auto"/>
            <w:hideMark/>
          </w:tcPr>
          <w:p w14:paraId="724351E0"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RO-K1, израђеног од полиестерског самогасивог материјала са вратима, бравом и кључем, комплет са шемирањем, повезивањем и обележавањем, сличан типу ОЅZ 40x40, произвођача Расина, д.о.о. Београд или одговарајући.</w:t>
            </w:r>
          </w:p>
          <w:p w14:paraId="1BA8F883"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3C527010"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16-10-U </w:t>
            </w:r>
          </w:p>
          <w:p w14:paraId="41A1F1AD"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7CC147D8" w14:textId="77777777" w:rsidR="00781964" w:rsidRPr="00781964" w:rsidRDefault="00781964" w:rsidP="00781964">
            <w:pPr>
              <w:spacing w:before="0"/>
              <w:jc w:val="left"/>
              <w:rPr>
                <w:rFonts w:cs="Arial"/>
                <w:color w:val="000000"/>
              </w:rPr>
            </w:pPr>
            <w:r w:rsidRPr="00781964">
              <w:rPr>
                <w:rFonts w:cs="Arial"/>
                <w:color w:val="000000"/>
              </w:rPr>
              <w:t>-5 ком. полуаутоматских осигурача 6А</w:t>
            </w:r>
          </w:p>
          <w:p w14:paraId="1DEE2D0C" w14:textId="77777777" w:rsidR="00781964" w:rsidRPr="00781964" w:rsidRDefault="00781964" w:rsidP="00781964">
            <w:pPr>
              <w:spacing w:before="0"/>
              <w:jc w:val="left"/>
              <w:rPr>
                <w:rFonts w:cs="Arial"/>
                <w:color w:val="000000"/>
              </w:rPr>
            </w:pPr>
            <w:r w:rsidRPr="00781964">
              <w:rPr>
                <w:rFonts w:cs="Arial"/>
                <w:color w:val="000000"/>
              </w:rPr>
              <w:t>-1 ком. полуатоматских осигурача 16A</w:t>
            </w:r>
          </w:p>
          <w:p w14:paraId="5542D756" w14:textId="77777777" w:rsidR="00781964" w:rsidRPr="00781964" w:rsidRDefault="00781964" w:rsidP="00781964">
            <w:pPr>
              <w:spacing w:before="0"/>
              <w:jc w:val="left"/>
              <w:rPr>
                <w:rFonts w:cs="Arial"/>
                <w:color w:val="000000"/>
              </w:rPr>
            </w:pPr>
            <w:r w:rsidRPr="00781964">
              <w:rPr>
                <w:rFonts w:cs="Arial"/>
                <w:color w:val="000000"/>
              </w:rPr>
              <w:t>-1 ком. релеј 220 V, са једним радним и једним мирним контактом</w:t>
            </w:r>
          </w:p>
          <w:p w14:paraId="004BDE01"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79908515"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84E63B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254AA6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51A882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15E67D11"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603C6ABB" w14:textId="77777777" w:rsidTr="00403807">
        <w:trPr>
          <w:trHeight w:val="5506"/>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51D225C5" w14:textId="77777777" w:rsidR="00781964" w:rsidRPr="00781964" w:rsidRDefault="00781964" w:rsidP="00781964">
            <w:pPr>
              <w:spacing w:before="0"/>
              <w:jc w:val="center"/>
              <w:rPr>
                <w:rFonts w:cs="Arial"/>
                <w:color w:val="000000"/>
              </w:rPr>
            </w:pPr>
            <w:r w:rsidRPr="00781964">
              <w:rPr>
                <w:rFonts w:cs="Arial"/>
                <w:color w:val="000000"/>
              </w:rPr>
              <w:t>F.II.20</w:t>
            </w:r>
          </w:p>
        </w:tc>
        <w:tc>
          <w:tcPr>
            <w:tcW w:w="4320" w:type="dxa"/>
            <w:tcBorders>
              <w:top w:val="single" w:sz="4" w:space="0" w:color="auto"/>
              <w:left w:val="nil"/>
              <w:bottom w:val="single" w:sz="4" w:space="0" w:color="auto"/>
              <w:right w:val="single" w:sz="8" w:space="0" w:color="auto"/>
            </w:tcBorders>
            <w:shd w:val="clear" w:color="auto" w:fill="auto"/>
            <w:hideMark/>
          </w:tcPr>
          <w:p w14:paraId="05FFE397"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RO-K2, израђеног од полиестерског самогасивог материјала са вратима, бравом и кључем, комплет са шемирањем, повезивањем и обележавањем, сличан типу ОЅZ 40x60, произвођача Расина, д.о.о. Београд или одговарајући.</w:t>
            </w:r>
          </w:p>
          <w:p w14:paraId="44CAD658"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348DDA8A"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63-10-U </w:t>
            </w:r>
          </w:p>
          <w:p w14:paraId="4105C18A"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14DEAA12" w14:textId="77777777" w:rsidR="00781964" w:rsidRPr="00781964" w:rsidRDefault="00781964" w:rsidP="00781964">
            <w:pPr>
              <w:spacing w:before="0"/>
              <w:jc w:val="left"/>
              <w:rPr>
                <w:rFonts w:cs="Arial"/>
                <w:color w:val="000000"/>
              </w:rPr>
            </w:pPr>
            <w:r w:rsidRPr="00781964">
              <w:rPr>
                <w:rFonts w:cs="Arial"/>
                <w:color w:val="000000"/>
              </w:rPr>
              <w:t>-2 ком. полуаутоматских осигурача 6А</w:t>
            </w:r>
          </w:p>
          <w:p w14:paraId="3D2F2D56"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32A</w:t>
            </w:r>
          </w:p>
          <w:p w14:paraId="55EB09F1"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40A</w:t>
            </w:r>
          </w:p>
          <w:p w14:paraId="34E94A41"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74D26212"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46095129"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6E7B7F36"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12CC3B5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400D7B35"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530BC8F6" w14:textId="77777777" w:rsidTr="00403807">
        <w:trPr>
          <w:trHeight w:val="1483"/>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08D776E8" w14:textId="77777777" w:rsidR="00781964" w:rsidRPr="00781964" w:rsidRDefault="00781964" w:rsidP="00781964">
            <w:pPr>
              <w:spacing w:before="0"/>
              <w:jc w:val="center"/>
              <w:rPr>
                <w:rFonts w:cs="Arial"/>
                <w:color w:val="000000"/>
              </w:rPr>
            </w:pPr>
            <w:r w:rsidRPr="00781964">
              <w:rPr>
                <w:rFonts w:cs="Arial"/>
                <w:color w:val="000000"/>
              </w:rPr>
              <w:t>F.II.21</w:t>
            </w:r>
          </w:p>
        </w:tc>
        <w:tc>
          <w:tcPr>
            <w:tcW w:w="4320" w:type="dxa"/>
            <w:tcBorders>
              <w:top w:val="single" w:sz="4" w:space="0" w:color="auto"/>
              <w:left w:val="nil"/>
              <w:bottom w:val="single" w:sz="4" w:space="0" w:color="auto"/>
              <w:right w:val="single" w:sz="8" w:space="0" w:color="auto"/>
            </w:tcBorders>
            <w:shd w:val="clear" w:color="auto" w:fill="auto"/>
            <w:hideMark/>
          </w:tcPr>
          <w:p w14:paraId="4CF95622"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по зиду испод малтера, </w:t>
            </w:r>
          </w:p>
          <w:p w14:paraId="146A2481" w14:textId="77777777" w:rsidR="00781964" w:rsidRPr="00781964" w:rsidRDefault="00781964" w:rsidP="00781964">
            <w:pPr>
              <w:spacing w:before="0"/>
              <w:jc w:val="left"/>
              <w:rPr>
                <w:rFonts w:cs="Arial"/>
                <w:color w:val="000000"/>
              </w:rPr>
            </w:pPr>
            <w:r w:rsidRPr="00781964">
              <w:rPr>
                <w:rFonts w:cs="Arial"/>
                <w:color w:val="000000"/>
              </w:rPr>
              <w:t>типа N2XH-J 5x6 mm</w:t>
            </w:r>
            <w:r w:rsidRPr="00781964">
              <w:rPr>
                <w:rFonts w:cs="Arial"/>
                <w:color w:val="000000"/>
                <w:vertAlign w:val="superscript"/>
              </w:rPr>
              <w:t xml:space="preserve">2 </w:t>
            </w:r>
            <w:r w:rsidRPr="00781964">
              <w:rPr>
                <w:rFonts w:cs="Arial"/>
                <w:color w:val="000000"/>
              </w:rPr>
              <w:t>или одговарајући  за напајање од ормана RO-4 до ормана RO-5</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47072DA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796F0966"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33C894ED"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31062024" w14:textId="77777777" w:rsidR="00781964" w:rsidRPr="00781964" w:rsidRDefault="00781964" w:rsidP="00781964">
            <w:pPr>
              <w:spacing w:before="0"/>
              <w:jc w:val="center"/>
              <w:rPr>
                <w:rFonts w:cs="Arial"/>
                <w:color w:val="000000"/>
              </w:rPr>
            </w:pPr>
            <w:r w:rsidRPr="00781964">
              <w:rPr>
                <w:rFonts w:cs="Arial"/>
                <w:color w:val="000000"/>
              </w:rPr>
              <w:t>25</w:t>
            </w:r>
          </w:p>
        </w:tc>
      </w:tr>
      <w:tr w:rsidR="00781964" w:rsidRPr="00781964" w14:paraId="2A785B97" w14:textId="77777777" w:rsidTr="00403807">
        <w:trPr>
          <w:trHeight w:val="6073"/>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062974F0" w14:textId="77777777" w:rsidR="00781964" w:rsidRPr="00781964" w:rsidRDefault="00781964" w:rsidP="00781964">
            <w:pPr>
              <w:spacing w:before="0"/>
              <w:jc w:val="center"/>
              <w:rPr>
                <w:rFonts w:cs="Arial"/>
                <w:color w:val="000000"/>
              </w:rPr>
            </w:pPr>
            <w:r w:rsidRPr="00781964">
              <w:rPr>
                <w:rFonts w:cs="Arial"/>
                <w:color w:val="000000"/>
              </w:rPr>
              <w:lastRenderedPageBreak/>
              <w:t>F.II.22</w:t>
            </w:r>
          </w:p>
        </w:tc>
        <w:tc>
          <w:tcPr>
            <w:tcW w:w="4320" w:type="dxa"/>
            <w:tcBorders>
              <w:top w:val="single" w:sz="4" w:space="0" w:color="auto"/>
              <w:left w:val="nil"/>
              <w:right w:val="single" w:sz="8" w:space="0" w:color="auto"/>
            </w:tcBorders>
            <w:shd w:val="clear" w:color="auto" w:fill="auto"/>
            <w:hideMark/>
          </w:tcPr>
          <w:p w14:paraId="7F77E06B"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RO-5, израђеног од полиестерског самогасивог материјала са вратима, бравом и кључем, комплет са шемирањем, повезивањем и обележавањем,  типa ОЅZ 40x60, произвођача Расина, д.о.о. Београд или одговарајући.</w:t>
            </w:r>
          </w:p>
          <w:p w14:paraId="34E962C8"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787F5A82"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63-10-U </w:t>
            </w:r>
          </w:p>
          <w:p w14:paraId="48C034D9"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10B839FC" w14:textId="77777777" w:rsidR="00781964" w:rsidRPr="00781964" w:rsidRDefault="00781964" w:rsidP="00781964">
            <w:pPr>
              <w:spacing w:before="0"/>
              <w:jc w:val="left"/>
              <w:rPr>
                <w:rFonts w:cs="Arial"/>
                <w:color w:val="000000"/>
              </w:rPr>
            </w:pPr>
            <w:r w:rsidRPr="00781964">
              <w:rPr>
                <w:rFonts w:cs="Arial"/>
                <w:color w:val="000000"/>
              </w:rPr>
              <w:t>- 15 ком. полуаутоматских осигурача16А</w:t>
            </w:r>
          </w:p>
          <w:p w14:paraId="06952129" w14:textId="77777777" w:rsidR="00781964" w:rsidRPr="00781964" w:rsidRDefault="00781964" w:rsidP="00781964">
            <w:pPr>
              <w:spacing w:before="0"/>
              <w:jc w:val="left"/>
              <w:rPr>
                <w:rFonts w:cs="Arial"/>
                <w:color w:val="000000"/>
              </w:rPr>
            </w:pPr>
            <w:r w:rsidRPr="00781964">
              <w:rPr>
                <w:rFonts w:cs="Arial"/>
                <w:color w:val="000000"/>
              </w:rPr>
              <w:t>- 21 ком. полуатоматских осигурача 10A</w:t>
            </w:r>
          </w:p>
          <w:p w14:paraId="2225E69B" w14:textId="77777777" w:rsidR="00781964" w:rsidRPr="00781964" w:rsidRDefault="00781964" w:rsidP="00781964">
            <w:pPr>
              <w:spacing w:before="0"/>
              <w:jc w:val="left"/>
              <w:rPr>
                <w:rFonts w:cs="Arial"/>
                <w:color w:val="000000"/>
              </w:rPr>
            </w:pPr>
            <w:r w:rsidRPr="00781964">
              <w:rPr>
                <w:rFonts w:cs="Arial"/>
                <w:color w:val="000000"/>
              </w:rPr>
              <w:t>- 5 ком. полуатоматских осигурача 6A</w:t>
            </w:r>
          </w:p>
          <w:p w14:paraId="230C9171"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34345A51"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5779AD17"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71F2391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4865E6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61E1B20C"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505D0B4C"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665E728A" w14:textId="77777777" w:rsidR="00781964" w:rsidRPr="00781964" w:rsidRDefault="00781964" w:rsidP="00781964">
            <w:pPr>
              <w:spacing w:before="0"/>
              <w:jc w:val="left"/>
              <w:rPr>
                <w:rFonts w:cs="Arial"/>
                <w:b/>
                <w:bCs/>
                <w:color w:val="000000"/>
              </w:rPr>
            </w:pPr>
            <w:r w:rsidRPr="00781964">
              <w:rPr>
                <w:rFonts w:cs="Arial"/>
                <w:b/>
                <w:bCs/>
                <w:color w:val="000000"/>
              </w:rPr>
              <w:t>УКУПНО F.II КАБЛОВСКА ПРИКЉУЧНА КУТИЈА-KPK, МEРНИ И РАЗВОДНИ ОРМАНИ, НАПОЈНИ КАБЛОВИ</w:t>
            </w:r>
          </w:p>
        </w:tc>
      </w:tr>
      <w:tr w:rsidR="00781964" w:rsidRPr="00781964" w14:paraId="06B7779B" w14:textId="77777777" w:rsidTr="00403807">
        <w:trPr>
          <w:trHeight w:val="270"/>
        </w:trPr>
        <w:tc>
          <w:tcPr>
            <w:tcW w:w="810" w:type="dxa"/>
            <w:tcBorders>
              <w:top w:val="nil"/>
              <w:left w:val="nil"/>
              <w:bottom w:val="nil"/>
              <w:right w:val="nil"/>
            </w:tcBorders>
            <w:shd w:val="clear" w:color="auto" w:fill="auto"/>
            <w:noWrap/>
            <w:vAlign w:val="bottom"/>
            <w:hideMark/>
          </w:tcPr>
          <w:p w14:paraId="1C87436B"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0C322D6D"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7C0561FF"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758D64B3"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4C5D2AFA"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2D468DB7" w14:textId="77777777" w:rsidR="00781964" w:rsidRPr="00781964" w:rsidRDefault="00781964" w:rsidP="00781964">
            <w:pPr>
              <w:spacing w:before="0"/>
              <w:jc w:val="left"/>
              <w:rPr>
                <w:rFonts w:cs="Arial"/>
              </w:rPr>
            </w:pPr>
          </w:p>
        </w:tc>
      </w:tr>
      <w:tr w:rsidR="00781964" w:rsidRPr="00781964" w14:paraId="4EC07385"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47742BC8" w14:textId="77777777" w:rsidR="00781964" w:rsidRPr="00781964" w:rsidRDefault="00781964" w:rsidP="00781964">
            <w:pPr>
              <w:spacing w:before="0"/>
              <w:jc w:val="center"/>
              <w:rPr>
                <w:rFonts w:cs="Arial"/>
                <w:b/>
                <w:bCs/>
                <w:color w:val="000000"/>
              </w:rPr>
            </w:pPr>
            <w:r w:rsidRPr="00781964">
              <w:rPr>
                <w:rFonts w:cs="Arial"/>
                <w:b/>
                <w:bCs/>
                <w:color w:val="000000"/>
              </w:rPr>
              <w:t>F.III ИНСТАЛАЦИЈЕ ОСВЕТЉЕЊА</w:t>
            </w:r>
          </w:p>
        </w:tc>
      </w:tr>
      <w:tr w:rsidR="00781964" w:rsidRPr="00781964" w14:paraId="33E6EAC0" w14:textId="77777777" w:rsidTr="00403807">
        <w:trPr>
          <w:trHeight w:val="106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81C8351" w14:textId="77777777" w:rsidR="00781964" w:rsidRPr="00781964" w:rsidRDefault="00781964" w:rsidP="00781964">
            <w:pPr>
              <w:spacing w:before="0"/>
              <w:jc w:val="center"/>
              <w:rPr>
                <w:rFonts w:cs="Arial"/>
                <w:color w:val="000000"/>
              </w:rPr>
            </w:pPr>
            <w:r w:rsidRPr="00781964">
              <w:rPr>
                <w:rFonts w:cs="Arial"/>
                <w:color w:val="000000"/>
              </w:rPr>
              <w:t>F.III.1</w:t>
            </w:r>
          </w:p>
        </w:tc>
        <w:tc>
          <w:tcPr>
            <w:tcW w:w="4320" w:type="dxa"/>
            <w:tcBorders>
              <w:top w:val="nil"/>
              <w:left w:val="nil"/>
              <w:bottom w:val="single" w:sz="8" w:space="0" w:color="auto"/>
              <w:right w:val="single" w:sz="8" w:space="0" w:color="auto"/>
            </w:tcBorders>
            <w:shd w:val="clear" w:color="auto" w:fill="auto"/>
            <w:hideMark/>
          </w:tcPr>
          <w:p w14:paraId="08E697A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типа N2XH-J 3x1,5 mm</w:t>
            </w:r>
            <w:r w:rsidRPr="00781964">
              <w:rPr>
                <w:rFonts w:cs="Arial"/>
                <w:color w:val="000000"/>
                <w:vertAlign w:val="superscript"/>
              </w:rPr>
              <w:t>2</w:t>
            </w:r>
            <w:r w:rsidRPr="00781964">
              <w:rPr>
                <w:rFonts w:cs="Arial"/>
                <w:color w:val="000000"/>
              </w:rPr>
              <w:t>или одговарајући по зиду испод малтера за инсталацију сијаличног места</w:t>
            </w:r>
          </w:p>
        </w:tc>
        <w:tc>
          <w:tcPr>
            <w:tcW w:w="1530" w:type="dxa"/>
            <w:tcBorders>
              <w:top w:val="nil"/>
              <w:left w:val="nil"/>
              <w:bottom w:val="single" w:sz="8" w:space="0" w:color="auto"/>
              <w:right w:val="single" w:sz="8" w:space="0" w:color="auto"/>
            </w:tcBorders>
            <w:shd w:val="clear" w:color="auto" w:fill="auto"/>
            <w:vAlign w:val="center"/>
            <w:hideMark/>
          </w:tcPr>
          <w:p w14:paraId="1154208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371C75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EF95A0E"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F0091D1" w14:textId="77777777" w:rsidR="00781964" w:rsidRPr="00781964" w:rsidRDefault="00781964" w:rsidP="00781964">
            <w:pPr>
              <w:spacing w:before="0"/>
              <w:jc w:val="center"/>
              <w:rPr>
                <w:rFonts w:cs="Arial"/>
                <w:color w:val="000000"/>
              </w:rPr>
            </w:pPr>
            <w:r w:rsidRPr="00781964">
              <w:rPr>
                <w:rFonts w:cs="Arial"/>
                <w:color w:val="000000"/>
              </w:rPr>
              <w:t>1650</w:t>
            </w:r>
          </w:p>
        </w:tc>
      </w:tr>
      <w:tr w:rsidR="00781964" w:rsidRPr="00781964" w14:paraId="7D7C4EC4" w14:textId="77777777" w:rsidTr="00403807">
        <w:trPr>
          <w:trHeight w:val="60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C889D6" w14:textId="77777777" w:rsidR="00781964" w:rsidRPr="00781964" w:rsidRDefault="00781964" w:rsidP="00781964">
            <w:pPr>
              <w:spacing w:before="0"/>
              <w:jc w:val="center"/>
              <w:rPr>
                <w:rFonts w:cs="Arial"/>
                <w:color w:val="000000"/>
              </w:rPr>
            </w:pPr>
            <w:r w:rsidRPr="00781964">
              <w:rPr>
                <w:rFonts w:cs="Arial"/>
                <w:color w:val="000000"/>
              </w:rPr>
              <w:t>F.III.2</w:t>
            </w:r>
          </w:p>
        </w:tc>
        <w:tc>
          <w:tcPr>
            <w:tcW w:w="4320" w:type="dxa"/>
            <w:tcBorders>
              <w:top w:val="nil"/>
              <w:left w:val="nil"/>
              <w:bottom w:val="nil"/>
              <w:right w:val="single" w:sz="8" w:space="0" w:color="auto"/>
            </w:tcBorders>
            <w:shd w:val="clear" w:color="auto" w:fill="auto"/>
            <w:hideMark/>
          </w:tcPr>
          <w:p w14:paraId="745CB885"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прекидача 230V,10A</w:t>
            </w:r>
          </w:p>
        </w:tc>
        <w:tc>
          <w:tcPr>
            <w:tcW w:w="1530" w:type="dxa"/>
            <w:tcBorders>
              <w:top w:val="nil"/>
              <w:left w:val="nil"/>
              <w:bottom w:val="nil"/>
              <w:right w:val="single" w:sz="8" w:space="0" w:color="auto"/>
            </w:tcBorders>
            <w:shd w:val="clear" w:color="auto" w:fill="auto"/>
            <w:vAlign w:val="center"/>
            <w:hideMark/>
          </w:tcPr>
          <w:p w14:paraId="241FC81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nil"/>
              <w:right w:val="single" w:sz="8" w:space="0" w:color="auto"/>
            </w:tcBorders>
            <w:shd w:val="clear" w:color="auto" w:fill="auto"/>
            <w:vAlign w:val="center"/>
            <w:hideMark/>
          </w:tcPr>
          <w:p w14:paraId="724C0B4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nil"/>
              <w:right w:val="single" w:sz="8" w:space="0" w:color="auto"/>
            </w:tcBorders>
            <w:shd w:val="clear" w:color="auto" w:fill="auto"/>
            <w:noWrap/>
            <w:vAlign w:val="center"/>
            <w:hideMark/>
          </w:tcPr>
          <w:p w14:paraId="6A594C00" w14:textId="77777777" w:rsidR="00781964" w:rsidRPr="00781964" w:rsidRDefault="00781964" w:rsidP="00781964">
            <w:pPr>
              <w:spacing w:before="0"/>
              <w:rPr>
                <w:rFonts w:cs="Arial"/>
                <w:color w:val="000000"/>
              </w:rPr>
            </w:pPr>
            <w:r w:rsidRPr="00781964">
              <w:rPr>
                <w:rFonts w:cs="Arial"/>
                <w:color w:val="000000"/>
              </w:rPr>
              <w:t> </w:t>
            </w:r>
          </w:p>
        </w:tc>
        <w:tc>
          <w:tcPr>
            <w:tcW w:w="1200" w:type="dxa"/>
            <w:tcBorders>
              <w:top w:val="nil"/>
              <w:left w:val="nil"/>
              <w:bottom w:val="nil"/>
              <w:right w:val="single" w:sz="8" w:space="0" w:color="auto"/>
            </w:tcBorders>
            <w:shd w:val="clear" w:color="auto" w:fill="auto"/>
            <w:noWrap/>
            <w:vAlign w:val="center"/>
            <w:hideMark/>
          </w:tcPr>
          <w:p w14:paraId="7EC5989A"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2B568E0C" w14:textId="77777777" w:rsidTr="00403807">
        <w:trPr>
          <w:trHeight w:val="300"/>
        </w:trPr>
        <w:tc>
          <w:tcPr>
            <w:tcW w:w="810" w:type="dxa"/>
            <w:vMerge/>
            <w:tcBorders>
              <w:top w:val="nil"/>
              <w:left w:val="single" w:sz="8" w:space="0" w:color="auto"/>
              <w:bottom w:val="single" w:sz="8" w:space="0" w:color="000000"/>
              <w:right w:val="single" w:sz="8" w:space="0" w:color="auto"/>
            </w:tcBorders>
            <w:vAlign w:val="center"/>
            <w:hideMark/>
          </w:tcPr>
          <w:p w14:paraId="24E6BB1A" w14:textId="77777777" w:rsidR="00781964" w:rsidRPr="00781964" w:rsidRDefault="00781964" w:rsidP="00781964">
            <w:pPr>
              <w:spacing w:before="0"/>
              <w:jc w:val="left"/>
              <w:rPr>
                <w:rFonts w:cs="Arial"/>
                <w:color w:val="000000"/>
              </w:rPr>
            </w:pPr>
          </w:p>
        </w:tc>
        <w:tc>
          <w:tcPr>
            <w:tcW w:w="4320" w:type="dxa"/>
            <w:tcBorders>
              <w:top w:val="nil"/>
              <w:left w:val="nil"/>
              <w:bottom w:val="nil"/>
              <w:right w:val="single" w:sz="8" w:space="0" w:color="auto"/>
            </w:tcBorders>
            <w:shd w:val="clear" w:color="auto" w:fill="auto"/>
            <w:hideMark/>
          </w:tcPr>
          <w:p w14:paraId="42A49EB3" w14:textId="77777777" w:rsidR="00781964" w:rsidRPr="00781964" w:rsidRDefault="00781964" w:rsidP="00781964">
            <w:pPr>
              <w:spacing w:before="0"/>
              <w:jc w:val="left"/>
              <w:rPr>
                <w:rFonts w:cs="Arial"/>
                <w:color w:val="000000"/>
              </w:rPr>
            </w:pPr>
            <w:r w:rsidRPr="00781964">
              <w:rPr>
                <w:rFonts w:cs="Arial"/>
                <w:color w:val="000000"/>
              </w:rPr>
              <w:t xml:space="preserve">-обичан </w:t>
            </w:r>
          </w:p>
        </w:tc>
        <w:tc>
          <w:tcPr>
            <w:tcW w:w="1530" w:type="dxa"/>
            <w:tcBorders>
              <w:top w:val="nil"/>
              <w:left w:val="nil"/>
              <w:bottom w:val="nil"/>
              <w:right w:val="single" w:sz="8" w:space="0" w:color="auto"/>
            </w:tcBorders>
            <w:shd w:val="clear" w:color="auto" w:fill="auto"/>
            <w:vAlign w:val="center"/>
            <w:hideMark/>
          </w:tcPr>
          <w:p w14:paraId="40691317"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nil"/>
              <w:right w:val="single" w:sz="8" w:space="0" w:color="auto"/>
            </w:tcBorders>
            <w:shd w:val="clear" w:color="auto" w:fill="auto"/>
            <w:vAlign w:val="center"/>
            <w:hideMark/>
          </w:tcPr>
          <w:p w14:paraId="1A0E3FEF"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nil"/>
              <w:right w:val="single" w:sz="8" w:space="0" w:color="auto"/>
            </w:tcBorders>
            <w:shd w:val="clear" w:color="auto" w:fill="auto"/>
            <w:noWrap/>
            <w:vAlign w:val="center"/>
            <w:hideMark/>
          </w:tcPr>
          <w:p w14:paraId="2FB780DA" w14:textId="77777777" w:rsidR="00781964" w:rsidRPr="00781964" w:rsidRDefault="00781964" w:rsidP="00781964">
            <w:pPr>
              <w:spacing w:before="0"/>
              <w:rPr>
                <w:rFonts w:cs="Arial"/>
                <w:color w:val="000000"/>
              </w:rPr>
            </w:pPr>
            <w:r w:rsidRPr="00781964">
              <w:rPr>
                <w:rFonts w:cs="Arial"/>
                <w:color w:val="000000"/>
              </w:rPr>
              <w:t xml:space="preserve">ком </w:t>
            </w:r>
          </w:p>
        </w:tc>
        <w:tc>
          <w:tcPr>
            <w:tcW w:w="1200" w:type="dxa"/>
            <w:tcBorders>
              <w:top w:val="nil"/>
              <w:left w:val="nil"/>
              <w:bottom w:val="nil"/>
              <w:right w:val="single" w:sz="8" w:space="0" w:color="auto"/>
            </w:tcBorders>
            <w:shd w:val="clear" w:color="auto" w:fill="auto"/>
            <w:noWrap/>
            <w:vAlign w:val="center"/>
            <w:hideMark/>
          </w:tcPr>
          <w:p w14:paraId="2DD6FA8C" w14:textId="77777777" w:rsidR="00781964" w:rsidRPr="00781964" w:rsidRDefault="00781964" w:rsidP="00781964">
            <w:pPr>
              <w:spacing w:before="0"/>
              <w:jc w:val="center"/>
              <w:rPr>
                <w:rFonts w:cs="Arial"/>
                <w:color w:val="000000"/>
              </w:rPr>
            </w:pPr>
            <w:r w:rsidRPr="00781964">
              <w:rPr>
                <w:rFonts w:cs="Arial"/>
                <w:color w:val="000000"/>
              </w:rPr>
              <w:t>15</w:t>
            </w:r>
          </w:p>
        </w:tc>
      </w:tr>
      <w:tr w:rsidR="00781964" w:rsidRPr="00781964" w14:paraId="246A957C" w14:textId="77777777" w:rsidTr="00403807">
        <w:trPr>
          <w:trHeight w:val="300"/>
        </w:trPr>
        <w:tc>
          <w:tcPr>
            <w:tcW w:w="810" w:type="dxa"/>
            <w:vMerge/>
            <w:tcBorders>
              <w:top w:val="nil"/>
              <w:left w:val="single" w:sz="8" w:space="0" w:color="auto"/>
              <w:bottom w:val="single" w:sz="8" w:space="0" w:color="000000"/>
              <w:right w:val="single" w:sz="8" w:space="0" w:color="auto"/>
            </w:tcBorders>
            <w:vAlign w:val="center"/>
            <w:hideMark/>
          </w:tcPr>
          <w:p w14:paraId="32943D40" w14:textId="77777777" w:rsidR="00781964" w:rsidRPr="00781964" w:rsidRDefault="00781964" w:rsidP="00781964">
            <w:pPr>
              <w:spacing w:before="0"/>
              <w:jc w:val="left"/>
              <w:rPr>
                <w:rFonts w:cs="Arial"/>
                <w:color w:val="000000"/>
              </w:rPr>
            </w:pPr>
          </w:p>
        </w:tc>
        <w:tc>
          <w:tcPr>
            <w:tcW w:w="4320" w:type="dxa"/>
            <w:tcBorders>
              <w:top w:val="nil"/>
              <w:left w:val="nil"/>
              <w:bottom w:val="nil"/>
              <w:right w:val="single" w:sz="8" w:space="0" w:color="auto"/>
            </w:tcBorders>
            <w:shd w:val="clear" w:color="auto" w:fill="auto"/>
            <w:hideMark/>
          </w:tcPr>
          <w:p w14:paraId="7BFE8063" w14:textId="77777777" w:rsidR="00781964" w:rsidRPr="00781964" w:rsidRDefault="00781964" w:rsidP="00781964">
            <w:pPr>
              <w:spacing w:before="0"/>
              <w:jc w:val="left"/>
              <w:rPr>
                <w:rFonts w:cs="Arial"/>
                <w:color w:val="000000"/>
              </w:rPr>
            </w:pPr>
            <w:r w:rsidRPr="00781964">
              <w:rPr>
                <w:rFonts w:cs="Arial"/>
                <w:color w:val="000000"/>
              </w:rPr>
              <w:t xml:space="preserve">-серијски </w:t>
            </w:r>
          </w:p>
        </w:tc>
        <w:tc>
          <w:tcPr>
            <w:tcW w:w="1530" w:type="dxa"/>
            <w:tcBorders>
              <w:top w:val="nil"/>
              <w:left w:val="nil"/>
              <w:bottom w:val="nil"/>
              <w:right w:val="single" w:sz="8" w:space="0" w:color="auto"/>
            </w:tcBorders>
            <w:shd w:val="clear" w:color="auto" w:fill="auto"/>
            <w:vAlign w:val="center"/>
            <w:hideMark/>
          </w:tcPr>
          <w:p w14:paraId="6D904262"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nil"/>
              <w:right w:val="single" w:sz="8" w:space="0" w:color="auto"/>
            </w:tcBorders>
            <w:shd w:val="clear" w:color="auto" w:fill="auto"/>
            <w:vAlign w:val="center"/>
            <w:hideMark/>
          </w:tcPr>
          <w:p w14:paraId="524FA38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nil"/>
              <w:right w:val="single" w:sz="8" w:space="0" w:color="auto"/>
            </w:tcBorders>
            <w:shd w:val="clear" w:color="auto" w:fill="auto"/>
            <w:noWrap/>
            <w:vAlign w:val="center"/>
            <w:hideMark/>
          </w:tcPr>
          <w:p w14:paraId="5440A072" w14:textId="77777777" w:rsidR="00781964" w:rsidRPr="00781964" w:rsidRDefault="00781964" w:rsidP="00781964">
            <w:pPr>
              <w:spacing w:before="0"/>
              <w:rPr>
                <w:rFonts w:cs="Arial"/>
                <w:color w:val="000000"/>
              </w:rPr>
            </w:pPr>
            <w:r w:rsidRPr="00781964">
              <w:rPr>
                <w:rFonts w:cs="Arial"/>
                <w:color w:val="000000"/>
              </w:rPr>
              <w:t xml:space="preserve">ком </w:t>
            </w:r>
          </w:p>
        </w:tc>
        <w:tc>
          <w:tcPr>
            <w:tcW w:w="1200" w:type="dxa"/>
            <w:tcBorders>
              <w:top w:val="nil"/>
              <w:left w:val="nil"/>
              <w:bottom w:val="nil"/>
              <w:right w:val="single" w:sz="8" w:space="0" w:color="auto"/>
            </w:tcBorders>
            <w:shd w:val="clear" w:color="auto" w:fill="auto"/>
            <w:noWrap/>
            <w:vAlign w:val="center"/>
            <w:hideMark/>
          </w:tcPr>
          <w:p w14:paraId="4E5816AC" w14:textId="77777777" w:rsidR="00781964" w:rsidRPr="00781964" w:rsidRDefault="00781964" w:rsidP="00781964">
            <w:pPr>
              <w:spacing w:before="0"/>
              <w:jc w:val="center"/>
              <w:rPr>
                <w:rFonts w:cs="Arial"/>
                <w:color w:val="000000"/>
              </w:rPr>
            </w:pPr>
            <w:r w:rsidRPr="00781964">
              <w:rPr>
                <w:rFonts w:cs="Arial"/>
                <w:color w:val="000000"/>
              </w:rPr>
              <w:t>40</w:t>
            </w:r>
          </w:p>
        </w:tc>
      </w:tr>
      <w:tr w:rsidR="00781964" w:rsidRPr="00781964" w14:paraId="18D1124A" w14:textId="77777777" w:rsidTr="00403807">
        <w:trPr>
          <w:trHeight w:val="315"/>
        </w:trPr>
        <w:tc>
          <w:tcPr>
            <w:tcW w:w="810" w:type="dxa"/>
            <w:vMerge/>
            <w:tcBorders>
              <w:top w:val="nil"/>
              <w:left w:val="single" w:sz="8" w:space="0" w:color="auto"/>
              <w:bottom w:val="single" w:sz="8" w:space="0" w:color="000000"/>
              <w:right w:val="single" w:sz="8" w:space="0" w:color="auto"/>
            </w:tcBorders>
            <w:vAlign w:val="center"/>
            <w:hideMark/>
          </w:tcPr>
          <w:p w14:paraId="27F57716"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0EE653F2" w14:textId="77777777" w:rsidR="00781964" w:rsidRPr="00781964" w:rsidRDefault="00781964" w:rsidP="00781964">
            <w:pPr>
              <w:spacing w:before="0"/>
              <w:jc w:val="left"/>
              <w:rPr>
                <w:rFonts w:cs="Arial"/>
                <w:color w:val="000000"/>
              </w:rPr>
            </w:pPr>
            <w:r w:rsidRPr="00781964">
              <w:rPr>
                <w:rFonts w:cs="Arial"/>
                <w:color w:val="000000"/>
              </w:rPr>
              <w:t>-наизменични</w:t>
            </w:r>
          </w:p>
        </w:tc>
        <w:tc>
          <w:tcPr>
            <w:tcW w:w="1530" w:type="dxa"/>
            <w:tcBorders>
              <w:top w:val="nil"/>
              <w:left w:val="nil"/>
              <w:bottom w:val="single" w:sz="8" w:space="0" w:color="auto"/>
              <w:right w:val="single" w:sz="8" w:space="0" w:color="auto"/>
            </w:tcBorders>
            <w:shd w:val="clear" w:color="auto" w:fill="auto"/>
            <w:vAlign w:val="center"/>
            <w:hideMark/>
          </w:tcPr>
          <w:p w14:paraId="352F334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ECFAFEA"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bottom"/>
            <w:hideMark/>
          </w:tcPr>
          <w:p w14:paraId="309CA4E3" w14:textId="77777777" w:rsidR="00781964" w:rsidRPr="00781964" w:rsidRDefault="00781964" w:rsidP="00781964">
            <w:pPr>
              <w:spacing w:before="0"/>
              <w:jc w:val="left"/>
              <w:rPr>
                <w:rFonts w:cs="Arial"/>
                <w:color w:val="000000"/>
              </w:rPr>
            </w:pPr>
            <w:r>
              <w:rPr>
                <w:rFonts w:cs="Arial"/>
                <w:color w:val="000000"/>
              </w:rPr>
              <w:t>к</w:t>
            </w:r>
            <w:r w:rsidRPr="00781964">
              <w:rPr>
                <w:rFonts w:cs="Arial"/>
                <w:color w:val="000000"/>
              </w:rPr>
              <w:t xml:space="preserve">ом </w:t>
            </w:r>
          </w:p>
        </w:tc>
        <w:tc>
          <w:tcPr>
            <w:tcW w:w="1200" w:type="dxa"/>
            <w:tcBorders>
              <w:top w:val="nil"/>
              <w:left w:val="nil"/>
              <w:bottom w:val="single" w:sz="8" w:space="0" w:color="auto"/>
              <w:right w:val="single" w:sz="8" w:space="0" w:color="auto"/>
            </w:tcBorders>
            <w:shd w:val="clear" w:color="auto" w:fill="auto"/>
            <w:noWrap/>
            <w:vAlign w:val="center"/>
            <w:hideMark/>
          </w:tcPr>
          <w:p w14:paraId="046E5C21" w14:textId="77777777" w:rsidR="00781964" w:rsidRPr="00781964" w:rsidRDefault="00781964" w:rsidP="00781964">
            <w:pPr>
              <w:spacing w:before="0"/>
              <w:jc w:val="center"/>
              <w:rPr>
                <w:rFonts w:cs="Arial"/>
                <w:color w:val="000000"/>
              </w:rPr>
            </w:pPr>
            <w:r w:rsidRPr="00781964">
              <w:rPr>
                <w:rFonts w:cs="Arial"/>
                <w:color w:val="000000"/>
              </w:rPr>
              <w:t>6</w:t>
            </w:r>
          </w:p>
        </w:tc>
      </w:tr>
      <w:tr w:rsidR="00781964" w:rsidRPr="00781964" w14:paraId="6BA6C352" w14:textId="77777777" w:rsidTr="00403807">
        <w:trPr>
          <w:trHeight w:val="207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7B7727B" w14:textId="77777777" w:rsidR="00781964" w:rsidRPr="00781964" w:rsidRDefault="00781964" w:rsidP="00781964">
            <w:pPr>
              <w:spacing w:before="0"/>
              <w:jc w:val="center"/>
              <w:rPr>
                <w:rFonts w:cs="Arial"/>
                <w:color w:val="000000"/>
              </w:rPr>
            </w:pPr>
            <w:r w:rsidRPr="00781964">
              <w:rPr>
                <w:rFonts w:cs="Arial"/>
                <w:color w:val="000000"/>
              </w:rPr>
              <w:t>F.III.3</w:t>
            </w:r>
          </w:p>
        </w:tc>
        <w:tc>
          <w:tcPr>
            <w:tcW w:w="4320" w:type="dxa"/>
            <w:tcBorders>
              <w:top w:val="nil"/>
              <w:left w:val="nil"/>
              <w:bottom w:val="single" w:sz="8" w:space="0" w:color="auto"/>
              <w:right w:val="single" w:sz="8" w:space="0" w:color="auto"/>
            </w:tcBorders>
            <w:shd w:val="clear" w:color="auto" w:fill="auto"/>
            <w:hideMark/>
          </w:tcPr>
          <w:p w14:paraId="43AFAB1B"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надградних флуоресцентних светиљки, непосредно на подлогу, типа 2321 PINA  DL DC, 1x39 W, комплет са електронским  предспојним прибором и компакт флуо сијалицама и др., произвођача BUCK, Београд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4543FD2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C53B2E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203642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725AE91" w14:textId="77777777" w:rsidR="00781964" w:rsidRPr="00781964" w:rsidRDefault="00781964" w:rsidP="00781964">
            <w:pPr>
              <w:spacing w:before="0"/>
              <w:jc w:val="center"/>
              <w:rPr>
                <w:rFonts w:cs="Arial"/>
                <w:color w:val="000000"/>
              </w:rPr>
            </w:pPr>
            <w:r w:rsidRPr="00781964">
              <w:rPr>
                <w:rFonts w:cs="Arial"/>
                <w:color w:val="000000"/>
              </w:rPr>
              <w:t>79</w:t>
            </w:r>
          </w:p>
        </w:tc>
      </w:tr>
      <w:tr w:rsidR="00781964" w:rsidRPr="00781964" w14:paraId="7EACEABD" w14:textId="77777777" w:rsidTr="00403807">
        <w:trPr>
          <w:trHeight w:val="199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7A0080A" w14:textId="77777777" w:rsidR="00781964" w:rsidRPr="00781964" w:rsidRDefault="00781964" w:rsidP="00781964">
            <w:pPr>
              <w:spacing w:before="0"/>
              <w:jc w:val="center"/>
              <w:rPr>
                <w:rFonts w:cs="Arial"/>
                <w:color w:val="000000"/>
              </w:rPr>
            </w:pPr>
            <w:r w:rsidRPr="00781964">
              <w:rPr>
                <w:rFonts w:cs="Arial"/>
                <w:color w:val="000000"/>
              </w:rPr>
              <w:lastRenderedPageBreak/>
              <w:t>F.III.4</w:t>
            </w:r>
          </w:p>
        </w:tc>
        <w:tc>
          <w:tcPr>
            <w:tcW w:w="4320" w:type="dxa"/>
            <w:tcBorders>
              <w:top w:val="nil"/>
              <w:left w:val="nil"/>
              <w:bottom w:val="single" w:sz="8" w:space="0" w:color="auto"/>
              <w:right w:val="single" w:sz="8" w:space="0" w:color="auto"/>
            </w:tcBorders>
            <w:shd w:val="clear" w:color="auto" w:fill="auto"/>
            <w:hideMark/>
          </w:tcPr>
          <w:p w14:paraId="51614D29"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надградних флуоресцентних светиљки, непосредно на подлогу, типа LINEA, 2x36 W DT, комплет са електронским предспојним прибором и компакт флуо сијалицама и др., произвођача BUCK, Београд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CD9FC8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1B9B0B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BBC547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301FF54" w14:textId="77777777" w:rsidR="00781964" w:rsidRPr="00781964" w:rsidRDefault="00781964" w:rsidP="00781964">
            <w:pPr>
              <w:spacing w:before="0"/>
              <w:jc w:val="center"/>
              <w:rPr>
                <w:rFonts w:cs="Arial"/>
                <w:color w:val="000000"/>
              </w:rPr>
            </w:pPr>
            <w:r w:rsidRPr="00781964">
              <w:rPr>
                <w:rFonts w:cs="Arial"/>
                <w:color w:val="000000"/>
              </w:rPr>
              <w:t>18</w:t>
            </w:r>
          </w:p>
        </w:tc>
      </w:tr>
      <w:tr w:rsidR="00781964" w:rsidRPr="00781964" w14:paraId="612461CD" w14:textId="77777777" w:rsidTr="00403807">
        <w:trPr>
          <w:trHeight w:val="2338"/>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AB661D4" w14:textId="77777777" w:rsidR="00781964" w:rsidRPr="00781964" w:rsidRDefault="00781964" w:rsidP="00781964">
            <w:pPr>
              <w:spacing w:before="0"/>
              <w:jc w:val="center"/>
              <w:rPr>
                <w:rFonts w:cs="Arial"/>
                <w:color w:val="000000"/>
              </w:rPr>
            </w:pPr>
            <w:r w:rsidRPr="00781964">
              <w:rPr>
                <w:rFonts w:cs="Arial"/>
                <w:color w:val="000000"/>
              </w:rPr>
              <w:t>F.III.5</w:t>
            </w:r>
          </w:p>
        </w:tc>
        <w:tc>
          <w:tcPr>
            <w:tcW w:w="4320" w:type="dxa"/>
            <w:tcBorders>
              <w:top w:val="single" w:sz="8" w:space="0" w:color="auto"/>
              <w:left w:val="nil"/>
              <w:bottom w:val="single" w:sz="4" w:space="0" w:color="auto"/>
              <w:right w:val="single" w:sz="8" w:space="0" w:color="auto"/>
            </w:tcBorders>
            <w:shd w:val="clear" w:color="auto" w:fill="auto"/>
            <w:hideMark/>
          </w:tcPr>
          <w:p w14:paraId="51D3D4A9"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уградних флуоресцентних светиљки, за уградњу у различите типове спуштеног плафона, типа GALA, 4x18W DP, комплет са електронским  предспојним прибором и компакт флуо сијалицама и др., произвођача BUCK, </w:t>
            </w:r>
          </w:p>
          <w:p w14:paraId="46923EA5" w14:textId="77777777" w:rsidR="00781964" w:rsidRPr="00781964" w:rsidRDefault="00781964" w:rsidP="00781964">
            <w:pPr>
              <w:spacing w:before="0"/>
              <w:jc w:val="left"/>
              <w:rPr>
                <w:rFonts w:cs="Arial"/>
                <w:color w:val="000000"/>
              </w:rPr>
            </w:pPr>
            <w:r w:rsidRPr="00781964">
              <w:rPr>
                <w:rFonts w:cs="Arial"/>
                <w:color w:val="000000"/>
              </w:rPr>
              <w:t>Београд" или одговарајући</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737A255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FF68B6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204F261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17743BBC" w14:textId="77777777" w:rsidR="00781964" w:rsidRPr="00781964" w:rsidRDefault="00781964" w:rsidP="00781964">
            <w:pPr>
              <w:spacing w:before="0"/>
              <w:jc w:val="center"/>
              <w:rPr>
                <w:rFonts w:cs="Arial"/>
                <w:color w:val="000000"/>
              </w:rPr>
            </w:pPr>
            <w:r w:rsidRPr="00781964">
              <w:rPr>
                <w:rFonts w:cs="Arial"/>
                <w:color w:val="000000"/>
              </w:rPr>
              <w:t>104</w:t>
            </w:r>
          </w:p>
        </w:tc>
      </w:tr>
      <w:tr w:rsidR="00781964" w:rsidRPr="00781964" w14:paraId="1F5FF086" w14:textId="77777777" w:rsidTr="00403807">
        <w:trPr>
          <w:trHeight w:val="160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BC8F2C1" w14:textId="77777777" w:rsidR="00781964" w:rsidRPr="00781964" w:rsidRDefault="00781964" w:rsidP="00781964">
            <w:pPr>
              <w:spacing w:before="0"/>
              <w:jc w:val="center"/>
              <w:rPr>
                <w:rFonts w:cs="Arial"/>
                <w:color w:val="000000"/>
              </w:rPr>
            </w:pPr>
            <w:r w:rsidRPr="00781964">
              <w:rPr>
                <w:rFonts w:cs="Arial"/>
                <w:color w:val="000000"/>
              </w:rPr>
              <w:t>F.III.6</w:t>
            </w:r>
          </w:p>
        </w:tc>
        <w:tc>
          <w:tcPr>
            <w:tcW w:w="4320" w:type="dxa"/>
            <w:tcBorders>
              <w:top w:val="single" w:sz="4" w:space="0" w:color="auto"/>
              <w:left w:val="nil"/>
              <w:bottom w:val="single" w:sz="8" w:space="0" w:color="auto"/>
              <w:right w:val="single" w:sz="8" w:space="0" w:color="auto"/>
            </w:tcBorders>
            <w:shd w:val="clear" w:color="auto" w:fill="auto"/>
            <w:hideMark/>
          </w:tcPr>
          <w:p w14:paraId="7715A48F"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флуоресцентних светиљки на висилицама, за осветљење табле, типа Intra 201 AS 1x28 W T16 G5 EB, IP 20, комплет, произвођача Intra Lighting, Београд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45708F9"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9FFF83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BE26C4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8611498" w14:textId="77777777" w:rsidR="00781964" w:rsidRPr="00781964" w:rsidRDefault="00781964" w:rsidP="00781964">
            <w:pPr>
              <w:spacing w:before="0"/>
              <w:jc w:val="center"/>
              <w:rPr>
                <w:rFonts w:cs="Arial"/>
                <w:color w:val="000000"/>
              </w:rPr>
            </w:pPr>
            <w:r w:rsidRPr="00781964">
              <w:rPr>
                <w:rFonts w:cs="Arial"/>
                <w:color w:val="000000"/>
              </w:rPr>
              <w:t>16</w:t>
            </w:r>
          </w:p>
        </w:tc>
      </w:tr>
      <w:tr w:rsidR="00781964" w:rsidRPr="00781964" w14:paraId="4F5BF1DF" w14:textId="77777777" w:rsidTr="00403807">
        <w:trPr>
          <w:trHeight w:val="207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E9B0E56" w14:textId="77777777" w:rsidR="00781964" w:rsidRPr="00781964" w:rsidRDefault="00781964" w:rsidP="00781964">
            <w:pPr>
              <w:spacing w:before="0"/>
              <w:rPr>
                <w:rFonts w:cs="Arial"/>
                <w:color w:val="000000"/>
              </w:rPr>
            </w:pPr>
            <w:r w:rsidRPr="00781964">
              <w:rPr>
                <w:rFonts w:cs="Arial"/>
                <w:color w:val="000000"/>
              </w:rPr>
              <w:t>F.III.7</w:t>
            </w:r>
          </w:p>
        </w:tc>
        <w:tc>
          <w:tcPr>
            <w:tcW w:w="4320" w:type="dxa"/>
            <w:tcBorders>
              <w:top w:val="nil"/>
              <w:left w:val="nil"/>
              <w:bottom w:val="single" w:sz="8" w:space="0" w:color="auto"/>
              <w:right w:val="single" w:sz="8" w:space="0" w:color="auto"/>
            </w:tcBorders>
            <w:shd w:val="clear" w:color="auto" w:fill="auto"/>
            <w:hideMark/>
          </w:tcPr>
          <w:p w14:paraId="5D81C1EC"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надградних флуоресцентних светиљки, непосредно на подлогу, типа TITAN, 2x36 W, IP 65, комплет са електронским предспојним прибором и компакт флуо сијалицама и др., произвођача BUCK, Београд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55F95BE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A481066"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9AA049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A7E6E58"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458966B0" w14:textId="77777777" w:rsidTr="00403807">
        <w:trPr>
          <w:trHeight w:val="211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55AD1EE" w14:textId="77777777" w:rsidR="00781964" w:rsidRPr="00781964" w:rsidRDefault="00781964" w:rsidP="00781964">
            <w:pPr>
              <w:spacing w:before="0"/>
              <w:rPr>
                <w:rFonts w:cs="Arial"/>
                <w:color w:val="000000"/>
              </w:rPr>
            </w:pPr>
            <w:r w:rsidRPr="00781964">
              <w:rPr>
                <w:rFonts w:cs="Arial"/>
                <w:color w:val="000000"/>
              </w:rPr>
              <w:t>F.III.8</w:t>
            </w:r>
          </w:p>
        </w:tc>
        <w:tc>
          <w:tcPr>
            <w:tcW w:w="4320" w:type="dxa"/>
            <w:tcBorders>
              <w:top w:val="nil"/>
              <w:left w:val="nil"/>
              <w:bottom w:val="single" w:sz="8" w:space="0" w:color="auto"/>
              <w:right w:val="single" w:sz="8" w:space="0" w:color="auto"/>
            </w:tcBorders>
            <w:shd w:val="clear" w:color="auto" w:fill="auto"/>
            <w:hideMark/>
          </w:tcPr>
          <w:p w14:paraId="583449BD"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надградних флуоресцентних светиљки, непосредно на подлогу, типа BS 103 TITAN, 2x18 W,  IP 65, комплет са електронским  предспојним прибором и компакт флуо сијалицама и др., произвођача BUCK,  Београ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68FDACE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6DFF50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8C92F0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91E96BC" w14:textId="77777777" w:rsidR="00781964" w:rsidRPr="00781964" w:rsidRDefault="00781964" w:rsidP="00781964">
            <w:pPr>
              <w:spacing w:before="0"/>
              <w:jc w:val="center"/>
              <w:rPr>
                <w:rFonts w:cs="Arial"/>
                <w:color w:val="000000"/>
              </w:rPr>
            </w:pPr>
            <w:r w:rsidRPr="00781964">
              <w:rPr>
                <w:rFonts w:cs="Arial"/>
                <w:color w:val="000000"/>
              </w:rPr>
              <w:t>16</w:t>
            </w:r>
          </w:p>
        </w:tc>
      </w:tr>
      <w:tr w:rsidR="00781964" w:rsidRPr="00781964" w14:paraId="72BAAAB3" w14:textId="77777777" w:rsidTr="00403807">
        <w:trPr>
          <w:trHeight w:val="2014"/>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3355736" w14:textId="77777777" w:rsidR="00781964" w:rsidRPr="00781964" w:rsidRDefault="00781964" w:rsidP="00781964">
            <w:pPr>
              <w:spacing w:before="0"/>
              <w:rPr>
                <w:rFonts w:cs="Arial"/>
                <w:color w:val="000000"/>
              </w:rPr>
            </w:pPr>
            <w:r w:rsidRPr="00781964">
              <w:rPr>
                <w:rFonts w:cs="Arial"/>
                <w:color w:val="000000"/>
              </w:rPr>
              <w:t>F.III.9</w:t>
            </w:r>
          </w:p>
        </w:tc>
        <w:tc>
          <w:tcPr>
            <w:tcW w:w="4320" w:type="dxa"/>
            <w:tcBorders>
              <w:top w:val="nil"/>
              <w:left w:val="nil"/>
              <w:bottom w:val="single" w:sz="8" w:space="0" w:color="auto"/>
              <w:right w:val="single" w:sz="8" w:space="0" w:color="auto"/>
            </w:tcBorders>
            <w:shd w:val="clear" w:color="auto" w:fill="auto"/>
            <w:hideMark/>
          </w:tcPr>
          <w:p w14:paraId="705F9452"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уградних флуоресцентних светиљки, за уградњу у различите типове спуштеног плафона, типа BUCK ETNA 4x18 W DР, IP 55, комплет са електронским предспојним прибором и компакт флуо сијалицама и др., произвођача BUCK, Београд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DCA0899"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AB8A454"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885270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737CCDA" w14:textId="77777777" w:rsidR="00781964" w:rsidRPr="00781964" w:rsidRDefault="00781964" w:rsidP="00781964">
            <w:pPr>
              <w:spacing w:before="0"/>
              <w:jc w:val="center"/>
              <w:rPr>
                <w:rFonts w:cs="Arial"/>
                <w:color w:val="000000"/>
              </w:rPr>
            </w:pPr>
            <w:r w:rsidRPr="00781964">
              <w:rPr>
                <w:rFonts w:cs="Arial"/>
                <w:color w:val="000000"/>
              </w:rPr>
              <w:t>3</w:t>
            </w:r>
          </w:p>
        </w:tc>
      </w:tr>
      <w:tr w:rsidR="00781964" w:rsidRPr="00781964" w14:paraId="725E677F" w14:textId="77777777" w:rsidTr="00403807">
        <w:trPr>
          <w:trHeight w:val="1627"/>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E337741" w14:textId="77777777" w:rsidR="00781964" w:rsidRPr="00781964" w:rsidRDefault="00781964" w:rsidP="00781964">
            <w:pPr>
              <w:spacing w:before="0"/>
              <w:rPr>
                <w:rFonts w:cs="Arial"/>
                <w:color w:val="000000"/>
              </w:rPr>
            </w:pPr>
            <w:r w:rsidRPr="00781964">
              <w:rPr>
                <w:rFonts w:cs="Arial"/>
                <w:color w:val="000000"/>
              </w:rPr>
              <w:t>F.III.10</w:t>
            </w:r>
          </w:p>
        </w:tc>
        <w:tc>
          <w:tcPr>
            <w:tcW w:w="4320" w:type="dxa"/>
            <w:tcBorders>
              <w:top w:val="nil"/>
              <w:left w:val="nil"/>
              <w:bottom w:val="single" w:sz="8" w:space="0" w:color="auto"/>
              <w:right w:val="single" w:sz="8" w:space="0" w:color="auto"/>
            </w:tcBorders>
            <w:shd w:val="clear" w:color="auto" w:fill="auto"/>
            <w:hideMark/>
          </w:tcPr>
          <w:p w14:paraId="1772FDEA"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светиљки, непосредно на подлогу, за LED сијалицу, снаге 12 W, типа BIN 45, у заштити  IP 65, произвођача BUCK, Београд. или одговарајући.Комплет са сијалицом</w:t>
            </w:r>
          </w:p>
        </w:tc>
        <w:tc>
          <w:tcPr>
            <w:tcW w:w="1530" w:type="dxa"/>
            <w:tcBorders>
              <w:top w:val="nil"/>
              <w:left w:val="nil"/>
              <w:bottom w:val="single" w:sz="8" w:space="0" w:color="auto"/>
              <w:right w:val="single" w:sz="8" w:space="0" w:color="auto"/>
            </w:tcBorders>
            <w:shd w:val="clear" w:color="auto" w:fill="auto"/>
            <w:vAlign w:val="center"/>
            <w:hideMark/>
          </w:tcPr>
          <w:p w14:paraId="3183B2E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4723669"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C9E175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7F30D9E" w14:textId="77777777" w:rsidR="00781964" w:rsidRPr="00781964" w:rsidRDefault="00781964" w:rsidP="00781964">
            <w:pPr>
              <w:spacing w:before="0"/>
              <w:jc w:val="center"/>
              <w:rPr>
                <w:rFonts w:cs="Arial"/>
                <w:color w:val="000000"/>
              </w:rPr>
            </w:pPr>
            <w:r w:rsidRPr="00781964">
              <w:rPr>
                <w:rFonts w:cs="Arial"/>
                <w:color w:val="000000"/>
              </w:rPr>
              <w:t>6</w:t>
            </w:r>
          </w:p>
        </w:tc>
      </w:tr>
      <w:tr w:rsidR="00781964" w:rsidRPr="00781964" w14:paraId="3C8F96DE" w14:textId="77777777" w:rsidTr="00403807">
        <w:trPr>
          <w:trHeight w:val="3040"/>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2AB57211" w14:textId="77777777" w:rsidR="00781964" w:rsidRPr="00781964" w:rsidRDefault="00781964" w:rsidP="00781964">
            <w:pPr>
              <w:spacing w:before="0"/>
              <w:rPr>
                <w:rFonts w:cs="Arial"/>
                <w:color w:val="000000"/>
              </w:rPr>
            </w:pPr>
            <w:r w:rsidRPr="00781964">
              <w:rPr>
                <w:rFonts w:cs="Arial"/>
                <w:color w:val="000000"/>
              </w:rPr>
              <w:lastRenderedPageBreak/>
              <w:t>F.III.11</w:t>
            </w:r>
          </w:p>
        </w:tc>
        <w:tc>
          <w:tcPr>
            <w:tcW w:w="4320" w:type="dxa"/>
            <w:tcBorders>
              <w:top w:val="nil"/>
              <w:left w:val="nil"/>
              <w:right w:val="single" w:sz="8" w:space="0" w:color="auto"/>
            </w:tcBorders>
            <w:shd w:val="clear" w:color="auto" w:fill="auto"/>
            <w:hideMark/>
          </w:tcPr>
          <w:p w14:paraId="0DE5C4A1"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светиљке за противпаничну расвету, са монтажом непосредно на подлогу, сличне типу PRATICA, BPN P 118E, са </w:t>
            </w:r>
          </w:p>
          <w:p w14:paraId="42B50EC8" w14:textId="77777777" w:rsidR="00781964" w:rsidRPr="00781964" w:rsidRDefault="00781964" w:rsidP="00781964">
            <w:pPr>
              <w:spacing w:before="0"/>
              <w:jc w:val="left"/>
              <w:rPr>
                <w:rFonts w:cs="Arial"/>
                <w:color w:val="000000"/>
              </w:rPr>
            </w:pPr>
            <w:r w:rsidRPr="00781964">
              <w:rPr>
                <w:rFonts w:cs="Arial"/>
                <w:color w:val="000000"/>
              </w:rPr>
              <w:t xml:space="preserve">сијалицом 18 W, IP 65, са сопственим </w:t>
            </w:r>
          </w:p>
          <w:p w14:paraId="3704F4A2" w14:textId="77777777" w:rsidR="00781964" w:rsidRPr="00781964" w:rsidRDefault="00781964" w:rsidP="00781964">
            <w:pPr>
              <w:spacing w:before="0"/>
              <w:jc w:val="left"/>
              <w:rPr>
                <w:rFonts w:cs="Arial"/>
                <w:color w:val="000000"/>
              </w:rPr>
            </w:pPr>
            <w:r w:rsidRPr="00781964">
              <w:rPr>
                <w:rFonts w:cs="Arial"/>
                <w:color w:val="000000"/>
              </w:rPr>
              <w:t xml:space="preserve">извором напајања аутономија 3 h, </w:t>
            </w:r>
          </w:p>
          <w:p w14:paraId="5429CCDB" w14:textId="77777777" w:rsidR="00781964" w:rsidRPr="00781964" w:rsidRDefault="00781964" w:rsidP="00781964">
            <w:pPr>
              <w:spacing w:before="0"/>
              <w:jc w:val="left"/>
              <w:rPr>
                <w:rFonts w:cs="Arial"/>
                <w:color w:val="000000"/>
              </w:rPr>
            </w:pPr>
            <w:r w:rsidRPr="00781964">
              <w:rPr>
                <w:rFonts w:cs="Arial"/>
                <w:color w:val="000000"/>
              </w:rPr>
              <w:t>комплет, произвођaча BUCK, Београд или одговарајући са налепницама</w:t>
            </w:r>
          </w:p>
          <w:p w14:paraId="62A4DDE0" w14:textId="77777777" w:rsidR="00781964" w:rsidRPr="00781964" w:rsidRDefault="00781964" w:rsidP="00781964">
            <w:pPr>
              <w:spacing w:before="0"/>
              <w:jc w:val="left"/>
              <w:rPr>
                <w:rFonts w:cs="Arial"/>
                <w:color w:val="000000"/>
              </w:rPr>
            </w:pPr>
            <w:r w:rsidRPr="00781964">
              <w:rPr>
                <w:rFonts w:cs="Arial"/>
                <w:color w:val="000000"/>
              </w:rPr>
              <w:t>ИЗЛАЗ – 27 ком.</w:t>
            </w:r>
          </w:p>
          <w:p w14:paraId="69E0BEED" w14:textId="77777777" w:rsidR="00781964" w:rsidRPr="00781964" w:rsidRDefault="00781964" w:rsidP="00781964">
            <w:pPr>
              <w:spacing w:before="0"/>
              <w:jc w:val="left"/>
              <w:rPr>
                <w:rFonts w:cs="Arial"/>
                <w:color w:val="000000"/>
              </w:rPr>
            </w:pPr>
            <w:r w:rsidRPr="00781964">
              <w:rPr>
                <w:rFonts w:cs="Arial"/>
                <w:color w:val="000000"/>
              </w:rPr>
              <w:t>стрелица лево – 7 ком.</w:t>
            </w:r>
          </w:p>
          <w:p w14:paraId="6E098128" w14:textId="77777777" w:rsidR="00781964" w:rsidRPr="00781964" w:rsidRDefault="00781964" w:rsidP="00781964">
            <w:pPr>
              <w:spacing w:before="0"/>
              <w:jc w:val="left"/>
              <w:rPr>
                <w:rFonts w:cs="Arial"/>
                <w:color w:val="000000"/>
              </w:rPr>
            </w:pPr>
            <w:r w:rsidRPr="00781964">
              <w:rPr>
                <w:rFonts w:cs="Arial"/>
                <w:color w:val="000000"/>
              </w:rPr>
              <w:t>стрелица десно – 6 ком.</w:t>
            </w:r>
          </w:p>
          <w:p w14:paraId="7DACCD6B" w14:textId="77777777" w:rsidR="00781964" w:rsidRPr="00781964" w:rsidRDefault="00781964" w:rsidP="00781964">
            <w:pPr>
              <w:spacing w:before="0"/>
              <w:jc w:val="left"/>
              <w:rPr>
                <w:rFonts w:cs="Arial"/>
                <w:color w:val="000000"/>
              </w:rPr>
            </w:pPr>
            <w:r w:rsidRPr="00781964">
              <w:rPr>
                <w:rFonts w:cs="Arial"/>
                <w:color w:val="000000"/>
              </w:rPr>
              <w:t>низ степенице – 2 ком."</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695185AB"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7781DE7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C3F6F6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38A211BF" w14:textId="77777777" w:rsidR="00781964" w:rsidRPr="00781964" w:rsidRDefault="00781964" w:rsidP="00781964">
            <w:pPr>
              <w:spacing w:before="0"/>
              <w:jc w:val="center"/>
              <w:rPr>
                <w:rFonts w:cs="Arial"/>
                <w:color w:val="000000"/>
              </w:rPr>
            </w:pPr>
            <w:r w:rsidRPr="00781964">
              <w:rPr>
                <w:rFonts w:cs="Arial"/>
                <w:color w:val="000000"/>
              </w:rPr>
              <w:t>44</w:t>
            </w:r>
          </w:p>
        </w:tc>
      </w:tr>
      <w:tr w:rsidR="00781964" w:rsidRPr="00781964" w14:paraId="493A16D4"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6B9B8B40" w14:textId="77777777" w:rsidR="00781964" w:rsidRPr="00781964" w:rsidRDefault="00781964" w:rsidP="00781964">
            <w:pPr>
              <w:spacing w:before="0"/>
              <w:jc w:val="left"/>
              <w:rPr>
                <w:rFonts w:cs="Arial"/>
                <w:b/>
                <w:bCs/>
                <w:color w:val="000000"/>
              </w:rPr>
            </w:pPr>
            <w:r w:rsidRPr="00781964">
              <w:rPr>
                <w:rFonts w:cs="Arial"/>
                <w:b/>
                <w:bCs/>
                <w:color w:val="000000"/>
              </w:rPr>
              <w:t>УКУПНО C.III ИНСТАЛАЦИЈЕ ОСВЕТЉЕЊА:</w:t>
            </w:r>
          </w:p>
        </w:tc>
      </w:tr>
      <w:tr w:rsidR="00781964" w:rsidRPr="00781964" w14:paraId="0DF031B1" w14:textId="77777777" w:rsidTr="00403807">
        <w:trPr>
          <w:trHeight w:val="160"/>
        </w:trPr>
        <w:tc>
          <w:tcPr>
            <w:tcW w:w="810" w:type="dxa"/>
            <w:tcBorders>
              <w:top w:val="nil"/>
              <w:left w:val="nil"/>
              <w:bottom w:val="nil"/>
              <w:right w:val="nil"/>
            </w:tcBorders>
            <w:shd w:val="clear" w:color="auto" w:fill="auto"/>
            <w:noWrap/>
            <w:vAlign w:val="bottom"/>
            <w:hideMark/>
          </w:tcPr>
          <w:p w14:paraId="548A912A"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62EFE367"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27F3DCE2"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516D843F"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71773CED"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06693A5A" w14:textId="77777777" w:rsidR="00781964" w:rsidRPr="00781964" w:rsidRDefault="00781964" w:rsidP="00781964">
            <w:pPr>
              <w:spacing w:before="0"/>
              <w:jc w:val="left"/>
              <w:rPr>
                <w:rFonts w:cs="Arial"/>
              </w:rPr>
            </w:pPr>
          </w:p>
        </w:tc>
      </w:tr>
      <w:tr w:rsidR="00781964" w:rsidRPr="00781964" w14:paraId="1EA3FD7A"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52AF001B" w14:textId="77777777" w:rsidR="00781964" w:rsidRPr="00781964" w:rsidRDefault="00781964" w:rsidP="00781964">
            <w:pPr>
              <w:spacing w:before="0"/>
              <w:jc w:val="center"/>
              <w:rPr>
                <w:rFonts w:cs="Arial"/>
                <w:b/>
                <w:bCs/>
                <w:color w:val="000000"/>
              </w:rPr>
            </w:pPr>
            <w:r w:rsidRPr="00781964">
              <w:rPr>
                <w:rFonts w:cs="Arial"/>
                <w:b/>
                <w:bCs/>
                <w:color w:val="000000"/>
              </w:rPr>
              <w:t>F.IV ИНСТАЛАЦИЈЕ ПОТРОШАЧА</w:t>
            </w:r>
          </w:p>
        </w:tc>
      </w:tr>
      <w:tr w:rsidR="00781964" w:rsidRPr="00781964" w14:paraId="1E51ABFA" w14:textId="77777777" w:rsidTr="00403807">
        <w:trPr>
          <w:trHeight w:val="1834"/>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43FF9DB" w14:textId="77777777" w:rsidR="00781964" w:rsidRPr="00781964" w:rsidRDefault="00781964" w:rsidP="00781964">
            <w:pPr>
              <w:spacing w:before="0"/>
              <w:jc w:val="center"/>
              <w:rPr>
                <w:rFonts w:cs="Arial"/>
                <w:color w:val="000000"/>
              </w:rPr>
            </w:pPr>
            <w:r w:rsidRPr="00781964">
              <w:rPr>
                <w:rFonts w:cs="Arial"/>
                <w:color w:val="000000"/>
              </w:rPr>
              <w:t>F.IV.1</w:t>
            </w:r>
          </w:p>
        </w:tc>
        <w:tc>
          <w:tcPr>
            <w:tcW w:w="4320" w:type="dxa"/>
            <w:tcBorders>
              <w:top w:val="nil"/>
              <w:left w:val="nil"/>
              <w:bottom w:val="single" w:sz="8" w:space="0" w:color="auto"/>
              <w:right w:val="single" w:sz="8" w:space="0" w:color="auto"/>
            </w:tcBorders>
            <w:shd w:val="clear" w:color="auto" w:fill="auto"/>
            <w:hideMark/>
          </w:tcPr>
          <w:p w14:paraId="7560F37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типa N2XH-J 5x10 mm</w:t>
            </w:r>
            <w:r w:rsidRPr="00781964">
              <w:rPr>
                <w:rFonts w:cs="Arial"/>
                <w:color w:val="000000"/>
                <w:vertAlign w:val="superscript"/>
              </w:rPr>
              <w:t xml:space="preserve">2 </w:t>
            </w:r>
            <w:r w:rsidRPr="00781964">
              <w:rPr>
                <w:rFonts w:cs="Arial"/>
                <w:color w:val="000000"/>
              </w:rPr>
              <w:t>или одговарајући, по зиду испод малтера, и у кабловском рову, за израду трофазног извода за прикључење спољне јединице климатизера U-18МE1E81 из разводног ормана RO-K2</w:t>
            </w:r>
          </w:p>
        </w:tc>
        <w:tc>
          <w:tcPr>
            <w:tcW w:w="1530" w:type="dxa"/>
            <w:tcBorders>
              <w:top w:val="nil"/>
              <w:left w:val="nil"/>
              <w:bottom w:val="single" w:sz="8" w:space="0" w:color="auto"/>
              <w:right w:val="single" w:sz="8" w:space="0" w:color="auto"/>
            </w:tcBorders>
            <w:shd w:val="clear" w:color="auto" w:fill="auto"/>
            <w:vAlign w:val="center"/>
            <w:hideMark/>
          </w:tcPr>
          <w:p w14:paraId="2368085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9141CB6"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39E53AD"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2BFCDA5B" w14:textId="77777777" w:rsidR="00781964" w:rsidRPr="00781964" w:rsidRDefault="00781964" w:rsidP="00781964">
            <w:pPr>
              <w:spacing w:before="0"/>
              <w:jc w:val="center"/>
              <w:rPr>
                <w:rFonts w:cs="Arial"/>
                <w:color w:val="000000"/>
              </w:rPr>
            </w:pPr>
            <w:r w:rsidRPr="00781964">
              <w:rPr>
                <w:rFonts w:cs="Arial"/>
                <w:color w:val="000000"/>
              </w:rPr>
              <w:t>10</w:t>
            </w:r>
          </w:p>
        </w:tc>
      </w:tr>
      <w:tr w:rsidR="00781964" w:rsidRPr="00781964" w14:paraId="65392845" w14:textId="77777777" w:rsidTr="00403807">
        <w:trPr>
          <w:trHeight w:val="175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E3F6445" w14:textId="77777777" w:rsidR="00781964" w:rsidRPr="00781964" w:rsidRDefault="00781964" w:rsidP="00781964">
            <w:pPr>
              <w:spacing w:before="0"/>
              <w:jc w:val="center"/>
              <w:rPr>
                <w:rFonts w:cs="Arial"/>
                <w:color w:val="000000"/>
              </w:rPr>
            </w:pPr>
            <w:r w:rsidRPr="00781964">
              <w:rPr>
                <w:rFonts w:cs="Arial"/>
                <w:color w:val="000000"/>
              </w:rPr>
              <w:t>F.IV.2</w:t>
            </w:r>
          </w:p>
        </w:tc>
        <w:tc>
          <w:tcPr>
            <w:tcW w:w="4320" w:type="dxa"/>
            <w:tcBorders>
              <w:top w:val="nil"/>
              <w:left w:val="nil"/>
              <w:bottom w:val="single" w:sz="8" w:space="0" w:color="auto"/>
              <w:right w:val="single" w:sz="8" w:space="0" w:color="auto"/>
            </w:tcBorders>
            <w:shd w:val="clear" w:color="auto" w:fill="auto"/>
            <w:hideMark/>
          </w:tcPr>
          <w:p w14:paraId="20F68BB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типа N2XH-J 5x6 mm</w:t>
            </w:r>
            <w:r w:rsidRPr="00781964">
              <w:rPr>
                <w:rFonts w:cs="Arial"/>
                <w:color w:val="000000"/>
                <w:vertAlign w:val="superscript"/>
              </w:rPr>
              <w:t>2</w:t>
            </w:r>
            <w:r w:rsidRPr="00781964">
              <w:rPr>
                <w:rFonts w:cs="Arial"/>
                <w:color w:val="000000"/>
              </w:rPr>
              <w:t xml:space="preserve"> или одговарајући, по зиду испод малтера, и у кабловском рову, за израду трофазног извода за прикључење спољне јединице климатизера U-14МE1E81 из разводног ормана RO-K2</w:t>
            </w:r>
          </w:p>
        </w:tc>
        <w:tc>
          <w:tcPr>
            <w:tcW w:w="1530" w:type="dxa"/>
            <w:tcBorders>
              <w:top w:val="nil"/>
              <w:left w:val="nil"/>
              <w:bottom w:val="single" w:sz="8" w:space="0" w:color="auto"/>
              <w:right w:val="single" w:sz="8" w:space="0" w:color="auto"/>
            </w:tcBorders>
            <w:shd w:val="clear" w:color="auto" w:fill="auto"/>
            <w:vAlign w:val="center"/>
            <w:hideMark/>
          </w:tcPr>
          <w:p w14:paraId="2D5B1E30"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BA1D31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A2B9696"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653CB6AE" w14:textId="77777777" w:rsidR="00781964" w:rsidRPr="00781964" w:rsidRDefault="00781964" w:rsidP="00781964">
            <w:pPr>
              <w:spacing w:before="0"/>
              <w:jc w:val="center"/>
              <w:rPr>
                <w:rFonts w:cs="Arial"/>
                <w:color w:val="000000"/>
              </w:rPr>
            </w:pPr>
            <w:r w:rsidRPr="00781964">
              <w:rPr>
                <w:rFonts w:cs="Arial"/>
                <w:color w:val="000000"/>
              </w:rPr>
              <w:t>35</w:t>
            </w:r>
          </w:p>
        </w:tc>
      </w:tr>
      <w:tr w:rsidR="00781964" w:rsidRPr="00781964" w14:paraId="3E06E8A1" w14:textId="77777777" w:rsidTr="00403807">
        <w:trPr>
          <w:trHeight w:val="1537"/>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CCAD0F5" w14:textId="77777777" w:rsidR="00781964" w:rsidRPr="00781964" w:rsidRDefault="00781964" w:rsidP="00781964">
            <w:pPr>
              <w:spacing w:before="0"/>
              <w:jc w:val="center"/>
              <w:rPr>
                <w:rFonts w:cs="Arial"/>
                <w:color w:val="000000"/>
              </w:rPr>
            </w:pPr>
            <w:r w:rsidRPr="00781964">
              <w:rPr>
                <w:rFonts w:cs="Arial"/>
                <w:color w:val="000000"/>
              </w:rPr>
              <w:t>F.IV.3</w:t>
            </w:r>
          </w:p>
        </w:tc>
        <w:tc>
          <w:tcPr>
            <w:tcW w:w="4320" w:type="dxa"/>
            <w:tcBorders>
              <w:top w:val="nil"/>
              <w:left w:val="nil"/>
              <w:bottom w:val="single" w:sz="8" w:space="0" w:color="auto"/>
              <w:right w:val="single" w:sz="8" w:space="0" w:color="auto"/>
            </w:tcBorders>
            <w:shd w:val="clear" w:color="auto" w:fill="auto"/>
            <w:hideMark/>
          </w:tcPr>
          <w:p w14:paraId="6BBF247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типа N2XH-J 5x2,5 mm</w:t>
            </w:r>
            <w:r w:rsidRPr="00781964">
              <w:rPr>
                <w:rFonts w:cs="Arial"/>
                <w:color w:val="000000"/>
                <w:vertAlign w:val="superscript"/>
              </w:rPr>
              <w:t>2</w:t>
            </w:r>
            <w:r w:rsidRPr="00781964">
              <w:rPr>
                <w:rFonts w:cs="Arial"/>
                <w:color w:val="000000"/>
              </w:rPr>
              <w:t xml:space="preserve"> или одговарајући, по зиду испод малтера, за израду трофазног извода за прикључење електричног штедњака у кухињи, из разводног ормана RO-Р</w:t>
            </w:r>
          </w:p>
        </w:tc>
        <w:tc>
          <w:tcPr>
            <w:tcW w:w="1530" w:type="dxa"/>
            <w:tcBorders>
              <w:top w:val="nil"/>
              <w:left w:val="nil"/>
              <w:bottom w:val="single" w:sz="8" w:space="0" w:color="auto"/>
              <w:right w:val="single" w:sz="8" w:space="0" w:color="auto"/>
            </w:tcBorders>
            <w:shd w:val="clear" w:color="auto" w:fill="auto"/>
            <w:vAlign w:val="center"/>
            <w:hideMark/>
          </w:tcPr>
          <w:p w14:paraId="1EE5C9E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080A95E"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2EE694C"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F4A3CAF" w14:textId="77777777" w:rsidR="00781964" w:rsidRPr="00781964" w:rsidRDefault="00781964" w:rsidP="00781964">
            <w:pPr>
              <w:spacing w:before="0"/>
              <w:jc w:val="center"/>
              <w:rPr>
                <w:rFonts w:cs="Arial"/>
                <w:color w:val="000000"/>
              </w:rPr>
            </w:pPr>
            <w:r w:rsidRPr="00781964">
              <w:rPr>
                <w:rFonts w:cs="Arial"/>
                <w:color w:val="000000"/>
              </w:rPr>
              <w:t>9</w:t>
            </w:r>
          </w:p>
        </w:tc>
      </w:tr>
      <w:tr w:rsidR="00781964" w:rsidRPr="00781964" w14:paraId="4EFA4CA4" w14:textId="77777777" w:rsidTr="00403807">
        <w:trPr>
          <w:trHeight w:val="1545"/>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174746" w14:textId="77777777" w:rsidR="00781964" w:rsidRPr="00781964" w:rsidRDefault="00781964" w:rsidP="00781964">
            <w:pPr>
              <w:spacing w:before="0"/>
              <w:jc w:val="center"/>
              <w:rPr>
                <w:rFonts w:cs="Arial"/>
                <w:color w:val="000000"/>
              </w:rPr>
            </w:pPr>
            <w:r w:rsidRPr="00781964">
              <w:rPr>
                <w:rFonts w:cs="Arial"/>
                <w:color w:val="000000"/>
              </w:rPr>
              <w:t>F.IV.4</w:t>
            </w:r>
          </w:p>
        </w:tc>
        <w:tc>
          <w:tcPr>
            <w:tcW w:w="4320" w:type="dxa"/>
            <w:tcBorders>
              <w:top w:val="nil"/>
              <w:left w:val="nil"/>
              <w:right w:val="single" w:sz="8" w:space="0" w:color="auto"/>
            </w:tcBorders>
            <w:shd w:val="clear" w:color="auto" w:fill="auto"/>
            <w:hideMark/>
          </w:tcPr>
          <w:p w14:paraId="5A1619A7"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типа N2XH-J 3x2,5 mm</w:t>
            </w:r>
            <w:r w:rsidRPr="00781964">
              <w:rPr>
                <w:rFonts w:cs="Arial"/>
                <w:color w:val="000000"/>
                <w:vertAlign w:val="superscript"/>
              </w:rPr>
              <w:t>2</w:t>
            </w:r>
            <w:r w:rsidRPr="00781964">
              <w:rPr>
                <w:rFonts w:cs="Arial"/>
                <w:color w:val="000000"/>
              </w:rPr>
              <w:t xml:space="preserve"> или одговарајући ; делом по регалу у простору спуштеног плафона, делом по зиду испод малтера, за израду прикључног места за:</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1CE2F19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495BD4A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8C7A1"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0F4C98" w14:textId="77777777" w:rsidR="00781964" w:rsidRPr="00781964" w:rsidRDefault="00781964" w:rsidP="00781964">
            <w:pPr>
              <w:spacing w:before="0"/>
              <w:jc w:val="center"/>
              <w:rPr>
                <w:rFonts w:cs="Arial"/>
                <w:color w:val="000000"/>
              </w:rPr>
            </w:pPr>
            <w:r w:rsidRPr="00781964">
              <w:rPr>
                <w:rFonts w:cs="Arial"/>
                <w:color w:val="000000"/>
              </w:rPr>
              <w:t>800</w:t>
            </w:r>
          </w:p>
        </w:tc>
      </w:tr>
      <w:tr w:rsidR="00781964" w:rsidRPr="00781964" w14:paraId="69EDA4CE" w14:textId="77777777" w:rsidTr="00403807">
        <w:trPr>
          <w:trHeight w:val="3760"/>
        </w:trPr>
        <w:tc>
          <w:tcPr>
            <w:tcW w:w="810" w:type="dxa"/>
            <w:vMerge/>
            <w:tcBorders>
              <w:top w:val="nil"/>
              <w:left w:val="single" w:sz="8" w:space="0" w:color="auto"/>
              <w:bottom w:val="single" w:sz="8" w:space="0" w:color="000000"/>
              <w:right w:val="single" w:sz="8" w:space="0" w:color="auto"/>
            </w:tcBorders>
            <w:vAlign w:val="center"/>
            <w:hideMark/>
          </w:tcPr>
          <w:p w14:paraId="735B1F4B" w14:textId="77777777" w:rsidR="00781964" w:rsidRPr="00781964" w:rsidRDefault="00781964" w:rsidP="00781964">
            <w:pPr>
              <w:spacing w:before="0"/>
              <w:jc w:val="left"/>
              <w:rPr>
                <w:rFonts w:cs="Arial"/>
                <w:color w:val="000000"/>
              </w:rPr>
            </w:pPr>
          </w:p>
        </w:tc>
        <w:tc>
          <w:tcPr>
            <w:tcW w:w="4320" w:type="dxa"/>
            <w:tcBorders>
              <w:top w:val="nil"/>
              <w:left w:val="nil"/>
              <w:bottom w:val="single" w:sz="4" w:space="0" w:color="auto"/>
              <w:right w:val="single" w:sz="8" w:space="0" w:color="auto"/>
            </w:tcBorders>
            <w:shd w:val="clear" w:color="auto" w:fill="auto"/>
            <w:hideMark/>
          </w:tcPr>
          <w:p w14:paraId="09CC79C9" w14:textId="77777777" w:rsidR="00781964" w:rsidRPr="00781964" w:rsidRDefault="00781964" w:rsidP="00781964">
            <w:pPr>
              <w:spacing w:before="0"/>
              <w:jc w:val="left"/>
              <w:rPr>
                <w:rFonts w:cs="Arial"/>
                <w:color w:val="000000"/>
              </w:rPr>
            </w:pPr>
            <w:r w:rsidRPr="00781964">
              <w:rPr>
                <w:rFonts w:cs="Arial"/>
                <w:color w:val="000000"/>
              </w:rPr>
              <w:t>-прикључнице,</w:t>
            </w:r>
          </w:p>
          <w:p w14:paraId="0468B91D" w14:textId="77777777" w:rsidR="00781964" w:rsidRPr="00781964" w:rsidRDefault="00781964" w:rsidP="00781964">
            <w:pPr>
              <w:spacing w:before="0"/>
              <w:jc w:val="left"/>
              <w:rPr>
                <w:rFonts w:cs="Arial"/>
                <w:color w:val="000000"/>
              </w:rPr>
            </w:pPr>
            <w:r w:rsidRPr="00781964">
              <w:rPr>
                <w:rFonts w:cs="Arial"/>
                <w:color w:val="000000"/>
              </w:rPr>
              <w:t>-дупле прикључнице,</w:t>
            </w:r>
          </w:p>
          <w:p w14:paraId="40923DA4" w14:textId="77777777" w:rsidR="00781964" w:rsidRPr="00781964" w:rsidRDefault="00781964" w:rsidP="00781964">
            <w:pPr>
              <w:spacing w:before="0"/>
              <w:jc w:val="left"/>
              <w:rPr>
                <w:rFonts w:cs="Arial"/>
                <w:color w:val="000000"/>
              </w:rPr>
            </w:pPr>
            <w:r w:rsidRPr="00781964">
              <w:rPr>
                <w:rFonts w:cs="Arial"/>
                <w:color w:val="000000"/>
              </w:rPr>
              <w:t>-извод за прикључење бојлера,</w:t>
            </w:r>
          </w:p>
          <w:p w14:paraId="45538795" w14:textId="77777777" w:rsidR="00781964" w:rsidRPr="00781964" w:rsidRDefault="00781964" w:rsidP="00781964">
            <w:pPr>
              <w:spacing w:before="0"/>
              <w:jc w:val="left"/>
              <w:rPr>
                <w:rFonts w:cs="Arial"/>
                <w:color w:val="000000"/>
              </w:rPr>
            </w:pPr>
            <w:r w:rsidRPr="00781964">
              <w:rPr>
                <w:rFonts w:cs="Arial"/>
                <w:color w:val="000000"/>
              </w:rPr>
              <w:t>-изводи за прикључење REK ормана,</w:t>
            </w:r>
          </w:p>
          <w:p w14:paraId="30853227" w14:textId="77777777" w:rsidR="00781964" w:rsidRPr="00781964" w:rsidRDefault="00781964" w:rsidP="00781964">
            <w:pPr>
              <w:spacing w:before="0"/>
              <w:jc w:val="left"/>
              <w:rPr>
                <w:rFonts w:cs="Arial"/>
                <w:color w:val="000000"/>
              </w:rPr>
            </w:pPr>
            <w:r w:rsidRPr="00781964">
              <w:rPr>
                <w:rFonts w:cs="Arial"/>
                <w:color w:val="000000"/>
              </w:rPr>
              <w:t>-извода за прикључење противпожарне централе РРС,</w:t>
            </w:r>
          </w:p>
          <w:p w14:paraId="00E1BF8A" w14:textId="77777777" w:rsidR="00781964" w:rsidRPr="00781964" w:rsidRDefault="00781964" w:rsidP="00781964">
            <w:pPr>
              <w:spacing w:before="0"/>
              <w:jc w:val="left"/>
              <w:rPr>
                <w:rFonts w:cs="Arial"/>
                <w:color w:val="000000"/>
              </w:rPr>
            </w:pPr>
            <w:r w:rsidRPr="00781964">
              <w:rPr>
                <w:rFonts w:cs="Arial"/>
                <w:color w:val="000000"/>
              </w:rPr>
              <w:t>-извод за алармне централе,</w:t>
            </w:r>
          </w:p>
          <w:p w14:paraId="6F7DBB8A" w14:textId="77777777" w:rsidR="00781964" w:rsidRPr="00781964" w:rsidRDefault="00781964" w:rsidP="00781964">
            <w:pPr>
              <w:spacing w:before="0"/>
              <w:jc w:val="left"/>
              <w:rPr>
                <w:rFonts w:cs="Arial"/>
                <w:color w:val="000000"/>
              </w:rPr>
            </w:pPr>
            <w:r w:rsidRPr="00781964">
              <w:rPr>
                <w:rFonts w:cs="Arial"/>
                <w:color w:val="000000"/>
              </w:rPr>
              <w:t>-извод за RK-p разводну кутијау за противпожарна врата,</w:t>
            </w:r>
          </w:p>
          <w:p w14:paraId="459095FE" w14:textId="77777777" w:rsidR="00781964" w:rsidRPr="00781964" w:rsidRDefault="00781964" w:rsidP="00781964">
            <w:pPr>
              <w:spacing w:before="0"/>
              <w:jc w:val="left"/>
              <w:rPr>
                <w:rFonts w:cs="Arial"/>
                <w:color w:val="000000"/>
              </w:rPr>
            </w:pPr>
            <w:r w:rsidRPr="00781964">
              <w:rPr>
                <w:rFonts w:cs="Arial"/>
                <w:color w:val="000000"/>
              </w:rPr>
              <w:t xml:space="preserve">-извод за RK-s разводну кутију за SOS тастер, </w:t>
            </w:r>
          </w:p>
          <w:p w14:paraId="56D71633" w14:textId="77777777" w:rsidR="00781964" w:rsidRPr="00781964" w:rsidRDefault="00781964" w:rsidP="00781964">
            <w:pPr>
              <w:spacing w:before="0"/>
              <w:jc w:val="left"/>
              <w:rPr>
                <w:rFonts w:cs="Arial"/>
                <w:color w:val="000000"/>
              </w:rPr>
            </w:pPr>
            <w:r w:rsidRPr="00781964">
              <w:rPr>
                <w:rFonts w:cs="Arial"/>
                <w:color w:val="000000"/>
              </w:rPr>
              <w:t>-извода за прикључење спољашње клима јединице свечане сале,</w:t>
            </w:r>
          </w:p>
          <w:p w14:paraId="147B9612" w14:textId="77777777" w:rsidR="00781964" w:rsidRPr="00781964" w:rsidRDefault="00781964" w:rsidP="00781964">
            <w:pPr>
              <w:spacing w:before="0"/>
              <w:jc w:val="left"/>
              <w:rPr>
                <w:rFonts w:cs="Arial"/>
                <w:color w:val="000000"/>
              </w:rPr>
            </w:pPr>
            <w:r w:rsidRPr="00781964">
              <w:rPr>
                <w:rFonts w:cs="Arial"/>
                <w:color w:val="000000"/>
              </w:rPr>
              <w:t>-извода за прикључење уређаја за вентилацију свечане сале</w:t>
            </w:r>
          </w:p>
        </w:tc>
        <w:tc>
          <w:tcPr>
            <w:tcW w:w="1530" w:type="dxa"/>
            <w:vMerge/>
            <w:tcBorders>
              <w:top w:val="nil"/>
              <w:left w:val="single" w:sz="8" w:space="0" w:color="auto"/>
              <w:bottom w:val="single" w:sz="8" w:space="0" w:color="000000"/>
              <w:right w:val="single" w:sz="8" w:space="0" w:color="auto"/>
            </w:tcBorders>
            <w:vAlign w:val="center"/>
            <w:hideMark/>
          </w:tcPr>
          <w:p w14:paraId="6438E776"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7614792C"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0A798EFD"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746F3914" w14:textId="77777777" w:rsidR="00781964" w:rsidRPr="00781964" w:rsidRDefault="00781964" w:rsidP="00781964">
            <w:pPr>
              <w:spacing w:before="0"/>
              <w:jc w:val="left"/>
              <w:rPr>
                <w:rFonts w:cs="Arial"/>
                <w:color w:val="000000"/>
              </w:rPr>
            </w:pPr>
          </w:p>
        </w:tc>
      </w:tr>
      <w:tr w:rsidR="00781964" w:rsidRPr="00781964" w14:paraId="0ACAA6D6" w14:textId="77777777" w:rsidTr="00403807">
        <w:trPr>
          <w:trHeight w:val="139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CD86C71" w14:textId="77777777" w:rsidR="00781964" w:rsidRPr="00781964" w:rsidRDefault="00781964" w:rsidP="00781964">
            <w:pPr>
              <w:spacing w:before="0"/>
              <w:jc w:val="center"/>
              <w:rPr>
                <w:rFonts w:cs="Arial"/>
                <w:color w:val="000000"/>
              </w:rPr>
            </w:pPr>
            <w:r w:rsidRPr="00781964">
              <w:rPr>
                <w:rFonts w:cs="Arial"/>
                <w:color w:val="000000"/>
              </w:rPr>
              <w:t>F.IV.5</w:t>
            </w:r>
          </w:p>
        </w:tc>
        <w:tc>
          <w:tcPr>
            <w:tcW w:w="4320" w:type="dxa"/>
            <w:tcBorders>
              <w:top w:val="single" w:sz="4" w:space="0" w:color="auto"/>
              <w:left w:val="nil"/>
              <w:bottom w:val="single" w:sz="8" w:space="0" w:color="auto"/>
              <w:right w:val="single" w:sz="8" w:space="0" w:color="auto"/>
            </w:tcBorders>
            <w:shd w:val="clear" w:color="auto" w:fill="auto"/>
            <w:hideMark/>
          </w:tcPr>
          <w:p w14:paraId="75C523AF"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N2XH-J 4x1,5 mm</w:t>
            </w:r>
            <w:r w:rsidRPr="00781964">
              <w:rPr>
                <w:rFonts w:cs="Arial"/>
                <w:color w:val="000000"/>
                <w:vertAlign w:val="superscript"/>
              </w:rPr>
              <w:t>2</w:t>
            </w:r>
            <w:r w:rsidRPr="00781964">
              <w:rPr>
                <w:rFonts w:cs="Arial"/>
                <w:color w:val="000000"/>
              </w:rPr>
              <w:t xml:space="preserve"> или одговарајући  за везу разводног ормана RO-1 и механизма за отварање кровних прозора</w:t>
            </w:r>
          </w:p>
        </w:tc>
        <w:tc>
          <w:tcPr>
            <w:tcW w:w="1530" w:type="dxa"/>
            <w:tcBorders>
              <w:top w:val="nil"/>
              <w:left w:val="nil"/>
              <w:bottom w:val="single" w:sz="8" w:space="0" w:color="auto"/>
              <w:right w:val="single" w:sz="8" w:space="0" w:color="auto"/>
            </w:tcBorders>
            <w:shd w:val="clear" w:color="auto" w:fill="auto"/>
            <w:vAlign w:val="center"/>
            <w:hideMark/>
          </w:tcPr>
          <w:p w14:paraId="26F6DB59"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749B906"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24C1744"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0C253764" w14:textId="77777777" w:rsidR="00781964" w:rsidRPr="00781964" w:rsidRDefault="00781964" w:rsidP="00781964">
            <w:pPr>
              <w:spacing w:before="0"/>
              <w:jc w:val="center"/>
              <w:rPr>
                <w:rFonts w:cs="Arial"/>
                <w:color w:val="000000"/>
              </w:rPr>
            </w:pPr>
            <w:r w:rsidRPr="00781964">
              <w:rPr>
                <w:rFonts w:cs="Arial"/>
                <w:color w:val="000000"/>
              </w:rPr>
              <w:t>40</w:t>
            </w:r>
          </w:p>
        </w:tc>
      </w:tr>
      <w:tr w:rsidR="00781964" w:rsidRPr="00781964" w14:paraId="38937601" w14:textId="77777777" w:rsidTr="00403807">
        <w:trPr>
          <w:trHeight w:val="1744"/>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1B6F195D" w14:textId="77777777" w:rsidR="00781964" w:rsidRPr="00781964" w:rsidRDefault="00781964" w:rsidP="00781964">
            <w:pPr>
              <w:spacing w:before="0"/>
              <w:jc w:val="center"/>
              <w:rPr>
                <w:rFonts w:cs="Arial"/>
                <w:color w:val="000000"/>
              </w:rPr>
            </w:pPr>
            <w:r w:rsidRPr="00781964">
              <w:rPr>
                <w:rFonts w:cs="Arial"/>
                <w:color w:val="000000"/>
              </w:rPr>
              <w:t>F.IV.6</w:t>
            </w:r>
          </w:p>
        </w:tc>
        <w:tc>
          <w:tcPr>
            <w:tcW w:w="4320" w:type="dxa"/>
            <w:tcBorders>
              <w:top w:val="single" w:sz="8" w:space="0" w:color="auto"/>
              <w:left w:val="nil"/>
              <w:bottom w:val="single" w:sz="4" w:space="0" w:color="auto"/>
              <w:right w:val="single" w:sz="8" w:space="0" w:color="auto"/>
            </w:tcBorders>
            <w:shd w:val="clear" w:color="auto" w:fill="auto"/>
            <w:hideMark/>
          </w:tcPr>
          <w:p w14:paraId="102CD26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N2XH-J 3x1,5 mm</w:t>
            </w:r>
            <w:r w:rsidRPr="00781964">
              <w:rPr>
                <w:rFonts w:cs="Arial"/>
                <w:color w:val="000000"/>
                <w:vertAlign w:val="superscript"/>
              </w:rPr>
              <w:t xml:space="preserve">2 </w:t>
            </w:r>
            <w:r w:rsidRPr="00781964">
              <w:rPr>
                <w:rFonts w:cs="Arial"/>
                <w:color w:val="000000"/>
              </w:rPr>
              <w:t xml:space="preserve"> или одговарајући</w:t>
            </w:r>
          </w:p>
          <w:p w14:paraId="2290E6E1" w14:textId="77777777" w:rsidR="00781964" w:rsidRPr="00781964" w:rsidRDefault="00781964" w:rsidP="00781964">
            <w:pPr>
              <w:spacing w:before="0"/>
              <w:jc w:val="left"/>
              <w:rPr>
                <w:rFonts w:cs="Arial"/>
                <w:color w:val="000000"/>
              </w:rPr>
            </w:pPr>
            <w:r w:rsidRPr="00781964">
              <w:rPr>
                <w:rFonts w:cs="Arial"/>
                <w:color w:val="000000"/>
              </w:rPr>
              <w:t>-извода за школска звона,</w:t>
            </w:r>
          </w:p>
          <w:p w14:paraId="2BF60C53" w14:textId="77777777" w:rsidR="00781964" w:rsidRPr="00781964" w:rsidRDefault="00781964" w:rsidP="00781964">
            <w:pPr>
              <w:spacing w:before="0"/>
              <w:jc w:val="left"/>
              <w:rPr>
                <w:rFonts w:cs="Arial"/>
                <w:color w:val="000000"/>
              </w:rPr>
            </w:pPr>
            <w:r w:rsidRPr="00781964">
              <w:rPr>
                <w:rFonts w:cs="Arial"/>
                <w:color w:val="000000"/>
              </w:rPr>
              <w:t xml:space="preserve">-извода за сатова </w:t>
            </w:r>
          </w:p>
          <w:p w14:paraId="194383AD" w14:textId="77777777" w:rsidR="00781964" w:rsidRPr="00781964" w:rsidRDefault="00781964" w:rsidP="00781964">
            <w:pPr>
              <w:spacing w:before="0"/>
              <w:jc w:val="left"/>
              <w:rPr>
                <w:rFonts w:cs="Arial"/>
                <w:color w:val="000000"/>
              </w:rPr>
            </w:pPr>
            <w:r w:rsidRPr="00781964">
              <w:rPr>
                <w:rFonts w:cs="Arial"/>
                <w:color w:val="000000"/>
              </w:rPr>
              <w:t>-извода за прикључе унутрашњих клима јединица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4E1F4E2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206F56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00006CB3"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2B56B611" w14:textId="77777777" w:rsidR="00781964" w:rsidRPr="00781964" w:rsidRDefault="00781964" w:rsidP="00781964">
            <w:pPr>
              <w:spacing w:before="0"/>
              <w:jc w:val="center"/>
              <w:rPr>
                <w:rFonts w:cs="Arial"/>
                <w:color w:val="000000"/>
              </w:rPr>
            </w:pPr>
            <w:r w:rsidRPr="00781964">
              <w:rPr>
                <w:rFonts w:cs="Arial"/>
                <w:color w:val="000000"/>
              </w:rPr>
              <w:t>430</w:t>
            </w:r>
          </w:p>
        </w:tc>
      </w:tr>
      <w:tr w:rsidR="00781964" w:rsidRPr="00781964" w14:paraId="4C3E0989" w14:textId="77777777" w:rsidTr="00403807">
        <w:trPr>
          <w:trHeight w:val="107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C22E519" w14:textId="77777777" w:rsidR="00781964" w:rsidRPr="00781964" w:rsidRDefault="00781964" w:rsidP="00781964">
            <w:pPr>
              <w:spacing w:before="0"/>
              <w:jc w:val="center"/>
              <w:rPr>
                <w:rFonts w:cs="Arial"/>
                <w:color w:val="000000"/>
              </w:rPr>
            </w:pPr>
            <w:r w:rsidRPr="00781964">
              <w:rPr>
                <w:rFonts w:cs="Arial"/>
                <w:color w:val="000000"/>
              </w:rPr>
              <w:t>F.IV.7</w:t>
            </w:r>
          </w:p>
        </w:tc>
        <w:tc>
          <w:tcPr>
            <w:tcW w:w="4320" w:type="dxa"/>
            <w:tcBorders>
              <w:top w:val="single" w:sz="4" w:space="0" w:color="auto"/>
              <w:left w:val="nil"/>
              <w:bottom w:val="single" w:sz="8" w:space="0" w:color="auto"/>
              <w:right w:val="single" w:sz="8" w:space="0" w:color="auto"/>
            </w:tcBorders>
            <w:shd w:val="clear" w:color="auto" w:fill="auto"/>
            <w:hideMark/>
          </w:tcPr>
          <w:p w14:paraId="31BBB6A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N2XH-J 2x1,5 mm</w:t>
            </w:r>
            <w:r w:rsidRPr="00781964">
              <w:rPr>
                <w:rFonts w:cs="Arial"/>
                <w:color w:val="000000"/>
                <w:vertAlign w:val="superscript"/>
              </w:rPr>
              <w:t>2</w:t>
            </w:r>
            <w:r w:rsidRPr="00781964">
              <w:rPr>
                <w:rFonts w:cs="Arial"/>
                <w:color w:val="000000"/>
              </w:rPr>
              <w:t xml:space="preserve">  или одговарајући за команду искључења вентилације у свечаној сали</w:t>
            </w:r>
          </w:p>
        </w:tc>
        <w:tc>
          <w:tcPr>
            <w:tcW w:w="1530" w:type="dxa"/>
            <w:tcBorders>
              <w:top w:val="nil"/>
              <w:left w:val="nil"/>
              <w:bottom w:val="single" w:sz="8" w:space="0" w:color="auto"/>
              <w:right w:val="single" w:sz="8" w:space="0" w:color="auto"/>
            </w:tcBorders>
            <w:shd w:val="clear" w:color="auto" w:fill="auto"/>
            <w:vAlign w:val="center"/>
            <w:hideMark/>
          </w:tcPr>
          <w:p w14:paraId="095B75A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4BD0546"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280091A"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74E9E689" w14:textId="77777777" w:rsidR="00781964" w:rsidRPr="00781964" w:rsidRDefault="00781964" w:rsidP="00781964">
            <w:pPr>
              <w:spacing w:before="0"/>
              <w:jc w:val="center"/>
              <w:rPr>
                <w:rFonts w:cs="Arial"/>
                <w:color w:val="000000"/>
              </w:rPr>
            </w:pPr>
            <w:r w:rsidRPr="00781964">
              <w:rPr>
                <w:rFonts w:cs="Arial"/>
                <w:color w:val="000000"/>
              </w:rPr>
              <w:t>25</w:t>
            </w:r>
          </w:p>
        </w:tc>
      </w:tr>
      <w:tr w:rsidR="00781964" w:rsidRPr="00781964" w14:paraId="64BE9F00"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30098AD" w14:textId="77777777" w:rsidR="00781964" w:rsidRPr="00781964" w:rsidRDefault="00781964" w:rsidP="00781964">
            <w:pPr>
              <w:spacing w:before="0"/>
              <w:jc w:val="center"/>
              <w:rPr>
                <w:rFonts w:cs="Arial"/>
                <w:color w:val="000000"/>
              </w:rPr>
            </w:pPr>
            <w:r w:rsidRPr="00781964">
              <w:rPr>
                <w:rFonts w:cs="Arial"/>
                <w:color w:val="000000"/>
              </w:rPr>
              <w:t>F.IV.8</w:t>
            </w:r>
          </w:p>
        </w:tc>
        <w:tc>
          <w:tcPr>
            <w:tcW w:w="4320" w:type="dxa"/>
            <w:tcBorders>
              <w:top w:val="nil"/>
              <w:left w:val="nil"/>
              <w:bottom w:val="single" w:sz="8" w:space="0" w:color="auto"/>
              <w:right w:val="single" w:sz="8" w:space="0" w:color="auto"/>
            </w:tcBorders>
            <w:shd w:val="clear" w:color="auto" w:fill="auto"/>
            <w:hideMark/>
          </w:tcPr>
          <w:p w14:paraId="48EDD866"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трофазне прикључница 16А, 400V</w:t>
            </w:r>
          </w:p>
        </w:tc>
        <w:tc>
          <w:tcPr>
            <w:tcW w:w="1530" w:type="dxa"/>
            <w:tcBorders>
              <w:top w:val="nil"/>
              <w:left w:val="nil"/>
              <w:bottom w:val="single" w:sz="8" w:space="0" w:color="auto"/>
              <w:right w:val="single" w:sz="8" w:space="0" w:color="auto"/>
            </w:tcBorders>
            <w:shd w:val="clear" w:color="auto" w:fill="auto"/>
            <w:vAlign w:val="center"/>
            <w:hideMark/>
          </w:tcPr>
          <w:p w14:paraId="679399B2"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47C2DF0"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4AFB15B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D7D2344"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3522610A"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FE69EC9" w14:textId="77777777" w:rsidR="00781964" w:rsidRPr="00781964" w:rsidRDefault="00781964" w:rsidP="00781964">
            <w:pPr>
              <w:spacing w:before="0"/>
              <w:jc w:val="center"/>
              <w:rPr>
                <w:rFonts w:cs="Arial"/>
                <w:color w:val="000000"/>
              </w:rPr>
            </w:pPr>
            <w:r w:rsidRPr="00781964">
              <w:rPr>
                <w:rFonts w:cs="Arial"/>
                <w:color w:val="000000"/>
              </w:rPr>
              <w:t>F.IV.9</w:t>
            </w:r>
          </w:p>
        </w:tc>
        <w:tc>
          <w:tcPr>
            <w:tcW w:w="4320" w:type="dxa"/>
            <w:tcBorders>
              <w:top w:val="nil"/>
              <w:left w:val="nil"/>
              <w:bottom w:val="single" w:sz="8" w:space="0" w:color="auto"/>
              <w:right w:val="single" w:sz="8" w:space="0" w:color="auto"/>
            </w:tcBorders>
            <w:shd w:val="clear" w:color="auto" w:fill="auto"/>
            <w:hideMark/>
          </w:tcPr>
          <w:p w14:paraId="4D66726A"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монофазних прикључница 16А, 250V</w:t>
            </w:r>
          </w:p>
        </w:tc>
        <w:tc>
          <w:tcPr>
            <w:tcW w:w="1530" w:type="dxa"/>
            <w:tcBorders>
              <w:top w:val="nil"/>
              <w:left w:val="nil"/>
              <w:bottom w:val="single" w:sz="8" w:space="0" w:color="auto"/>
              <w:right w:val="single" w:sz="8" w:space="0" w:color="auto"/>
            </w:tcBorders>
            <w:shd w:val="clear" w:color="auto" w:fill="auto"/>
            <w:vAlign w:val="center"/>
            <w:hideMark/>
          </w:tcPr>
          <w:p w14:paraId="6E402DD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F2B6913"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F6ABAF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C93975C" w14:textId="77777777" w:rsidR="00781964" w:rsidRPr="00781964" w:rsidRDefault="00781964" w:rsidP="00781964">
            <w:pPr>
              <w:spacing w:before="0"/>
              <w:jc w:val="center"/>
              <w:rPr>
                <w:rFonts w:cs="Arial"/>
                <w:color w:val="000000"/>
              </w:rPr>
            </w:pPr>
            <w:r w:rsidRPr="00781964">
              <w:rPr>
                <w:rFonts w:cs="Arial"/>
                <w:color w:val="000000"/>
              </w:rPr>
              <w:t>61</w:t>
            </w:r>
          </w:p>
        </w:tc>
      </w:tr>
      <w:tr w:rsidR="00781964" w:rsidRPr="00781964" w14:paraId="032F7243"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2F19474" w14:textId="77777777" w:rsidR="00781964" w:rsidRPr="00781964" w:rsidRDefault="00781964" w:rsidP="00781964">
            <w:pPr>
              <w:spacing w:before="0"/>
              <w:jc w:val="center"/>
              <w:rPr>
                <w:rFonts w:cs="Arial"/>
                <w:color w:val="000000"/>
              </w:rPr>
            </w:pPr>
            <w:r w:rsidRPr="00781964">
              <w:rPr>
                <w:rFonts w:cs="Arial"/>
                <w:color w:val="000000"/>
              </w:rPr>
              <w:t>F.IV.10</w:t>
            </w:r>
          </w:p>
        </w:tc>
        <w:tc>
          <w:tcPr>
            <w:tcW w:w="4320" w:type="dxa"/>
            <w:tcBorders>
              <w:top w:val="nil"/>
              <w:left w:val="nil"/>
              <w:bottom w:val="single" w:sz="8" w:space="0" w:color="auto"/>
              <w:right w:val="single" w:sz="8" w:space="0" w:color="auto"/>
            </w:tcBorders>
            <w:shd w:val="clear" w:color="auto" w:fill="auto"/>
            <w:hideMark/>
          </w:tcPr>
          <w:p w14:paraId="08D8D520"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дуплих монофазних прикључница 16А, 250V, </w:t>
            </w:r>
          </w:p>
        </w:tc>
        <w:tc>
          <w:tcPr>
            <w:tcW w:w="1530" w:type="dxa"/>
            <w:tcBorders>
              <w:top w:val="nil"/>
              <w:left w:val="nil"/>
              <w:bottom w:val="single" w:sz="8" w:space="0" w:color="auto"/>
              <w:right w:val="single" w:sz="8" w:space="0" w:color="auto"/>
            </w:tcBorders>
            <w:shd w:val="clear" w:color="auto" w:fill="auto"/>
            <w:vAlign w:val="center"/>
            <w:hideMark/>
          </w:tcPr>
          <w:p w14:paraId="0174DBD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7B22557B"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6F363BD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EA24B4D" w14:textId="77777777" w:rsidR="00781964" w:rsidRPr="00781964" w:rsidRDefault="00781964" w:rsidP="00781964">
            <w:pPr>
              <w:spacing w:before="0"/>
              <w:jc w:val="center"/>
              <w:rPr>
                <w:rFonts w:cs="Arial"/>
                <w:color w:val="000000"/>
              </w:rPr>
            </w:pPr>
            <w:r w:rsidRPr="00781964">
              <w:rPr>
                <w:rFonts w:cs="Arial"/>
                <w:color w:val="000000"/>
              </w:rPr>
              <w:t>19</w:t>
            </w:r>
          </w:p>
        </w:tc>
      </w:tr>
      <w:tr w:rsidR="00781964" w:rsidRPr="00781964" w14:paraId="7B4B4893"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E3F2B09" w14:textId="77777777" w:rsidR="00781964" w:rsidRPr="00781964" w:rsidRDefault="00781964" w:rsidP="00781964">
            <w:pPr>
              <w:spacing w:before="0"/>
              <w:jc w:val="center"/>
              <w:rPr>
                <w:rFonts w:cs="Arial"/>
                <w:color w:val="000000"/>
              </w:rPr>
            </w:pPr>
            <w:r w:rsidRPr="00781964">
              <w:rPr>
                <w:rFonts w:cs="Arial"/>
                <w:color w:val="000000"/>
              </w:rPr>
              <w:t>F.IV.11</w:t>
            </w:r>
          </w:p>
        </w:tc>
        <w:tc>
          <w:tcPr>
            <w:tcW w:w="4320" w:type="dxa"/>
            <w:tcBorders>
              <w:top w:val="nil"/>
              <w:left w:val="nil"/>
              <w:bottom w:val="single" w:sz="8" w:space="0" w:color="auto"/>
              <w:right w:val="single" w:sz="8" w:space="0" w:color="auto"/>
            </w:tcBorders>
            <w:shd w:val="clear" w:color="auto" w:fill="auto"/>
            <w:hideMark/>
          </w:tcPr>
          <w:p w14:paraId="6862E909"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Reer штитника  или одговарајући за монофазне прикључнице, беле боје</w:t>
            </w:r>
          </w:p>
        </w:tc>
        <w:tc>
          <w:tcPr>
            <w:tcW w:w="1530" w:type="dxa"/>
            <w:tcBorders>
              <w:top w:val="nil"/>
              <w:left w:val="nil"/>
              <w:bottom w:val="single" w:sz="8" w:space="0" w:color="auto"/>
              <w:right w:val="single" w:sz="8" w:space="0" w:color="auto"/>
            </w:tcBorders>
            <w:shd w:val="clear" w:color="auto" w:fill="auto"/>
            <w:vAlign w:val="center"/>
            <w:hideMark/>
          </w:tcPr>
          <w:p w14:paraId="3592FD4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30B3BB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40FE10A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DD0B8B7" w14:textId="77777777" w:rsidR="00781964" w:rsidRPr="00781964" w:rsidRDefault="00781964" w:rsidP="00781964">
            <w:pPr>
              <w:spacing w:before="0"/>
              <w:jc w:val="center"/>
              <w:rPr>
                <w:rFonts w:cs="Arial"/>
                <w:color w:val="000000"/>
              </w:rPr>
            </w:pPr>
            <w:r w:rsidRPr="00781964">
              <w:rPr>
                <w:rFonts w:cs="Arial"/>
                <w:color w:val="000000"/>
              </w:rPr>
              <w:t>6</w:t>
            </w:r>
          </w:p>
        </w:tc>
      </w:tr>
      <w:tr w:rsidR="00781964" w:rsidRPr="00781964" w14:paraId="00BF5DB8"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22C3899" w14:textId="77777777" w:rsidR="00781964" w:rsidRPr="00781964" w:rsidRDefault="00781964" w:rsidP="00781964">
            <w:pPr>
              <w:spacing w:before="0"/>
              <w:jc w:val="center"/>
              <w:rPr>
                <w:rFonts w:cs="Arial"/>
                <w:color w:val="000000"/>
              </w:rPr>
            </w:pPr>
            <w:r w:rsidRPr="00781964">
              <w:rPr>
                <w:rFonts w:cs="Arial"/>
                <w:color w:val="000000"/>
              </w:rPr>
              <w:t>F.IV.12</w:t>
            </w:r>
          </w:p>
        </w:tc>
        <w:tc>
          <w:tcPr>
            <w:tcW w:w="4320" w:type="dxa"/>
            <w:tcBorders>
              <w:top w:val="nil"/>
              <w:left w:val="nil"/>
              <w:bottom w:val="single" w:sz="8" w:space="0" w:color="auto"/>
              <w:right w:val="single" w:sz="8" w:space="0" w:color="auto"/>
            </w:tcBorders>
            <w:shd w:val="clear" w:color="auto" w:fill="auto"/>
            <w:hideMark/>
          </w:tcPr>
          <w:p w14:paraId="45840F89"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KIP прекидача 230V,16A, беле боје</w:t>
            </w:r>
          </w:p>
        </w:tc>
        <w:tc>
          <w:tcPr>
            <w:tcW w:w="1530" w:type="dxa"/>
            <w:tcBorders>
              <w:top w:val="nil"/>
              <w:left w:val="nil"/>
              <w:bottom w:val="single" w:sz="8" w:space="0" w:color="auto"/>
              <w:right w:val="single" w:sz="8" w:space="0" w:color="auto"/>
            </w:tcBorders>
            <w:shd w:val="clear" w:color="auto" w:fill="auto"/>
            <w:vAlign w:val="center"/>
            <w:hideMark/>
          </w:tcPr>
          <w:p w14:paraId="7654DF52"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10843DA"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51FCDC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026EF83"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0E741234" w14:textId="77777777" w:rsidTr="00403807">
        <w:trPr>
          <w:trHeight w:val="144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87B0940" w14:textId="77777777" w:rsidR="00781964" w:rsidRPr="00781964" w:rsidRDefault="00781964" w:rsidP="00781964">
            <w:pPr>
              <w:spacing w:before="0"/>
              <w:jc w:val="center"/>
              <w:rPr>
                <w:rFonts w:cs="Arial"/>
                <w:color w:val="000000"/>
              </w:rPr>
            </w:pPr>
            <w:r w:rsidRPr="00781964">
              <w:rPr>
                <w:rFonts w:cs="Arial"/>
                <w:color w:val="000000"/>
              </w:rPr>
              <w:t>F.IV.13</w:t>
            </w:r>
          </w:p>
        </w:tc>
        <w:tc>
          <w:tcPr>
            <w:tcW w:w="4320" w:type="dxa"/>
            <w:tcBorders>
              <w:top w:val="nil"/>
              <w:left w:val="nil"/>
              <w:bottom w:val="single" w:sz="8" w:space="0" w:color="auto"/>
              <w:right w:val="single" w:sz="8" w:space="0" w:color="auto"/>
            </w:tcBorders>
            <w:shd w:val="clear" w:color="auto" w:fill="auto"/>
            <w:hideMark/>
          </w:tcPr>
          <w:p w14:paraId="331EB8F0" w14:textId="77777777" w:rsidR="00781964" w:rsidRPr="00781964" w:rsidRDefault="00781964" w:rsidP="00781964">
            <w:pPr>
              <w:spacing w:before="0"/>
              <w:jc w:val="left"/>
              <w:rPr>
                <w:rFonts w:cs="Arial"/>
                <w:color w:val="000000"/>
              </w:rPr>
            </w:pPr>
            <w:r w:rsidRPr="00781964">
              <w:rPr>
                <w:rFonts w:cs="Arial"/>
                <w:color w:val="000000"/>
              </w:rPr>
              <w:t>- Набавка, испорука и постављање у каналицу монофазних прикључница, 2 модула, 16A, 250 V, за halogen-free инсталациони канал, типa REHAU Signo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3CA9A894"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3B503FD"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6266F30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2861F86" w14:textId="77777777" w:rsidR="00781964" w:rsidRPr="00781964" w:rsidRDefault="00781964" w:rsidP="00781964">
            <w:pPr>
              <w:spacing w:before="0"/>
              <w:jc w:val="center"/>
              <w:rPr>
                <w:rFonts w:cs="Arial"/>
                <w:color w:val="000000"/>
              </w:rPr>
            </w:pPr>
            <w:r w:rsidRPr="00781964">
              <w:rPr>
                <w:rFonts w:cs="Arial"/>
                <w:color w:val="000000"/>
              </w:rPr>
              <w:t>34</w:t>
            </w:r>
          </w:p>
        </w:tc>
      </w:tr>
      <w:tr w:rsidR="00781964" w:rsidRPr="00781964" w14:paraId="6B408EDD"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5EB030D" w14:textId="77777777" w:rsidR="00781964" w:rsidRPr="00781964" w:rsidRDefault="00781964" w:rsidP="00781964">
            <w:pPr>
              <w:spacing w:before="0"/>
              <w:jc w:val="center"/>
              <w:rPr>
                <w:rFonts w:cs="Arial"/>
                <w:color w:val="000000"/>
              </w:rPr>
            </w:pPr>
            <w:r w:rsidRPr="00781964">
              <w:rPr>
                <w:rFonts w:cs="Arial"/>
                <w:color w:val="000000"/>
              </w:rPr>
              <w:lastRenderedPageBreak/>
              <w:t>F.IV.14</w:t>
            </w:r>
          </w:p>
        </w:tc>
        <w:tc>
          <w:tcPr>
            <w:tcW w:w="4320" w:type="dxa"/>
            <w:tcBorders>
              <w:top w:val="nil"/>
              <w:left w:val="nil"/>
              <w:bottom w:val="single" w:sz="8" w:space="0" w:color="auto"/>
              <w:right w:val="single" w:sz="8" w:space="0" w:color="auto"/>
            </w:tcBorders>
            <w:shd w:val="clear" w:color="auto" w:fill="auto"/>
            <w:hideMark/>
          </w:tcPr>
          <w:p w14:paraId="73E0B90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 каналицу, носача механизма и маске за 4 модула, за halogen-free инсталациони канал, типа REHAU Signo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0F262672"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59D973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9BDF9F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82C0174" w14:textId="77777777" w:rsidR="00781964" w:rsidRPr="00781964" w:rsidRDefault="00781964" w:rsidP="00781964">
            <w:pPr>
              <w:spacing w:before="0"/>
              <w:jc w:val="center"/>
              <w:rPr>
                <w:rFonts w:cs="Arial"/>
                <w:color w:val="000000"/>
              </w:rPr>
            </w:pPr>
            <w:r w:rsidRPr="00781964">
              <w:rPr>
                <w:rFonts w:cs="Arial"/>
                <w:color w:val="000000"/>
              </w:rPr>
              <w:t>17</w:t>
            </w:r>
          </w:p>
        </w:tc>
      </w:tr>
      <w:tr w:rsidR="00781964" w:rsidRPr="00781964" w14:paraId="79144148"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6B59851" w14:textId="77777777" w:rsidR="00781964" w:rsidRPr="00781964" w:rsidRDefault="00781964" w:rsidP="00781964">
            <w:pPr>
              <w:spacing w:before="0"/>
              <w:jc w:val="center"/>
              <w:rPr>
                <w:rFonts w:cs="Arial"/>
                <w:color w:val="000000"/>
              </w:rPr>
            </w:pPr>
            <w:r w:rsidRPr="00781964">
              <w:rPr>
                <w:rFonts w:cs="Arial"/>
                <w:color w:val="000000"/>
              </w:rPr>
              <w:t>F.IV.15</w:t>
            </w:r>
          </w:p>
        </w:tc>
        <w:tc>
          <w:tcPr>
            <w:tcW w:w="4320" w:type="dxa"/>
            <w:tcBorders>
              <w:top w:val="nil"/>
              <w:left w:val="nil"/>
              <w:bottom w:val="single" w:sz="8" w:space="0" w:color="auto"/>
              <w:right w:val="single" w:sz="8" w:space="0" w:color="auto"/>
            </w:tcBorders>
            <w:shd w:val="clear" w:color="auto" w:fill="auto"/>
            <w:hideMark/>
          </w:tcPr>
          <w:p w14:paraId="1FA121C9"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школског звона са два клобука, 230V, 50Hz</w:t>
            </w:r>
          </w:p>
        </w:tc>
        <w:tc>
          <w:tcPr>
            <w:tcW w:w="1530" w:type="dxa"/>
            <w:tcBorders>
              <w:top w:val="nil"/>
              <w:left w:val="nil"/>
              <w:bottom w:val="single" w:sz="8" w:space="0" w:color="auto"/>
              <w:right w:val="single" w:sz="8" w:space="0" w:color="auto"/>
            </w:tcBorders>
            <w:shd w:val="clear" w:color="auto" w:fill="auto"/>
            <w:vAlign w:val="center"/>
            <w:hideMark/>
          </w:tcPr>
          <w:p w14:paraId="0399E501" w14:textId="77777777" w:rsidR="00781964" w:rsidRPr="00781964" w:rsidRDefault="00781964" w:rsidP="00781964">
            <w:pPr>
              <w:spacing w:before="0"/>
              <w:jc w:val="center"/>
              <w:rPr>
                <w:rFonts w:cs="Arial"/>
                <w:color w:val="000000"/>
              </w:rPr>
            </w:pPr>
            <w:r w:rsidRPr="00781964">
              <w:rPr>
                <w:rFonts w:cs="Arial"/>
                <w:color w:val="000000"/>
              </w:rPr>
              <w:t>х</w:t>
            </w:r>
          </w:p>
        </w:tc>
        <w:tc>
          <w:tcPr>
            <w:tcW w:w="1530" w:type="dxa"/>
            <w:tcBorders>
              <w:top w:val="nil"/>
              <w:left w:val="nil"/>
              <w:bottom w:val="single" w:sz="8" w:space="0" w:color="auto"/>
              <w:right w:val="single" w:sz="8" w:space="0" w:color="auto"/>
            </w:tcBorders>
            <w:shd w:val="clear" w:color="auto" w:fill="auto"/>
            <w:vAlign w:val="center"/>
            <w:hideMark/>
          </w:tcPr>
          <w:p w14:paraId="41F307B1" w14:textId="77777777" w:rsidR="00781964" w:rsidRPr="00781964" w:rsidRDefault="00781964" w:rsidP="00781964">
            <w:pPr>
              <w:spacing w:before="0"/>
              <w:jc w:val="center"/>
              <w:rPr>
                <w:rFonts w:cs="Arial"/>
                <w:color w:val="000000"/>
              </w:rPr>
            </w:pPr>
            <w:r w:rsidRPr="00781964">
              <w:rPr>
                <w:rFonts w:cs="Arial"/>
                <w:color w:val="000000"/>
              </w:rPr>
              <w:t>х</w:t>
            </w:r>
          </w:p>
        </w:tc>
        <w:tc>
          <w:tcPr>
            <w:tcW w:w="810" w:type="dxa"/>
            <w:tcBorders>
              <w:top w:val="nil"/>
              <w:left w:val="nil"/>
              <w:bottom w:val="single" w:sz="8" w:space="0" w:color="auto"/>
              <w:right w:val="single" w:sz="8" w:space="0" w:color="auto"/>
            </w:tcBorders>
            <w:shd w:val="clear" w:color="auto" w:fill="auto"/>
            <w:noWrap/>
            <w:vAlign w:val="center"/>
            <w:hideMark/>
          </w:tcPr>
          <w:p w14:paraId="237AF13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E846B46" w14:textId="77777777" w:rsidR="00781964" w:rsidRPr="00781964" w:rsidRDefault="00781964" w:rsidP="00781964">
            <w:pPr>
              <w:spacing w:before="0"/>
              <w:jc w:val="center"/>
              <w:rPr>
                <w:rFonts w:cs="Arial"/>
                <w:color w:val="000000"/>
              </w:rPr>
            </w:pPr>
            <w:r w:rsidRPr="00781964">
              <w:rPr>
                <w:rFonts w:cs="Arial"/>
                <w:color w:val="000000"/>
              </w:rPr>
              <w:t>4</w:t>
            </w:r>
          </w:p>
        </w:tc>
      </w:tr>
      <w:tr w:rsidR="00781964" w:rsidRPr="00781964" w14:paraId="173E7AAC" w14:textId="77777777" w:rsidTr="00403807">
        <w:trPr>
          <w:trHeight w:val="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91953BB" w14:textId="77777777" w:rsidR="00781964" w:rsidRPr="00781964" w:rsidRDefault="00781964" w:rsidP="00781964">
            <w:pPr>
              <w:spacing w:before="0"/>
              <w:jc w:val="center"/>
              <w:rPr>
                <w:rFonts w:cs="Arial"/>
                <w:color w:val="000000"/>
              </w:rPr>
            </w:pPr>
            <w:r w:rsidRPr="00781964">
              <w:rPr>
                <w:rFonts w:cs="Arial"/>
                <w:color w:val="000000"/>
              </w:rPr>
              <w:t>F.IV.16</w:t>
            </w:r>
          </w:p>
        </w:tc>
        <w:tc>
          <w:tcPr>
            <w:tcW w:w="4320" w:type="dxa"/>
            <w:tcBorders>
              <w:top w:val="nil"/>
              <w:left w:val="nil"/>
              <w:bottom w:val="single" w:sz="8" w:space="0" w:color="auto"/>
              <w:right w:val="single" w:sz="8" w:space="0" w:color="auto"/>
            </w:tcBorders>
            <w:shd w:val="clear" w:color="auto" w:fill="auto"/>
            <w:hideMark/>
          </w:tcPr>
          <w:p w14:paraId="7BADE80C" w14:textId="77777777" w:rsidR="00781964" w:rsidRPr="00781964" w:rsidRDefault="00781964" w:rsidP="00781964">
            <w:pPr>
              <w:spacing w:before="0"/>
              <w:jc w:val="left"/>
              <w:rPr>
                <w:rFonts w:cs="Arial"/>
                <w:color w:val="000000"/>
              </w:rPr>
            </w:pPr>
            <w:r w:rsidRPr="00781964">
              <w:rPr>
                <w:rFonts w:cs="Arial"/>
                <w:color w:val="000000"/>
              </w:rPr>
              <w:t xml:space="preserve">Остали ситан неспецифициран материјал </w:t>
            </w:r>
          </w:p>
        </w:tc>
        <w:tc>
          <w:tcPr>
            <w:tcW w:w="1530" w:type="dxa"/>
            <w:tcBorders>
              <w:top w:val="nil"/>
              <w:left w:val="nil"/>
              <w:bottom w:val="single" w:sz="8" w:space="0" w:color="auto"/>
              <w:right w:val="single" w:sz="8" w:space="0" w:color="auto"/>
            </w:tcBorders>
            <w:shd w:val="clear" w:color="auto" w:fill="auto"/>
            <w:vAlign w:val="center"/>
            <w:hideMark/>
          </w:tcPr>
          <w:p w14:paraId="59AC20A0" w14:textId="77777777" w:rsidR="00781964" w:rsidRPr="00781964" w:rsidRDefault="00781964" w:rsidP="00781964">
            <w:pPr>
              <w:spacing w:before="0"/>
              <w:jc w:val="center"/>
              <w:rPr>
                <w:rFonts w:cs="Arial"/>
                <w:color w:val="000000"/>
              </w:rPr>
            </w:pPr>
            <w:r w:rsidRPr="00781964">
              <w:rPr>
                <w:rFonts w:cs="Arial"/>
                <w:color w:val="000000"/>
              </w:rPr>
              <w:t>х</w:t>
            </w:r>
          </w:p>
        </w:tc>
        <w:tc>
          <w:tcPr>
            <w:tcW w:w="1530" w:type="dxa"/>
            <w:tcBorders>
              <w:top w:val="nil"/>
              <w:left w:val="nil"/>
              <w:bottom w:val="single" w:sz="8" w:space="0" w:color="auto"/>
              <w:right w:val="single" w:sz="8" w:space="0" w:color="auto"/>
            </w:tcBorders>
            <w:shd w:val="clear" w:color="auto" w:fill="auto"/>
            <w:vAlign w:val="center"/>
            <w:hideMark/>
          </w:tcPr>
          <w:p w14:paraId="3B6C752A" w14:textId="77777777" w:rsidR="00781964" w:rsidRPr="00781964" w:rsidRDefault="00781964" w:rsidP="00781964">
            <w:pPr>
              <w:spacing w:before="0"/>
              <w:jc w:val="center"/>
              <w:rPr>
                <w:rFonts w:cs="Arial"/>
                <w:color w:val="000000"/>
              </w:rPr>
            </w:pPr>
            <w:r w:rsidRPr="00781964">
              <w:rPr>
                <w:rFonts w:cs="Arial"/>
                <w:color w:val="000000"/>
              </w:rPr>
              <w:t>х</w:t>
            </w:r>
          </w:p>
        </w:tc>
        <w:tc>
          <w:tcPr>
            <w:tcW w:w="810" w:type="dxa"/>
            <w:tcBorders>
              <w:top w:val="nil"/>
              <w:left w:val="nil"/>
              <w:bottom w:val="single" w:sz="8" w:space="0" w:color="auto"/>
              <w:right w:val="single" w:sz="8" w:space="0" w:color="auto"/>
            </w:tcBorders>
            <w:shd w:val="clear" w:color="auto" w:fill="auto"/>
            <w:noWrap/>
            <w:vAlign w:val="center"/>
            <w:hideMark/>
          </w:tcPr>
          <w:p w14:paraId="4AD79A55"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4C48930F"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1532E32E"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52F4D241" w14:textId="77777777" w:rsidR="00781964" w:rsidRPr="00781964" w:rsidRDefault="00781964" w:rsidP="00781964">
            <w:pPr>
              <w:spacing w:before="0"/>
              <w:jc w:val="left"/>
              <w:rPr>
                <w:rFonts w:cs="Arial"/>
                <w:b/>
                <w:bCs/>
                <w:color w:val="000000"/>
              </w:rPr>
            </w:pPr>
            <w:r w:rsidRPr="00781964">
              <w:rPr>
                <w:rFonts w:cs="Arial"/>
                <w:b/>
                <w:bCs/>
                <w:color w:val="000000"/>
              </w:rPr>
              <w:t>УКУПНО F.IV ИНСТАЛАЦИЈЕ ПОТРОШАЧА:</w:t>
            </w:r>
          </w:p>
        </w:tc>
      </w:tr>
      <w:tr w:rsidR="00781964" w:rsidRPr="00781964" w14:paraId="5A64515B" w14:textId="77777777" w:rsidTr="00403807">
        <w:trPr>
          <w:trHeight w:val="255"/>
        </w:trPr>
        <w:tc>
          <w:tcPr>
            <w:tcW w:w="810" w:type="dxa"/>
            <w:tcBorders>
              <w:top w:val="nil"/>
              <w:left w:val="nil"/>
              <w:bottom w:val="nil"/>
              <w:right w:val="nil"/>
            </w:tcBorders>
            <w:shd w:val="clear" w:color="auto" w:fill="auto"/>
            <w:noWrap/>
            <w:vAlign w:val="bottom"/>
            <w:hideMark/>
          </w:tcPr>
          <w:p w14:paraId="5C420DD6"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6D19B86F"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0EC57788"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488763F6"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0D12C01E"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2360FA05" w14:textId="77777777" w:rsidR="00781964" w:rsidRPr="00781964" w:rsidRDefault="00781964" w:rsidP="00781964">
            <w:pPr>
              <w:spacing w:before="0"/>
              <w:jc w:val="left"/>
              <w:rPr>
                <w:rFonts w:cs="Arial"/>
              </w:rPr>
            </w:pPr>
          </w:p>
        </w:tc>
      </w:tr>
      <w:tr w:rsidR="00781964" w:rsidRPr="00781964" w14:paraId="12E7C22E" w14:textId="77777777" w:rsidTr="00403807">
        <w:trPr>
          <w:trHeight w:val="270"/>
        </w:trPr>
        <w:tc>
          <w:tcPr>
            <w:tcW w:w="810" w:type="dxa"/>
            <w:tcBorders>
              <w:top w:val="nil"/>
              <w:left w:val="nil"/>
              <w:bottom w:val="nil"/>
              <w:right w:val="nil"/>
            </w:tcBorders>
            <w:shd w:val="clear" w:color="auto" w:fill="auto"/>
            <w:noWrap/>
            <w:vAlign w:val="bottom"/>
            <w:hideMark/>
          </w:tcPr>
          <w:p w14:paraId="5591EB18"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59F4EC28"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24149EB6"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46198056"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5B5D4360"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23EE9570" w14:textId="77777777" w:rsidR="00781964" w:rsidRPr="00781964" w:rsidRDefault="00781964" w:rsidP="00781964">
            <w:pPr>
              <w:spacing w:before="0"/>
              <w:jc w:val="left"/>
              <w:rPr>
                <w:rFonts w:cs="Arial"/>
              </w:rPr>
            </w:pPr>
          </w:p>
        </w:tc>
      </w:tr>
      <w:tr w:rsidR="00781964" w:rsidRPr="00781964" w14:paraId="0CED4AD7"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vAlign w:val="bottom"/>
            <w:hideMark/>
          </w:tcPr>
          <w:p w14:paraId="6011260B" w14:textId="77777777" w:rsidR="00781964" w:rsidRPr="00781964" w:rsidRDefault="00781964" w:rsidP="00781964">
            <w:pPr>
              <w:spacing w:before="0"/>
              <w:jc w:val="center"/>
              <w:rPr>
                <w:rFonts w:cs="Arial"/>
                <w:b/>
                <w:bCs/>
                <w:color w:val="000000"/>
              </w:rPr>
            </w:pPr>
            <w:r w:rsidRPr="00781964">
              <w:rPr>
                <w:rFonts w:cs="Arial"/>
                <w:b/>
                <w:bCs/>
                <w:color w:val="000000"/>
              </w:rPr>
              <w:t xml:space="preserve">F.V ТЕМЕЉНИ УЗЕМЉИВАЧ, ГРОМОБРАНСКА ИНСТАЛАЦИЈА И ПРЕМОШЋЕЊЕ </w:t>
            </w:r>
            <w:r w:rsidRPr="00781964">
              <w:rPr>
                <w:rFonts w:cs="Arial"/>
                <w:b/>
                <w:bCs/>
                <w:color w:val="000000"/>
              </w:rPr>
              <w:br/>
              <w:t>ВЕНТИЛА</w:t>
            </w:r>
          </w:p>
        </w:tc>
      </w:tr>
      <w:tr w:rsidR="00781964" w:rsidRPr="00781964" w14:paraId="088AAC88" w14:textId="77777777" w:rsidTr="00403807">
        <w:trPr>
          <w:trHeight w:val="3859"/>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065CE197" w14:textId="77777777" w:rsidR="00781964" w:rsidRPr="00781964" w:rsidRDefault="00781964" w:rsidP="00781964">
            <w:pPr>
              <w:spacing w:before="0"/>
              <w:jc w:val="center"/>
              <w:rPr>
                <w:rFonts w:cs="Arial"/>
                <w:color w:val="000000"/>
              </w:rPr>
            </w:pPr>
            <w:r w:rsidRPr="00781964">
              <w:rPr>
                <w:rFonts w:cs="Arial"/>
                <w:color w:val="000000"/>
              </w:rPr>
              <w:t>F.V.1</w:t>
            </w:r>
          </w:p>
        </w:tc>
        <w:tc>
          <w:tcPr>
            <w:tcW w:w="4320" w:type="dxa"/>
            <w:tcBorders>
              <w:top w:val="nil"/>
              <w:left w:val="nil"/>
              <w:bottom w:val="single" w:sz="4" w:space="0" w:color="auto"/>
              <w:right w:val="single" w:sz="8" w:space="0" w:color="auto"/>
            </w:tcBorders>
            <w:shd w:val="clear" w:color="auto" w:fill="auto"/>
            <w:hideMark/>
          </w:tcPr>
          <w:p w14:paraId="34471C46"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траке FeZn 25x4 mm:</w:t>
            </w:r>
          </w:p>
          <w:p w14:paraId="271468AC" w14:textId="77777777" w:rsidR="00781964" w:rsidRPr="00781964" w:rsidRDefault="00781964" w:rsidP="00781964">
            <w:pPr>
              <w:spacing w:before="0"/>
              <w:jc w:val="left"/>
              <w:rPr>
                <w:rFonts w:cs="Arial"/>
                <w:color w:val="000000"/>
              </w:rPr>
            </w:pPr>
            <w:r w:rsidRPr="00781964">
              <w:rPr>
                <w:rFonts w:cs="Arial"/>
                <w:color w:val="000000"/>
              </w:rPr>
              <w:t>- у темељу објекта са варењем за арматуру темеља у бетону, на растојању 1 m</w:t>
            </w:r>
          </w:p>
          <w:p w14:paraId="55004DA6" w14:textId="77777777" w:rsidR="00781964" w:rsidRPr="00781964" w:rsidRDefault="00781964" w:rsidP="00781964">
            <w:pPr>
              <w:spacing w:before="0"/>
              <w:jc w:val="left"/>
              <w:rPr>
                <w:rFonts w:cs="Arial"/>
                <w:color w:val="000000"/>
              </w:rPr>
            </w:pPr>
            <w:r w:rsidRPr="00781964">
              <w:rPr>
                <w:rFonts w:cs="Arial"/>
                <w:color w:val="000000"/>
              </w:rPr>
              <w:t xml:space="preserve">- по крову објекта на потпорама за етернит плоче </w:t>
            </w:r>
          </w:p>
          <w:p w14:paraId="07AFB7DE" w14:textId="77777777" w:rsidR="00781964" w:rsidRPr="00781964" w:rsidRDefault="00781964" w:rsidP="00781964">
            <w:pPr>
              <w:spacing w:before="0"/>
              <w:jc w:val="left"/>
              <w:rPr>
                <w:rFonts w:cs="Arial"/>
                <w:color w:val="000000"/>
              </w:rPr>
            </w:pPr>
            <w:r w:rsidRPr="00781964">
              <w:rPr>
                <w:rFonts w:cs="Arial"/>
                <w:color w:val="000000"/>
              </w:rPr>
              <w:t>- по крову објекта на потпорама за водове по слемену</w:t>
            </w:r>
          </w:p>
          <w:p w14:paraId="7B2D7BF6" w14:textId="77777777" w:rsidR="00781964" w:rsidRPr="00781964" w:rsidRDefault="00781964" w:rsidP="00781964">
            <w:pPr>
              <w:spacing w:before="0"/>
              <w:jc w:val="left"/>
              <w:rPr>
                <w:rFonts w:cs="Arial"/>
                <w:color w:val="000000"/>
              </w:rPr>
            </w:pPr>
            <w:r w:rsidRPr="00781964">
              <w:rPr>
                <w:rFonts w:cs="Arial"/>
                <w:color w:val="000000"/>
              </w:rPr>
              <w:t>- по фасади објекта на потпорама за зид</w:t>
            </w:r>
          </w:p>
          <w:p w14:paraId="1AF9950A" w14:textId="77777777" w:rsidR="00781964" w:rsidRPr="00781964" w:rsidRDefault="00781964" w:rsidP="00781964">
            <w:pPr>
              <w:spacing w:before="0"/>
              <w:jc w:val="left"/>
              <w:rPr>
                <w:rFonts w:cs="Arial"/>
                <w:color w:val="000000"/>
              </w:rPr>
            </w:pPr>
            <w:r w:rsidRPr="00781964">
              <w:rPr>
                <w:rFonts w:cs="Arial"/>
                <w:color w:val="000000"/>
              </w:rPr>
              <w:t>- за израду извода ка олуцима, сабирницама за изјеначење потенцијала SIP, ка металној огради, и осталим металним масама</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73D76018" w14:textId="77777777" w:rsidR="00781964" w:rsidRPr="00781964" w:rsidRDefault="00781964" w:rsidP="00781964">
            <w:pPr>
              <w:spacing w:before="0"/>
              <w:jc w:val="center"/>
              <w:rPr>
                <w:rFonts w:cs="Arial"/>
                <w:color w:val="000000"/>
              </w:rPr>
            </w:pPr>
            <w:r w:rsidRPr="00781964">
              <w:rPr>
                <w:rFonts w:cs="Arial"/>
                <w:color w:val="000000"/>
              </w:rPr>
              <w:t>х</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88E7327" w14:textId="77777777" w:rsidR="00781964" w:rsidRPr="00781964" w:rsidRDefault="00781964" w:rsidP="00781964">
            <w:pPr>
              <w:spacing w:before="0"/>
              <w:jc w:val="center"/>
              <w:rPr>
                <w:rFonts w:cs="Arial"/>
                <w:color w:val="000000"/>
              </w:rPr>
            </w:pPr>
            <w:r w:rsidRPr="00781964">
              <w:rPr>
                <w:rFonts w:cs="Arial"/>
                <w:color w:val="000000"/>
              </w:rPr>
              <w:t>х</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BE47183"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05E3A056" w14:textId="77777777" w:rsidR="00781964" w:rsidRPr="00781964" w:rsidRDefault="00781964" w:rsidP="00781964">
            <w:pPr>
              <w:spacing w:before="0"/>
              <w:jc w:val="center"/>
              <w:rPr>
                <w:rFonts w:cs="Arial"/>
                <w:color w:val="000000"/>
              </w:rPr>
            </w:pPr>
            <w:r w:rsidRPr="00781964">
              <w:rPr>
                <w:rFonts w:cs="Arial"/>
                <w:color w:val="000000"/>
              </w:rPr>
              <w:t>120</w:t>
            </w:r>
          </w:p>
        </w:tc>
      </w:tr>
      <w:tr w:rsidR="00781964" w:rsidRPr="00781964" w14:paraId="4F6014F5" w14:textId="77777777" w:rsidTr="00403807">
        <w:trPr>
          <w:trHeight w:val="87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B09941B" w14:textId="77777777" w:rsidR="00781964" w:rsidRPr="00781964" w:rsidRDefault="00781964" w:rsidP="00781964">
            <w:pPr>
              <w:spacing w:before="0"/>
              <w:jc w:val="center"/>
              <w:rPr>
                <w:rFonts w:cs="Arial"/>
                <w:color w:val="000000"/>
              </w:rPr>
            </w:pPr>
            <w:r w:rsidRPr="00781964">
              <w:rPr>
                <w:rFonts w:cs="Arial"/>
                <w:color w:val="000000"/>
              </w:rPr>
              <w:t>F.V.2</w:t>
            </w:r>
          </w:p>
        </w:tc>
        <w:tc>
          <w:tcPr>
            <w:tcW w:w="4320" w:type="dxa"/>
            <w:tcBorders>
              <w:top w:val="nil"/>
              <w:left w:val="nil"/>
              <w:bottom w:val="single" w:sz="8" w:space="0" w:color="auto"/>
              <w:right w:val="single" w:sz="8" w:space="0" w:color="auto"/>
            </w:tcBorders>
            <w:shd w:val="clear" w:color="auto" w:fill="auto"/>
            <w:hideMark/>
          </w:tcPr>
          <w:p w14:paraId="49839A36" w14:textId="77777777" w:rsidR="00781964" w:rsidRPr="00781964" w:rsidRDefault="00781964" w:rsidP="00781964">
            <w:pPr>
              <w:spacing w:before="0"/>
              <w:jc w:val="left"/>
              <w:rPr>
                <w:rFonts w:cs="Arial"/>
                <w:color w:val="000000"/>
              </w:rPr>
            </w:pPr>
            <w:r w:rsidRPr="00781964">
              <w:rPr>
                <w:rFonts w:cs="Arial"/>
                <w:color w:val="000000"/>
              </w:rPr>
              <w:t>Набавка и постављање потпоре за водове по слемену објекта тип NGO 20  или одговарајући SRPS N.B4. 920 P.</w:t>
            </w:r>
          </w:p>
        </w:tc>
        <w:tc>
          <w:tcPr>
            <w:tcW w:w="1530" w:type="dxa"/>
            <w:tcBorders>
              <w:top w:val="nil"/>
              <w:left w:val="nil"/>
              <w:bottom w:val="single" w:sz="8" w:space="0" w:color="auto"/>
              <w:right w:val="single" w:sz="8" w:space="0" w:color="auto"/>
            </w:tcBorders>
            <w:shd w:val="clear" w:color="auto" w:fill="auto"/>
            <w:vAlign w:val="center"/>
            <w:hideMark/>
          </w:tcPr>
          <w:p w14:paraId="58BFF19E"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6A518B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6B2B21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0664B35" w14:textId="77777777" w:rsidR="00781964" w:rsidRPr="00781964" w:rsidRDefault="00781964" w:rsidP="00781964">
            <w:pPr>
              <w:spacing w:before="0"/>
              <w:jc w:val="center"/>
              <w:rPr>
                <w:rFonts w:cs="Arial"/>
                <w:color w:val="000000"/>
              </w:rPr>
            </w:pPr>
            <w:r w:rsidRPr="00781964">
              <w:rPr>
                <w:rFonts w:cs="Arial"/>
                <w:color w:val="000000"/>
              </w:rPr>
              <w:t>17</w:t>
            </w:r>
          </w:p>
        </w:tc>
      </w:tr>
      <w:tr w:rsidR="00781964" w:rsidRPr="00781964" w14:paraId="67CF5B39" w14:textId="77777777" w:rsidTr="00403807">
        <w:trPr>
          <w:trHeight w:val="9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410D9A4" w14:textId="77777777" w:rsidR="00781964" w:rsidRPr="00781964" w:rsidRDefault="00781964" w:rsidP="00781964">
            <w:pPr>
              <w:spacing w:before="0"/>
              <w:jc w:val="center"/>
              <w:rPr>
                <w:rFonts w:cs="Arial"/>
                <w:color w:val="000000"/>
              </w:rPr>
            </w:pPr>
            <w:r w:rsidRPr="00781964">
              <w:rPr>
                <w:rFonts w:cs="Arial"/>
                <w:color w:val="000000"/>
              </w:rPr>
              <w:t>F.V.3</w:t>
            </w:r>
          </w:p>
        </w:tc>
        <w:tc>
          <w:tcPr>
            <w:tcW w:w="4320" w:type="dxa"/>
            <w:tcBorders>
              <w:top w:val="nil"/>
              <w:left w:val="nil"/>
              <w:bottom w:val="single" w:sz="8" w:space="0" w:color="auto"/>
              <w:right w:val="single" w:sz="8" w:space="0" w:color="auto"/>
            </w:tcBorders>
            <w:shd w:val="clear" w:color="auto" w:fill="auto"/>
            <w:hideMark/>
          </w:tcPr>
          <w:p w14:paraId="057A2BDE" w14:textId="77777777" w:rsidR="00781964" w:rsidRPr="00781964" w:rsidRDefault="00781964" w:rsidP="00781964">
            <w:pPr>
              <w:spacing w:before="0"/>
              <w:jc w:val="left"/>
              <w:rPr>
                <w:rFonts w:cs="Arial"/>
                <w:color w:val="000000"/>
              </w:rPr>
            </w:pPr>
            <w:r w:rsidRPr="00781964">
              <w:rPr>
                <w:rFonts w:cs="Arial"/>
                <w:color w:val="000000"/>
              </w:rPr>
              <w:t>Набавка и постављање потпоре за водове по крову објекта тип NGO 23  или одговарајући SRPS N.B4. 922 P.</w:t>
            </w:r>
          </w:p>
        </w:tc>
        <w:tc>
          <w:tcPr>
            <w:tcW w:w="1530" w:type="dxa"/>
            <w:tcBorders>
              <w:top w:val="nil"/>
              <w:left w:val="nil"/>
              <w:bottom w:val="single" w:sz="8" w:space="0" w:color="auto"/>
              <w:right w:val="single" w:sz="8" w:space="0" w:color="auto"/>
            </w:tcBorders>
            <w:shd w:val="clear" w:color="auto" w:fill="auto"/>
            <w:vAlign w:val="center"/>
            <w:hideMark/>
          </w:tcPr>
          <w:p w14:paraId="3AF19B7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1E630C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6EAD2A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9A05AFD" w14:textId="77777777" w:rsidR="00781964" w:rsidRPr="00781964" w:rsidRDefault="00781964" w:rsidP="00781964">
            <w:pPr>
              <w:spacing w:before="0"/>
              <w:jc w:val="center"/>
              <w:rPr>
                <w:rFonts w:cs="Arial"/>
                <w:color w:val="000000"/>
              </w:rPr>
            </w:pPr>
            <w:r w:rsidRPr="00781964">
              <w:rPr>
                <w:rFonts w:cs="Arial"/>
                <w:color w:val="000000"/>
              </w:rPr>
              <w:t>150</w:t>
            </w:r>
          </w:p>
        </w:tc>
      </w:tr>
      <w:tr w:rsidR="00781964" w:rsidRPr="00781964" w14:paraId="25E46145" w14:textId="77777777" w:rsidTr="00403807">
        <w:trPr>
          <w:trHeight w:val="83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8EB8635" w14:textId="77777777" w:rsidR="00781964" w:rsidRPr="00781964" w:rsidRDefault="00781964" w:rsidP="00781964">
            <w:pPr>
              <w:spacing w:before="0"/>
              <w:jc w:val="center"/>
              <w:rPr>
                <w:rFonts w:cs="Arial"/>
                <w:color w:val="000000"/>
              </w:rPr>
            </w:pPr>
            <w:r w:rsidRPr="00781964">
              <w:rPr>
                <w:rFonts w:cs="Arial"/>
                <w:color w:val="000000"/>
              </w:rPr>
              <w:t>F.V.4</w:t>
            </w:r>
          </w:p>
        </w:tc>
        <w:tc>
          <w:tcPr>
            <w:tcW w:w="4320" w:type="dxa"/>
            <w:tcBorders>
              <w:top w:val="nil"/>
              <w:left w:val="nil"/>
              <w:bottom w:val="single" w:sz="8" w:space="0" w:color="auto"/>
              <w:right w:val="single" w:sz="8" w:space="0" w:color="auto"/>
            </w:tcBorders>
            <w:shd w:val="clear" w:color="auto" w:fill="auto"/>
            <w:hideMark/>
          </w:tcPr>
          <w:p w14:paraId="1E885355" w14:textId="77777777" w:rsidR="00781964" w:rsidRPr="00781964" w:rsidRDefault="00781964" w:rsidP="00781964">
            <w:pPr>
              <w:spacing w:before="0"/>
              <w:jc w:val="left"/>
              <w:rPr>
                <w:rFonts w:cs="Arial"/>
                <w:color w:val="000000"/>
              </w:rPr>
            </w:pPr>
            <w:r w:rsidRPr="00781964">
              <w:rPr>
                <w:rFonts w:cs="Arial"/>
                <w:color w:val="000000"/>
              </w:rPr>
              <w:t>Набавка и постављање потпоре за водове по зиду тип NGO 37  или одговарајући SRPS N.B4. 925 P.</w:t>
            </w:r>
          </w:p>
        </w:tc>
        <w:tc>
          <w:tcPr>
            <w:tcW w:w="1530" w:type="dxa"/>
            <w:tcBorders>
              <w:top w:val="nil"/>
              <w:left w:val="nil"/>
              <w:bottom w:val="single" w:sz="8" w:space="0" w:color="auto"/>
              <w:right w:val="single" w:sz="8" w:space="0" w:color="auto"/>
            </w:tcBorders>
            <w:shd w:val="clear" w:color="auto" w:fill="auto"/>
            <w:vAlign w:val="center"/>
            <w:hideMark/>
          </w:tcPr>
          <w:p w14:paraId="6EF1A09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6A9DFD3"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DFC72F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8D2B130" w14:textId="77777777" w:rsidR="00781964" w:rsidRPr="00781964" w:rsidRDefault="00781964" w:rsidP="00781964">
            <w:pPr>
              <w:spacing w:before="0"/>
              <w:jc w:val="center"/>
              <w:rPr>
                <w:rFonts w:cs="Arial"/>
                <w:color w:val="000000"/>
              </w:rPr>
            </w:pPr>
            <w:r w:rsidRPr="00781964">
              <w:rPr>
                <w:rFonts w:cs="Arial"/>
                <w:color w:val="000000"/>
              </w:rPr>
              <w:t>120</w:t>
            </w:r>
          </w:p>
        </w:tc>
      </w:tr>
      <w:tr w:rsidR="00781964" w:rsidRPr="00781964" w14:paraId="1EC26301"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5745DF2" w14:textId="77777777" w:rsidR="00781964" w:rsidRPr="00781964" w:rsidRDefault="00781964" w:rsidP="00781964">
            <w:pPr>
              <w:spacing w:before="0"/>
              <w:jc w:val="center"/>
              <w:rPr>
                <w:rFonts w:cs="Arial"/>
                <w:color w:val="000000"/>
              </w:rPr>
            </w:pPr>
            <w:r w:rsidRPr="00781964">
              <w:rPr>
                <w:rFonts w:cs="Arial"/>
                <w:color w:val="000000"/>
              </w:rPr>
              <w:t>F.V.5</w:t>
            </w:r>
          </w:p>
        </w:tc>
        <w:tc>
          <w:tcPr>
            <w:tcW w:w="4320" w:type="dxa"/>
            <w:tcBorders>
              <w:top w:val="nil"/>
              <w:left w:val="nil"/>
              <w:bottom w:val="single" w:sz="8" w:space="0" w:color="auto"/>
              <w:right w:val="single" w:sz="8" w:space="0" w:color="auto"/>
            </w:tcBorders>
            <w:shd w:val="clear" w:color="auto" w:fill="auto"/>
            <w:hideMark/>
          </w:tcPr>
          <w:p w14:paraId="1C44EA81" w14:textId="77777777" w:rsidR="00781964" w:rsidRPr="00781964" w:rsidRDefault="00781964" w:rsidP="00781964">
            <w:pPr>
              <w:spacing w:before="0"/>
              <w:jc w:val="left"/>
              <w:rPr>
                <w:rFonts w:cs="Arial"/>
                <w:color w:val="000000"/>
              </w:rPr>
            </w:pPr>
            <w:r w:rsidRPr="00781964">
              <w:rPr>
                <w:rFonts w:cs="Arial"/>
                <w:color w:val="000000"/>
              </w:rPr>
              <w:t>Набавка и постављање обујмица за олук тип NGO 15  или одговарајући SRPS N.B4. 914 О.</w:t>
            </w:r>
          </w:p>
        </w:tc>
        <w:tc>
          <w:tcPr>
            <w:tcW w:w="1530" w:type="dxa"/>
            <w:tcBorders>
              <w:top w:val="nil"/>
              <w:left w:val="nil"/>
              <w:bottom w:val="single" w:sz="8" w:space="0" w:color="auto"/>
              <w:right w:val="single" w:sz="8" w:space="0" w:color="auto"/>
            </w:tcBorders>
            <w:shd w:val="clear" w:color="auto" w:fill="auto"/>
            <w:vAlign w:val="center"/>
            <w:hideMark/>
          </w:tcPr>
          <w:p w14:paraId="1AE50552"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F09E5F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9C72F8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97669B8" w14:textId="77777777" w:rsidR="00781964" w:rsidRPr="00781964" w:rsidRDefault="00781964" w:rsidP="00781964">
            <w:pPr>
              <w:spacing w:before="0"/>
              <w:jc w:val="center"/>
              <w:rPr>
                <w:rFonts w:cs="Arial"/>
                <w:color w:val="000000"/>
              </w:rPr>
            </w:pPr>
            <w:r w:rsidRPr="00781964">
              <w:rPr>
                <w:rFonts w:cs="Arial"/>
                <w:color w:val="000000"/>
              </w:rPr>
              <w:t>13</w:t>
            </w:r>
          </w:p>
        </w:tc>
      </w:tr>
      <w:tr w:rsidR="00781964" w:rsidRPr="00781964" w14:paraId="1E354ED2"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25CE8D1" w14:textId="77777777" w:rsidR="00781964" w:rsidRPr="00781964" w:rsidRDefault="00781964" w:rsidP="00781964">
            <w:pPr>
              <w:spacing w:before="0"/>
              <w:jc w:val="center"/>
              <w:rPr>
                <w:rFonts w:cs="Arial"/>
                <w:color w:val="000000"/>
              </w:rPr>
            </w:pPr>
            <w:r w:rsidRPr="00781964">
              <w:rPr>
                <w:rFonts w:cs="Arial"/>
                <w:color w:val="000000"/>
              </w:rPr>
              <w:t>F.V.6</w:t>
            </w:r>
          </w:p>
        </w:tc>
        <w:tc>
          <w:tcPr>
            <w:tcW w:w="4320" w:type="dxa"/>
            <w:tcBorders>
              <w:top w:val="nil"/>
              <w:left w:val="nil"/>
              <w:bottom w:val="single" w:sz="8" w:space="0" w:color="auto"/>
              <w:right w:val="single" w:sz="8" w:space="0" w:color="auto"/>
            </w:tcBorders>
            <w:shd w:val="clear" w:color="auto" w:fill="auto"/>
            <w:hideMark/>
          </w:tcPr>
          <w:p w14:paraId="615C706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стезаљки за олук NGO 8 или одговарајући, SRPS N.B4. 908 P</w:t>
            </w:r>
          </w:p>
        </w:tc>
        <w:tc>
          <w:tcPr>
            <w:tcW w:w="1530" w:type="dxa"/>
            <w:tcBorders>
              <w:top w:val="nil"/>
              <w:left w:val="nil"/>
              <w:bottom w:val="single" w:sz="8" w:space="0" w:color="auto"/>
              <w:right w:val="single" w:sz="8" w:space="0" w:color="auto"/>
            </w:tcBorders>
            <w:shd w:val="clear" w:color="auto" w:fill="auto"/>
            <w:vAlign w:val="center"/>
            <w:hideMark/>
          </w:tcPr>
          <w:p w14:paraId="32509DB2"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9BE88A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D8E854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F9CD21B" w14:textId="77777777" w:rsidR="00781964" w:rsidRPr="00781964" w:rsidRDefault="00781964" w:rsidP="00781964">
            <w:pPr>
              <w:spacing w:before="0"/>
              <w:jc w:val="center"/>
              <w:rPr>
                <w:rFonts w:cs="Arial"/>
                <w:color w:val="000000"/>
              </w:rPr>
            </w:pPr>
            <w:r w:rsidRPr="00781964">
              <w:rPr>
                <w:rFonts w:cs="Arial"/>
                <w:color w:val="000000"/>
              </w:rPr>
              <w:t>17</w:t>
            </w:r>
          </w:p>
        </w:tc>
      </w:tr>
      <w:tr w:rsidR="00781964" w:rsidRPr="00781964" w14:paraId="271B2768"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E1D8F2C" w14:textId="77777777" w:rsidR="00781964" w:rsidRPr="00781964" w:rsidRDefault="00781964" w:rsidP="00781964">
            <w:pPr>
              <w:spacing w:before="0"/>
              <w:jc w:val="center"/>
              <w:rPr>
                <w:rFonts w:cs="Arial"/>
                <w:color w:val="000000"/>
              </w:rPr>
            </w:pPr>
            <w:r w:rsidRPr="00781964">
              <w:rPr>
                <w:rFonts w:cs="Arial"/>
                <w:color w:val="000000"/>
              </w:rPr>
              <w:t>F.V.7</w:t>
            </w:r>
          </w:p>
        </w:tc>
        <w:tc>
          <w:tcPr>
            <w:tcW w:w="4320" w:type="dxa"/>
            <w:tcBorders>
              <w:top w:val="nil"/>
              <w:left w:val="nil"/>
              <w:bottom w:val="single" w:sz="8" w:space="0" w:color="auto"/>
              <w:right w:val="single" w:sz="8" w:space="0" w:color="auto"/>
            </w:tcBorders>
            <w:shd w:val="clear" w:color="auto" w:fill="auto"/>
            <w:hideMark/>
          </w:tcPr>
          <w:p w14:paraId="4F0A96B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укрсних комада типа NGO 52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64452E44"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D0CD89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0DE1CA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3FE1FE9" w14:textId="77777777" w:rsidR="00781964" w:rsidRPr="00781964" w:rsidRDefault="00781964" w:rsidP="00781964">
            <w:pPr>
              <w:spacing w:before="0"/>
              <w:jc w:val="center"/>
              <w:rPr>
                <w:rFonts w:cs="Arial"/>
                <w:color w:val="000000"/>
              </w:rPr>
            </w:pPr>
            <w:r w:rsidRPr="00781964">
              <w:rPr>
                <w:rFonts w:cs="Arial"/>
                <w:color w:val="000000"/>
              </w:rPr>
              <w:t>100</w:t>
            </w:r>
          </w:p>
        </w:tc>
      </w:tr>
      <w:tr w:rsidR="00781964" w:rsidRPr="00781964" w14:paraId="3664A3F6" w14:textId="77777777" w:rsidTr="00403807">
        <w:trPr>
          <w:trHeight w:val="60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C38617" w14:textId="77777777" w:rsidR="00781964" w:rsidRPr="00781964" w:rsidRDefault="00781964" w:rsidP="00781964">
            <w:pPr>
              <w:spacing w:before="0"/>
              <w:jc w:val="center"/>
              <w:rPr>
                <w:rFonts w:cs="Arial"/>
                <w:color w:val="000000"/>
              </w:rPr>
            </w:pPr>
            <w:r w:rsidRPr="00781964">
              <w:rPr>
                <w:rFonts w:cs="Arial"/>
                <w:color w:val="000000"/>
              </w:rPr>
              <w:t>F.V.8</w:t>
            </w:r>
          </w:p>
        </w:tc>
        <w:tc>
          <w:tcPr>
            <w:tcW w:w="4320" w:type="dxa"/>
            <w:tcBorders>
              <w:top w:val="nil"/>
              <w:left w:val="nil"/>
              <w:bottom w:val="nil"/>
              <w:right w:val="single" w:sz="8" w:space="0" w:color="auto"/>
            </w:tcBorders>
            <w:shd w:val="clear" w:color="auto" w:fill="auto"/>
            <w:hideMark/>
          </w:tcPr>
          <w:p w14:paraId="02FBFADF"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кутија, димензија 60x60 mm, типа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17D400A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3B2AA12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75176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0FBA23" w14:textId="77777777" w:rsidR="00781964" w:rsidRPr="00781964" w:rsidRDefault="00781964" w:rsidP="00781964">
            <w:pPr>
              <w:spacing w:before="0"/>
              <w:jc w:val="center"/>
              <w:rPr>
                <w:rFonts w:cs="Arial"/>
                <w:color w:val="000000"/>
              </w:rPr>
            </w:pPr>
            <w:r w:rsidRPr="00781964">
              <w:rPr>
                <w:rFonts w:cs="Arial"/>
                <w:color w:val="000000"/>
              </w:rPr>
              <w:t>70</w:t>
            </w:r>
          </w:p>
        </w:tc>
      </w:tr>
      <w:tr w:rsidR="00781964" w:rsidRPr="00781964" w14:paraId="18708BD3" w14:textId="77777777" w:rsidTr="00403807">
        <w:trPr>
          <w:trHeight w:val="615"/>
        </w:trPr>
        <w:tc>
          <w:tcPr>
            <w:tcW w:w="810" w:type="dxa"/>
            <w:vMerge/>
            <w:tcBorders>
              <w:top w:val="nil"/>
              <w:left w:val="single" w:sz="8" w:space="0" w:color="auto"/>
              <w:bottom w:val="single" w:sz="8" w:space="0" w:color="000000"/>
              <w:right w:val="single" w:sz="8" w:space="0" w:color="auto"/>
            </w:tcBorders>
            <w:vAlign w:val="center"/>
            <w:hideMark/>
          </w:tcPr>
          <w:p w14:paraId="4DF2E6A3"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7A86E5FC" w14:textId="77777777" w:rsidR="00781964" w:rsidRPr="00781964" w:rsidRDefault="00781964" w:rsidP="00781964">
            <w:pPr>
              <w:spacing w:before="0"/>
              <w:jc w:val="left"/>
              <w:rPr>
                <w:rFonts w:cs="Arial"/>
                <w:color w:val="000000"/>
              </w:rPr>
            </w:pPr>
            <w:r w:rsidRPr="00781964">
              <w:rPr>
                <w:rFonts w:cs="Arial"/>
                <w:color w:val="000000"/>
              </w:rPr>
              <w:t>NGO 77 K-U-K или одговарајући, за укрсне комаде, заливених битуменом у земљи</w:t>
            </w:r>
          </w:p>
        </w:tc>
        <w:tc>
          <w:tcPr>
            <w:tcW w:w="1530" w:type="dxa"/>
            <w:vMerge/>
            <w:tcBorders>
              <w:top w:val="nil"/>
              <w:left w:val="single" w:sz="8" w:space="0" w:color="auto"/>
              <w:bottom w:val="single" w:sz="8" w:space="0" w:color="000000"/>
              <w:right w:val="single" w:sz="8" w:space="0" w:color="auto"/>
            </w:tcBorders>
            <w:vAlign w:val="center"/>
            <w:hideMark/>
          </w:tcPr>
          <w:p w14:paraId="2431EE88"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2A98A628"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3D2B22B3"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3ADF0285" w14:textId="77777777" w:rsidR="00781964" w:rsidRPr="00781964" w:rsidRDefault="00781964" w:rsidP="00781964">
            <w:pPr>
              <w:spacing w:before="0"/>
              <w:jc w:val="left"/>
              <w:rPr>
                <w:rFonts w:cs="Arial"/>
                <w:color w:val="000000"/>
              </w:rPr>
            </w:pPr>
          </w:p>
        </w:tc>
      </w:tr>
      <w:tr w:rsidR="00781964" w:rsidRPr="00781964" w14:paraId="623B55C4"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0B0D985" w14:textId="77777777" w:rsidR="00781964" w:rsidRPr="00781964" w:rsidRDefault="00781964" w:rsidP="00781964">
            <w:pPr>
              <w:spacing w:before="0"/>
              <w:jc w:val="center"/>
              <w:rPr>
                <w:rFonts w:cs="Arial"/>
                <w:color w:val="000000"/>
              </w:rPr>
            </w:pPr>
            <w:r w:rsidRPr="00781964">
              <w:rPr>
                <w:rFonts w:cs="Arial"/>
                <w:color w:val="000000"/>
              </w:rPr>
              <w:t>F.V.9</w:t>
            </w:r>
          </w:p>
        </w:tc>
        <w:tc>
          <w:tcPr>
            <w:tcW w:w="4320" w:type="dxa"/>
            <w:tcBorders>
              <w:top w:val="nil"/>
              <w:left w:val="nil"/>
              <w:bottom w:val="single" w:sz="8" w:space="0" w:color="auto"/>
              <w:right w:val="single" w:sz="8" w:space="0" w:color="auto"/>
            </w:tcBorders>
            <w:shd w:val="clear" w:color="auto" w:fill="auto"/>
            <w:hideMark/>
          </w:tcPr>
          <w:p w14:paraId="0B95A22E"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мерних спојева МS, типа NGO 12  или одговарајући SRPS N B4 912.</w:t>
            </w:r>
          </w:p>
        </w:tc>
        <w:tc>
          <w:tcPr>
            <w:tcW w:w="1530" w:type="dxa"/>
            <w:tcBorders>
              <w:top w:val="nil"/>
              <w:left w:val="nil"/>
              <w:bottom w:val="single" w:sz="8" w:space="0" w:color="auto"/>
              <w:right w:val="single" w:sz="8" w:space="0" w:color="auto"/>
            </w:tcBorders>
            <w:shd w:val="clear" w:color="auto" w:fill="auto"/>
            <w:vAlign w:val="center"/>
            <w:hideMark/>
          </w:tcPr>
          <w:p w14:paraId="067B708B"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8992FF4"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7D18AF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CCD1213" w14:textId="77777777" w:rsidR="00781964" w:rsidRPr="00781964" w:rsidRDefault="00781964" w:rsidP="00781964">
            <w:pPr>
              <w:spacing w:before="0"/>
              <w:jc w:val="center"/>
              <w:rPr>
                <w:rFonts w:cs="Arial"/>
                <w:color w:val="000000"/>
              </w:rPr>
            </w:pPr>
            <w:r w:rsidRPr="00781964">
              <w:rPr>
                <w:rFonts w:cs="Arial"/>
                <w:color w:val="000000"/>
              </w:rPr>
              <w:t>17</w:t>
            </w:r>
          </w:p>
        </w:tc>
      </w:tr>
      <w:tr w:rsidR="00781964" w:rsidRPr="00781964" w14:paraId="67132776" w14:textId="77777777" w:rsidTr="00403807">
        <w:trPr>
          <w:trHeight w:val="53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9562B94" w14:textId="77777777" w:rsidR="00781964" w:rsidRPr="00781964" w:rsidRDefault="00781964" w:rsidP="00781964">
            <w:pPr>
              <w:spacing w:before="0"/>
              <w:jc w:val="center"/>
              <w:rPr>
                <w:rFonts w:cs="Arial"/>
                <w:color w:val="000000"/>
              </w:rPr>
            </w:pPr>
            <w:r w:rsidRPr="00781964">
              <w:rPr>
                <w:rFonts w:cs="Arial"/>
                <w:color w:val="000000"/>
              </w:rPr>
              <w:t>F.V.10</w:t>
            </w:r>
          </w:p>
        </w:tc>
        <w:tc>
          <w:tcPr>
            <w:tcW w:w="4320" w:type="dxa"/>
            <w:tcBorders>
              <w:top w:val="nil"/>
              <w:left w:val="nil"/>
              <w:bottom w:val="single" w:sz="8" w:space="0" w:color="auto"/>
              <w:right w:val="single" w:sz="8" w:space="0" w:color="auto"/>
            </w:tcBorders>
            <w:shd w:val="clear" w:color="auto" w:fill="auto"/>
            <w:hideMark/>
          </w:tcPr>
          <w:p w14:paraId="19D28B69"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кутија за мерни спој</w:t>
            </w:r>
          </w:p>
        </w:tc>
        <w:tc>
          <w:tcPr>
            <w:tcW w:w="1530" w:type="dxa"/>
            <w:tcBorders>
              <w:top w:val="nil"/>
              <w:left w:val="nil"/>
              <w:bottom w:val="single" w:sz="8" w:space="0" w:color="auto"/>
              <w:right w:val="single" w:sz="8" w:space="0" w:color="auto"/>
            </w:tcBorders>
            <w:shd w:val="clear" w:color="auto" w:fill="auto"/>
            <w:vAlign w:val="center"/>
            <w:hideMark/>
          </w:tcPr>
          <w:p w14:paraId="3D3AE8ED"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1806A544"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1FEDB0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9254D4C" w14:textId="77777777" w:rsidR="00781964" w:rsidRPr="00781964" w:rsidRDefault="00781964" w:rsidP="00781964">
            <w:pPr>
              <w:spacing w:before="0"/>
              <w:jc w:val="left"/>
              <w:rPr>
                <w:rFonts w:cs="Arial"/>
                <w:color w:val="000000"/>
              </w:rPr>
            </w:pPr>
            <w:r w:rsidRPr="00781964">
              <w:rPr>
                <w:rFonts w:cs="Arial"/>
                <w:color w:val="000000"/>
              </w:rPr>
              <w:t> 17</w:t>
            </w:r>
          </w:p>
        </w:tc>
      </w:tr>
      <w:tr w:rsidR="00781964" w:rsidRPr="00781964" w14:paraId="3C920938"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4DDC550" w14:textId="77777777" w:rsidR="00781964" w:rsidRPr="00781964" w:rsidRDefault="00781964" w:rsidP="00781964">
            <w:pPr>
              <w:spacing w:before="0"/>
              <w:rPr>
                <w:rFonts w:cs="Arial"/>
                <w:color w:val="000000"/>
              </w:rPr>
            </w:pPr>
            <w:r w:rsidRPr="00781964">
              <w:rPr>
                <w:rFonts w:cs="Arial"/>
                <w:color w:val="000000"/>
              </w:rPr>
              <w:t>F.V.11</w:t>
            </w:r>
          </w:p>
        </w:tc>
        <w:tc>
          <w:tcPr>
            <w:tcW w:w="4320" w:type="dxa"/>
            <w:tcBorders>
              <w:top w:val="nil"/>
              <w:left w:val="nil"/>
              <w:bottom w:val="single" w:sz="8" w:space="0" w:color="auto"/>
              <w:right w:val="single" w:sz="8" w:space="0" w:color="auto"/>
            </w:tcBorders>
            <w:shd w:val="clear" w:color="auto" w:fill="auto"/>
            <w:hideMark/>
          </w:tcPr>
          <w:p w14:paraId="2AE77A09"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ормарића за изједначење потенцијала – SIP, са сабирницом за изједначење потенцијала испод мерно разводног ормана МRO</w:t>
            </w:r>
          </w:p>
        </w:tc>
        <w:tc>
          <w:tcPr>
            <w:tcW w:w="1530" w:type="dxa"/>
            <w:tcBorders>
              <w:top w:val="nil"/>
              <w:left w:val="nil"/>
              <w:bottom w:val="single" w:sz="8" w:space="0" w:color="auto"/>
              <w:right w:val="single" w:sz="8" w:space="0" w:color="auto"/>
            </w:tcBorders>
            <w:shd w:val="clear" w:color="auto" w:fill="auto"/>
            <w:vAlign w:val="center"/>
            <w:hideMark/>
          </w:tcPr>
          <w:p w14:paraId="0D417B4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423C5CA"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B678C2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E79AA96" w14:textId="77777777" w:rsidR="00781964" w:rsidRPr="00781964" w:rsidRDefault="00781964" w:rsidP="00781964">
            <w:pPr>
              <w:spacing w:before="0"/>
              <w:jc w:val="left"/>
              <w:rPr>
                <w:rFonts w:cs="Arial"/>
                <w:color w:val="000000"/>
              </w:rPr>
            </w:pPr>
            <w:r w:rsidRPr="00781964">
              <w:rPr>
                <w:rFonts w:cs="Arial"/>
                <w:color w:val="000000"/>
              </w:rPr>
              <w:t>3</w:t>
            </w:r>
          </w:p>
        </w:tc>
      </w:tr>
      <w:tr w:rsidR="00781964" w:rsidRPr="00781964" w14:paraId="5E9907FC" w14:textId="77777777" w:rsidTr="00403807">
        <w:trPr>
          <w:trHeight w:val="9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978832F" w14:textId="77777777" w:rsidR="00781964" w:rsidRPr="00781964" w:rsidRDefault="00781964" w:rsidP="00781964">
            <w:pPr>
              <w:spacing w:before="0"/>
              <w:rPr>
                <w:rFonts w:cs="Arial"/>
                <w:color w:val="000000"/>
              </w:rPr>
            </w:pPr>
            <w:r w:rsidRPr="00781964">
              <w:rPr>
                <w:rFonts w:cs="Arial"/>
                <w:color w:val="000000"/>
              </w:rPr>
              <w:t>F.V.12</w:t>
            </w:r>
          </w:p>
        </w:tc>
        <w:tc>
          <w:tcPr>
            <w:tcW w:w="4320" w:type="dxa"/>
            <w:tcBorders>
              <w:top w:val="nil"/>
              <w:left w:val="nil"/>
              <w:bottom w:val="single" w:sz="8" w:space="0" w:color="auto"/>
              <w:right w:val="single" w:sz="8" w:space="0" w:color="auto"/>
            </w:tcBorders>
            <w:shd w:val="clear" w:color="auto" w:fill="auto"/>
            <w:hideMark/>
          </w:tcPr>
          <w:p w14:paraId="2F4D73BF"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 каблом N2XH-J 1x6 mm</w:t>
            </w:r>
            <w:r w:rsidRPr="00781964">
              <w:rPr>
                <w:rFonts w:cs="Arial"/>
                <w:color w:val="000000"/>
                <w:vertAlign w:val="superscript"/>
              </w:rPr>
              <w:t>2</w:t>
            </w:r>
            <w:r w:rsidRPr="00781964">
              <w:rPr>
                <w:rFonts w:cs="Arial"/>
                <w:color w:val="000000"/>
              </w:rPr>
              <w:t xml:space="preserve">  или одговарајући кутије PS 49 са Pe шином у одговарајућем разводном орману.</w:t>
            </w:r>
          </w:p>
        </w:tc>
        <w:tc>
          <w:tcPr>
            <w:tcW w:w="1530" w:type="dxa"/>
            <w:tcBorders>
              <w:top w:val="nil"/>
              <w:left w:val="nil"/>
              <w:bottom w:val="single" w:sz="8" w:space="0" w:color="auto"/>
              <w:right w:val="single" w:sz="8" w:space="0" w:color="auto"/>
            </w:tcBorders>
            <w:shd w:val="clear" w:color="auto" w:fill="auto"/>
            <w:vAlign w:val="center"/>
            <w:hideMark/>
          </w:tcPr>
          <w:p w14:paraId="495E3FC7"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FC1838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DDF5111"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7B35EB83" w14:textId="77777777" w:rsidR="00781964" w:rsidRPr="00781964" w:rsidRDefault="00781964" w:rsidP="00781964">
            <w:pPr>
              <w:spacing w:before="0"/>
              <w:jc w:val="left"/>
              <w:rPr>
                <w:rFonts w:cs="Arial"/>
                <w:color w:val="000000"/>
              </w:rPr>
            </w:pPr>
            <w:r w:rsidRPr="00781964">
              <w:rPr>
                <w:rFonts w:cs="Arial"/>
                <w:color w:val="000000"/>
              </w:rPr>
              <w:t>250</w:t>
            </w:r>
          </w:p>
        </w:tc>
      </w:tr>
      <w:tr w:rsidR="00781964" w:rsidRPr="00781964" w14:paraId="607DCC08" w14:textId="77777777" w:rsidTr="00403807">
        <w:trPr>
          <w:trHeight w:val="9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FD43114" w14:textId="77777777" w:rsidR="00781964" w:rsidRPr="00781964" w:rsidRDefault="00781964" w:rsidP="00781964">
            <w:pPr>
              <w:spacing w:before="0"/>
              <w:rPr>
                <w:rFonts w:cs="Arial"/>
                <w:color w:val="000000"/>
              </w:rPr>
            </w:pPr>
            <w:r w:rsidRPr="00781964">
              <w:rPr>
                <w:rFonts w:cs="Arial"/>
                <w:color w:val="000000"/>
              </w:rPr>
              <w:t>F.V.13</w:t>
            </w:r>
          </w:p>
        </w:tc>
        <w:tc>
          <w:tcPr>
            <w:tcW w:w="4320" w:type="dxa"/>
            <w:tcBorders>
              <w:top w:val="nil"/>
              <w:left w:val="nil"/>
              <w:bottom w:val="single" w:sz="8" w:space="0" w:color="auto"/>
              <w:right w:val="single" w:sz="8" w:space="0" w:color="auto"/>
            </w:tcBorders>
            <w:shd w:val="clear" w:color="auto" w:fill="auto"/>
            <w:hideMark/>
          </w:tcPr>
          <w:p w14:paraId="7A6BA0A2"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 каблом N2XH-J 1x4 mm</w:t>
            </w:r>
            <w:r w:rsidRPr="00781964">
              <w:rPr>
                <w:rFonts w:cs="Arial"/>
                <w:color w:val="000000"/>
                <w:vertAlign w:val="superscript"/>
              </w:rPr>
              <w:t>2</w:t>
            </w:r>
            <w:r w:rsidRPr="00781964">
              <w:rPr>
                <w:rFonts w:cs="Arial"/>
                <w:color w:val="000000"/>
              </w:rPr>
              <w:t xml:space="preserve">  или одговарајући металних маса у мокрим чворовима и кухињи са кутијом PS 49</w:t>
            </w:r>
          </w:p>
        </w:tc>
        <w:tc>
          <w:tcPr>
            <w:tcW w:w="1530" w:type="dxa"/>
            <w:tcBorders>
              <w:top w:val="nil"/>
              <w:left w:val="nil"/>
              <w:bottom w:val="single" w:sz="8" w:space="0" w:color="auto"/>
              <w:right w:val="single" w:sz="8" w:space="0" w:color="auto"/>
            </w:tcBorders>
            <w:shd w:val="clear" w:color="auto" w:fill="auto"/>
            <w:vAlign w:val="center"/>
            <w:hideMark/>
          </w:tcPr>
          <w:p w14:paraId="0DFE54E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10CB52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F8D9333"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4554C7B2" w14:textId="77777777" w:rsidR="00781964" w:rsidRPr="00781964" w:rsidRDefault="00781964" w:rsidP="00781964">
            <w:pPr>
              <w:spacing w:before="0"/>
              <w:jc w:val="left"/>
              <w:rPr>
                <w:rFonts w:cs="Arial"/>
                <w:color w:val="000000"/>
              </w:rPr>
            </w:pPr>
            <w:r w:rsidRPr="00781964">
              <w:rPr>
                <w:rFonts w:cs="Arial"/>
                <w:color w:val="000000"/>
              </w:rPr>
              <w:t>100</w:t>
            </w:r>
          </w:p>
        </w:tc>
      </w:tr>
      <w:tr w:rsidR="00781964" w:rsidRPr="00781964" w14:paraId="19F0DC9B" w14:textId="77777777" w:rsidTr="00403807">
        <w:trPr>
          <w:trHeight w:val="30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093CFA" w14:textId="77777777" w:rsidR="00781964" w:rsidRPr="00781964" w:rsidRDefault="00781964" w:rsidP="00781964">
            <w:pPr>
              <w:spacing w:before="0"/>
              <w:rPr>
                <w:rFonts w:cs="Arial"/>
                <w:color w:val="000000"/>
              </w:rPr>
            </w:pPr>
            <w:r w:rsidRPr="00781964">
              <w:rPr>
                <w:rFonts w:cs="Arial"/>
                <w:color w:val="000000"/>
              </w:rPr>
              <w:t>F.V.14</w:t>
            </w:r>
          </w:p>
        </w:tc>
        <w:tc>
          <w:tcPr>
            <w:tcW w:w="4320" w:type="dxa"/>
            <w:tcBorders>
              <w:top w:val="nil"/>
              <w:left w:val="nil"/>
              <w:bottom w:val="nil"/>
              <w:right w:val="single" w:sz="8" w:space="0" w:color="auto"/>
            </w:tcBorders>
            <w:shd w:val="clear" w:color="auto" w:fill="auto"/>
            <w:hideMark/>
          </w:tcPr>
          <w:p w14:paraId="5E751624"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кутије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4CDF3C51"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2B19D614"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36914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6F8291" w14:textId="77777777" w:rsidR="00781964" w:rsidRPr="00781964" w:rsidRDefault="00781964" w:rsidP="00781964">
            <w:pPr>
              <w:spacing w:before="0"/>
              <w:jc w:val="left"/>
              <w:rPr>
                <w:rFonts w:cs="Arial"/>
                <w:color w:val="000000"/>
              </w:rPr>
            </w:pPr>
            <w:r w:rsidRPr="00781964">
              <w:rPr>
                <w:rFonts w:cs="Arial"/>
                <w:color w:val="000000"/>
              </w:rPr>
              <w:t>24</w:t>
            </w:r>
          </w:p>
        </w:tc>
      </w:tr>
      <w:tr w:rsidR="00781964" w:rsidRPr="00781964" w14:paraId="4FEEE33E" w14:textId="77777777" w:rsidTr="00403807">
        <w:trPr>
          <w:trHeight w:val="315"/>
        </w:trPr>
        <w:tc>
          <w:tcPr>
            <w:tcW w:w="810" w:type="dxa"/>
            <w:vMerge/>
            <w:tcBorders>
              <w:top w:val="nil"/>
              <w:left w:val="single" w:sz="8" w:space="0" w:color="auto"/>
              <w:bottom w:val="single" w:sz="8" w:space="0" w:color="000000"/>
              <w:right w:val="single" w:sz="8" w:space="0" w:color="auto"/>
            </w:tcBorders>
            <w:vAlign w:val="center"/>
            <w:hideMark/>
          </w:tcPr>
          <w:p w14:paraId="484BD750"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208FE9F6" w14:textId="77777777" w:rsidR="00781964" w:rsidRPr="00781964" w:rsidRDefault="00781964" w:rsidP="00781964">
            <w:pPr>
              <w:spacing w:before="0"/>
              <w:jc w:val="left"/>
              <w:rPr>
                <w:rFonts w:cs="Arial"/>
                <w:color w:val="000000"/>
              </w:rPr>
            </w:pPr>
            <w:r w:rsidRPr="00781964">
              <w:rPr>
                <w:rFonts w:cs="Arial"/>
                <w:color w:val="000000"/>
              </w:rPr>
              <w:t>РЅ 49</w:t>
            </w:r>
          </w:p>
        </w:tc>
        <w:tc>
          <w:tcPr>
            <w:tcW w:w="1530" w:type="dxa"/>
            <w:vMerge/>
            <w:tcBorders>
              <w:top w:val="nil"/>
              <w:left w:val="single" w:sz="8" w:space="0" w:color="auto"/>
              <w:bottom w:val="single" w:sz="8" w:space="0" w:color="000000"/>
              <w:right w:val="single" w:sz="8" w:space="0" w:color="auto"/>
            </w:tcBorders>
            <w:vAlign w:val="center"/>
            <w:hideMark/>
          </w:tcPr>
          <w:p w14:paraId="4C0F4A4C"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01A22DD7"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45C5379E"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39F3902D" w14:textId="77777777" w:rsidR="00781964" w:rsidRPr="00781964" w:rsidRDefault="00781964" w:rsidP="00781964">
            <w:pPr>
              <w:spacing w:before="0"/>
              <w:jc w:val="left"/>
              <w:rPr>
                <w:rFonts w:cs="Arial"/>
                <w:color w:val="000000"/>
              </w:rPr>
            </w:pPr>
          </w:p>
        </w:tc>
      </w:tr>
      <w:tr w:rsidR="00781964" w:rsidRPr="00781964" w14:paraId="1025746C" w14:textId="77777777" w:rsidTr="00403807">
        <w:trPr>
          <w:trHeight w:val="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A9093A6" w14:textId="77777777" w:rsidR="00781964" w:rsidRPr="00781964" w:rsidRDefault="00781964" w:rsidP="00781964">
            <w:pPr>
              <w:spacing w:before="0"/>
              <w:rPr>
                <w:rFonts w:cs="Arial"/>
                <w:color w:val="000000"/>
              </w:rPr>
            </w:pPr>
            <w:r w:rsidRPr="00781964">
              <w:rPr>
                <w:rFonts w:cs="Arial"/>
                <w:color w:val="000000"/>
              </w:rPr>
              <w:t>F.V.15</w:t>
            </w:r>
          </w:p>
        </w:tc>
        <w:tc>
          <w:tcPr>
            <w:tcW w:w="4320" w:type="dxa"/>
            <w:tcBorders>
              <w:top w:val="nil"/>
              <w:left w:val="nil"/>
              <w:bottom w:val="single" w:sz="8" w:space="0" w:color="auto"/>
              <w:right w:val="single" w:sz="8" w:space="0" w:color="auto"/>
            </w:tcBorders>
            <w:shd w:val="clear" w:color="auto" w:fill="auto"/>
            <w:hideMark/>
          </w:tcPr>
          <w:p w14:paraId="377CFDC7"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530" w:type="dxa"/>
            <w:tcBorders>
              <w:top w:val="nil"/>
              <w:left w:val="nil"/>
              <w:bottom w:val="single" w:sz="8" w:space="0" w:color="auto"/>
              <w:right w:val="single" w:sz="8" w:space="0" w:color="auto"/>
            </w:tcBorders>
            <w:shd w:val="clear" w:color="auto" w:fill="auto"/>
            <w:vAlign w:val="center"/>
            <w:hideMark/>
          </w:tcPr>
          <w:p w14:paraId="51209728"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A53A788"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64EE99E"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3C652ABD" w14:textId="77777777" w:rsidR="00781964" w:rsidRPr="00781964" w:rsidRDefault="00781964" w:rsidP="00781964">
            <w:pPr>
              <w:spacing w:before="0"/>
              <w:jc w:val="left"/>
              <w:rPr>
                <w:rFonts w:cs="Arial"/>
                <w:color w:val="000000"/>
              </w:rPr>
            </w:pPr>
            <w:r w:rsidRPr="00781964">
              <w:rPr>
                <w:rFonts w:cs="Arial"/>
                <w:color w:val="000000"/>
              </w:rPr>
              <w:t> </w:t>
            </w:r>
          </w:p>
        </w:tc>
      </w:tr>
      <w:tr w:rsidR="00781964" w:rsidRPr="00781964" w14:paraId="0081CE7D" w14:textId="77777777" w:rsidTr="00403807">
        <w:trPr>
          <w:trHeight w:val="148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7F00BF5" w14:textId="77777777" w:rsidR="00781964" w:rsidRPr="00781964" w:rsidRDefault="00781964" w:rsidP="00781964">
            <w:pPr>
              <w:spacing w:before="0"/>
              <w:rPr>
                <w:rFonts w:cs="Arial"/>
                <w:color w:val="000000"/>
              </w:rPr>
            </w:pPr>
            <w:r w:rsidRPr="00781964">
              <w:rPr>
                <w:rFonts w:cs="Arial"/>
                <w:color w:val="000000"/>
              </w:rPr>
              <w:t>F.V.16</w:t>
            </w:r>
          </w:p>
        </w:tc>
        <w:tc>
          <w:tcPr>
            <w:tcW w:w="4320" w:type="dxa"/>
            <w:tcBorders>
              <w:top w:val="nil"/>
              <w:left w:val="nil"/>
              <w:bottom w:val="single" w:sz="8" w:space="0" w:color="auto"/>
              <w:right w:val="single" w:sz="8" w:space="0" w:color="auto"/>
            </w:tcBorders>
            <w:shd w:val="clear" w:color="auto" w:fill="auto"/>
            <w:hideMark/>
          </w:tcPr>
          <w:p w14:paraId="1F077CBD" w14:textId="77777777" w:rsidR="00781964" w:rsidRPr="00781964" w:rsidRDefault="00781964" w:rsidP="00781964">
            <w:pPr>
              <w:spacing w:before="0"/>
              <w:jc w:val="left"/>
              <w:rPr>
                <w:rFonts w:cs="Arial"/>
                <w:color w:val="000000"/>
              </w:rPr>
            </w:pPr>
            <w:r w:rsidRPr="00781964">
              <w:rPr>
                <w:rFonts w:cs="Arial"/>
                <w:color w:val="000000"/>
              </w:rPr>
              <w:t>Провера непрекидности громобранских спустова и галванске повезаности, отклањање грешака, као и мерење отпора распростирања громобранског уземљивача</w:t>
            </w:r>
          </w:p>
        </w:tc>
        <w:tc>
          <w:tcPr>
            <w:tcW w:w="1530" w:type="dxa"/>
            <w:tcBorders>
              <w:top w:val="nil"/>
              <w:left w:val="nil"/>
              <w:bottom w:val="single" w:sz="8" w:space="0" w:color="auto"/>
              <w:right w:val="single" w:sz="8" w:space="0" w:color="auto"/>
            </w:tcBorders>
            <w:shd w:val="clear" w:color="auto" w:fill="auto"/>
            <w:vAlign w:val="center"/>
            <w:hideMark/>
          </w:tcPr>
          <w:p w14:paraId="7D49241E"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79FB7B58"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3FB7E743"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0D2FDEC4" w14:textId="77777777" w:rsidR="00781964" w:rsidRPr="00781964" w:rsidRDefault="00781964" w:rsidP="00781964">
            <w:pPr>
              <w:spacing w:before="0"/>
              <w:jc w:val="left"/>
              <w:rPr>
                <w:rFonts w:cs="Arial"/>
                <w:color w:val="000000"/>
              </w:rPr>
            </w:pPr>
            <w:r w:rsidRPr="00781964">
              <w:rPr>
                <w:rFonts w:cs="Arial"/>
                <w:color w:val="000000"/>
              </w:rPr>
              <w:t> </w:t>
            </w:r>
          </w:p>
        </w:tc>
      </w:tr>
      <w:tr w:rsidR="00781964" w:rsidRPr="00781964" w14:paraId="0AE361AE" w14:textId="77777777" w:rsidTr="00403807">
        <w:trPr>
          <w:trHeight w:val="270"/>
        </w:trPr>
        <w:tc>
          <w:tcPr>
            <w:tcW w:w="10200"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DB3741" w14:textId="77777777" w:rsidR="00781964" w:rsidRPr="00781964" w:rsidRDefault="00781964" w:rsidP="00781964">
            <w:pPr>
              <w:spacing w:before="0"/>
              <w:jc w:val="left"/>
              <w:rPr>
                <w:rFonts w:cs="Arial"/>
                <w:b/>
                <w:bCs/>
                <w:color w:val="000000"/>
              </w:rPr>
            </w:pPr>
            <w:r w:rsidRPr="00781964">
              <w:rPr>
                <w:rFonts w:cs="Arial"/>
                <w:b/>
                <w:bCs/>
                <w:color w:val="000000"/>
              </w:rPr>
              <w:t xml:space="preserve">УКУПНО F.V ТЕМЕЉНИ УЗЕМЉИВАЧ, ГРОМОБРАНСКА ИНСТАЛАЦИЈА И ПРЕМОШЋЕЊЕ </w:t>
            </w:r>
            <w:r w:rsidRPr="00781964">
              <w:rPr>
                <w:rFonts w:cs="Arial"/>
                <w:b/>
                <w:bCs/>
                <w:color w:val="000000"/>
              </w:rPr>
              <w:br/>
              <w:t>ВЕНТИЛА:</w:t>
            </w:r>
          </w:p>
        </w:tc>
      </w:tr>
      <w:tr w:rsidR="00781964" w:rsidRPr="00781964" w14:paraId="6E020870" w14:textId="77777777" w:rsidTr="00403807">
        <w:trPr>
          <w:trHeight w:val="255"/>
        </w:trPr>
        <w:tc>
          <w:tcPr>
            <w:tcW w:w="810" w:type="dxa"/>
            <w:tcBorders>
              <w:top w:val="nil"/>
              <w:left w:val="nil"/>
              <w:bottom w:val="nil"/>
              <w:right w:val="nil"/>
            </w:tcBorders>
            <w:shd w:val="clear" w:color="auto" w:fill="auto"/>
            <w:noWrap/>
            <w:vAlign w:val="bottom"/>
            <w:hideMark/>
          </w:tcPr>
          <w:p w14:paraId="5026FD81"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02D82348"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8CE420B"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5BC88560"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36B19B80"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56A75F5B" w14:textId="77777777" w:rsidR="00781964" w:rsidRPr="00781964" w:rsidRDefault="00781964" w:rsidP="00781964">
            <w:pPr>
              <w:spacing w:before="0"/>
              <w:jc w:val="left"/>
              <w:rPr>
                <w:rFonts w:cs="Arial"/>
              </w:rPr>
            </w:pPr>
          </w:p>
        </w:tc>
      </w:tr>
      <w:tr w:rsidR="00781964" w:rsidRPr="00781964" w14:paraId="340D2682" w14:textId="77777777" w:rsidTr="00403807">
        <w:trPr>
          <w:trHeight w:val="270"/>
        </w:trPr>
        <w:tc>
          <w:tcPr>
            <w:tcW w:w="810" w:type="dxa"/>
            <w:tcBorders>
              <w:top w:val="nil"/>
              <w:left w:val="nil"/>
              <w:bottom w:val="nil"/>
              <w:right w:val="nil"/>
            </w:tcBorders>
            <w:shd w:val="clear" w:color="auto" w:fill="auto"/>
            <w:noWrap/>
            <w:vAlign w:val="bottom"/>
            <w:hideMark/>
          </w:tcPr>
          <w:p w14:paraId="5F0A9D7B"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35486DFF"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6B0A235"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14BAB8A"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3F009045"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13AB7751" w14:textId="77777777" w:rsidR="00781964" w:rsidRPr="00781964" w:rsidRDefault="00781964" w:rsidP="00781964">
            <w:pPr>
              <w:spacing w:before="0"/>
              <w:jc w:val="left"/>
              <w:rPr>
                <w:rFonts w:cs="Arial"/>
              </w:rPr>
            </w:pPr>
          </w:p>
        </w:tc>
      </w:tr>
      <w:tr w:rsidR="00781964" w:rsidRPr="00781964" w14:paraId="2E4BE62E"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778B1906" w14:textId="77777777" w:rsidR="00781964" w:rsidRPr="00781964" w:rsidRDefault="00781964" w:rsidP="00781964">
            <w:pPr>
              <w:spacing w:before="0"/>
              <w:jc w:val="center"/>
              <w:rPr>
                <w:rFonts w:cs="Arial"/>
                <w:b/>
                <w:bCs/>
                <w:color w:val="000000"/>
              </w:rPr>
            </w:pPr>
            <w:r w:rsidRPr="00781964">
              <w:rPr>
                <w:rFonts w:cs="Arial"/>
                <w:b/>
                <w:bCs/>
                <w:color w:val="000000"/>
              </w:rPr>
              <w:t>F.VI. ПРОТИВПОЖАРНИ ПРЕМАЗИ</w:t>
            </w:r>
          </w:p>
        </w:tc>
      </w:tr>
      <w:tr w:rsidR="00781964" w:rsidRPr="00781964" w14:paraId="016DC115" w14:textId="77777777" w:rsidTr="00403807">
        <w:trPr>
          <w:trHeight w:val="174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0CA34E0" w14:textId="77777777" w:rsidR="00781964" w:rsidRPr="00781964" w:rsidRDefault="00781964" w:rsidP="00781964">
            <w:pPr>
              <w:spacing w:before="0"/>
              <w:jc w:val="center"/>
              <w:rPr>
                <w:rFonts w:cs="Arial"/>
                <w:color w:val="000000"/>
              </w:rPr>
            </w:pPr>
            <w:r w:rsidRPr="00781964">
              <w:rPr>
                <w:rFonts w:cs="Arial"/>
                <w:color w:val="000000"/>
              </w:rPr>
              <w:t>F.VI.1</w:t>
            </w:r>
          </w:p>
        </w:tc>
        <w:tc>
          <w:tcPr>
            <w:tcW w:w="4320" w:type="dxa"/>
            <w:tcBorders>
              <w:top w:val="nil"/>
              <w:left w:val="nil"/>
              <w:bottom w:val="single" w:sz="8" w:space="0" w:color="auto"/>
              <w:right w:val="single" w:sz="8" w:space="0" w:color="auto"/>
            </w:tcBorders>
            <w:shd w:val="clear" w:color="auto" w:fill="auto"/>
            <w:hideMark/>
          </w:tcPr>
          <w:p w14:paraId="585B37C3" w14:textId="77777777" w:rsidR="00781964" w:rsidRPr="00781964" w:rsidRDefault="00781964" w:rsidP="00781964">
            <w:pPr>
              <w:spacing w:before="0"/>
              <w:jc w:val="left"/>
              <w:rPr>
                <w:rFonts w:cs="Arial"/>
                <w:color w:val="000000"/>
              </w:rPr>
            </w:pPr>
            <w:r w:rsidRPr="00781964">
              <w:rPr>
                <w:rFonts w:cs="Arial"/>
                <w:color w:val="000000"/>
              </w:rPr>
              <w:t>Набавка, испорука и примена  противпожарног премаза за кабл, у дужини 0,5 м са обе стране продора кроз противпожарни зид ватроотпорности минимално 120 минута, са одговарајућим сертификатом</w:t>
            </w:r>
          </w:p>
        </w:tc>
        <w:tc>
          <w:tcPr>
            <w:tcW w:w="1530" w:type="dxa"/>
            <w:tcBorders>
              <w:top w:val="nil"/>
              <w:left w:val="nil"/>
              <w:bottom w:val="single" w:sz="8" w:space="0" w:color="auto"/>
              <w:right w:val="single" w:sz="8" w:space="0" w:color="auto"/>
            </w:tcBorders>
            <w:shd w:val="clear" w:color="auto" w:fill="auto"/>
            <w:vAlign w:val="center"/>
            <w:hideMark/>
          </w:tcPr>
          <w:p w14:paraId="3E770B22"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77F2E247"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3BDFB03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F77C92F"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6A2B91DB" w14:textId="77777777" w:rsidTr="00403807">
        <w:trPr>
          <w:trHeight w:val="15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A94EE29" w14:textId="77777777" w:rsidR="00781964" w:rsidRPr="00781964" w:rsidRDefault="00781964" w:rsidP="00781964">
            <w:pPr>
              <w:spacing w:before="0"/>
              <w:jc w:val="center"/>
              <w:rPr>
                <w:rFonts w:cs="Arial"/>
                <w:color w:val="000000"/>
              </w:rPr>
            </w:pPr>
            <w:r w:rsidRPr="00781964">
              <w:rPr>
                <w:rFonts w:cs="Arial"/>
                <w:color w:val="000000"/>
              </w:rPr>
              <w:t>F.VI.2</w:t>
            </w:r>
          </w:p>
        </w:tc>
        <w:tc>
          <w:tcPr>
            <w:tcW w:w="4320" w:type="dxa"/>
            <w:tcBorders>
              <w:top w:val="nil"/>
              <w:left w:val="nil"/>
              <w:bottom w:val="single" w:sz="8" w:space="0" w:color="auto"/>
              <w:right w:val="single" w:sz="8" w:space="0" w:color="auto"/>
            </w:tcBorders>
            <w:shd w:val="clear" w:color="auto" w:fill="auto"/>
            <w:hideMark/>
          </w:tcPr>
          <w:p w14:paraId="6E818930" w14:textId="77777777" w:rsidR="00781964" w:rsidRPr="00781964" w:rsidRDefault="00781964" w:rsidP="00781964">
            <w:pPr>
              <w:spacing w:before="0"/>
              <w:jc w:val="left"/>
              <w:rPr>
                <w:rFonts w:cs="Arial"/>
                <w:color w:val="000000"/>
              </w:rPr>
            </w:pPr>
            <w:r w:rsidRPr="00781964">
              <w:rPr>
                <w:rFonts w:cs="Arial"/>
                <w:color w:val="000000"/>
              </w:rPr>
              <w:t>Набавка, испорука и примена противпожарне масе (малтера) за попуњавање продора кроз противпожарни зид ватроотпорности минимално 120 минута, са одговарајућим сертификатом</w:t>
            </w:r>
          </w:p>
        </w:tc>
        <w:tc>
          <w:tcPr>
            <w:tcW w:w="1530" w:type="dxa"/>
            <w:tcBorders>
              <w:top w:val="nil"/>
              <w:left w:val="nil"/>
              <w:bottom w:val="single" w:sz="8" w:space="0" w:color="auto"/>
              <w:right w:val="single" w:sz="8" w:space="0" w:color="auto"/>
            </w:tcBorders>
            <w:shd w:val="clear" w:color="auto" w:fill="auto"/>
            <w:vAlign w:val="center"/>
            <w:hideMark/>
          </w:tcPr>
          <w:p w14:paraId="7A78EA20"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0BBAB8DA"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55233F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DA0BAD1"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09CD05F4" w14:textId="77777777" w:rsidTr="00403807">
        <w:trPr>
          <w:trHeight w:val="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48765A9" w14:textId="77777777" w:rsidR="00781964" w:rsidRPr="00781964" w:rsidRDefault="00781964" w:rsidP="00781964">
            <w:pPr>
              <w:spacing w:before="0"/>
              <w:jc w:val="center"/>
              <w:rPr>
                <w:rFonts w:cs="Arial"/>
                <w:color w:val="000000"/>
              </w:rPr>
            </w:pPr>
            <w:r w:rsidRPr="00781964">
              <w:rPr>
                <w:rFonts w:cs="Arial"/>
                <w:color w:val="000000"/>
              </w:rPr>
              <w:t>F.VI.3</w:t>
            </w:r>
          </w:p>
        </w:tc>
        <w:tc>
          <w:tcPr>
            <w:tcW w:w="4320" w:type="dxa"/>
            <w:tcBorders>
              <w:top w:val="nil"/>
              <w:left w:val="nil"/>
              <w:bottom w:val="single" w:sz="8" w:space="0" w:color="auto"/>
              <w:right w:val="single" w:sz="8" w:space="0" w:color="auto"/>
            </w:tcBorders>
            <w:shd w:val="clear" w:color="auto" w:fill="auto"/>
            <w:hideMark/>
          </w:tcPr>
          <w:p w14:paraId="7953DBD5"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530" w:type="dxa"/>
            <w:tcBorders>
              <w:top w:val="nil"/>
              <w:left w:val="nil"/>
              <w:bottom w:val="single" w:sz="8" w:space="0" w:color="auto"/>
              <w:right w:val="single" w:sz="8" w:space="0" w:color="auto"/>
            </w:tcBorders>
            <w:shd w:val="clear" w:color="auto" w:fill="auto"/>
            <w:vAlign w:val="center"/>
            <w:hideMark/>
          </w:tcPr>
          <w:p w14:paraId="2125799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5B719A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4C5F2C06"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7A28C9A7"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183CD49B"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196A25E7" w14:textId="77777777" w:rsidR="00781964" w:rsidRPr="00781964" w:rsidRDefault="00781964" w:rsidP="00781964">
            <w:pPr>
              <w:spacing w:before="0"/>
              <w:jc w:val="left"/>
              <w:rPr>
                <w:rFonts w:cs="Arial"/>
                <w:b/>
                <w:bCs/>
                <w:color w:val="000000"/>
              </w:rPr>
            </w:pPr>
            <w:r w:rsidRPr="00781964">
              <w:rPr>
                <w:rFonts w:cs="Arial"/>
                <w:b/>
                <w:bCs/>
                <w:color w:val="000000"/>
              </w:rPr>
              <w:t>УКУПНО F.VI. ПРОТИВПОЖАРНИ ПРЕМАЗИ:</w:t>
            </w:r>
          </w:p>
        </w:tc>
      </w:tr>
      <w:tr w:rsidR="00781964" w:rsidRPr="00781964" w14:paraId="40F71ACB"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7F06BFC0" w14:textId="77777777" w:rsidR="00781964" w:rsidRPr="00781964" w:rsidRDefault="00781964" w:rsidP="00781964">
            <w:pPr>
              <w:spacing w:before="0"/>
              <w:jc w:val="center"/>
              <w:rPr>
                <w:rFonts w:cs="Arial"/>
                <w:b/>
                <w:bCs/>
                <w:color w:val="000000"/>
              </w:rPr>
            </w:pPr>
            <w:r w:rsidRPr="00781964">
              <w:rPr>
                <w:rFonts w:cs="Arial"/>
                <w:b/>
                <w:bCs/>
                <w:color w:val="000000"/>
              </w:rPr>
              <w:lastRenderedPageBreak/>
              <w:t>F.VII  СПОЉНА РАСВЕТА</w:t>
            </w:r>
          </w:p>
        </w:tc>
      </w:tr>
      <w:tr w:rsidR="00781964" w:rsidRPr="00781964" w14:paraId="757E7276" w14:textId="77777777" w:rsidTr="00403807">
        <w:trPr>
          <w:trHeight w:val="4183"/>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62CBA2E7" w14:textId="77777777" w:rsidR="00781964" w:rsidRPr="00781964" w:rsidRDefault="00781964" w:rsidP="00781964">
            <w:pPr>
              <w:spacing w:before="0"/>
              <w:jc w:val="center"/>
              <w:rPr>
                <w:rFonts w:cs="Arial"/>
                <w:color w:val="000000"/>
              </w:rPr>
            </w:pPr>
            <w:r w:rsidRPr="00781964">
              <w:rPr>
                <w:rFonts w:cs="Arial"/>
                <w:color w:val="000000"/>
              </w:rPr>
              <w:t>F.VII.1</w:t>
            </w:r>
          </w:p>
        </w:tc>
        <w:tc>
          <w:tcPr>
            <w:tcW w:w="4320" w:type="dxa"/>
            <w:tcBorders>
              <w:top w:val="nil"/>
              <w:left w:val="nil"/>
              <w:bottom w:val="single" w:sz="4" w:space="0" w:color="auto"/>
              <w:right w:val="single" w:sz="8" w:space="0" w:color="auto"/>
            </w:tcBorders>
            <w:shd w:val="clear" w:color="auto" w:fill="auto"/>
            <w:hideMark/>
          </w:tcPr>
          <w:p w14:paraId="39356ADC" w14:textId="77777777" w:rsidR="00781964" w:rsidRPr="00781964" w:rsidRDefault="00781964" w:rsidP="00781964">
            <w:pPr>
              <w:spacing w:before="0"/>
              <w:jc w:val="left"/>
              <w:rPr>
                <w:rFonts w:cs="Arial"/>
                <w:color w:val="000000"/>
              </w:rPr>
            </w:pPr>
            <w:r w:rsidRPr="00781964">
              <w:rPr>
                <w:rFonts w:cs="Arial"/>
                <w:color w:val="000000"/>
              </w:rPr>
              <w:t xml:space="preserve">Трасирање и ископ рова димензија </w:t>
            </w:r>
          </w:p>
          <w:p w14:paraId="515145D3" w14:textId="77777777" w:rsidR="00781964" w:rsidRPr="00781964" w:rsidRDefault="00781964" w:rsidP="00781964">
            <w:pPr>
              <w:spacing w:before="0"/>
              <w:jc w:val="left"/>
              <w:rPr>
                <w:rFonts w:cs="Arial"/>
                <w:color w:val="000000"/>
              </w:rPr>
            </w:pPr>
            <w:r w:rsidRPr="00781964">
              <w:rPr>
                <w:rFonts w:cs="Arial"/>
                <w:color w:val="000000"/>
              </w:rPr>
              <w:t>0,4x0,7 m у земљишту III категорије.</w:t>
            </w:r>
          </w:p>
          <w:p w14:paraId="35F08991" w14:textId="77777777" w:rsidR="00781964" w:rsidRPr="00781964" w:rsidRDefault="00781964" w:rsidP="00781964">
            <w:pPr>
              <w:spacing w:before="0"/>
              <w:jc w:val="left"/>
              <w:rPr>
                <w:rFonts w:cs="Arial"/>
                <w:color w:val="000000"/>
              </w:rPr>
            </w:pPr>
            <w:r w:rsidRPr="00781964">
              <w:rPr>
                <w:rFonts w:cs="Arial"/>
                <w:color w:val="000000"/>
              </w:rPr>
              <w:t>Формирање постељице кабла од два слоја шљунка "Моравца" гранулације од 4 mm или уситњене и просејане земље "здравице" (окца сита 4x4 mm) дебљине слоја постељице од по 10 см.</w:t>
            </w:r>
          </w:p>
          <w:p w14:paraId="67DA5850" w14:textId="77777777" w:rsidR="00781964" w:rsidRPr="00781964" w:rsidRDefault="00781964" w:rsidP="00781964">
            <w:pPr>
              <w:spacing w:before="0"/>
              <w:jc w:val="left"/>
              <w:rPr>
                <w:rFonts w:cs="Arial"/>
                <w:color w:val="000000"/>
              </w:rPr>
            </w:pPr>
            <w:r w:rsidRPr="00781964">
              <w:rPr>
                <w:rFonts w:cs="Arial"/>
                <w:color w:val="000000"/>
              </w:rPr>
              <w:t>Постављање PVC траке за упозорење    40 см изнад кабла.</w:t>
            </w:r>
          </w:p>
          <w:p w14:paraId="3E7AF0B2" w14:textId="77777777" w:rsidR="00781964" w:rsidRPr="00781964" w:rsidRDefault="00781964" w:rsidP="00781964">
            <w:pPr>
              <w:spacing w:before="0"/>
              <w:jc w:val="left"/>
              <w:rPr>
                <w:rFonts w:cs="Arial"/>
                <w:color w:val="000000"/>
              </w:rPr>
            </w:pPr>
            <w:r w:rsidRPr="00781964">
              <w:rPr>
                <w:rFonts w:cs="Arial"/>
                <w:color w:val="000000"/>
              </w:rPr>
              <w:t>Тампонирање рова у слојевима од око     30 см са набијањем механичким набијачем у најмање два слоја и одвоз вишка материјала. Контрола набијености материјала у рову обухваћена је посебном позицијом.</w:t>
            </w:r>
          </w:p>
          <w:p w14:paraId="0D70AB44" w14:textId="77777777" w:rsidR="00781964" w:rsidRPr="00781964" w:rsidRDefault="00781964" w:rsidP="00781964">
            <w:pPr>
              <w:spacing w:before="0"/>
              <w:jc w:val="left"/>
              <w:rPr>
                <w:rFonts w:cs="Arial"/>
                <w:color w:val="000000"/>
              </w:rPr>
            </w:pPr>
            <w:r w:rsidRPr="00781964">
              <w:rPr>
                <w:rFonts w:cs="Arial"/>
                <w:color w:val="000000"/>
              </w:rPr>
              <w:t>Укупно за рад, материјал и транспорт.</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66717EF"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C0E0990"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319195B5"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392903AA" w14:textId="77777777" w:rsidR="00781964" w:rsidRPr="00781964" w:rsidRDefault="00781964" w:rsidP="00781964">
            <w:pPr>
              <w:spacing w:before="0"/>
              <w:jc w:val="center"/>
              <w:rPr>
                <w:rFonts w:cs="Arial"/>
                <w:color w:val="000000"/>
              </w:rPr>
            </w:pPr>
            <w:r w:rsidRPr="00781964">
              <w:rPr>
                <w:rFonts w:cs="Arial"/>
                <w:color w:val="000000"/>
              </w:rPr>
              <w:t>18</w:t>
            </w:r>
          </w:p>
        </w:tc>
      </w:tr>
      <w:tr w:rsidR="00781964" w:rsidRPr="00781964" w14:paraId="5F8852DD" w14:textId="77777777" w:rsidTr="00403807">
        <w:trPr>
          <w:trHeight w:val="133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EFA13AE" w14:textId="77777777" w:rsidR="00781964" w:rsidRPr="00781964" w:rsidRDefault="00781964" w:rsidP="00781964">
            <w:pPr>
              <w:spacing w:before="0"/>
              <w:jc w:val="center"/>
              <w:rPr>
                <w:rFonts w:cs="Arial"/>
                <w:color w:val="000000"/>
              </w:rPr>
            </w:pPr>
            <w:r w:rsidRPr="00781964">
              <w:rPr>
                <w:rFonts w:cs="Arial"/>
                <w:color w:val="000000"/>
              </w:rPr>
              <w:t>F.VII.2</w:t>
            </w:r>
          </w:p>
        </w:tc>
        <w:tc>
          <w:tcPr>
            <w:tcW w:w="4320" w:type="dxa"/>
            <w:tcBorders>
              <w:top w:val="nil"/>
              <w:left w:val="nil"/>
              <w:bottom w:val="single" w:sz="8" w:space="0" w:color="auto"/>
              <w:right w:val="single" w:sz="8" w:space="0" w:color="auto"/>
            </w:tcBorders>
            <w:shd w:val="clear" w:color="auto" w:fill="auto"/>
            <w:hideMark/>
          </w:tcPr>
          <w:p w14:paraId="2AD1A299" w14:textId="77777777" w:rsidR="00781964" w:rsidRPr="00781964" w:rsidRDefault="00781964" w:rsidP="00781964">
            <w:pPr>
              <w:spacing w:before="0"/>
              <w:jc w:val="left"/>
              <w:rPr>
                <w:rFonts w:cs="Arial"/>
                <w:color w:val="000000"/>
              </w:rPr>
            </w:pPr>
            <w:r w:rsidRPr="00781964">
              <w:rPr>
                <w:rFonts w:cs="Arial"/>
                <w:color w:val="000000"/>
              </w:rPr>
              <w:t>Контрола набијености материјала у кабловском рову. Најмања набијеност је 92% (SRPS U.B 1.038) или најмањи модул стишљивости 250 N/m</w:t>
            </w:r>
            <w:r w:rsidRPr="00781964">
              <w:rPr>
                <w:rFonts w:cs="Arial"/>
                <w:color w:val="000000"/>
                <w:vertAlign w:val="superscript"/>
              </w:rPr>
              <w:t>2</w:t>
            </w:r>
            <w:r w:rsidRPr="00781964">
              <w:rPr>
                <w:rFonts w:cs="Arial"/>
                <w:color w:val="000000"/>
              </w:rPr>
              <w:t xml:space="preserve"> (SRPS U.B 1.046).</w:t>
            </w:r>
          </w:p>
        </w:tc>
        <w:tc>
          <w:tcPr>
            <w:tcW w:w="1530" w:type="dxa"/>
            <w:tcBorders>
              <w:top w:val="nil"/>
              <w:left w:val="nil"/>
              <w:bottom w:val="single" w:sz="8" w:space="0" w:color="auto"/>
              <w:right w:val="single" w:sz="8" w:space="0" w:color="auto"/>
            </w:tcBorders>
            <w:shd w:val="clear" w:color="auto" w:fill="auto"/>
            <w:vAlign w:val="center"/>
            <w:hideMark/>
          </w:tcPr>
          <w:p w14:paraId="47579DC0"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074BA43F"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7BE8C206"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bottom"/>
            <w:hideMark/>
          </w:tcPr>
          <w:p w14:paraId="2B6868C7" w14:textId="77777777" w:rsidR="00781964" w:rsidRPr="00781964" w:rsidRDefault="00781964" w:rsidP="00781964">
            <w:pPr>
              <w:spacing w:before="0"/>
              <w:jc w:val="left"/>
              <w:rPr>
                <w:rFonts w:cs="Arial"/>
                <w:color w:val="000000"/>
              </w:rPr>
            </w:pPr>
            <w:r w:rsidRPr="00781964">
              <w:rPr>
                <w:rFonts w:cs="Arial"/>
                <w:color w:val="000000"/>
              </w:rPr>
              <w:t> </w:t>
            </w:r>
          </w:p>
        </w:tc>
      </w:tr>
      <w:tr w:rsidR="00781964" w:rsidRPr="00781964" w14:paraId="1FC84857"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BDFC773" w14:textId="77777777" w:rsidR="00781964" w:rsidRPr="00781964" w:rsidRDefault="00781964" w:rsidP="00781964">
            <w:pPr>
              <w:spacing w:before="0"/>
              <w:jc w:val="center"/>
              <w:rPr>
                <w:rFonts w:cs="Arial"/>
                <w:color w:val="000000"/>
              </w:rPr>
            </w:pPr>
            <w:r w:rsidRPr="00781964">
              <w:rPr>
                <w:rFonts w:cs="Arial"/>
                <w:color w:val="000000"/>
              </w:rPr>
              <w:t>F.VII.3</w:t>
            </w:r>
          </w:p>
        </w:tc>
        <w:tc>
          <w:tcPr>
            <w:tcW w:w="4320" w:type="dxa"/>
            <w:tcBorders>
              <w:top w:val="nil"/>
              <w:left w:val="nil"/>
              <w:bottom w:val="single" w:sz="8" w:space="0" w:color="auto"/>
              <w:right w:val="single" w:sz="8" w:space="0" w:color="auto"/>
            </w:tcBorders>
            <w:shd w:val="clear" w:color="auto" w:fill="auto"/>
            <w:hideMark/>
          </w:tcPr>
          <w:p w14:paraId="22F32E1E" w14:textId="77777777" w:rsidR="00781964" w:rsidRPr="00781964" w:rsidRDefault="00781964" w:rsidP="00781964">
            <w:pPr>
              <w:spacing w:before="0"/>
              <w:jc w:val="left"/>
              <w:rPr>
                <w:rFonts w:cs="Arial"/>
                <w:color w:val="000000"/>
              </w:rPr>
            </w:pPr>
            <w:r w:rsidRPr="00781964">
              <w:rPr>
                <w:rFonts w:cs="Arial"/>
                <w:color w:val="000000"/>
              </w:rPr>
              <w:t>Израда темеља за стуб спољне расвете h=8 m, димензија 1000х600х600 mm, и монтажом анкерног виљка Ø18 V (mm), 4 по стубу, са ископом земље и бетонирањем МB20 бетоном.</w:t>
            </w:r>
          </w:p>
        </w:tc>
        <w:tc>
          <w:tcPr>
            <w:tcW w:w="1530" w:type="dxa"/>
            <w:tcBorders>
              <w:top w:val="nil"/>
              <w:left w:val="nil"/>
              <w:bottom w:val="single" w:sz="8" w:space="0" w:color="auto"/>
              <w:right w:val="single" w:sz="8" w:space="0" w:color="auto"/>
            </w:tcBorders>
            <w:shd w:val="clear" w:color="auto" w:fill="auto"/>
            <w:vAlign w:val="center"/>
            <w:hideMark/>
          </w:tcPr>
          <w:p w14:paraId="663CF63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4BBF449F"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3B8660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42EBAFC" w14:textId="77777777" w:rsidR="00781964" w:rsidRPr="00781964" w:rsidRDefault="00781964" w:rsidP="00781964">
            <w:pPr>
              <w:spacing w:before="0"/>
              <w:jc w:val="center"/>
              <w:rPr>
                <w:rFonts w:cs="Arial"/>
                <w:color w:val="000000"/>
              </w:rPr>
            </w:pPr>
            <w:r w:rsidRPr="00781964">
              <w:rPr>
                <w:rFonts w:cs="Arial"/>
                <w:color w:val="000000"/>
              </w:rPr>
              <w:t>8</w:t>
            </w:r>
          </w:p>
        </w:tc>
      </w:tr>
      <w:tr w:rsidR="00781964" w:rsidRPr="00781964" w14:paraId="6BDF8CEB" w14:textId="77777777" w:rsidTr="00403807">
        <w:trPr>
          <w:trHeight w:val="132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18BEF92" w14:textId="77777777" w:rsidR="00781964" w:rsidRPr="00781964" w:rsidRDefault="00781964" w:rsidP="00781964">
            <w:pPr>
              <w:spacing w:before="0"/>
              <w:jc w:val="center"/>
              <w:rPr>
                <w:rFonts w:cs="Arial"/>
                <w:color w:val="000000"/>
              </w:rPr>
            </w:pPr>
            <w:r w:rsidRPr="00781964">
              <w:rPr>
                <w:rFonts w:cs="Arial"/>
                <w:color w:val="000000"/>
              </w:rPr>
              <w:t>F.VII.4</w:t>
            </w:r>
          </w:p>
        </w:tc>
        <w:tc>
          <w:tcPr>
            <w:tcW w:w="4320" w:type="dxa"/>
            <w:tcBorders>
              <w:top w:val="nil"/>
              <w:left w:val="nil"/>
              <w:bottom w:val="single" w:sz="8" w:space="0" w:color="auto"/>
              <w:right w:val="single" w:sz="8" w:space="0" w:color="auto"/>
            </w:tcBorders>
            <w:shd w:val="clear" w:color="auto" w:fill="auto"/>
            <w:hideMark/>
          </w:tcPr>
          <w:p w14:paraId="50729632" w14:textId="77777777" w:rsidR="00781964" w:rsidRPr="00781964" w:rsidRDefault="00781964" w:rsidP="00781964">
            <w:pPr>
              <w:spacing w:before="0"/>
              <w:jc w:val="left"/>
              <w:rPr>
                <w:rFonts w:cs="Arial"/>
                <w:color w:val="000000"/>
              </w:rPr>
            </w:pPr>
            <w:r w:rsidRPr="00781964">
              <w:rPr>
                <w:rFonts w:cs="Arial"/>
                <w:color w:val="000000"/>
              </w:rPr>
              <w:t>Израда темеља за стуб спољне расвете h=5 m, димензија 800х600х600 mm, и монтажом анкерног виљка Ø16 V (mm), 4 по стубу, са ископом земље и бетонирањем МB20 бетоном.</w:t>
            </w:r>
          </w:p>
        </w:tc>
        <w:tc>
          <w:tcPr>
            <w:tcW w:w="1530" w:type="dxa"/>
            <w:tcBorders>
              <w:top w:val="nil"/>
              <w:left w:val="nil"/>
              <w:bottom w:val="single" w:sz="8" w:space="0" w:color="auto"/>
              <w:right w:val="single" w:sz="8" w:space="0" w:color="auto"/>
            </w:tcBorders>
            <w:shd w:val="clear" w:color="auto" w:fill="auto"/>
            <w:vAlign w:val="center"/>
            <w:hideMark/>
          </w:tcPr>
          <w:p w14:paraId="56F8D40E"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2EBF966"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1CB8F8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94D0C5A" w14:textId="77777777" w:rsidR="00781964" w:rsidRPr="00781964" w:rsidRDefault="00781964" w:rsidP="00781964">
            <w:pPr>
              <w:spacing w:before="0"/>
              <w:jc w:val="center"/>
              <w:rPr>
                <w:rFonts w:cs="Arial"/>
                <w:color w:val="000000"/>
              </w:rPr>
            </w:pPr>
            <w:r w:rsidRPr="00781964">
              <w:rPr>
                <w:rFonts w:cs="Arial"/>
                <w:color w:val="000000"/>
              </w:rPr>
              <w:t>6</w:t>
            </w:r>
          </w:p>
        </w:tc>
      </w:tr>
      <w:tr w:rsidR="00781964" w:rsidRPr="00781964" w14:paraId="46C5D99D" w14:textId="77777777" w:rsidTr="00403807">
        <w:trPr>
          <w:trHeight w:val="30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2E045C" w14:textId="77777777" w:rsidR="00781964" w:rsidRPr="00781964" w:rsidRDefault="00781964" w:rsidP="00781964">
            <w:pPr>
              <w:spacing w:before="0"/>
              <w:jc w:val="center"/>
              <w:rPr>
                <w:rFonts w:cs="Arial"/>
                <w:color w:val="000000"/>
              </w:rPr>
            </w:pPr>
            <w:r w:rsidRPr="00781964">
              <w:rPr>
                <w:rFonts w:cs="Arial"/>
                <w:color w:val="000000"/>
              </w:rPr>
              <w:t>F.VII.5</w:t>
            </w:r>
          </w:p>
        </w:tc>
        <w:tc>
          <w:tcPr>
            <w:tcW w:w="4320" w:type="dxa"/>
            <w:tcBorders>
              <w:top w:val="nil"/>
              <w:left w:val="nil"/>
              <w:bottom w:val="nil"/>
              <w:right w:val="single" w:sz="8" w:space="0" w:color="auto"/>
            </w:tcBorders>
            <w:shd w:val="clear" w:color="auto" w:fill="auto"/>
            <w:hideMark/>
          </w:tcPr>
          <w:p w14:paraId="526A3A5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504C7A90"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2106BC2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6E10B2"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834A4B" w14:textId="77777777" w:rsidR="00781964" w:rsidRPr="00781964" w:rsidRDefault="00781964" w:rsidP="00781964">
            <w:pPr>
              <w:spacing w:before="0"/>
              <w:jc w:val="center"/>
              <w:rPr>
                <w:rFonts w:cs="Arial"/>
                <w:color w:val="000000"/>
              </w:rPr>
            </w:pPr>
            <w:r w:rsidRPr="00781964">
              <w:rPr>
                <w:rFonts w:cs="Arial"/>
                <w:color w:val="000000"/>
              </w:rPr>
              <w:t>720</w:t>
            </w:r>
          </w:p>
        </w:tc>
      </w:tr>
      <w:tr w:rsidR="00781964" w:rsidRPr="00781964" w14:paraId="2B597240" w14:textId="77777777" w:rsidTr="00403807">
        <w:trPr>
          <w:trHeight w:val="1215"/>
        </w:trPr>
        <w:tc>
          <w:tcPr>
            <w:tcW w:w="810" w:type="dxa"/>
            <w:vMerge/>
            <w:tcBorders>
              <w:top w:val="nil"/>
              <w:left w:val="single" w:sz="8" w:space="0" w:color="auto"/>
              <w:bottom w:val="single" w:sz="8" w:space="0" w:color="000000"/>
              <w:right w:val="single" w:sz="8" w:space="0" w:color="auto"/>
            </w:tcBorders>
            <w:vAlign w:val="center"/>
            <w:hideMark/>
          </w:tcPr>
          <w:p w14:paraId="2F3A48FB"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6A0EA311" w14:textId="77777777" w:rsidR="00781964" w:rsidRPr="00781964" w:rsidRDefault="00781964" w:rsidP="00781964">
            <w:pPr>
              <w:spacing w:before="0"/>
              <w:jc w:val="left"/>
              <w:rPr>
                <w:rFonts w:cs="Arial"/>
                <w:color w:val="000000"/>
              </w:rPr>
            </w:pPr>
            <w:r w:rsidRPr="00781964">
              <w:rPr>
                <w:rFonts w:cs="Arial"/>
                <w:color w:val="000000"/>
              </w:rPr>
              <w:t xml:space="preserve">FeZn траком 25x4 mm преко укрсног комада темељног уземљивача дограђеног дела школе, стубова спољне расвете и стубова челичне ограде.  </w:t>
            </w:r>
          </w:p>
        </w:tc>
        <w:tc>
          <w:tcPr>
            <w:tcW w:w="1530" w:type="dxa"/>
            <w:vMerge/>
            <w:tcBorders>
              <w:top w:val="nil"/>
              <w:left w:val="single" w:sz="8" w:space="0" w:color="auto"/>
              <w:bottom w:val="single" w:sz="8" w:space="0" w:color="000000"/>
              <w:right w:val="single" w:sz="8" w:space="0" w:color="auto"/>
            </w:tcBorders>
            <w:vAlign w:val="center"/>
            <w:hideMark/>
          </w:tcPr>
          <w:p w14:paraId="4E92B3DE"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6D0B2CAE"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60BDF1AA"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71ECFAAB" w14:textId="77777777" w:rsidR="00781964" w:rsidRPr="00781964" w:rsidRDefault="00781964" w:rsidP="00781964">
            <w:pPr>
              <w:spacing w:before="0"/>
              <w:jc w:val="left"/>
              <w:rPr>
                <w:rFonts w:cs="Arial"/>
                <w:color w:val="000000"/>
              </w:rPr>
            </w:pPr>
          </w:p>
        </w:tc>
      </w:tr>
      <w:tr w:rsidR="00781964" w:rsidRPr="00781964" w14:paraId="2227FE9A"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180CC1B" w14:textId="77777777" w:rsidR="00781964" w:rsidRPr="00781964" w:rsidRDefault="00781964" w:rsidP="00781964">
            <w:pPr>
              <w:spacing w:before="0"/>
              <w:jc w:val="center"/>
              <w:rPr>
                <w:rFonts w:cs="Arial"/>
                <w:color w:val="000000"/>
              </w:rPr>
            </w:pPr>
            <w:r w:rsidRPr="00781964">
              <w:rPr>
                <w:rFonts w:cs="Arial"/>
                <w:color w:val="000000"/>
              </w:rPr>
              <w:t>F.VII.6</w:t>
            </w:r>
          </w:p>
        </w:tc>
        <w:tc>
          <w:tcPr>
            <w:tcW w:w="4320" w:type="dxa"/>
            <w:tcBorders>
              <w:top w:val="nil"/>
              <w:left w:val="nil"/>
              <w:bottom w:val="single" w:sz="8" w:space="0" w:color="auto"/>
              <w:right w:val="single" w:sz="8" w:space="0" w:color="auto"/>
            </w:tcBorders>
            <w:shd w:val="clear" w:color="auto" w:fill="auto"/>
            <w:hideMark/>
          </w:tcPr>
          <w:p w14:paraId="6522ECE4" w14:textId="77777777" w:rsidR="00781964" w:rsidRPr="00781964" w:rsidRDefault="00781964" w:rsidP="00781964">
            <w:pPr>
              <w:spacing w:before="0"/>
              <w:jc w:val="left"/>
              <w:rPr>
                <w:rFonts w:cs="Arial"/>
                <w:color w:val="000000"/>
              </w:rPr>
            </w:pPr>
            <w:r w:rsidRPr="00781964">
              <w:rPr>
                <w:rFonts w:cs="Arial"/>
                <w:color w:val="000000"/>
              </w:rPr>
              <w:t>Снимање кабловских водова са уцртавањем трасе у план. Излазак на терен и остали трошкови вршиоца снимања.</w:t>
            </w:r>
          </w:p>
        </w:tc>
        <w:tc>
          <w:tcPr>
            <w:tcW w:w="1530" w:type="dxa"/>
            <w:tcBorders>
              <w:top w:val="nil"/>
              <w:left w:val="nil"/>
              <w:bottom w:val="single" w:sz="8" w:space="0" w:color="auto"/>
              <w:right w:val="single" w:sz="8" w:space="0" w:color="auto"/>
            </w:tcBorders>
            <w:shd w:val="clear" w:color="auto" w:fill="auto"/>
            <w:vAlign w:val="center"/>
            <w:hideMark/>
          </w:tcPr>
          <w:p w14:paraId="07E6D2CE"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D31D27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B652BAD"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bottom"/>
            <w:hideMark/>
          </w:tcPr>
          <w:p w14:paraId="33496803" w14:textId="77777777" w:rsidR="00781964" w:rsidRPr="00781964" w:rsidRDefault="00781964" w:rsidP="00781964">
            <w:pPr>
              <w:spacing w:before="0"/>
              <w:jc w:val="left"/>
              <w:rPr>
                <w:rFonts w:cs="Arial"/>
                <w:color w:val="000000"/>
              </w:rPr>
            </w:pPr>
            <w:r w:rsidRPr="00781964">
              <w:rPr>
                <w:rFonts w:cs="Arial"/>
                <w:color w:val="000000"/>
              </w:rPr>
              <w:t> </w:t>
            </w:r>
          </w:p>
        </w:tc>
      </w:tr>
      <w:tr w:rsidR="00781964" w:rsidRPr="00781964" w14:paraId="634373E7" w14:textId="77777777" w:rsidTr="00403807">
        <w:trPr>
          <w:trHeight w:val="7090"/>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35F26AB" w14:textId="77777777" w:rsidR="00781964" w:rsidRPr="00781964" w:rsidRDefault="00781964" w:rsidP="00781964">
            <w:pPr>
              <w:spacing w:before="0"/>
              <w:jc w:val="center"/>
              <w:rPr>
                <w:rFonts w:cs="Arial"/>
                <w:color w:val="000000"/>
              </w:rPr>
            </w:pPr>
            <w:r w:rsidRPr="00781964">
              <w:rPr>
                <w:rFonts w:cs="Arial"/>
                <w:color w:val="000000"/>
              </w:rPr>
              <w:lastRenderedPageBreak/>
              <w:t>F.VII.7</w:t>
            </w:r>
          </w:p>
        </w:tc>
        <w:tc>
          <w:tcPr>
            <w:tcW w:w="4320" w:type="dxa"/>
            <w:tcBorders>
              <w:top w:val="single" w:sz="8" w:space="0" w:color="auto"/>
              <w:left w:val="nil"/>
              <w:bottom w:val="single" w:sz="4" w:space="0" w:color="auto"/>
              <w:right w:val="single" w:sz="8" w:space="0" w:color="auto"/>
            </w:tcBorders>
            <w:shd w:val="clear" w:color="auto" w:fill="auto"/>
            <w:hideMark/>
          </w:tcPr>
          <w:p w14:paraId="245B6E53" w14:textId="77777777" w:rsidR="00781964" w:rsidRPr="00781964" w:rsidRDefault="00781964" w:rsidP="00781964">
            <w:pPr>
              <w:spacing w:before="0"/>
              <w:jc w:val="left"/>
              <w:rPr>
                <w:rFonts w:cs="Arial"/>
                <w:color w:val="000000"/>
              </w:rPr>
            </w:pPr>
            <w:r w:rsidRPr="00781964">
              <w:rPr>
                <w:rFonts w:cs="Arial"/>
                <w:color w:val="000000"/>
              </w:rPr>
              <w:t>Набавка, испорука, монтажа, и уградња опреме у разводни ормана RO- SR, израђен од полиестерског самогасивог материјала са кровом, вратима, бравом и кључем, комплет са шемирањем и то:</w:t>
            </w:r>
          </w:p>
          <w:p w14:paraId="62A437E6" w14:textId="77777777" w:rsidR="00781964" w:rsidRPr="00781964" w:rsidRDefault="00781964" w:rsidP="00781964">
            <w:pPr>
              <w:spacing w:before="0"/>
              <w:jc w:val="left"/>
              <w:rPr>
                <w:rFonts w:cs="Arial"/>
                <w:color w:val="000000"/>
              </w:rPr>
            </w:pPr>
            <w:r w:rsidRPr="00781964">
              <w:rPr>
                <w:rFonts w:cs="Arial"/>
                <w:color w:val="000000"/>
              </w:rPr>
              <w:t>- Гребенасти прекидач на шину типа 4G 16-10-S18 “Расина” (1 ком.)</w:t>
            </w:r>
          </w:p>
          <w:p w14:paraId="510152E9" w14:textId="77777777" w:rsidR="00781964" w:rsidRPr="00781964" w:rsidRDefault="00781964" w:rsidP="00781964">
            <w:pPr>
              <w:spacing w:before="0"/>
              <w:jc w:val="left"/>
              <w:rPr>
                <w:rFonts w:cs="Arial"/>
                <w:color w:val="000000"/>
              </w:rPr>
            </w:pPr>
            <w:r w:rsidRPr="00781964">
              <w:rPr>
                <w:rFonts w:cs="Arial"/>
                <w:color w:val="000000"/>
              </w:rPr>
              <w:t>- Фото реле типа SOU1+ сензор “Eti” (1 ком.)</w:t>
            </w:r>
          </w:p>
          <w:p w14:paraId="3AD6A51D" w14:textId="77777777" w:rsidR="00781964" w:rsidRPr="00781964" w:rsidRDefault="00781964" w:rsidP="00781964">
            <w:pPr>
              <w:spacing w:before="0"/>
              <w:jc w:val="left"/>
              <w:rPr>
                <w:rFonts w:cs="Arial"/>
                <w:color w:val="000000"/>
              </w:rPr>
            </w:pPr>
            <w:r w:rsidRPr="00781964">
              <w:rPr>
                <w:rFonts w:cs="Arial"/>
                <w:color w:val="000000"/>
              </w:rPr>
              <w:t>- Гребенасти прекидач на шину типа</w:t>
            </w:r>
          </w:p>
          <w:p w14:paraId="578915A9" w14:textId="77777777" w:rsidR="00781964" w:rsidRPr="00781964" w:rsidRDefault="00781964" w:rsidP="00781964">
            <w:pPr>
              <w:spacing w:before="0"/>
              <w:jc w:val="left"/>
              <w:rPr>
                <w:rFonts w:cs="Arial"/>
                <w:color w:val="000000"/>
              </w:rPr>
            </w:pPr>
            <w:r w:rsidRPr="00781964">
              <w:rPr>
                <w:rFonts w:cs="Arial"/>
                <w:color w:val="000000"/>
              </w:rPr>
              <w:t>4G 10-51-S18 “Расина” (1 ком.)</w:t>
            </w:r>
          </w:p>
          <w:p w14:paraId="4110E337" w14:textId="77777777" w:rsidR="00781964" w:rsidRPr="00781964" w:rsidRDefault="00781964" w:rsidP="00781964">
            <w:pPr>
              <w:spacing w:before="0"/>
              <w:jc w:val="left"/>
              <w:rPr>
                <w:rFonts w:cs="Arial"/>
                <w:color w:val="000000"/>
              </w:rPr>
            </w:pPr>
            <w:r w:rsidRPr="00781964">
              <w:rPr>
                <w:rFonts w:cs="Arial"/>
                <w:color w:val="000000"/>
              </w:rPr>
              <w:t xml:space="preserve">- Kонтактер на шину 35мм типа </w:t>
            </w:r>
          </w:p>
          <w:p w14:paraId="3FE98142" w14:textId="77777777" w:rsidR="00781964" w:rsidRPr="00781964" w:rsidRDefault="00781964" w:rsidP="00781964">
            <w:pPr>
              <w:spacing w:before="0"/>
              <w:jc w:val="left"/>
              <w:rPr>
                <w:rFonts w:cs="Arial"/>
                <w:color w:val="000000"/>
              </w:rPr>
            </w:pPr>
            <w:r w:rsidRPr="00781964">
              <w:rPr>
                <w:rFonts w:cs="Arial"/>
                <w:color w:val="000000"/>
              </w:rPr>
              <w:t>R25-40, 25A, 230V “Eti” (3 ком.).</w:t>
            </w:r>
          </w:p>
          <w:p w14:paraId="7C10975E" w14:textId="77777777" w:rsidR="00781964" w:rsidRPr="00781964" w:rsidRDefault="00781964" w:rsidP="00781964">
            <w:pPr>
              <w:spacing w:before="0"/>
              <w:jc w:val="left"/>
              <w:rPr>
                <w:rFonts w:cs="Arial"/>
                <w:color w:val="000000"/>
              </w:rPr>
            </w:pPr>
            <w:r w:rsidRPr="00781964">
              <w:rPr>
                <w:rFonts w:cs="Arial"/>
                <w:color w:val="000000"/>
              </w:rPr>
              <w:t>- Аутоматски прекидач Еtiмat6, B6, 6A, 1P, “Eti” (1 ком.).</w:t>
            </w:r>
          </w:p>
          <w:p w14:paraId="238BDB8C" w14:textId="77777777" w:rsidR="00781964" w:rsidRPr="00781964" w:rsidRDefault="00781964" w:rsidP="00781964">
            <w:pPr>
              <w:spacing w:before="0"/>
              <w:jc w:val="left"/>
              <w:rPr>
                <w:rFonts w:cs="Arial"/>
                <w:color w:val="000000"/>
              </w:rPr>
            </w:pPr>
            <w:r w:rsidRPr="00781964">
              <w:rPr>
                <w:rFonts w:cs="Arial"/>
                <w:color w:val="000000"/>
              </w:rPr>
              <w:t>- Аутоматски прекидач Еtiмat6, C16, 16A, 3P, “Eti” (3 ком.).</w:t>
            </w:r>
          </w:p>
          <w:p w14:paraId="47726100" w14:textId="77777777" w:rsidR="00781964" w:rsidRPr="00781964" w:rsidRDefault="00781964" w:rsidP="00781964">
            <w:pPr>
              <w:spacing w:before="0"/>
              <w:jc w:val="left"/>
              <w:rPr>
                <w:rFonts w:cs="Arial"/>
                <w:color w:val="000000"/>
              </w:rPr>
            </w:pPr>
            <w:r w:rsidRPr="00781964">
              <w:rPr>
                <w:rFonts w:cs="Arial"/>
                <w:color w:val="000000"/>
              </w:rPr>
              <w:t>- Високострујна редна стезаљка VSU16PE “Eti” (3 ком.).</w:t>
            </w:r>
          </w:p>
          <w:p w14:paraId="0A00205C" w14:textId="77777777" w:rsidR="00781964" w:rsidRPr="00781964" w:rsidRDefault="00781964" w:rsidP="00781964">
            <w:pPr>
              <w:spacing w:before="0"/>
              <w:jc w:val="left"/>
              <w:rPr>
                <w:rFonts w:cs="Arial"/>
                <w:color w:val="000000"/>
              </w:rPr>
            </w:pPr>
            <w:r w:rsidRPr="00781964">
              <w:rPr>
                <w:rFonts w:cs="Arial"/>
                <w:color w:val="000000"/>
              </w:rPr>
              <w:t>- Редна стезаљка VS 16 PA “Eti” (3 ком.).</w:t>
            </w:r>
          </w:p>
          <w:p w14:paraId="41E6175A" w14:textId="77777777" w:rsidR="00781964" w:rsidRPr="00781964" w:rsidRDefault="00781964" w:rsidP="00781964">
            <w:pPr>
              <w:spacing w:before="0"/>
              <w:jc w:val="left"/>
              <w:rPr>
                <w:rFonts w:cs="Arial"/>
                <w:color w:val="000000"/>
              </w:rPr>
            </w:pPr>
            <w:r w:rsidRPr="00781964">
              <w:rPr>
                <w:rFonts w:cs="Arial"/>
                <w:color w:val="000000"/>
              </w:rPr>
              <w:t xml:space="preserve">- Бакарне шине 15x3 мм, дужине </w:t>
            </w:r>
          </w:p>
          <w:p w14:paraId="331ABECC" w14:textId="77777777" w:rsidR="00781964" w:rsidRPr="00781964" w:rsidRDefault="00781964" w:rsidP="00781964">
            <w:pPr>
              <w:spacing w:before="0"/>
              <w:jc w:val="left"/>
              <w:rPr>
                <w:rFonts w:cs="Arial"/>
                <w:color w:val="000000"/>
              </w:rPr>
            </w:pPr>
            <w:r w:rsidRPr="00781964">
              <w:rPr>
                <w:rFonts w:cs="Arial"/>
                <w:color w:val="000000"/>
              </w:rPr>
              <w:t>0,5 м.</w:t>
            </w:r>
          </w:p>
          <w:p w14:paraId="24166F8D" w14:textId="77777777" w:rsidR="00781964" w:rsidRPr="00781964" w:rsidRDefault="00781964" w:rsidP="00781964">
            <w:pPr>
              <w:spacing w:before="0"/>
              <w:jc w:val="left"/>
              <w:rPr>
                <w:rFonts w:cs="Arial"/>
                <w:color w:val="000000"/>
              </w:rPr>
            </w:pPr>
            <w:r w:rsidRPr="00781964">
              <w:rPr>
                <w:rFonts w:cs="Arial"/>
                <w:color w:val="000000"/>
              </w:rPr>
              <w:t>- Уводницa од полиамида за каблове типа FU PG-16 Feмan (3 ком.).</w:t>
            </w:r>
          </w:p>
          <w:p w14:paraId="0BC24D17" w14:textId="77777777" w:rsidR="00781964" w:rsidRPr="00781964" w:rsidRDefault="00781964" w:rsidP="00781964">
            <w:pPr>
              <w:spacing w:before="0"/>
              <w:jc w:val="left"/>
              <w:rPr>
                <w:rFonts w:cs="Arial"/>
                <w:color w:val="000000"/>
              </w:rPr>
            </w:pPr>
            <w:r w:rsidRPr="00781964">
              <w:rPr>
                <w:rFonts w:cs="Arial"/>
                <w:color w:val="000000"/>
              </w:rPr>
              <w:t xml:space="preserve"> Тип ормана OSZ 40x60 производње Расина  или одговарајући.</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8142F2B"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796246D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A452F4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5B338A09"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51E46C19" w14:textId="77777777" w:rsidTr="00403807">
        <w:trPr>
          <w:trHeight w:val="60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C24FB1" w14:textId="77777777" w:rsidR="00781964" w:rsidRPr="00781964" w:rsidRDefault="00781964" w:rsidP="00781964">
            <w:pPr>
              <w:spacing w:before="0"/>
              <w:jc w:val="center"/>
              <w:rPr>
                <w:rFonts w:cs="Arial"/>
                <w:color w:val="000000"/>
              </w:rPr>
            </w:pPr>
            <w:r w:rsidRPr="00781964">
              <w:rPr>
                <w:rFonts w:cs="Arial"/>
                <w:color w:val="000000"/>
              </w:rPr>
              <w:t>F.VII.8</w:t>
            </w:r>
          </w:p>
        </w:tc>
        <w:tc>
          <w:tcPr>
            <w:tcW w:w="4320" w:type="dxa"/>
            <w:tcBorders>
              <w:top w:val="single" w:sz="4" w:space="0" w:color="auto"/>
              <w:left w:val="nil"/>
              <w:bottom w:val="nil"/>
              <w:right w:val="single" w:sz="8" w:space="0" w:color="auto"/>
            </w:tcBorders>
            <w:shd w:val="clear" w:color="auto" w:fill="auto"/>
            <w:hideMark/>
          </w:tcPr>
          <w:p w14:paraId="12780CED"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у кабловски ров, кабла сличног типу</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2294887C"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3744D33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67BA79"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699776" w14:textId="77777777" w:rsidR="00781964" w:rsidRPr="00781964" w:rsidRDefault="00781964" w:rsidP="00781964">
            <w:pPr>
              <w:spacing w:before="0"/>
              <w:jc w:val="center"/>
              <w:rPr>
                <w:rFonts w:cs="Arial"/>
                <w:color w:val="000000"/>
              </w:rPr>
            </w:pPr>
            <w:r w:rsidRPr="00781964">
              <w:rPr>
                <w:rFonts w:cs="Arial"/>
                <w:color w:val="000000"/>
              </w:rPr>
              <w:t>450</w:t>
            </w:r>
          </w:p>
        </w:tc>
      </w:tr>
      <w:tr w:rsidR="00781964" w:rsidRPr="00781964" w14:paraId="29134789" w14:textId="77777777" w:rsidTr="00403807">
        <w:trPr>
          <w:trHeight w:val="810"/>
        </w:trPr>
        <w:tc>
          <w:tcPr>
            <w:tcW w:w="810" w:type="dxa"/>
            <w:vMerge/>
            <w:tcBorders>
              <w:top w:val="nil"/>
              <w:left w:val="single" w:sz="8" w:space="0" w:color="auto"/>
              <w:bottom w:val="single" w:sz="8" w:space="0" w:color="000000"/>
              <w:right w:val="single" w:sz="8" w:space="0" w:color="auto"/>
            </w:tcBorders>
            <w:vAlign w:val="center"/>
            <w:hideMark/>
          </w:tcPr>
          <w:p w14:paraId="4313D9F1"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6B9CCABD" w14:textId="77777777" w:rsidR="00781964" w:rsidRPr="00781964" w:rsidRDefault="00781964" w:rsidP="00781964">
            <w:pPr>
              <w:spacing w:before="0"/>
              <w:jc w:val="left"/>
              <w:rPr>
                <w:rFonts w:cs="Arial"/>
                <w:color w:val="000000"/>
              </w:rPr>
            </w:pPr>
            <w:r w:rsidRPr="00781964">
              <w:rPr>
                <w:rFonts w:cs="Arial"/>
                <w:color w:val="000000"/>
              </w:rPr>
              <w:t>РР 00-А 2х16 mm</w:t>
            </w:r>
            <w:r w:rsidRPr="00781964">
              <w:rPr>
                <w:rFonts w:cs="Arial"/>
                <w:color w:val="000000"/>
                <w:vertAlign w:val="superscript"/>
              </w:rPr>
              <w:t>2</w:t>
            </w:r>
            <w:r w:rsidRPr="00781964">
              <w:rPr>
                <w:rFonts w:cs="Arial"/>
                <w:color w:val="000000"/>
              </w:rPr>
              <w:t xml:space="preserve">  или одговарајући за напајање светиљки спољне расвете</w:t>
            </w:r>
          </w:p>
        </w:tc>
        <w:tc>
          <w:tcPr>
            <w:tcW w:w="1530" w:type="dxa"/>
            <w:vMerge/>
            <w:tcBorders>
              <w:top w:val="nil"/>
              <w:left w:val="single" w:sz="8" w:space="0" w:color="auto"/>
              <w:bottom w:val="single" w:sz="8" w:space="0" w:color="000000"/>
              <w:right w:val="single" w:sz="8" w:space="0" w:color="auto"/>
            </w:tcBorders>
            <w:vAlign w:val="center"/>
            <w:hideMark/>
          </w:tcPr>
          <w:p w14:paraId="791AACD8"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0F65C1CC"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4DC8752B"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1E43C618" w14:textId="77777777" w:rsidR="00781964" w:rsidRPr="00781964" w:rsidRDefault="00781964" w:rsidP="00781964">
            <w:pPr>
              <w:spacing w:before="0"/>
              <w:jc w:val="left"/>
              <w:rPr>
                <w:rFonts w:cs="Arial"/>
                <w:color w:val="000000"/>
              </w:rPr>
            </w:pPr>
          </w:p>
        </w:tc>
      </w:tr>
      <w:tr w:rsidR="00781964" w:rsidRPr="00781964" w14:paraId="735F9DD1" w14:textId="77777777" w:rsidTr="00403807">
        <w:trPr>
          <w:trHeight w:val="208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3AC0AD0" w14:textId="77777777" w:rsidR="00781964" w:rsidRPr="00781964" w:rsidRDefault="00781964" w:rsidP="00781964">
            <w:pPr>
              <w:spacing w:before="0"/>
              <w:jc w:val="center"/>
              <w:rPr>
                <w:rFonts w:cs="Arial"/>
                <w:color w:val="000000"/>
              </w:rPr>
            </w:pPr>
            <w:r w:rsidRPr="00781964">
              <w:rPr>
                <w:rFonts w:cs="Arial"/>
                <w:color w:val="000000"/>
              </w:rPr>
              <w:t>F.VII.9</w:t>
            </w:r>
          </w:p>
        </w:tc>
        <w:tc>
          <w:tcPr>
            <w:tcW w:w="4320" w:type="dxa"/>
            <w:tcBorders>
              <w:top w:val="nil"/>
              <w:left w:val="nil"/>
              <w:bottom w:val="single" w:sz="8" w:space="0" w:color="auto"/>
              <w:right w:val="single" w:sz="8" w:space="0" w:color="auto"/>
            </w:tcBorders>
            <w:shd w:val="clear" w:color="auto" w:fill="auto"/>
            <w:hideMark/>
          </w:tcPr>
          <w:p w14:paraId="5A27C8AB" w14:textId="77777777" w:rsidR="00781964" w:rsidRPr="00781964" w:rsidRDefault="00781964" w:rsidP="00781964">
            <w:pPr>
              <w:spacing w:before="0"/>
              <w:jc w:val="left"/>
              <w:rPr>
                <w:rFonts w:cs="Arial"/>
                <w:color w:val="000000"/>
              </w:rPr>
            </w:pPr>
            <w:r w:rsidRPr="00781964">
              <w:rPr>
                <w:rFonts w:cs="Arial"/>
                <w:color w:val="000000"/>
              </w:rPr>
              <w:t>Испрука и монтажа стубова спољне расвете висине h=8 м, заштићен и офарбан завршном бојом, типa VNSA-8 произвођача "ЛОЗНИЦАЕЛЕКТРО" Лозница или одговарајући, комплет са разводном плочом и осигурачем FRA 6A, завршетком стуба Ø60</w:t>
            </w:r>
          </w:p>
        </w:tc>
        <w:tc>
          <w:tcPr>
            <w:tcW w:w="1530" w:type="dxa"/>
            <w:tcBorders>
              <w:top w:val="nil"/>
              <w:left w:val="nil"/>
              <w:bottom w:val="single" w:sz="8" w:space="0" w:color="auto"/>
              <w:right w:val="single" w:sz="8" w:space="0" w:color="auto"/>
            </w:tcBorders>
            <w:shd w:val="clear" w:color="auto" w:fill="auto"/>
            <w:vAlign w:val="center"/>
            <w:hideMark/>
          </w:tcPr>
          <w:p w14:paraId="434A32AB"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086AF34"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9FC12A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663F29E" w14:textId="77777777" w:rsidR="00781964" w:rsidRPr="00781964" w:rsidRDefault="00781964" w:rsidP="00781964">
            <w:pPr>
              <w:spacing w:before="0"/>
              <w:jc w:val="center"/>
              <w:rPr>
                <w:rFonts w:cs="Arial"/>
                <w:color w:val="000000"/>
              </w:rPr>
            </w:pPr>
            <w:r w:rsidRPr="00781964">
              <w:rPr>
                <w:rFonts w:cs="Arial"/>
                <w:color w:val="000000"/>
              </w:rPr>
              <w:t>7</w:t>
            </w:r>
          </w:p>
        </w:tc>
      </w:tr>
      <w:tr w:rsidR="00781964" w:rsidRPr="00781964" w14:paraId="5C34F6DF" w14:textId="77777777" w:rsidTr="00403807">
        <w:trPr>
          <w:trHeight w:val="207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6365609" w14:textId="77777777" w:rsidR="00781964" w:rsidRPr="00781964" w:rsidRDefault="00781964" w:rsidP="00781964">
            <w:pPr>
              <w:spacing w:before="0"/>
              <w:jc w:val="center"/>
              <w:rPr>
                <w:rFonts w:cs="Arial"/>
                <w:color w:val="000000"/>
              </w:rPr>
            </w:pPr>
            <w:r w:rsidRPr="00781964">
              <w:rPr>
                <w:rFonts w:cs="Arial"/>
                <w:color w:val="000000"/>
              </w:rPr>
              <w:t>F.VII.10</w:t>
            </w:r>
          </w:p>
        </w:tc>
        <w:tc>
          <w:tcPr>
            <w:tcW w:w="4320" w:type="dxa"/>
            <w:tcBorders>
              <w:top w:val="nil"/>
              <w:left w:val="nil"/>
              <w:bottom w:val="single" w:sz="8" w:space="0" w:color="auto"/>
              <w:right w:val="single" w:sz="8" w:space="0" w:color="auto"/>
            </w:tcBorders>
            <w:shd w:val="clear" w:color="auto" w:fill="auto"/>
            <w:hideMark/>
          </w:tcPr>
          <w:p w14:paraId="5D8F5B87" w14:textId="77777777" w:rsidR="00781964" w:rsidRPr="00781964" w:rsidRDefault="00781964" w:rsidP="00781964">
            <w:pPr>
              <w:spacing w:before="0"/>
              <w:jc w:val="left"/>
              <w:rPr>
                <w:rFonts w:cs="Arial"/>
                <w:color w:val="000000"/>
              </w:rPr>
            </w:pPr>
            <w:r w:rsidRPr="00781964">
              <w:rPr>
                <w:rFonts w:cs="Arial"/>
                <w:color w:val="000000"/>
              </w:rPr>
              <w:t>Испрука и монтажа стубова спољне расвете висине h=8 m, заштићен и офарбан завршном бојом, типa VNSA-8 произвођача "ЛОЗНИЦА ЕЛЕКТРО" Лозница или одговарајући, комплет са разводном плочом и са по 2 осигурача FRA 6A ,завршетком стуба Ø60</w:t>
            </w:r>
          </w:p>
        </w:tc>
        <w:tc>
          <w:tcPr>
            <w:tcW w:w="1530" w:type="dxa"/>
            <w:tcBorders>
              <w:top w:val="nil"/>
              <w:left w:val="nil"/>
              <w:bottom w:val="single" w:sz="8" w:space="0" w:color="auto"/>
              <w:right w:val="single" w:sz="8" w:space="0" w:color="auto"/>
            </w:tcBorders>
            <w:shd w:val="clear" w:color="auto" w:fill="auto"/>
            <w:vAlign w:val="center"/>
            <w:hideMark/>
          </w:tcPr>
          <w:p w14:paraId="5FB73617"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2A2E75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E9216C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57FA04A"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1FD3991D" w14:textId="77777777" w:rsidTr="00403807">
        <w:trPr>
          <w:trHeight w:val="205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6EFA77E" w14:textId="77777777" w:rsidR="00781964" w:rsidRPr="00781964" w:rsidRDefault="00781964" w:rsidP="00781964">
            <w:pPr>
              <w:spacing w:before="0"/>
              <w:jc w:val="center"/>
              <w:rPr>
                <w:rFonts w:cs="Arial"/>
                <w:color w:val="000000"/>
              </w:rPr>
            </w:pPr>
            <w:r w:rsidRPr="00781964">
              <w:rPr>
                <w:rFonts w:cs="Arial"/>
                <w:color w:val="000000"/>
              </w:rPr>
              <w:lastRenderedPageBreak/>
              <w:t>F.VII.11</w:t>
            </w:r>
          </w:p>
        </w:tc>
        <w:tc>
          <w:tcPr>
            <w:tcW w:w="4320" w:type="dxa"/>
            <w:tcBorders>
              <w:top w:val="nil"/>
              <w:left w:val="nil"/>
              <w:bottom w:val="single" w:sz="8" w:space="0" w:color="auto"/>
              <w:right w:val="single" w:sz="8" w:space="0" w:color="auto"/>
            </w:tcBorders>
            <w:shd w:val="clear" w:color="auto" w:fill="auto"/>
            <w:hideMark/>
          </w:tcPr>
          <w:p w14:paraId="62F98ED9" w14:textId="77777777" w:rsidR="00781964" w:rsidRPr="00781964" w:rsidRDefault="00781964" w:rsidP="00781964">
            <w:pPr>
              <w:spacing w:before="0"/>
              <w:jc w:val="left"/>
              <w:rPr>
                <w:rFonts w:cs="Arial"/>
                <w:color w:val="000000"/>
              </w:rPr>
            </w:pPr>
            <w:r w:rsidRPr="00781964">
              <w:rPr>
                <w:rFonts w:cs="Arial"/>
                <w:color w:val="000000"/>
              </w:rPr>
              <w:t>Испрука и монтажа стубова спољне расвете висине h=5 m, заштићен и офарбан завршном бојом, сличан типу NNSA-8 произвођача "ЛОЗНИЦАЕЛЕКТРО" Лозница или одговарајући, комплет са разводном плочом и осигурачем FRA 6A, завршетком стуба Ø76</w:t>
            </w:r>
          </w:p>
        </w:tc>
        <w:tc>
          <w:tcPr>
            <w:tcW w:w="1530" w:type="dxa"/>
            <w:tcBorders>
              <w:top w:val="nil"/>
              <w:left w:val="nil"/>
              <w:bottom w:val="single" w:sz="8" w:space="0" w:color="auto"/>
              <w:right w:val="single" w:sz="8" w:space="0" w:color="auto"/>
            </w:tcBorders>
            <w:shd w:val="clear" w:color="auto" w:fill="auto"/>
            <w:vAlign w:val="center"/>
            <w:hideMark/>
          </w:tcPr>
          <w:p w14:paraId="1AEA014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E3F266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7B2218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7BE0507"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3A289183" w14:textId="77777777" w:rsidTr="00403807">
        <w:trPr>
          <w:trHeight w:val="18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3A5B086" w14:textId="77777777" w:rsidR="00781964" w:rsidRPr="00781964" w:rsidRDefault="00781964" w:rsidP="00781964">
            <w:pPr>
              <w:spacing w:before="0"/>
              <w:jc w:val="center"/>
              <w:rPr>
                <w:rFonts w:cs="Arial"/>
                <w:color w:val="000000"/>
              </w:rPr>
            </w:pPr>
            <w:r w:rsidRPr="00781964">
              <w:rPr>
                <w:rFonts w:cs="Arial"/>
                <w:color w:val="000000"/>
              </w:rPr>
              <w:t>F.VII.12</w:t>
            </w:r>
          </w:p>
        </w:tc>
        <w:tc>
          <w:tcPr>
            <w:tcW w:w="4320" w:type="dxa"/>
            <w:tcBorders>
              <w:top w:val="nil"/>
              <w:left w:val="nil"/>
              <w:bottom w:val="single" w:sz="8" w:space="0" w:color="auto"/>
              <w:right w:val="single" w:sz="8" w:space="0" w:color="auto"/>
            </w:tcBorders>
            <w:shd w:val="clear" w:color="auto" w:fill="auto"/>
            <w:hideMark/>
          </w:tcPr>
          <w:p w14:paraId="5671C6FD" w14:textId="77777777" w:rsidR="00781964" w:rsidRPr="00781964" w:rsidRDefault="00781964" w:rsidP="00781964">
            <w:pPr>
              <w:spacing w:before="0"/>
              <w:jc w:val="left"/>
              <w:rPr>
                <w:rFonts w:cs="Arial"/>
                <w:color w:val="000000"/>
              </w:rPr>
            </w:pPr>
            <w:r w:rsidRPr="00781964">
              <w:rPr>
                <w:rFonts w:cs="Arial"/>
                <w:color w:val="000000"/>
              </w:rPr>
              <w:t>Испрука и монтажа стубова спољне расвете висине h=5 m, заштићен и офарбан завршном бојом, сличан типу NNSA-8 произвођача "ЛОЗНИЦА ЕЛЕКТРО" Лозница или одговарајући, комплет са разводном плочом и са по 2 осигурача FRA 6A, завршетком стуба Ø76</w:t>
            </w:r>
          </w:p>
        </w:tc>
        <w:tc>
          <w:tcPr>
            <w:tcW w:w="1530" w:type="dxa"/>
            <w:tcBorders>
              <w:top w:val="nil"/>
              <w:left w:val="nil"/>
              <w:bottom w:val="single" w:sz="8" w:space="0" w:color="auto"/>
              <w:right w:val="single" w:sz="8" w:space="0" w:color="auto"/>
            </w:tcBorders>
            <w:shd w:val="clear" w:color="auto" w:fill="auto"/>
            <w:vAlign w:val="center"/>
            <w:hideMark/>
          </w:tcPr>
          <w:p w14:paraId="65EBCE9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26192A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4431C8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DAA526A"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3E584F40"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16322BC" w14:textId="77777777" w:rsidR="00781964" w:rsidRPr="00781964" w:rsidRDefault="00781964" w:rsidP="00781964">
            <w:pPr>
              <w:spacing w:before="0"/>
              <w:jc w:val="center"/>
              <w:rPr>
                <w:rFonts w:cs="Arial"/>
                <w:color w:val="000000"/>
              </w:rPr>
            </w:pPr>
            <w:r w:rsidRPr="00781964">
              <w:rPr>
                <w:rFonts w:cs="Arial"/>
                <w:color w:val="000000"/>
              </w:rPr>
              <w:t>F.VII.13</w:t>
            </w:r>
          </w:p>
        </w:tc>
        <w:tc>
          <w:tcPr>
            <w:tcW w:w="4320" w:type="dxa"/>
            <w:tcBorders>
              <w:top w:val="nil"/>
              <w:left w:val="nil"/>
              <w:bottom w:val="single" w:sz="8" w:space="0" w:color="auto"/>
              <w:right w:val="single" w:sz="8" w:space="0" w:color="auto"/>
            </w:tcBorders>
            <w:shd w:val="clear" w:color="auto" w:fill="auto"/>
            <w:hideMark/>
          </w:tcPr>
          <w:p w14:paraId="13385F77"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светиљке типa VOLTANA 4 32LED/ 5173 / 75 W / 700 мA/NW, произвођача Schréder или одговарајући, са носачем за вертикалну монтажу </w:t>
            </w:r>
            <w:r w:rsidRPr="00781964">
              <w:rPr>
                <w:rFonts w:ascii="Cambria Math" w:hAnsi="Cambria Math" w:cs="Cambria Math"/>
                <w:color w:val="000000"/>
              </w:rPr>
              <w:t>∅</w:t>
            </w:r>
            <w:r w:rsidRPr="00781964">
              <w:rPr>
                <w:rFonts w:cs="Arial"/>
                <w:color w:val="000000"/>
              </w:rPr>
              <w:t>76</w:t>
            </w:r>
          </w:p>
        </w:tc>
        <w:tc>
          <w:tcPr>
            <w:tcW w:w="1530" w:type="dxa"/>
            <w:tcBorders>
              <w:top w:val="nil"/>
              <w:left w:val="nil"/>
              <w:bottom w:val="single" w:sz="8" w:space="0" w:color="auto"/>
              <w:right w:val="single" w:sz="8" w:space="0" w:color="auto"/>
            </w:tcBorders>
            <w:shd w:val="clear" w:color="auto" w:fill="auto"/>
            <w:vAlign w:val="center"/>
            <w:hideMark/>
          </w:tcPr>
          <w:p w14:paraId="74B3118C"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4B5265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48CA27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2414DF4"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03DAEA56" w14:textId="77777777" w:rsidTr="00403807">
        <w:trPr>
          <w:trHeight w:val="15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CE51A46" w14:textId="77777777" w:rsidR="00781964" w:rsidRPr="00781964" w:rsidRDefault="00781964" w:rsidP="00781964">
            <w:pPr>
              <w:spacing w:before="0"/>
              <w:jc w:val="center"/>
              <w:rPr>
                <w:rFonts w:cs="Arial"/>
                <w:color w:val="000000"/>
              </w:rPr>
            </w:pPr>
            <w:r w:rsidRPr="00781964">
              <w:rPr>
                <w:rFonts w:cs="Arial"/>
                <w:color w:val="000000"/>
              </w:rPr>
              <w:t>F.VII.14</w:t>
            </w:r>
          </w:p>
        </w:tc>
        <w:tc>
          <w:tcPr>
            <w:tcW w:w="4320" w:type="dxa"/>
            <w:tcBorders>
              <w:top w:val="nil"/>
              <w:left w:val="nil"/>
              <w:bottom w:val="single" w:sz="8" w:space="0" w:color="auto"/>
              <w:right w:val="single" w:sz="8" w:space="0" w:color="auto"/>
            </w:tcBorders>
            <w:shd w:val="clear" w:color="auto" w:fill="auto"/>
            <w:hideMark/>
          </w:tcPr>
          <w:p w14:paraId="5C2DC8F8"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светиљке слична типу VOLTANA 3 24LED/ 5173 / 55 W / 700 мA/NW, произвођача Schréder или одговарајући, са носачем за вертикалну монтажу </w:t>
            </w:r>
            <w:r w:rsidRPr="00781964">
              <w:rPr>
                <w:rFonts w:ascii="Cambria Math" w:hAnsi="Cambria Math" w:cs="Cambria Math"/>
                <w:color w:val="000000"/>
              </w:rPr>
              <w:t>∅</w:t>
            </w:r>
            <w:r w:rsidRPr="00781964">
              <w:rPr>
                <w:rFonts w:cs="Arial"/>
                <w:color w:val="000000"/>
              </w:rPr>
              <w:t>76</w:t>
            </w:r>
          </w:p>
        </w:tc>
        <w:tc>
          <w:tcPr>
            <w:tcW w:w="1530" w:type="dxa"/>
            <w:tcBorders>
              <w:top w:val="nil"/>
              <w:left w:val="nil"/>
              <w:bottom w:val="single" w:sz="8" w:space="0" w:color="auto"/>
              <w:right w:val="single" w:sz="8" w:space="0" w:color="auto"/>
            </w:tcBorders>
            <w:shd w:val="clear" w:color="auto" w:fill="auto"/>
            <w:vAlign w:val="center"/>
            <w:hideMark/>
          </w:tcPr>
          <w:p w14:paraId="6383AE4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DC0DD7D"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AFDD12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64D058D" w14:textId="77777777" w:rsidR="00781964" w:rsidRPr="00781964" w:rsidRDefault="00781964" w:rsidP="00781964">
            <w:pPr>
              <w:spacing w:before="0"/>
              <w:jc w:val="center"/>
              <w:rPr>
                <w:rFonts w:cs="Arial"/>
                <w:color w:val="000000"/>
              </w:rPr>
            </w:pPr>
            <w:r w:rsidRPr="00781964">
              <w:rPr>
                <w:rFonts w:cs="Arial"/>
                <w:color w:val="000000"/>
              </w:rPr>
              <w:t>6</w:t>
            </w:r>
          </w:p>
        </w:tc>
      </w:tr>
      <w:tr w:rsidR="00781964" w:rsidRPr="00781964" w14:paraId="227C60D5"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05C9F51" w14:textId="77777777" w:rsidR="00781964" w:rsidRPr="00781964" w:rsidRDefault="00781964" w:rsidP="00781964">
            <w:pPr>
              <w:spacing w:before="0"/>
              <w:rPr>
                <w:rFonts w:cs="Arial"/>
                <w:color w:val="000000"/>
              </w:rPr>
            </w:pPr>
            <w:r w:rsidRPr="00781964">
              <w:rPr>
                <w:rFonts w:cs="Arial"/>
                <w:color w:val="000000"/>
              </w:rPr>
              <w:t>F.VII.15</w:t>
            </w:r>
          </w:p>
        </w:tc>
        <w:tc>
          <w:tcPr>
            <w:tcW w:w="4320" w:type="dxa"/>
            <w:tcBorders>
              <w:top w:val="nil"/>
              <w:left w:val="nil"/>
              <w:bottom w:val="single" w:sz="8" w:space="0" w:color="auto"/>
              <w:right w:val="single" w:sz="8" w:space="0" w:color="auto"/>
            </w:tcBorders>
            <w:shd w:val="clear" w:color="auto" w:fill="auto"/>
            <w:hideMark/>
          </w:tcPr>
          <w:p w14:paraId="7C589122"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светиљке слична типу KAZU / 40W / GLASS, произвођача Schréder или одговарајући, тип извора LED 40W / 8 kg / IP 66, за вертикалну монтажу </w:t>
            </w:r>
            <w:r w:rsidRPr="00781964">
              <w:rPr>
                <w:rFonts w:ascii="Cambria Math" w:hAnsi="Cambria Math" w:cs="Cambria Math"/>
                <w:color w:val="000000"/>
              </w:rPr>
              <w:t>∅</w:t>
            </w:r>
            <w:r w:rsidRPr="00781964">
              <w:rPr>
                <w:rFonts w:cs="Arial"/>
                <w:color w:val="000000"/>
              </w:rPr>
              <w:t>76</w:t>
            </w:r>
          </w:p>
        </w:tc>
        <w:tc>
          <w:tcPr>
            <w:tcW w:w="1530" w:type="dxa"/>
            <w:tcBorders>
              <w:top w:val="nil"/>
              <w:left w:val="nil"/>
              <w:bottom w:val="single" w:sz="8" w:space="0" w:color="auto"/>
              <w:right w:val="single" w:sz="8" w:space="0" w:color="auto"/>
            </w:tcBorders>
            <w:shd w:val="clear" w:color="auto" w:fill="auto"/>
            <w:vAlign w:val="center"/>
            <w:hideMark/>
          </w:tcPr>
          <w:p w14:paraId="6CC4B3B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12F977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9D3D48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E8C2BE2" w14:textId="77777777" w:rsidR="00781964" w:rsidRPr="00781964" w:rsidRDefault="00781964" w:rsidP="00781964">
            <w:pPr>
              <w:spacing w:before="0"/>
              <w:jc w:val="center"/>
              <w:rPr>
                <w:rFonts w:cs="Arial"/>
                <w:color w:val="000000"/>
              </w:rPr>
            </w:pPr>
            <w:r w:rsidRPr="00781964">
              <w:rPr>
                <w:rFonts w:cs="Arial"/>
                <w:color w:val="000000"/>
              </w:rPr>
              <w:t>6</w:t>
            </w:r>
          </w:p>
        </w:tc>
      </w:tr>
      <w:tr w:rsidR="00781964" w:rsidRPr="00781964" w14:paraId="528CD806"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89B9C28" w14:textId="77777777" w:rsidR="00781964" w:rsidRPr="00781964" w:rsidRDefault="00781964" w:rsidP="00781964">
            <w:pPr>
              <w:spacing w:before="0"/>
              <w:rPr>
                <w:rFonts w:cs="Arial"/>
                <w:color w:val="000000"/>
              </w:rPr>
            </w:pPr>
            <w:r w:rsidRPr="00781964">
              <w:rPr>
                <w:rFonts w:cs="Arial"/>
                <w:color w:val="000000"/>
              </w:rPr>
              <w:t>F.VII.16</w:t>
            </w:r>
          </w:p>
        </w:tc>
        <w:tc>
          <w:tcPr>
            <w:tcW w:w="4320" w:type="dxa"/>
            <w:tcBorders>
              <w:top w:val="nil"/>
              <w:left w:val="nil"/>
              <w:bottom w:val="single" w:sz="8" w:space="0" w:color="auto"/>
              <w:right w:val="single" w:sz="8" w:space="0" w:color="auto"/>
            </w:tcBorders>
            <w:shd w:val="clear" w:color="auto" w:fill="auto"/>
            <w:hideMark/>
          </w:tcPr>
          <w:p w14:paraId="24C256A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PVC цеви Ø 100 за проласке каблова испод тротоара, стаза, бетонских платоа, и противпожарног пута</w:t>
            </w:r>
          </w:p>
        </w:tc>
        <w:tc>
          <w:tcPr>
            <w:tcW w:w="1530" w:type="dxa"/>
            <w:tcBorders>
              <w:top w:val="nil"/>
              <w:left w:val="nil"/>
              <w:bottom w:val="single" w:sz="8" w:space="0" w:color="auto"/>
              <w:right w:val="single" w:sz="8" w:space="0" w:color="auto"/>
            </w:tcBorders>
            <w:shd w:val="clear" w:color="auto" w:fill="auto"/>
            <w:vAlign w:val="center"/>
            <w:hideMark/>
          </w:tcPr>
          <w:p w14:paraId="4E839112"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8614D29"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37D9EDC5"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3E836A2B" w14:textId="77777777" w:rsidR="00781964" w:rsidRPr="00781964" w:rsidRDefault="00781964" w:rsidP="00781964">
            <w:pPr>
              <w:spacing w:before="0"/>
              <w:jc w:val="center"/>
              <w:rPr>
                <w:rFonts w:cs="Arial"/>
                <w:color w:val="000000"/>
              </w:rPr>
            </w:pPr>
            <w:r w:rsidRPr="00781964">
              <w:rPr>
                <w:rFonts w:cs="Arial"/>
                <w:color w:val="000000"/>
              </w:rPr>
              <w:t>30</w:t>
            </w:r>
          </w:p>
        </w:tc>
      </w:tr>
      <w:tr w:rsidR="00781964" w:rsidRPr="00781964" w14:paraId="080F2761"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048474F" w14:textId="77777777" w:rsidR="00781964" w:rsidRPr="00781964" w:rsidRDefault="00781964" w:rsidP="00781964">
            <w:pPr>
              <w:spacing w:before="0"/>
              <w:rPr>
                <w:rFonts w:cs="Arial"/>
                <w:color w:val="000000"/>
              </w:rPr>
            </w:pPr>
            <w:r w:rsidRPr="00781964">
              <w:rPr>
                <w:rFonts w:cs="Arial"/>
                <w:color w:val="000000"/>
              </w:rPr>
              <w:t>F.VII.17</w:t>
            </w:r>
          </w:p>
        </w:tc>
        <w:tc>
          <w:tcPr>
            <w:tcW w:w="4320" w:type="dxa"/>
            <w:tcBorders>
              <w:top w:val="nil"/>
              <w:left w:val="nil"/>
              <w:bottom w:val="single" w:sz="8" w:space="0" w:color="auto"/>
              <w:right w:val="single" w:sz="8" w:space="0" w:color="auto"/>
            </w:tcBorders>
            <w:shd w:val="clear" w:color="auto" w:fill="auto"/>
            <w:hideMark/>
          </w:tcPr>
          <w:p w14:paraId="6FE44F1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укрсних комада типа NGO 52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24BB9B80"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C493386"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F4A741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654A372" w14:textId="77777777" w:rsidR="00781964" w:rsidRPr="00781964" w:rsidRDefault="00781964" w:rsidP="00781964">
            <w:pPr>
              <w:spacing w:before="0"/>
              <w:jc w:val="center"/>
              <w:rPr>
                <w:rFonts w:cs="Arial"/>
                <w:color w:val="000000"/>
              </w:rPr>
            </w:pPr>
            <w:r w:rsidRPr="00781964">
              <w:rPr>
                <w:rFonts w:cs="Arial"/>
                <w:color w:val="000000"/>
              </w:rPr>
              <w:t>40</w:t>
            </w:r>
          </w:p>
        </w:tc>
      </w:tr>
      <w:tr w:rsidR="00781964" w:rsidRPr="00781964" w14:paraId="60E32245" w14:textId="77777777" w:rsidTr="00403807">
        <w:trPr>
          <w:trHeight w:val="1359"/>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8667B58" w14:textId="77777777" w:rsidR="00781964" w:rsidRPr="00781964" w:rsidRDefault="00781964" w:rsidP="00781964">
            <w:pPr>
              <w:spacing w:before="0"/>
              <w:rPr>
                <w:rFonts w:cs="Arial"/>
                <w:color w:val="000000"/>
              </w:rPr>
            </w:pPr>
            <w:r w:rsidRPr="00781964">
              <w:rPr>
                <w:rFonts w:cs="Arial"/>
                <w:color w:val="000000"/>
              </w:rPr>
              <w:t>F.VII.18</w:t>
            </w:r>
          </w:p>
        </w:tc>
        <w:tc>
          <w:tcPr>
            <w:tcW w:w="4320" w:type="dxa"/>
            <w:tcBorders>
              <w:top w:val="single" w:sz="8" w:space="0" w:color="auto"/>
              <w:left w:val="nil"/>
              <w:bottom w:val="single" w:sz="4" w:space="0" w:color="auto"/>
              <w:right w:val="single" w:sz="8" w:space="0" w:color="auto"/>
            </w:tcBorders>
            <w:shd w:val="clear" w:color="auto" w:fill="auto"/>
            <w:hideMark/>
          </w:tcPr>
          <w:p w14:paraId="1E96C745"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кутија, димензија 60x60 mm, типа </w:t>
            </w:r>
          </w:p>
          <w:p w14:paraId="196775EA" w14:textId="77777777" w:rsidR="00781964" w:rsidRPr="00781964" w:rsidRDefault="00781964" w:rsidP="00781964">
            <w:pPr>
              <w:spacing w:before="0"/>
              <w:jc w:val="left"/>
              <w:rPr>
                <w:rFonts w:cs="Arial"/>
                <w:color w:val="000000"/>
              </w:rPr>
            </w:pPr>
            <w:r w:rsidRPr="00781964">
              <w:rPr>
                <w:rFonts w:cs="Arial"/>
                <w:color w:val="000000"/>
              </w:rPr>
              <w:t>NGO 77 K-U-K или одговарајући, за укрсне комаде, заливених битуменом у земљи</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1234F4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2A606C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265ED6E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1F678196" w14:textId="77777777" w:rsidR="00781964" w:rsidRPr="00781964" w:rsidRDefault="00781964" w:rsidP="00781964">
            <w:pPr>
              <w:spacing w:before="0"/>
              <w:jc w:val="center"/>
              <w:rPr>
                <w:rFonts w:cs="Arial"/>
                <w:color w:val="000000"/>
              </w:rPr>
            </w:pPr>
            <w:r w:rsidRPr="00781964">
              <w:rPr>
                <w:rFonts w:cs="Arial"/>
                <w:color w:val="000000"/>
              </w:rPr>
              <w:t>40</w:t>
            </w:r>
          </w:p>
        </w:tc>
      </w:tr>
      <w:tr w:rsidR="0087700A" w:rsidRPr="00781964" w14:paraId="5F291597" w14:textId="77777777" w:rsidTr="00403807">
        <w:trPr>
          <w:trHeight w:val="1213"/>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04A6958D" w14:textId="77777777" w:rsidR="0087700A" w:rsidRPr="00781964" w:rsidRDefault="0087700A" w:rsidP="00781964">
            <w:pPr>
              <w:spacing w:before="0"/>
              <w:rPr>
                <w:rFonts w:cs="Arial"/>
                <w:color w:val="000000"/>
              </w:rPr>
            </w:pPr>
            <w:r w:rsidRPr="00781964">
              <w:rPr>
                <w:rFonts w:cs="Arial"/>
                <w:color w:val="000000"/>
              </w:rPr>
              <w:t>F.VII.19</w:t>
            </w:r>
          </w:p>
        </w:tc>
        <w:tc>
          <w:tcPr>
            <w:tcW w:w="4320" w:type="dxa"/>
            <w:tcBorders>
              <w:top w:val="single" w:sz="4" w:space="0" w:color="auto"/>
              <w:left w:val="nil"/>
              <w:bottom w:val="single" w:sz="4" w:space="0" w:color="auto"/>
              <w:right w:val="single" w:sz="8" w:space="0" w:color="auto"/>
            </w:tcBorders>
            <w:shd w:val="clear" w:color="auto" w:fill="auto"/>
            <w:hideMark/>
          </w:tcPr>
          <w:p w14:paraId="05C3E598" w14:textId="77777777" w:rsidR="0087700A" w:rsidRPr="00781964" w:rsidRDefault="0087700A" w:rsidP="00781964">
            <w:pPr>
              <w:spacing w:before="0"/>
              <w:jc w:val="left"/>
              <w:rPr>
                <w:rFonts w:cs="Arial"/>
                <w:color w:val="000000"/>
              </w:rPr>
            </w:pPr>
            <w:r w:rsidRPr="00781964">
              <w:rPr>
                <w:rFonts w:cs="Arial"/>
                <w:color w:val="000000"/>
              </w:rPr>
              <w:t>Набавка, испорука и премошћења металних капија, ужетом Cu 6 mm</w:t>
            </w:r>
            <w:r w:rsidRPr="00781964">
              <w:rPr>
                <w:rFonts w:cs="Arial"/>
                <w:color w:val="000000"/>
                <w:vertAlign w:val="superscript"/>
              </w:rPr>
              <w:t>2</w:t>
            </w:r>
            <w:r w:rsidRPr="00781964">
              <w:rPr>
                <w:rFonts w:cs="Arial"/>
                <w:color w:val="000000"/>
              </w:rPr>
              <w:t>, кабловским спојницама за Cu 6 mm</w:t>
            </w:r>
            <w:r w:rsidRPr="00781964">
              <w:rPr>
                <w:rFonts w:cs="Arial"/>
                <w:color w:val="000000"/>
                <w:vertAlign w:val="superscript"/>
              </w:rPr>
              <w:t>2</w:t>
            </w:r>
            <w:r w:rsidRPr="00781964">
              <w:rPr>
                <w:rFonts w:cs="Arial"/>
                <w:color w:val="000000"/>
              </w:rPr>
              <w:t>, вијком М 10х30 преко обујмице</w:t>
            </w:r>
          </w:p>
          <w:p w14:paraId="474BA181" w14:textId="77777777" w:rsidR="0087700A" w:rsidRPr="00781964" w:rsidRDefault="0087700A" w:rsidP="00781964">
            <w:pPr>
              <w:spacing w:before="0"/>
              <w:jc w:val="left"/>
              <w:rPr>
                <w:rFonts w:cs="Arial"/>
                <w:color w:val="000000"/>
              </w:rPr>
            </w:pPr>
            <w:r w:rsidRPr="00781964">
              <w:rPr>
                <w:rFonts w:cs="Arial"/>
                <w:color w:val="000000"/>
              </w:rPr>
              <w:t xml:space="preserve"> FeZn 25x4 mm, за стуб и рам капије.</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3B7FAEED" w14:textId="77777777" w:rsidR="0087700A" w:rsidRPr="00781964" w:rsidRDefault="0087700A" w:rsidP="00781964">
            <w:pPr>
              <w:spacing w:before="0"/>
              <w:jc w:val="center"/>
              <w:rPr>
                <w:rFonts w:cs="Arial"/>
                <w:color w:val="000000"/>
              </w:rPr>
            </w:pPr>
            <w:r w:rsidRPr="00781964">
              <w:rPr>
                <w:rFonts w:cs="Arial"/>
                <w:color w:val="000000"/>
              </w:rPr>
              <w:t>x</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C668481" w14:textId="77777777" w:rsidR="0087700A" w:rsidRPr="00781964" w:rsidRDefault="0087700A" w:rsidP="00781964">
            <w:pPr>
              <w:spacing w:before="0"/>
              <w:jc w:val="center"/>
              <w:rPr>
                <w:rFonts w:cs="Arial"/>
                <w:color w:val="000000"/>
              </w:rPr>
            </w:pPr>
            <w:r w:rsidRPr="00781964">
              <w:rPr>
                <w:rFonts w:cs="Arial"/>
                <w:color w:val="000000"/>
              </w:rPr>
              <w:t>x</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3F60A7F" w14:textId="77777777" w:rsidR="0087700A" w:rsidRPr="00781964" w:rsidRDefault="0087700A"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40FDAED6" w14:textId="77777777" w:rsidR="0087700A" w:rsidRPr="00781964" w:rsidRDefault="0087700A" w:rsidP="00781964">
            <w:pPr>
              <w:spacing w:before="0"/>
              <w:jc w:val="center"/>
              <w:rPr>
                <w:rFonts w:cs="Arial"/>
                <w:color w:val="000000"/>
              </w:rPr>
            </w:pPr>
            <w:r w:rsidRPr="00781964">
              <w:rPr>
                <w:rFonts w:cs="Arial"/>
                <w:color w:val="000000"/>
              </w:rPr>
              <w:t>6</w:t>
            </w:r>
          </w:p>
        </w:tc>
      </w:tr>
      <w:tr w:rsidR="00781964" w:rsidRPr="00781964" w14:paraId="05A73FD4" w14:textId="77777777" w:rsidTr="00403807">
        <w:trPr>
          <w:trHeight w:val="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62E377E" w14:textId="77777777" w:rsidR="00781964" w:rsidRPr="00781964" w:rsidRDefault="00781964" w:rsidP="00781964">
            <w:pPr>
              <w:spacing w:before="0"/>
              <w:rPr>
                <w:rFonts w:cs="Arial"/>
                <w:color w:val="000000"/>
              </w:rPr>
            </w:pPr>
            <w:r w:rsidRPr="00781964">
              <w:rPr>
                <w:rFonts w:cs="Arial"/>
                <w:color w:val="000000"/>
              </w:rPr>
              <w:t>F.VII.20</w:t>
            </w:r>
          </w:p>
        </w:tc>
        <w:tc>
          <w:tcPr>
            <w:tcW w:w="4320" w:type="dxa"/>
            <w:tcBorders>
              <w:top w:val="single" w:sz="4" w:space="0" w:color="auto"/>
              <w:left w:val="nil"/>
              <w:bottom w:val="single" w:sz="8" w:space="0" w:color="auto"/>
              <w:right w:val="single" w:sz="8" w:space="0" w:color="auto"/>
            </w:tcBorders>
            <w:shd w:val="clear" w:color="auto" w:fill="auto"/>
            <w:hideMark/>
          </w:tcPr>
          <w:p w14:paraId="7613BD5A"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530" w:type="dxa"/>
            <w:tcBorders>
              <w:top w:val="nil"/>
              <w:left w:val="nil"/>
              <w:bottom w:val="single" w:sz="8" w:space="0" w:color="auto"/>
              <w:right w:val="single" w:sz="8" w:space="0" w:color="auto"/>
            </w:tcBorders>
            <w:shd w:val="clear" w:color="auto" w:fill="auto"/>
            <w:vAlign w:val="center"/>
            <w:hideMark/>
          </w:tcPr>
          <w:p w14:paraId="6E542B11"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E05114E"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375A6FE"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239426F5"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21831E89"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C484BAE" w14:textId="77777777" w:rsidR="00781964" w:rsidRPr="00781964" w:rsidRDefault="00781964" w:rsidP="00781964">
            <w:pPr>
              <w:spacing w:before="0"/>
              <w:jc w:val="center"/>
              <w:rPr>
                <w:rFonts w:cs="Arial"/>
                <w:color w:val="000000"/>
              </w:rPr>
            </w:pPr>
            <w:r w:rsidRPr="00781964">
              <w:rPr>
                <w:rFonts w:cs="Arial"/>
                <w:color w:val="000000"/>
              </w:rPr>
              <w:t>F.VII.21</w:t>
            </w:r>
          </w:p>
        </w:tc>
        <w:tc>
          <w:tcPr>
            <w:tcW w:w="4320" w:type="dxa"/>
            <w:tcBorders>
              <w:top w:val="nil"/>
              <w:left w:val="nil"/>
              <w:bottom w:val="single" w:sz="8" w:space="0" w:color="auto"/>
              <w:right w:val="single" w:sz="8" w:space="0" w:color="auto"/>
            </w:tcBorders>
            <w:shd w:val="clear" w:color="auto" w:fill="auto"/>
            <w:hideMark/>
          </w:tcPr>
          <w:p w14:paraId="7C8C3DBB" w14:textId="77777777" w:rsidR="00781964" w:rsidRPr="00781964" w:rsidRDefault="00781964" w:rsidP="00781964">
            <w:pPr>
              <w:spacing w:before="0"/>
              <w:jc w:val="left"/>
              <w:rPr>
                <w:rFonts w:cs="Arial"/>
                <w:color w:val="000000"/>
              </w:rPr>
            </w:pPr>
            <w:r w:rsidRPr="00781964">
              <w:rPr>
                <w:rFonts w:cs="Arial"/>
                <w:color w:val="000000"/>
              </w:rPr>
              <w:t>Мерење отпора распростирања громобранског уземљивача</w:t>
            </w:r>
          </w:p>
        </w:tc>
        <w:tc>
          <w:tcPr>
            <w:tcW w:w="1530" w:type="dxa"/>
            <w:tcBorders>
              <w:top w:val="nil"/>
              <w:left w:val="nil"/>
              <w:bottom w:val="single" w:sz="8" w:space="0" w:color="auto"/>
              <w:right w:val="single" w:sz="8" w:space="0" w:color="auto"/>
            </w:tcBorders>
            <w:shd w:val="clear" w:color="auto" w:fill="auto"/>
            <w:vAlign w:val="center"/>
            <w:hideMark/>
          </w:tcPr>
          <w:p w14:paraId="2B2921F3"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4083A39"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AAE7978"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0276C57E"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64765163"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3E37243F" w14:textId="77777777" w:rsidR="00781964" w:rsidRPr="00781964" w:rsidRDefault="00781964" w:rsidP="00781964">
            <w:pPr>
              <w:spacing w:before="0"/>
              <w:jc w:val="left"/>
              <w:rPr>
                <w:rFonts w:cs="Arial"/>
                <w:b/>
                <w:bCs/>
                <w:color w:val="000000"/>
              </w:rPr>
            </w:pPr>
            <w:r w:rsidRPr="00781964">
              <w:rPr>
                <w:rFonts w:cs="Arial"/>
                <w:b/>
                <w:bCs/>
                <w:color w:val="000000"/>
              </w:rPr>
              <w:lastRenderedPageBreak/>
              <w:t>УКУПНО C.VII  СПОЉНА РАСВЕТА:</w:t>
            </w:r>
          </w:p>
        </w:tc>
      </w:tr>
      <w:tr w:rsidR="00781964" w:rsidRPr="00781964" w14:paraId="14FB1C5B" w14:textId="77777777" w:rsidTr="00403807">
        <w:trPr>
          <w:trHeight w:val="255"/>
        </w:trPr>
        <w:tc>
          <w:tcPr>
            <w:tcW w:w="810" w:type="dxa"/>
            <w:tcBorders>
              <w:top w:val="nil"/>
              <w:left w:val="nil"/>
              <w:bottom w:val="nil"/>
              <w:right w:val="nil"/>
            </w:tcBorders>
            <w:shd w:val="clear" w:color="auto" w:fill="auto"/>
            <w:noWrap/>
            <w:vAlign w:val="bottom"/>
            <w:hideMark/>
          </w:tcPr>
          <w:p w14:paraId="2A1D2E44"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3C849E60"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46BCA124"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4D7EBADE"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11D3B9DB"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028DCCEC" w14:textId="77777777" w:rsidR="00781964" w:rsidRPr="00781964" w:rsidRDefault="00781964" w:rsidP="00781964">
            <w:pPr>
              <w:spacing w:before="0"/>
              <w:jc w:val="left"/>
              <w:rPr>
                <w:rFonts w:cs="Arial"/>
              </w:rPr>
            </w:pPr>
          </w:p>
        </w:tc>
      </w:tr>
      <w:tr w:rsidR="00781964" w:rsidRPr="00781964" w14:paraId="21BF197D" w14:textId="77777777" w:rsidTr="00403807">
        <w:trPr>
          <w:trHeight w:val="270"/>
        </w:trPr>
        <w:tc>
          <w:tcPr>
            <w:tcW w:w="810" w:type="dxa"/>
            <w:tcBorders>
              <w:top w:val="nil"/>
              <w:left w:val="nil"/>
              <w:bottom w:val="nil"/>
              <w:right w:val="nil"/>
            </w:tcBorders>
            <w:shd w:val="clear" w:color="auto" w:fill="auto"/>
            <w:noWrap/>
            <w:vAlign w:val="bottom"/>
            <w:hideMark/>
          </w:tcPr>
          <w:p w14:paraId="007B7F65"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1CD2EFE1"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63494854"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0D68AFB3"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0429147D"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3703A433" w14:textId="77777777" w:rsidR="00781964" w:rsidRPr="00781964" w:rsidRDefault="00781964" w:rsidP="00781964">
            <w:pPr>
              <w:spacing w:before="0"/>
              <w:jc w:val="left"/>
              <w:rPr>
                <w:rFonts w:cs="Arial"/>
              </w:rPr>
            </w:pPr>
          </w:p>
        </w:tc>
      </w:tr>
      <w:tr w:rsidR="00781964" w:rsidRPr="00781964" w14:paraId="5BACAA4A"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3B418589" w14:textId="77777777" w:rsidR="00781964" w:rsidRPr="00781964" w:rsidRDefault="00781964" w:rsidP="00781964">
            <w:pPr>
              <w:spacing w:before="0"/>
              <w:jc w:val="center"/>
              <w:rPr>
                <w:rFonts w:cs="Arial"/>
                <w:b/>
                <w:bCs/>
                <w:color w:val="000000"/>
              </w:rPr>
            </w:pPr>
            <w:r w:rsidRPr="00781964">
              <w:rPr>
                <w:rFonts w:cs="Arial"/>
                <w:b/>
                <w:bCs/>
                <w:color w:val="000000"/>
              </w:rPr>
              <w:t>F.VIII. СПОЉНИ РАЗВОД ТК</w:t>
            </w:r>
          </w:p>
        </w:tc>
      </w:tr>
      <w:tr w:rsidR="00781964" w:rsidRPr="00781964" w14:paraId="686CFDBC"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A0DCAB4" w14:textId="77777777" w:rsidR="00781964" w:rsidRPr="00781964" w:rsidRDefault="00781964" w:rsidP="00781964">
            <w:pPr>
              <w:spacing w:before="0"/>
              <w:jc w:val="center"/>
              <w:rPr>
                <w:rFonts w:cs="Arial"/>
                <w:color w:val="000000"/>
              </w:rPr>
            </w:pPr>
            <w:r w:rsidRPr="00781964">
              <w:rPr>
                <w:rFonts w:cs="Arial"/>
                <w:color w:val="000000"/>
              </w:rPr>
              <w:t>F.VIII.1</w:t>
            </w:r>
          </w:p>
        </w:tc>
        <w:tc>
          <w:tcPr>
            <w:tcW w:w="4320" w:type="dxa"/>
            <w:tcBorders>
              <w:top w:val="nil"/>
              <w:left w:val="nil"/>
              <w:bottom w:val="single" w:sz="8" w:space="0" w:color="auto"/>
              <w:right w:val="single" w:sz="8" w:space="0" w:color="auto"/>
            </w:tcBorders>
            <w:shd w:val="clear" w:color="auto" w:fill="auto"/>
            <w:hideMark/>
          </w:tcPr>
          <w:p w14:paraId="4E260B7E"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готовог малог окна,  са унутрашњим димензијама 120x80x100cm,  са једним поклопцем, са уводима за 2 ПЕ цеви 50mm на три стране</w:t>
            </w:r>
          </w:p>
        </w:tc>
        <w:tc>
          <w:tcPr>
            <w:tcW w:w="1530" w:type="dxa"/>
            <w:tcBorders>
              <w:top w:val="nil"/>
              <w:left w:val="nil"/>
              <w:bottom w:val="single" w:sz="8" w:space="0" w:color="auto"/>
              <w:right w:val="single" w:sz="8" w:space="0" w:color="auto"/>
            </w:tcBorders>
            <w:shd w:val="clear" w:color="auto" w:fill="auto"/>
            <w:vAlign w:val="center"/>
            <w:hideMark/>
          </w:tcPr>
          <w:p w14:paraId="2493D224"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55F18219"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D18DCD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DDBE856"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9394A8F"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84F14FA" w14:textId="77777777" w:rsidR="00781964" w:rsidRPr="00781964" w:rsidRDefault="00781964" w:rsidP="00781964">
            <w:pPr>
              <w:spacing w:before="0"/>
              <w:jc w:val="center"/>
              <w:rPr>
                <w:rFonts w:cs="Arial"/>
                <w:color w:val="000000"/>
              </w:rPr>
            </w:pPr>
            <w:r w:rsidRPr="00781964">
              <w:rPr>
                <w:rFonts w:cs="Arial"/>
                <w:color w:val="000000"/>
              </w:rPr>
              <w:t>F.VIII.2</w:t>
            </w:r>
          </w:p>
        </w:tc>
        <w:tc>
          <w:tcPr>
            <w:tcW w:w="4320" w:type="dxa"/>
            <w:tcBorders>
              <w:top w:val="nil"/>
              <w:left w:val="nil"/>
              <w:bottom w:val="single" w:sz="8" w:space="0" w:color="auto"/>
              <w:right w:val="single" w:sz="8" w:space="0" w:color="auto"/>
            </w:tcBorders>
            <w:shd w:val="clear" w:color="auto" w:fill="auto"/>
            <w:hideMark/>
          </w:tcPr>
          <w:p w14:paraId="4CE48214" w14:textId="77777777" w:rsidR="00781964" w:rsidRPr="00781964" w:rsidRDefault="00781964" w:rsidP="00781964">
            <w:pPr>
              <w:spacing w:before="0"/>
              <w:jc w:val="left"/>
              <w:rPr>
                <w:rFonts w:cs="Arial"/>
                <w:color w:val="000000"/>
              </w:rPr>
            </w:pPr>
            <w:r w:rsidRPr="00781964">
              <w:rPr>
                <w:rFonts w:cs="Arial"/>
                <w:color w:val="000000"/>
              </w:rPr>
              <w:t>Ручни ископ рова димензија 0.6x0.8m у земљи III категорије, од  објекта до окна MO1 код наставка N24 на каблу 4 Шопић</w:t>
            </w:r>
          </w:p>
        </w:tc>
        <w:tc>
          <w:tcPr>
            <w:tcW w:w="1530" w:type="dxa"/>
            <w:tcBorders>
              <w:top w:val="nil"/>
              <w:left w:val="nil"/>
              <w:bottom w:val="single" w:sz="8" w:space="0" w:color="auto"/>
              <w:right w:val="single" w:sz="8" w:space="0" w:color="auto"/>
            </w:tcBorders>
            <w:shd w:val="clear" w:color="auto" w:fill="auto"/>
            <w:vAlign w:val="center"/>
            <w:hideMark/>
          </w:tcPr>
          <w:p w14:paraId="755F0923"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59EE75AE"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C2578B1"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3493E808" w14:textId="77777777" w:rsidR="00781964" w:rsidRPr="00781964" w:rsidRDefault="00781964" w:rsidP="00781964">
            <w:pPr>
              <w:spacing w:before="0"/>
              <w:jc w:val="center"/>
              <w:rPr>
                <w:rFonts w:cs="Arial"/>
                <w:color w:val="000000"/>
              </w:rPr>
            </w:pPr>
            <w:r w:rsidRPr="00781964">
              <w:rPr>
                <w:rFonts w:cs="Arial"/>
                <w:color w:val="000000"/>
              </w:rPr>
              <w:t>50</w:t>
            </w:r>
          </w:p>
        </w:tc>
      </w:tr>
      <w:tr w:rsidR="00781964" w:rsidRPr="00781964" w14:paraId="713D9E6B" w14:textId="77777777" w:rsidTr="00403807">
        <w:trPr>
          <w:trHeight w:val="6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5EE06A6" w14:textId="77777777" w:rsidR="00781964" w:rsidRPr="00781964" w:rsidRDefault="00781964" w:rsidP="00781964">
            <w:pPr>
              <w:spacing w:before="0"/>
              <w:jc w:val="center"/>
              <w:rPr>
                <w:rFonts w:cs="Arial"/>
                <w:color w:val="000000"/>
              </w:rPr>
            </w:pPr>
            <w:r w:rsidRPr="00781964">
              <w:rPr>
                <w:rFonts w:cs="Arial"/>
                <w:color w:val="000000"/>
              </w:rPr>
              <w:t>F.VIII.3</w:t>
            </w:r>
          </w:p>
        </w:tc>
        <w:tc>
          <w:tcPr>
            <w:tcW w:w="4320" w:type="dxa"/>
            <w:tcBorders>
              <w:top w:val="nil"/>
              <w:left w:val="nil"/>
              <w:bottom w:val="nil"/>
              <w:right w:val="single" w:sz="8" w:space="0" w:color="auto"/>
            </w:tcBorders>
            <w:shd w:val="clear" w:color="auto" w:fill="auto"/>
            <w:hideMark/>
          </w:tcPr>
          <w:p w14:paraId="6781D8B5" w14:textId="77777777" w:rsidR="00781964" w:rsidRPr="00781964" w:rsidRDefault="00781964" w:rsidP="00781964">
            <w:pPr>
              <w:spacing w:before="0"/>
              <w:jc w:val="left"/>
              <w:rPr>
                <w:rFonts w:cs="Arial"/>
                <w:color w:val="000000"/>
              </w:rPr>
            </w:pPr>
            <w:r w:rsidRPr="00781964">
              <w:rPr>
                <w:rFonts w:cs="Arial"/>
                <w:color w:val="000000"/>
              </w:rPr>
              <w:t>Разастирање песка у ров, 6m3 на 100m рова (за ров 0,6m)</w:t>
            </w:r>
          </w:p>
        </w:tc>
        <w:tc>
          <w:tcPr>
            <w:tcW w:w="1530" w:type="dxa"/>
            <w:tcBorders>
              <w:top w:val="nil"/>
              <w:left w:val="nil"/>
              <w:bottom w:val="single" w:sz="8" w:space="0" w:color="auto"/>
              <w:right w:val="single" w:sz="8" w:space="0" w:color="auto"/>
            </w:tcBorders>
            <w:shd w:val="clear" w:color="auto" w:fill="auto"/>
            <w:vAlign w:val="center"/>
            <w:hideMark/>
          </w:tcPr>
          <w:p w14:paraId="7B637FC0"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nil"/>
              <w:right w:val="single" w:sz="8" w:space="0" w:color="auto"/>
            </w:tcBorders>
            <w:shd w:val="clear" w:color="auto" w:fill="auto"/>
            <w:vAlign w:val="center"/>
            <w:hideMark/>
          </w:tcPr>
          <w:p w14:paraId="3328ED73"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nil"/>
              <w:right w:val="single" w:sz="8" w:space="0" w:color="auto"/>
            </w:tcBorders>
            <w:shd w:val="clear" w:color="auto" w:fill="auto"/>
            <w:noWrap/>
            <w:vAlign w:val="center"/>
            <w:hideMark/>
          </w:tcPr>
          <w:p w14:paraId="442A22A1"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nil"/>
              <w:right w:val="single" w:sz="8" w:space="0" w:color="auto"/>
            </w:tcBorders>
            <w:shd w:val="clear" w:color="auto" w:fill="auto"/>
            <w:noWrap/>
            <w:vAlign w:val="center"/>
            <w:hideMark/>
          </w:tcPr>
          <w:p w14:paraId="1F7F49C4" w14:textId="77777777" w:rsidR="00781964" w:rsidRPr="00781964" w:rsidRDefault="00781964" w:rsidP="00781964">
            <w:pPr>
              <w:spacing w:before="0"/>
              <w:jc w:val="center"/>
              <w:rPr>
                <w:rFonts w:cs="Arial"/>
                <w:color w:val="000000"/>
              </w:rPr>
            </w:pPr>
            <w:r w:rsidRPr="00781964">
              <w:rPr>
                <w:rFonts w:cs="Arial"/>
                <w:color w:val="000000"/>
              </w:rPr>
              <w:t>50</w:t>
            </w:r>
          </w:p>
        </w:tc>
      </w:tr>
      <w:tr w:rsidR="00781964" w:rsidRPr="00781964" w14:paraId="407702EE"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3F3743E" w14:textId="77777777" w:rsidR="00781964" w:rsidRPr="00781964" w:rsidRDefault="00781964" w:rsidP="00781964">
            <w:pPr>
              <w:spacing w:before="0"/>
              <w:jc w:val="center"/>
              <w:rPr>
                <w:rFonts w:cs="Arial"/>
                <w:color w:val="000000"/>
              </w:rPr>
            </w:pPr>
            <w:r w:rsidRPr="00781964">
              <w:rPr>
                <w:rFonts w:cs="Arial"/>
                <w:color w:val="000000"/>
              </w:rPr>
              <w:t>F.VIII.4</w:t>
            </w:r>
          </w:p>
        </w:tc>
        <w:tc>
          <w:tcPr>
            <w:tcW w:w="4320" w:type="dxa"/>
            <w:tcBorders>
              <w:top w:val="single" w:sz="8" w:space="0" w:color="auto"/>
              <w:left w:val="nil"/>
              <w:bottom w:val="nil"/>
              <w:right w:val="single" w:sz="8" w:space="0" w:color="auto"/>
            </w:tcBorders>
            <w:shd w:val="clear" w:color="auto" w:fill="auto"/>
            <w:hideMark/>
          </w:tcPr>
          <w:p w14:paraId="0DBF54A7"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PE цеви 50mm од увода у објекат (орман ITO) до окна MO1</w:t>
            </w:r>
          </w:p>
        </w:tc>
        <w:tc>
          <w:tcPr>
            <w:tcW w:w="1530" w:type="dxa"/>
            <w:tcBorders>
              <w:top w:val="nil"/>
              <w:left w:val="nil"/>
              <w:bottom w:val="single" w:sz="8" w:space="0" w:color="auto"/>
              <w:right w:val="single" w:sz="8" w:space="0" w:color="auto"/>
            </w:tcBorders>
            <w:shd w:val="clear" w:color="auto" w:fill="auto"/>
            <w:vAlign w:val="center"/>
            <w:hideMark/>
          </w:tcPr>
          <w:p w14:paraId="001F5440"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4CEFDCF6"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28FCAEAC"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00C5D488" w14:textId="77777777" w:rsidR="00781964" w:rsidRPr="00781964" w:rsidRDefault="00781964" w:rsidP="00781964">
            <w:pPr>
              <w:spacing w:before="0"/>
              <w:jc w:val="center"/>
              <w:rPr>
                <w:rFonts w:cs="Arial"/>
                <w:color w:val="000000"/>
              </w:rPr>
            </w:pPr>
            <w:r w:rsidRPr="00781964">
              <w:rPr>
                <w:rFonts w:cs="Arial"/>
                <w:color w:val="000000"/>
              </w:rPr>
              <w:t>60</w:t>
            </w:r>
          </w:p>
        </w:tc>
      </w:tr>
      <w:tr w:rsidR="00781964" w:rsidRPr="00781964" w14:paraId="51D6720D" w14:textId="77777777" w:rsidTr="00403807">
        <w:trPr>
          <w:trHeight w:val="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0B82DAB" w14:textId="77777777" w:rsidR="00781964" w:rsidRPr="00781964" w:rsidRDefault="00781964" w:rsidP="00781964">
            <w:pPr>
              <w:spacing w:before="0"/>
              <w:jc w:val="center"/>
              <w:rPr>
                <w:rFonts w:cs="Arial"/>
                <w:color w:val="000000"/>
              </w:rPr>
            </w:pPr>
            <w:r w:rsidRPr="00781964">
              <w:rPr>
                <w:rFonts w:cs="Arial"/>
                <w:color w:val="000000"/>
              </w:rPr>
              <w:t>F.VIII.5</w:t>
            </w:r>
          </w:p>
        </w:tc>
        <w:tc>
          <w:tcPr>
            <w:tcW w:w="4320" w:type="dxa"/>
            <w:tcBorders>
              <w:top w:val="single" w:sz="8" w:space="0" w:color="auto"/>
              <w:left w:val="nil"/>
              <w:bottom w:val="nil"/>
              <w:right w:val="single" w:sz="8" w:space="0" w:color="auto"/>
            </w:tcBorders>
            <w:shd w:val="clear" w:color="auto" w:fill="auto"/>
            <w:hideMark/>
          </w:tcPr>
          <w:p w14:paraId="24BCC9D2" w14:textId="77777777" w:rsidR="00781964" w:rsidRPr="00781964" w:rsidRDefault="00781964" w:rsidP="00781964">
            <w:pPr>
              <w:spacing w:before="0"/>
              <w:jc w:val="left"/>
              <w:rPr>
                <w:rFonts w:cs="Arial"/>
                <w:color w:val="000000"/>
              </w:rPr>
            </w:pPr>
            <w:r w:rsidRPr="00781964">
              <w:rPr>
                <w:rFonts w:cs="Arial"/>
                <w:color w:val="000000"/>
              </w:rPr>
              <w:t>Затварање крајева PE цеви 50mm чеповима</w:t>
            </w:r>
          </w:p>
        </w:tc>
        <w:tc>
          <w:tcPr>
            <w:tcW w:w="1530" w:type="dxa"/>
            <w:tcBorders>
              <w:top w:val="nil"/>
              <w:left w:val="nil"/>
              <w:bottom w:val="single" w:sz="8" w:space="0" w:color="auto"/>
              <w:right w:val="single" w:sz="8" w:space="0" w:color="auto"/>
            </w:tcBorders>
            <w:shd w:val="clear" w:color="auto" w:fill="auto"/>
            <w:vAlign w:val="center"/>
            <w:hideMark/>
          </w:tcPr>
          <w:p w14:paraId="799748D0"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3BD1575D"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691151B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single" w:sz="8" w:space="0" w:color="auto"/>
              <w:left w:val="nil"/>
              <w:bottom w:val="nil"/>
              <w:right w:val="single" w:sz="8" w:space="0" w:color="auto"/>
            </w:tcBorders>
            <w:shd w:val="clear" w:color="auto" w:fill="auto"/>
            <w:noWrap/>
            <w:vAlign w:val="center"/>
            <w:hideMark/>
          </w:tcPr>
          <w:p w14:paraId="5879C063"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6DDE2EFF"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AE23FA1" w14:textId="77777777" w:rsidR="00781964" w:rsidRPr="00781964" w:rsidRDefault="00781964" w:rsidP="00781964">
            <w:pPr>
              <w:spacing w:before="0"/>
              <w:jc w:val="center"/>
              <w:rPr>
                <w:rFonts w:cs="Arial"/>
                <w:color w:val="000000"/>
              </w:rPr>
            </w:pPr>
            <w:r w:rsidRPr="00781964">
              <w:rPr>
                <w:rFonts w:cs="Arial"/>
                <w:color w:val="000000"/>
              </w:rPr>
              <w:t>F.VIII.6</w:t>
            </w:r>
          </w:p>
        </w:tc>
        <w:tc>
          <w:tcPr>
            <w:tcW w:w="4320" w:type="dxa"/>
            <w:tcBorders>
              <w:top w:val="single" w:sz="8" w:space="0" w:color="auto"/>
              <w:left w:val="nil"/>
              <w:bottom w:val="nil"/>
              <w:right w:val="single" w:sz="8" w:space="0" w:color="auto"/>
            </w:tcBorders>
            <w:shd w:val="clear" w:color="auto" w:fill="auto"/>
            <w:hideMark/>
          </w:tcPr>
          <w:p w14:paraId="44AFD456" w14:textId="77777777" w:rsidR="00781964" w:rsidRPr="00781964" w:rsidRDefault="00781964" w:rsidP="00781964">
            <w:pPr>
              <w:spacing w:before="0"/>
              <w:jc w:val="left"/>
              <w:rPr>
                <w:rFonts w:cs="Arial"/>
                <w:color w:val="000000"/>
              </w:rPr>
            </w:pPr>
            <w:r w:rsidRPr="00781964">
              <w:rPr>
                <w:rFonts w:cs="Arial"/>
                <w:color w:val="000000"/>
              </w:rPr>
              <w:t>Затрпавање рова димензија 0.6x0.8m са набијањем земље у слојевима и постављањем позор траке</w:t>
            </w:r>
          </w:p>
        </w:tc>
        <w:tc>
          <w:tcPr>
            <w:tcW w:w="1530" w:type="dxa"/>
            <w:tcBorders>
              <w:top w:val="nil"/>
              <w:left w:val="nil"/>
              <w:bottom w:val="single" w:sz="8" w:space="0" w:color="auto"/>
              <w:right w:val="single" w:sz="8" w:space="0" w:color="auto"/>
            </w:tcBorders>
            <w:shd w:val="clear" w:color="auto" w:fill="auto"/>
            <w:vAlign w:val="center"/>
            <w:hideMark/>
          </w:tcPr>
          <w:p w14:paraId="2871C0B5"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2EFAB4F3"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62FC95E8"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0F0FD800" w14:textId="77777777" w:rsidR="00781964" w:rsidRPr="00781964" w:rsidRDefault="00781964" w:rsidP="00781964">
            <w:pPr>
              <w:spacing w:before="0"/>
              <w:jc w:val="center"/>
              <w:rPr>
                <w:rFonts w:cs="Arial"/>
                <w:color w:val="000000"/>
              </w:rPr>
            </w:pPr>
            <w:r w:rsidRPr="00781964">
              <w:rPr>
                <w:rFonts w:cs="Arial"/>
                <w:color w:val="000000"/>
              </w:rPr>
              <w:t>50</w:t>
            </w:r>
          </w:p>
        </w:tc>
      </w:tr>
      <w:tr w:rsidR="00781964" w:rsidRPr="00781964" w14:paraId="4A7F1E05"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FBDD2E9" w14:textId="77777777" w:rsidR="00781964" w:rsidRPr="00781964" w:rsidRDefault="00781964" w:rsidP="00781964">
            <w:pPr>
              <w:spacing w:before="0"/>
              <w:jc w:val="center"/>
              <w:rPr>
                <w:rFonts w:cs="Arial"/>
                <w:color w:val="000000"/>
              </w:rPr>
            </w:pPr>
            <w:r w:rsidRPr="00781964">
              <w:rPr>
                <w:rFonts w:cs="Arial"/>
                <w:color w:val="000000"/>
              </w:rPr>
              <w:t>F.VIII.7</w:t>
            </w:r>
          </w:p>
        </w:tc>
        <w:tc>
          <w:tcPr>
            <w:tcW w:w="4320" w:type="dxa"/>
            <w:tcBorders>
              <w:top w:val="single" w:sz="8" w:space="0" w:color="auto"/>
              <w:left w:val="nil"/>
              <w:bottom w:val="nil"/>
              <w:right w:val="single" w:sz="8" w:space="0" w:color="auto"/>
            </w:tcBorders>
            <w:shd w:val="clear" w:color="auto" w:fill="auto"/>
            <w:hideMark/>
          </w:tcPr>
          <w:p w14:paraId="3051329A" w14:textId="77777777" w:rsidR="00781964" w:rsidRPr="00781964" w:rsidRDefault="00781964" w:rsidP="00781964">
            <w:pPr>
              <w:spacing w:before="0"/>
              <w:jc w:val="left"/>
              <w:rPr>
                <w:rFonts w:cs="Arial"/>
                <w:color w:val="000000"/>
              </w:rPr>
            </w:pPr>
            <w:r w:rsidRPr="00781964">
              <w:rPr>
                <w:rFonts w:cs="Arial"/>
                <w:color w:val="000000"/>
              </w:rPr>
              <w:t>Израда техничке документације изведеног стања и геодетско снимање са картирањем</w:t>
            </w:r>
          </w:p>
        </w:tc>
        <w:tc>
          <w:tcPr>
            <w:tcW w:w="1530" w:type="dxa"/>
            <w:tcBorders>
              <w:top w:val="nil"/>
              <w:left w:val="nil"/>
              <w:bottom w:val="single" w:sz="8" w:space="0" w:color="auto"/>
              <w:right w:val="single" w:sz="8" w:space="0" w:color="auto"/>
            </w:tcBorders>
            <w:shd w:val="clear" w:color="auto" w:fill="auto"/>
            <w:vAlign w:val="center"/>
            <w:hideMark/>
          </w:tcPr>
          <w:p w14:paraId="360EFE7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7844B767"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7F3CCFA4"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5AF6D611" w14:textId="77777777" w:rsidR="00781964" w:rsidRPr="00781964" w:rsidRDefault="00781964" w:rsidP="00781964">
            <w:pPr>
              <w:spacing w:before="0"/>
              <w:jc w:val="center"/>
              <w:rPr>
                <w:rFonts w:cs="Arial"/>
                <w:color w:val="000000"/>
              </w:rPr>
            </w:pPr>
            <w:r w:rsidRPr="00781964">
              <w:rPr>
                <w:rFonts w:cs="Arial"/>
                <w:color w:val="000000"/>
              </w:rPr>
              <w:t>50</w:t>
            </w:r>
          </w:p>
        </w:tc>
      </w:tr>
      <w:tr w:rsidR="00781964" w:rsidRPr="00781964" w14:paraId="51DBBDC7" w14:textId="77777777" w:rsidTr="00403807">
        <w:trPr>
          <w:trHeight w:val="15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9AF897A" w14:textId="77777777" w:rsidR="00781964" w:rsidRPr="00781964" w:rsidRDefault="00781964" w:rsidP="00781964">
            <w:pPr>
              <w:spacing w:before="0"/>
              <w:jc w:val="center"/>
              <w:rPr>
                <w:rFonts w:cs="Arial"/>
                <w:color w:val="000000"/>
              </w:rPr>
            </w:pPr>
            <w:r w:rsidRPr="00781964">
              <w:rPr>
                <w:rFonts w:cs="Arial"/>
                <w:color w:val="000000"/>
              </w:rPr>
              <w:t>F.VIII.8</w:t>
            </w:r>
          </w:p>
        </w:tc>
        <w:tc>
          <w:tcPr>
            <w:tcW w:w="4320" w:type="dxa"/>
            <w:tcBorders>
              <w:top w:val="single" w:sz="8" w:space="0" w:color="auto"/>
              <w:left w:val="nil"/>
              <w:bottom w:val="nil"/>
              <w:right w:val="single" w:sz="8" w:space="0" w:color="auto"/>
            </w:tcBorders>
            <w:shd w:val="clear" w:color="auto" w:fill="auto"/>
            <w:hideMark/>
          </w:tcPr>
          <w:p w14:paraId="2E39B0C3"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изводног лименог ТК ормана типа ITO-L1  или одговарајући димензија 590x250x125mm, са 1 раставном, 1 ранжирном реглетом и носачем за реглете</w:t>
            </w:r>
          </w:p>
        </w:tc>
        <w:tc>
          <w:tcPr>
            <w:tcW w:w="1530" w:type="dxa"/>
            <w:tcBorders>
              <w:top w:val="nil"/>
              <w:left w:val="nil"/>
              <w:bottom w:val="single" w:sz="8" w:space="0" w:color="auto"/>
              <w:right w:val="single" w:sz="8" w:space="0" w:color="auto"/>
            </w:tcBorders>
            <w:shd w:val="clear" w:color="auto" w:fill="auto"/>
            <w:vAlign w:val="center"/>
            <w:hideMark/>
          </w:tcPr>
          <w:p w14:paraId="763EFF74"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single" w:sz="8" w:space="0" w:color="auto"/>
              <w:left w:val="nil"/>
              <w:bottom w:val="nil"/>
              <w:right w:val="single" w:sz="8" w:space="0" w:color="auto"/>
            </w:tcBorders>
            <w:shd w:val="clear" w:color="auto" w:fill="auto"/>
            <w:vAlign w:val="center"/>
            <w:hideMark/>
          </w:tcPr>
          <w:p w14:paraId="69DB047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single" w:sz="8" w:space="0" w:color="auto"/>
              <w:left w:val="nil"/>
              <w:bottom w:val="nil"/>
              <w:right w:val="single" w:sz="8" w:space="0" w:color="auto"/>
            </w:tcBorders>
            <w:shd w:val="clear" w:color="auto" w:fill="auto"/>
            <w:noWrap/>
            <w:vAlign w:val="center"/>
            <w:hideMark/>
          </w:tcPr>
          <w:p w14:paraId="1246544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single" w:sz="8" w:space="0" w:color="auto"/>
              <w:left w:val="nil"/>
              <w:bottom w:val="nil"/>
              <w:right w:val="single" w:sz="8" w:space="0" w:color="auto"/>
            </w:tcBorders>
            <w:shd w:val="clear" w:color="auto" w:fill="auto"/>
            <w:noWrap/>
            <w:vAlign w:val="center"/>
            <w:hideMark/>
          </w:tcPr>
          <w:p w14:paraId="2F1BA027"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15DF7BB4"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60C4B50" w14:textId="77777777" w:rsidR="00781964" w:rsidRPr="00781964" w:rsidRDefault="00781964" w:rsidP="00781964">
            <w:pPr>
              <w:spacing w:before="0"/>
              <w:jc w:val="center"/>
              <w:rPr>
                <w:rFonts w:cs="Arial"/>
                <w:color w:val="000000"/>
              </w:rPr>
            </w:pPr>
            <w:r w:rsidRPr="00781964">
              <w:rPr>
                <w:rFonts w:cs="Arial"/>
                <w:color w:val="000000"/>
              </w:rPr>
              <w:t>F.VIII.9</w:t>
            </w:r>
          </w:p>
        </w:tc>
        <w:tc>
          <w:tcPr>
            <w:tcW w:w="4320" w:type="dxa"/>
            <w:tcBorders>
              <w:top w:val="single" w:sz="8" w:space="0" w:color="auto"/>
              <w:left w:val="nil"/>
              <w:bottom w:val="nil"/>
              <w:right w:val="single" w:sz="8" w:space="0" w:color="auto"/>
            </w:tcBorders>
            <w:shd w:val="clear" w:color="auto" w:fill="auto"/>
            <w:hideMark/>
          </w:tcPr>
          <w:p w14:paraId="50B23BF7" w14:textId="77777777" w:rsidR="00781964" w:rsidRPr="00781964" w:rsidRDefault="00781964" w:rsidP="00781964">
            <w:pPr>
              <w:spacing w:before="0"/>
              <w:jc w:val="left"/>
              <w:rPr>
                <w:rFonts w:cs="Arial"/>
                <w:color w:val="000000"/>
              </w:rPr>
            </w:pPr>
            <w:r w:rsidRPr="00781964">
              <w:rPr>
                <w:rFonts w:cs="Arial"/>
                <w:color w:val="000000"/>
              </w:rPr>
              <w:t>Ручни ископ рова димензија 0.6x0.8m у земљи III категорије по новој траси датој у пројекту дуж ограде, од  наставка PN4/36 до границе парцеле 4413/1</w:t>
            </w:r>
          </w:p>
        </w:tc>
        <w:tc>
          <w:tcPr>
            <w:tcW w:w="1530" w:type="dxa"/>
            <w:tcBorders>
              <w:top w:val="nil"/>
              <w:left w:val="nil"/>
              <w:bottom w:val="single" w:sz="8" w:space="0" w:color="auto"/>
              <w:right w:val="single" w:sz="8" w:space="0" w:color="auto"/>
            </w:tcBorders>
            <w:shd w:val="clear" w:color="auto" w:fill="auto"/>
            <w:vAlign w:val="center"/>
            <w:hideMark/>
          </w:tcPr>
          <w:p w14:paraId="60B34EF7"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59E94A9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65DEB202"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2B5FD0F1" w14:textId="77777777" w:rsidR="00781964" w:rsidRPr="00781964" w:rsidRDefault="00781964" w:rsidP="00781964">
            <w:pPr>
              <w:spacing w:before="0"/>
              <w:jc w:val="center"/>
              <w:rPr>
                <w:rFonts w:cs="Arial"/>
                <w:color w:val="000000"/>
              </w:rPr>
            </w:pPr>
            <w:r w:rsidRPr="00781964">
              <w:rPr>
                <w:rFonts w:cs="Arial"/>
                <w:color w:val="000000"/>
              </w:rPr>
              <w:t>90</w:t>
            </w:r>
          </w:p>
        </w:tc>
      </w:tr>
      <w:tr w:rsidR="00781964" w:rsidRPr="00781964" w14:paraId="1880C49C"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9996D2D" w14:textId="77777777" w:rsidR="00781964" w:rsidRPr="00781964" w:rsidRDefault="00781964" w:rsidP="00781964">
            <w:pPr>
              <w:spacing w:before="0"/>
              <w:jc w:val="center"/>
              <w:rPr>
                <w:rFonts w:cs="Arial"/>
                <w:color w:val="000000"/>
              </w:rPr>
            </w:pPr>
            <w:r w:rsidRPr="00781964">
              <w:rPr>
                <w:rFonts w:cs="Arial"/>
                <w:color w:val="000000"/>
              </w:rPr>
              <w:t>F.VIII.10</w:t>
            </w:r>
          </w:p>
        </w:tc>
        <w:tc>
          <w:tcPr>
            <w:tcW w:w="4320" w:type="dxa"/>
            <w:tcBorders>
              <w:top w:val="single" w:sz="8" w:space="0" w:color="auto"/>
              <w:left w:val="nil"/>
              <w:bottom w:val="nil"/>
              <w:right w:val="single" w:sz="8" w:space="0" w:color="auto"/>
            </w:tcBorders>
            <w:shd w:val="clear" w:color="auto" w:fill="auto"/>
            <w:hideMark/>
          </w:tcPr>
          <w:p w14:paraId="4DFE2772" w14:textId="77777777" w:rsidR="00781964" w:rsidRPr="00781964" w:rsidRDefault="00781964" w:rsidP="00781964">
            <w:pPr>
              <w:spacing w:before="0"/>
              <w:jc w:val="left"/>
              <w:rPr>
                <w:rFonts w:cs="Arial"/>
                <w:color w:val="000000"/>
              </w:rPr>
            </w:pPr>
            <w:r w:rsidRPr="00781964">
              <w:rPr>
                <w:rFonts w:cs="Arial"/>
                <w:color w:val="000000"/>
              </w:rPr>
              <w:t>Разастирање песка у ров, 6m3 на 100m рова (за ров 0,6m)</w:t>
            </w:r>
          </w:p>
        </w:tc>
        <w:tc>
          <w:tcPr>
            <w:tcW w:w="1530" w:type="dxa"/>
            <w:tcBorders>
              <w:top w:val="nil"/>
              <w:left w:val="nil"/>
              <w:bottom w:val="single" w:sz="8" w:space="0" w:color="auto"/>
              <w:right w:val="single" w:sz="8" w:space="0" w:color="auto"/>
            </w:tcBorders>
            <w:shd w:val="clear" w:color="auto" w:fill="auto"/>
            <w:vAlign w:val="center"/>
            <w:hideMark/>
          </w:tcPr>
          <w:p w14:paraId="2A3C20E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5FC7D5C6"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1060F72E"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72F768EA" w14:textId="77777777" w:rsidR="00781964" w:rsidRPr="00781964" w:rsidRDefault="00781964" w:rsidP="00781964">
            <w:pPr>
              <w:spacing w:before="0"/>
              <w:jc w:val="center"/>
              <w:rPr>
                <w:rFonts w:cs="Arial"/>
                <w:color w:val="000000"/>
              </w:rPr>
            </w:pPr>
            <w:r w:rsidRPr="00781964">
              <w:rPr>
                <w:rFonts w:cs="Arial"/>
                <w:color w:val="000000"/>
              </w:rPr>
              <w:t>90</w:t>
            </w:r>
          </w:p>
        </w:tc>
      </w:tr>
      <w:tr w:rsidR="00781964" w:rsidRPr="00781964" w14:paraId="3EB2E6FC"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F0341DB" w14:textId="77777777" w:rsidR="00781964" w:rsidRPr="00781964" w:rsidRDefault="00781964" w:rsidP="00781964">
            <w:pPr>
              <w:spacing w:before="0"/>
              <w:jc w:val="center"/>
              <w:rPr>
                <w:rFonts w:cs="Arial"/>
                <w:color w:val="000000"/>
              </w:rPr>
            </w:pPr>
            <w:r w:rsidRPr="00781964">
              <w:rPr>
                <w:rFonts w:cs="Arial"/>
                <w:color w:val="000000"/>
              </w:rPr>
              <w:t>F.VIII.11</w:t>
            </w:r>
          </w:p>
        </w:tc>
        <w:tc>
          <w:tcPr>
            <w:tcW w:w="4320" w:type="dxa"/>
            <w:tcBorders>
              <w:top w:val="single" w:sz="8" w:space="0" w:color="auto"/>
              <w:left w:val="nil"/>
              <w:bottom w:val="nil"/>
              <w:right w:val="single" w:sz="8" w:space="0" w:color="auto"/>
            </w:tcBorders>
            <w:shd w:val="clear" w:color="auto" w:fill="auto"/>
            <w:hideMark/>
          </w:tcPr>
          <w:p w14:paraId="5B023657"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PE цеви 50mm по новој траси</w:t>
            </w:r>
          </w:p>
        </w:tc>
        <w:tc>
          <w:tcPr>
            <w:tcW w:w="1530" w:type="dxa"/>
            <w:tcBorders>
              <w:top w:val="nil"/>
              <w:left w:val="nil"/>
              <w:bottom w:val="single" w:sz="8" w:space="0" w:color="auto"/>
              <w:right w:val="single" w:sz="8" w:space="0" w:color="auto"/>
            </w:tcBorders>
            <w:shd w:val="clear" w:color="auto" w:fill="auto"/>
            <w:vAlign w:val="center"/>
            <w:hideMark/>
          </w:tcPr>
          <w:p w14:paraId="7EEB81E4"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2BE30350"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3F02D4BA"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6AA7B40B" w14:textId="77777777" w:rsidR="00781964" w:rsidRPr="00781964" w:rsidRDefault="00781964" w:rsidP="00781964">
            <w:pPr>
              <w:spacing w:before="0"/>
              <w:jc w:val="center"/>
              <w:rPr>
                <w:rFonts w:cs="Arial"/>
                <w:color w:val="000000"/>
              </w:rPr>
            </w:pPr>
            <w:r w:rsidRPr="00781964">
              <w:rPr>
                <w:rFonts w:cs="Arial"/>
                <w:color w:val="000000"/>
              </w:rPr>
              <w:t>90</w:t>
            </w:r>
          </w:p>
        </w:tc>
      </w:tr>
      <w:tr w:rsidR="00781964" w:rsidRPr="00781964" w14:paraId="3B1F1E1A" w14:textId="77777777" w:rsidTr="00403807">
        <w:trPr>
          <w:trHeight w:val="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05414FB" w14:textId="77777777" w:rsidR="00781964" w:rsidRPr="00781964" w:rsidRDefault="00781964" w:rsidP="00781964">
            <w:pPr>
              <w:spacing w:before="0"/>
              <w:jc w:val="center"/>
              <w:rPr>
                <w:rFonts w:cs="Arial"/>
                <w:color w:val="000000"/>
              </w:rPr>
            </w:pPr>
            <w:r w:rsidRPr="00781964">
              <w:rPr>
                <w:rFonts w:cs="Arial"/>
                <w:color w:val="000000"/>
              </w:rPr>
              <w:t>F.VIII.12</w:t>
            </w:r>
          </w:p>
        </w:tc>
        <w:tc>
          <w:tcPr>
            <w:tcW w:w="4320" w:type="dxa"/>
            <w:tcBorders>
              <w:top w:val="single" w:sz="8" w:space="0" w:color="auto"/>
              <w:left w:val="nil"/>
              <w:bottom w:val="nil"/>
              <w:right w:val="single" w:sz="8" w:space="0" w:color="auto"/>
            </w:tcBorders>
            <w:shd w:val="clear" w:color="auto" w:fill="auto"/>
            <w:hideMark/>
          </w:tcPr>
          <w:p w14:paraId="64B5CD4E" w14:textId="77777777" w:rsidR="00781964" w:rsidRPr="00781964" w:rsidRDefault="00781964" w:rsidP="00781964">
            <w:pPr>
              <w:spacing w:before="0"/>
              <w:jc w:val="left"/>
              <w:rPr>
                <w:rFonts w:cs="Arial"/>
                <w:color w:val="000000"/>
              </w:rPr>
            </w:pPr>
            <w:r w:rsidRPr="00781964">
              <w:rPr>
                <w:rFonts w:cs="Arial"/>
                <w:color w:val="000000"/>
              </w:rPr>
              <w:t>Затварање крајева PE цеви 50mm чеповима</w:t>
            </w:r>
          </w:p>
        </w:tc>
        <w:tc>
          <w:tcPr>
            <w:tcW w:w="1530" w:type="dxa"/>
            <w:tcBorders>
              <w:top w:val="nil"/>
              <w:left w:val="nil"/>
              <w:bottom w:val="single" w:sz="8" w:space="0" w:color="auto"/>
              <w:right w:val="single" w:sz="8" w:space="0" w:color="auto"/>
            </w:tcBorders>
            <w:shd w:val="clear" w:color="auto" w:fill="auto"/>
            <w:vAlign w:val="center"/>
            <w:hideMark/>
          </w:tcPr>
          <w:p w14:paraId="2D92075F"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56319FC7"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48CB6E1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single" w:sz="8" w:space="0" w:color="auto"/>
              <w:left w:val="nil"/>
              <w:bottom w:val="nil"/>
              <w:right w:val="single" w:sz="8" w:space="0" w:color="auto"/>
            </w:tcBorders>
            <w:shd w:val="clear" w:color="auto" w:fill="auto"/>
            <w:noWrap/>
            <w:vAlign w:val="center"/>
            <w:hideMark/>
          </w:tcPr>
          <w:p w14:paraId="3F4AFED6"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3F6099A0"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3D2946D" w14:textId="77777777" w:rsidR="00781964" w:rsidRPr="00781964" w:rsidRDefault="00781964" w:rsidP="00781964">
            <w:pPr>
              <w:spacing w:before="0"/>
              <w:jc w:val="center"/>
              <w:rPr>
                <w:rFonts w:cs="Arial"/>
                <w:color w:val="000000"/>
              </w:rPr>
            </w:pPr>
            <w:r w:rsidRPr="00781964">
              <w:rPr>
                <w:rFonts w:cs="Arial"/>
                <w:color w:val="000000"/>
              </w:rPr>
              <w:t>F.VIII.13</w:t>
            </w:r>
          </w:p>
        </w:tc>
        <w:tc>
          <w:tcPr>
            <w:tcW w:w="4320" w:type="dxa"/>
            <w:tcBorders>
              <w:top w:val="single" w:sz="8" w:space="0" w:color="auto"/>
              <w:left w:val="nil"/>
              <w:bottom w:val="nil"/>
              <w:right w:val="single" w:sz="8" w:space="0" w:color="auto"/>
            </w:tcBorders>
            <w:shd w:val="clear" w:color="auto" w:fill="auto"/>
            <w:hideMark/>
          </w:tcPr>
          <w:p w14:paraId="3094F04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новог дела кабла No4 Шопић  TK59 GM 25x4x0.4mm  у PE цев - нов ров</w:t>
            </w:r>
          </w:p>
        </w:tc>
        <w:tc>
          <w:tcPr>
            <w:tcW w:w="1530" w:type="dxa"/>
            <w:tcBorders>
              <w:top w:val="nil"/>
              <w:left w:val="nil"/>
              <w:bottom w:val="single" w:sz="8" w:space="0" w:color="auto"/>
              <w:right w:val="single" w:sz="8" w:space="0" w:color="auto"/>
            </w:tcBorders>
            <w:shd w:val="clear" w:color="auto" w:fill="auto"/>
            <w:vAlign w:val="center"/>
            <w:hideMark/>
          </w:tcPr>
          <w:p w14:paraId="5CD326CA"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2B840068"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02105447"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477DC7A3" w14:textId="77777777" w:rsidR="00781964" w:rsidRPr="00781964" w:rsidRDefault="00781964" w:rsidP="00781964">
            <w:pPr>
              <w:spacing w:before="0"/>
              <w:jc w:val="center"/>
              <w:rPr>
                <w:rFonts w:cs="Arial"/>
                <w:color w:val="000000"/>
              </w:rPr>
            </w:pPr>
            <w:r w:rsidRPr="00781964">
              <w:rPr>
                <w:rFonts w:cs="Arial"/>
                <w:color w:val="000000"/>
              </w:rPr>
              <w:t>100</w:t>
            </w:r>
          </w:p>
        </w:tc>
      </w:tr>
      <w:tr w:rsidR="00781964" w:rsidRPr="00781964" w14:paraId="5CA0FA93"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7F25EB2" w14:textId="77777777" w:rsidR="00781964" w:rsidRPr="00781964" w:rsidRDefault="00781964" w:rsidP="00781964">
            <w:pPr>
              <w:spacing w:before="0"/>
              <w:jc w:val="center"/>
              <w:rPr>
                <w:rFonts w:cs="Arial"/>
                <w:color w:val="000000"/>
              </w:rPr>
            </w:pPr>
            <w:r w:rsidRPr="00781964">
              <w:rPr>
                <w:rFonts w:cs="Arial"/>
                <w:color w:val="000000"/>
              </w:rPr>
              <w:t>F.VIII.14</w:t>
            </w:r>
          </w:p>
        </w:tc>
        <w:tc>
          <w:tcPr>
            <w:tcW w:w="4320" w:type="dxa"/>
            <w:tcBorders>
              <w:top w:val="single" w:sz="8" w:space="0" w:color="auto"/>
              <w:left w:val="nil"/>
              <w:bottom w:val="nil"/>
              <w:right w:val="single" w:sz="8" w:space="0" w:color="auto"/>
            </w:tcBorders>
            <w:shd w:val="clear" w:color="auto" w:fill="auto"/>
            <w:hideMark/>
          </w:tcPr>
          <w:p w14:paraId="2827CF1F"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конектора типа UR-2 "3M"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A41A6D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single" w:sz="8" w:space="0" w:color="auto"/>
              <w:left w:val="nil"/>
              <w:bottom w:val="nil"/>
              <w:right w:val="single" w:sz="8" w:space="0" w:color="auto"/>
            </w:tcBorders>
            <w:shd w:val="clear" w:color="auto" w:fill="auto"/>
            <w:vAlign w:val="center"/>
            <w:hideMark/>
          </w:tcPr>
          <w:p w14:paraId="63AB3484"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single" w:sz="8" w:space="0" w:color="auto"/>
              <w:left w:val="nil"/>
              <w:bottom w:val="nil"/>
              <w:right w:val="single" w:sz="8" w:space="0" w:color="auto"/>
            </w:tcBorders>
            <w:shd w:val="clear" w:color="auto" w:fill="auto"/>
            <w:noWrap/>
            <w:vAlign w:val="center"/>
            <w:hideMark/>
          </w:tcPr>
          <w:p w14:paraId="3A0A89B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single" w:sz="8" w:space="0" w:color="auto"/>
              <w:left w:val="nil"/>
              <w:bottom w:val="nil"/>
              <w:right w:val="single" w:sz="8" w:space="0" w:color="auto"/>
            </w:tcBorders>
            <w:shd w:val="clear" w:color="auto" w:fill="auto"/>
            <w:noWrap/>
            <w:vAlign w:val="center"/>
            <w:hideMark/>
          </w:tcPr>
          <w:p w14:paraId="415107B1" w14:textId="77777777" w:rsidR="00781964" w:rsidRPr="00781964" w:rsidRDefault="00781964" w:rsidP="00781964">
            <w:pPr>
              <w:spacing w:before="0"/>
              <w:jc w:val="center"/>
              <w:rPr>
                <w:rFonts w:cs="Arial"/>
                <w:color w:val="000000"/>
              </w:rPr>
            </w:pPr>
            <w:r w:rsidRPr="00781964">
              <w:rPr>
                <w:rFonts w:cs="Arial"/>
                <w:color w:val="000000"/>
              </w:rPr>
              <w:t>300</w:t>
            </w:r>
          </w:p>
        </w:tc>
      </w:tr>
      <w:tr w:rsidR="00781964" w:rsidRPr="00781964" w14:paraId="5BC331D0" w14:textId="77777777" w:rsidTr="00AF34A6">
        <w:trPr>
          <w:trHeight w:val="178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6B9BB1C" w14:textId="77777777" w:rsidR="00781964" w:rsidRPr="00781964" w:rsidRDefault="00781964" w:rsidP="00781964">
            <w:pPr>
              <w:spacing w:before="0"/>
              <w:jc w:val="center"/>
              <w:rPr>
                <w:rFonts w:cs="Arial"/>
                <w:color w:val="000000"/>
              </w:rPr>
            </w:pPr>
            <w:r w:rsidRPr="00781964">
              <w:rPr>
                <w:rFonts w:cs="Arial"/>
                <w:color w:val="000000"/>
              </w:rPr>
              <w:lastRenderedPageBreak/>
              <w:t>F.VIII.15</w:t>
            </w:r>
          </w:p>
        </w:tc>
        <w:tc>
          <w:tcPr>
            <w:tcW w:w="4320" w:type="dxa"/>
            <w:tcBorders>
              <w:top w:val="single" w:sz="8" w:space="0" w:color="auto"/>
              <w:left w:val="nil"/>
              <w:bottom w:val="nil"/>
              <w:right w:val="single" w:sz="8" w:space="0" w:color="auto"/>
            </w:tcBorders>
            <w:shd w:val="clear" w:color="auto" w:fill="auto"/>
            <w:hideMark/>
          </w:tcPr>
          <w:p w14:paraId="3E4BF59E" w14:textId="77777777" w:rsidR="00781964" w:rsidRPr="00781964" w:rsidRDefault="00781964" w:rsidP="00781964">
            <w:pPr>
              <w:spacing w:before="0"/>
              <w:jc w:val="left"/>
              <w:rPr>
                <w:rFonts w:cs="Arial"/>
                <w:color w:val="000000"/>
              </w:rPr>
            </w:pPr>
            <w:r w:rsidRPr="00781964">
              <w:rPr>
                <w:rFonts w:cs="Arial"/>
                <w:color w:val="000000"/>
              </w:rPr>
              <w:t>Отварање постојећег рачвастог наставка PN4/36, набавка, испорука и постављање нове спојнице - улазни кабл 50x4, излазни каблови 25x4, 15x4, 10x4, израда рачвастог наставка, спојница типа XAGA 550-75-15-500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031A7D14"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single" w:sz="8" w:space="0" w:color="auto"/>
              <w:left w:val="nil"/>
              <w:bottom w:val="nil"/>
              <w:right w:val="single" w:sz="8" w:space="0" w:color="auto"/>
            </w:tcBorders>
            <w:shd w:val="clear" w:color="auto" w:fill="auto"/>
            <w:vAlign w:val="center"/>
            <w:hideMark/>
          </w:tcPr>
          <w:p w14:paraId="2A3D111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single" w:sz="8" w:space="0" w:color="auto"/>
              <w:left w:val="nil"/>
              <w:bottom w:val="nil"/>
              <w:right w:val="single" w:sz="8" w:space="0" w:color="auto"/>
            </w:tcBorders>
            <w:shd w:val="clear" w:color="auto" w:fill="auto"/>
            <w:noWrap/>
            <w:vAlign w:val="center"/>
            <w:hideMark/>
          </w:tcPr>
          <w:p w14:paraId="03C5EC1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single" w:sz="8" w:space="0" w:color="auto"/>
              <w:left w:val="nil"/>
              <w:bottom w:val="nil"/>
              <w:right w:val="single" w:sz="8" w:space="0" w:color="auto"/>
            </w:tcBorders>
            <w:shd w:val="clear" w:color="auto" w:fill="auto"/>
            <w:noWrap/>
            <w:vAlign w:val="center"/>
            <w:hideMark/>
          </w:tcPr>
          <w:p w14:paraId="5AFDF595"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630BA4B7" w14:textId="77777777" w:rsidTr="00403807">
        <w:trPr>
          <w:trHeight w:val="136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A5AECD9" w14:textId="77777777" w:rsidR="00781964" w:rsidRPr="00781964" w:rsidRDefault="00781964" w:rsidP="00781964">
            <w:pPr>
              <w:spacing w:before="0"/>
              <w:jc w:val="center"/>
              <w:rPr>
                <w:rFonts w:cs="Arial"/>
                <w:color w:val="000000"/>
              </w:rPr>
            </w:pPr>
            <w:r w:rsidRPr="00781964">
              <w:rPr>
                <w:rFonts w:cs="Arial"/>
                <w:color w:val="000000"/>
              </w:rPr>
              <w:t>F.VIII.16</w:t>
            </w:r>
          </w:p>
        </w:tc>
        <w:tc>
          <w:tcPr>
            <w:tcW w:w="4320" w:type="dxa"/>
            <w:tcBorders>
              <w:top w:val="single" w:sz="8" w:space="0" w:color="auto"/>
              <w:left w:val="nil"/>
              <w:bottom w:val="nil"/>
              <w:right w:val="single" w:sz="8" w:space="0" w:color="auto"/>
            </w:tcBorders>
            <w:shd w:val="clear" w:color="auto" w:fill="auto"/>
            <w:hideMark/>
          </w:tcPr>
          <w:p w14:paraId="3D3D3D7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нове спојнице - улазни кабл 25x4, излазни кабл 25x4, израда правог наставка, спојница типа XAGA 550-75-15-500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16ACE25"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single" w:sz="8" w:space="0" w:color="auto"/>
              <w:left w:val="nil"/>
              <w:bottom w:val="nil"/>
              <w:right w:val="single" w:sz="8" w:space="0" w:color="auto"/>
            </w:tcBorders>
            <w:shd w:val="clear" w:color="auto" w:fill="auto"/>
            <w:vAlign w:val="center"/>
            <w:hideMark/>
          </w:tcPr>
          <w:p w14:paraId="2973673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single" w:sz="8" w:space="0" w:color="auto"/>
              <w:left w:val="nil"/>
              <w:bottom w:val="nil"/>
              <w:right w:val="single" w:sz="8" w:space="0" w:color="auto"/>
            </w:tcBorders>
            <w:shd w:val="clear" w:color="auto" w:fill="auto"/>
            <w:noWrap/>
            <w:vAlign w:val="center"/>
            <w:hideMark/>
          </w:tcPr>
          <w:p w14:paraId="4B4A7F1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single" w:sz="8" w:space="0" w:color="auto"/>
              <w:left w:val="nil"/>
              <w:bottom w:val="nil"/>
              <w:right w:val="single" w:sz="8" w:space="0" w:color="auto"/>
            </w:tcBorders>
            <w:shd w:val="clear" w:color="auto" w:fill="auto"/>
            <w:noWrap/>
            <w:vAlign w:val="center"/>
            <w:hideMark/>
          </w:tcPr>
          <w:p w14:paraId="03FB8435"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48517D71" w14:textId="77777777" w:rsidTr="00AF34A6">
        <w:trPr>
          <w:trHeight w:val="85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0BAFAEA" w14:textId="77777777" w:rsidR="00781964" w:rsidRPr="00781964" w:rsidRDefault="00781964" w:rsidP="00781964">
            <w:pPr>
              <w:spacing w:before="0"/>
              <w:jc w:val="center"/>
              <w:rPr>
                <w:rFonts w:cs="Arial"/>
                <w:color w:val="000000"/>
              </w:rPr>
            </w:pPr>
            <w:r w:rsidRPr="00781964">
              <w:rPr>
                <w:rFonts w:cs="Arial"/>
                <w:color w:val="000000"/>
              </w:rPr>
              <w:t>F.VIII.17</w:t>
            </w:r>
          </w:p>
        </w:tc>
        <w:tc>
          <w:tcPr>
            <w:tcW w:w="4320" w:type="dxa"/>
            <w:tcBorders>
              <w:top w:val="single" w:sz="8" w:space="0" w:color="auto"/>
              <w:left w:val="nil"/>
              <w:bottom w:val="nil"/>
              <w:right w:val="single" w:sz="8" w:space="0" w:color="auto"/>
            </w:tcBorders>
            <w:shd w:val="clear" w:color="auto" w:fill="auto"/>
            <w:hideMark/>
          </w:tcPr>
          <w:p w14:paraId="3038B535" w14:textId="77777777" w:rsidR="00781964" w:rsidRPr="00781964" w:rsidRDefault="00781964" w:rsidP="00781964">
            <w:pPr>
              <w:spacing w:before="0"/>
              <w:jc w:val="left"/>
              <w:rPr>
                <w:rFonts w:cs="Arial"/>
                <w:color w:val="000000"/>
              </w:rPr>
            </w:pPr>
            <w:r w:rsidRPr="00781964">
              <w:rPr>
                <w:rFonts w:cs="Arial"/>
                <w:color w:val="000000"/>
              </w:rPr>
              <w:t>Затрпавање рова димензија 0.6x0.8m са набијањем земље у слојевима и постављањем позор траке</w:t>
            </w:r>
          </w:p>
        </w:tc>
        <w:tc>
          <w:tcPr>
            <w:tcW w:w="1530" w:type="dxa"/>
            <w:tcBorders>
              <w:top w:val="nil"/>
              <w:left w:val="nil"/>
              <w:bottom w:val="single" w:sz="8" w:space="0" w:color="auto"/>
              <w:right w:val="single" w:sz="8" w:space="0" w:color="auto"/>
            </w:tcBorders>
            <w:shd w:val="clear" w:color="auto" w:fill="auto"/>
            <w:vAlign w:val="center"/>
            <w:hideMark/>
          </w:tcPr>
          <w:p w14:paraId="0A8C6FB3"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48A5D768"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1D457F29"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0E2BFB39" w14:textId="77777777" w:rsidR="00781964" w:rsidRPr="00781964" w:rsidRDefault="00781964" w:rsidP="00781964">
            <w:pPr>
              <w:spacing w:before="0"/>
              <w:jc w:val="center"/>
              <w:rPr>
                <w:rFonts w:cs="Arial"/>
                <w:color w:val="000000"/>
              </w:rPr>
            </w:pPr>
            <w:r w:rsidRPr="00781964">
              <w:rPr>
                <w:rFonts w:cs="Arial"/>
                <w:color w:val="000000"/>
              </w:rPr>
              <w:t>90</w:t>
            </w:r>
          </w:p>
        </w:tc>
      </w:tr>
      <w:tr w:rsidR="00781964" w:rsidRPr="00781964" w14:paraId="355AE650" w14:textId="77777777" w:rsidTr="00AF34A6">
        <w:trPr>
          <w:trHeight w:val="78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94639AE" w14:textId="77777777" w:rsidR="00781964" w:rsidRPr="00781964" w:rsidRDefault="00781964" w:rsidP="00781964">
            <w:pPr>
              <w:spacing w:before="0"/>
              <w:jc w:val="center"/>
              <w:rPr>
                <w:rFonts w:cs="Arial"/>
                <w:color w:val="000000"/>
              </w:rPr>
            </w:pPr>
            <w:r w:rsidRPr="00781964">
              <w:rPr>
                <w:rFonts w:cs="Arial"/>
                <w:color w:val="000000"/>
              </w:rPr>
              <w:t>F.VIII.18</w:t>
            </w:r>
          </w:p>
        </w:tc>
        <w:tc>
          <w:tcPr>
            <w:tcW w:w="4320" w:type="dxa"/>
            <w:tcBorders>
              <w:top w:val="single" w:sz="8" w:space="0" w:color="auto"/>
              <w:left w:val="nil"/>
              <w:bottom w:val="nil"/>
              <w:right w:val="single" w:sz="8" w:space="0" w:color="auto"/>
            </w:tcBorders>
            <w:shd w:val="clear" w:color="auto" w:fill="auto"/>
            <w:hideMark/>
          </w:tcPr>
          <w:p w14:paraId="161FBC0E" w14:textId="77777777" w:rsidR="00781964" w:rsidRPr="00781964" w:rsidRDefault="00781964" w:rsidP="00781964">
            <w:pPr>
              <w:spacing w:before="0"/>
              <w:jc w:val="left"/>
              <w:rPr>
                <w:rFonts w:cs="Arial"/>
                <w:color w:val="000000"/>
              </w:rPr>
            </w:pPr>
            <w:r w:rsidRPr="00781964">
              <w:rPr>
                <w:rFonts w:cs="Arial"/>
                <w:color w:val="000000"/>
              </w:rPr>
              <w:t>Израда техничке документације изведеног стања и геодетско снимање са картирањем</w:t>
            </w:r>
          </w:p>
        </w:tc>
        <w:tc>
          <w:tcPr>
            <w:tcW w:w="1530" w:type="dxa"/>
            <w:tcBorders>
              <w:top w:val="nil"/>
              <w:left w:val="nil"/>
              <w:bottom w:val="single" w:sz="8" w:space="0" w:color="auto"/>
              <w:right w:val="single" w:sz="8" w:space="0" w:color="auto"/>
            </w:tcBorders>
            <w:shd w:val="clear" w:color="auto" w:fill="auto"/>
            <w:vAlign w:val="center"/>
            <w:hideMark/>
          </w:tcPr>
          <w:p w14:paraId="5A7E11AB"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3178A9E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7D1A17FE"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6D1763C1" w14:textId="77777777" w:rsidR="00781964" w:rsidRPr="00781964" w:rsidRDefault="00781964" w:rsidP="00781964">
            <w:pPr>
              <w:spacing w:before="0"/>
              <w:jc w:val="center"/>
              <w:rPr>
                <w:rFonts w:cs="Arial"/>
                <w:color w:val="000000"/>
              </w:rPr>
            </w:pPr>
            <w:r w:rsidRPr="00781964">
              <w:rPr>
                <w:rFonts w:cs="Arial"/>
                <w:color w:val="000000"/>
              </w:rPr>
              <w:t>90</w:t>
            </w:r>
          </w:p>
        </w:tc>
      </w:tr>
      <w:tr w:rsidR="00781964" w:rsidRPr="00781964" w14:paraId="0763F986" w14:textId="77777777" w:rsidTr="00403807">
        <w:trPr>
          <w:trHeight w:val="166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B4266FF" w14:textId="77777777" w:rsidR="00781964" w:rsidRPr="00781964" w:rsidRDefault="00781964" w:rsidP="00781964">
            <w:pPr>
              <w:spacing w:before="0"/>
              <w:jc w:val="center"/>
              <w:rPr>
                <w:rFonts w:cs="Arial"/>
                <w:color w:val="000000"/>
              </w:rPr>
            </w:pPr>
            <w:r w:rsidRPr="00781964">
              <w:rPr>
                <w:rFonts w:cs="Arial"/>
                <w:color w:val="000000"/>
              </w:rPr>
              <w:t>F.VIII.19</w:t>
            </w:r>
          </w:p>
        </w:tc>
        <w:tc>
          <w:tcPr>
            <w:tcW w:w="4320" w:type="dxa"/>
            <w:tcBorders>
              <w:top w:val="single" w:sz="8" w:space="0" w:color="auto"/>
              <w:left w:val="nil"/>
              <w:bottom w:val="nil"/>
              <w:right w:val="single" w:sz="8" w:space="0" w:color="auto"/>
            </w:tcBorders>
            <w:shd w:val="clear" w:color="auto" w:fill="auto"/>
            <w:hideMark/>
          </w:tcPr>
          <w:p w14:paraId="3D763FF8" w14:textId="77777777" w:rsidR="00781964" w:rsidRPr="00781964" w:rsidRDefault="00781964" w:rsidP="00781964">
            <w:pPr>
              <w:spacing w:before="0"/>
              <w:jc w:val="left"/>
              <w:rPr>
                <w:rFonts w:cs="Arial"/>
                <w:color w:val="000000"/>
              </w:rPr>
            </w:pPr>
            <w:r w:rsidRPr="00781964">
              <w:rPr>
                <w:rFonts w:cs="Arial"/>
                <w:color w:val="000000"/>
              </w:rPr>
              <w:t>Ручни ископ рова димензија 0.6x0.8m у земљи III категорије по траси постојећег кабла No4 Шопић према наставку PN4/36, у делу где је угрожен изградњом приступне саобраћајнице према улазу у предшколски део објекта.</w:t>
            </w:r>
          </w:p>
        </w:tc>
        <w:tc>
          <w:tcPr>
            <w:tcW w:w="1530" w:type="dxa"/>
            <w:tcBorders>
              <w:top w:val="nil"/>
              <w:left w:val="nil"/>
              <w:bottom w:val="single" w:sz="8" w:space="0" w:color="auto"/>
              <w:right w:val="single" w:sz="8" w:space="0" w:color="auto"/>
            </w:tcBorders>
            <w:shd w:val="clear" w:color="auto" w:fill="auto"/>
            <w:vAlign w:val="center"/>
            <w:hideMark/>
          </w:tcPr>
          <w:p w14:paraId="7C80E654"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78113187"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46A6028D"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69BCB476" w14:textId="77777777" w:rsidR="00781964" w:rsidRPr="00781964" w:rsidRDefault="00781964" w:rsidP="00781964">
            <w:pPr>
              <w:spacing w:before="0"/>
              <w:jc w:val="center"/>
              <w:rPr>
                <w:rFonts w:cs="Arial"/>
                <w:color w:val="000000"/>
              </w:rPr>
            </w:pPr>
            <w:r w:rsidRPr="00781964">
              <w:rPr>
                <w:rFonts w:cs="Arial"/>
                <w:color w:val="000000"/>
              </w:rPr>
              <w:t>12</w:t>
            </w:r>
          </w:p>
        </w:tc>
      </w:tr>
      <w:tr w:rsidR="00781964" w:rsidRPr="00781964" w14:paraId="4626F51B"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1683750" w14:textId="77777777" w:rsidR="00781964" w:rsidRPr="00781964" w:rsidRDefault="00781964" w:rsidP="00781964">
            <w:pPr>
              <w:spacing w:before="0"/>
              <w:jc w:val="center"/>
              <w:rPr>
                <w:rFonts w:cs="Arial"/>
                <w:color w:val="000000"/>
              </w:rPr>
            </w:pPr>
            <w:r w:rsidRPr="00781964">
              <w:rPr>
                <w:rFonts w:cs="Arial"/>
                <w:color w:val="000000"/>
              </w:rPr>
              <w:t>F.VIII.20</w:t>
            </w:r>
          </w:p>
        </w:tc>
        <w:tc>
          <w:tcPr>
            <w:tcW w:w="4320" w:type="dxa"/>
            <w:tcBorders>
              <w:top w:val="single" w:sz="8" w:space="0" w:color="auto"/>
              <w:left w:val="nil"/>
              <w:bottom w:val="nil"/>
              <w:right w:val="single" w:sz="8" w:space="0" w:color="auto"/>
            </w:tcBorders>
            <w:shd w:val="clear" w:color="auto" w:fill="auto"/>
            <w:hideMark/>
          </w:tcPr>
          <w:p w14:paraId="361EC34B" w14:textId="77777777" w:rsidR="00781964" w:rsidRPr="00781964" w:rsidRDefault="00781964" w:rsidP="00781964">
            <w:pPr>
              <w:spacing w:before="0"/>
              <w:jc w:val="left"/>
              <w:rPr>
                <w:rFonts w:cs="Arial"/>
                <w:color w:val="000000"/>
              </w:rPr>
            </w:pPr>
            <w:r w:rsidRPr="00781964">
              <w:rPr>
                <w:rFonts w:cs="Arial"/>
                <w:color w:val="000000"/>
              </w:rPr>
              <w:t>Разастирање песка у ров, 6m3 на 100m рова (за ров 0,6m)</w:t>
            </w:r>
          </w:p>
        </w:tc>
        <w:tc>
          <w:tcPr>
            <w:tcW w:w="1530" w:type="dxa"/>
            <w:tcBorders>
              <w:top w:val="nil"/>
              <w:left w:val="nil"/>
              <w:bottom w:val="single" w:sz="8" w:space="0" w:color="auto"/>
              <w:right w:val="single" w:sz="8" w:space="0" w:color="auto"/>
            </w:tcBorders>
            <w:shd w:val="clear" w:color="auto" w:fill="auto"/>
            <w:vAlign w:val="center"/>
            <w:hideMark/>
          </w:tcPr>
          <w:p w14:paraId="5536D5CF"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33B53D91"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4B07B592"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01CD9056" w14:textId="77777777" w:rsidR="00781964" w:rsidRPr="00781964" w:rsidRDefault="00781964" w:rsidP="00781964">
            <w:pPr>
              <w:spacing w:before="0"/>
              <w:jc w:val="center"/>
              <w:rPr>
                <w:rFonts w:cs="Arial"/>
                <w:color w:val="000000"/>
              </w:rPr>
            </w:pPr>
            <w:r w:rsidRPr="00781964">
              <w:rPr>
                <w:rFonts w:cs="Arial"/>
                <w:color w:val="000000"/>
              </w:rPr>
              <w:t>12</w:t>
            </w:r>
          </w:p>
        </w:tc>
      </w:tr>
      <w:tr w:rsidR="00781964" w:rsidRPr="00781964" w14:paraId="0EB7D004"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F95D9B0" w14:textId="77777777" w:rsidR="00781964" w:rsidRPr="00781964" w:rsidRDefault="00781964" w:rsidP="00781964">
            <w:pPr>
              <w:spacing w:before="0"/>
              <w:jc w:val="center"/>
              <w:rPr>
                <w:rFonts w:cs="Arial"/>
                <w:color w:val="000000"/>
              </w:rPr>
            </w:pPr>
            <w:r w:rsidRPr="00781964">
              <w:rPr>
                <w:rFonts w:cs="Arial"/>
                <w:color w:val="000000"/>
              </w:rPr>
              <w:t>F.VIII.21</w:t>
            </w:r>
          </w:p>
        </w:tc>
        <w:tc>
          <w:tcPr>
            <w:tcW w:w="4320" w:type="dxa"/>
            <w:tcBorders>
              <w:top w:val="single" w:sz="8" w:space="0" w:color="auto"/>
              <w:left w:val="nil"/>
              <w:bottom w:val="nil"/>
              <w:right w:val="single" w:sz="8" w:space="0" w:color="auto"/>
            </w:tcBorders>
            <w:shd w:val="clear" w:color="auto" w:fill="auto"/>
            <w:hideMark/>
          </w:tcPr>
          <w:p w14:paraId="12CD0D5B"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PВЦ цеви 110mm поред постојећег кабла</w:t>
            </w:r>
          </w:p>
        </w:tc>
        <w:tc>
          <w:tcPr>
            <w:tcW w:w="1530" w:type="dxa"/>
            <w:tcBorders>
              <w:top w:val="nil"/>
              <w:left w:val="nil"/>
              <w:bottom w:val="single" w:sz="8" w:space="0" w:color="auto"/>
              <w:right w:val="single" w:sz="8" w:space="0" w:color="auto"/>
            </w:tcBorders>
            <w:shd w:val="clear" w:color="auto" w:fill="auto"/>
            <w:vAlign w:val="center"/>
            <w:hideMark/>
          </w:tcPr>
          <w:p w14:paraId="5F861C6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36FD3633"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2B1509A3"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611F7426" w14:textId="77777777" w:rsidR="00781964" w:rsidRPr="00781964" w:rsidRDefault="00781964" w:rsidP="00781964">
            <w:pPr>
              <w:spacing w:before="0"/>
              <w:jc w:val="center"/>
              <w:rPr>
                <w:rFonts w:cs="Arial"/>
                <w:color w:val="000000"/>
              </w:rPr>
            </w:pPr>
            <w:r w:rsidRPr="00781964">
              <w:rPr>
                <w:rFonts w:cs="Arial"/>
                <w:color w:val="000000"/>
              </w:rPr>
              <w:t>12</w:t>
            </w:r>
          </w:p>
        </w:tc>
      </w:tr>
      <w:tr w:rsidR="00781964" w:rsidRPr="00781964" w14:paraId="282F0F77" w14:textId="77777777" w:rsidTr="00403807">
        <w:trPr>
          <w:trHeight w:val="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CB3E6BF" w14:textId="77777777" w:rsidR="00781964" w:rsidRPr="00781964" w:rsidRDefault="00781964" w:rsidP="00781964">
            <w:pPr>
              <w:spacing w:before="0"/>
              <w:jc w:val="center"/>
              <w:rPr>
                <w:rFonts w:cs="Arial"/>
                <w:color w:val="000000"/>
              </w:rPr>
            </w:pPr>
            <w:r w:rsidRPr="00781964">
              <w:rPr>
                <w:rFonts w:cs="Arial"/>
                <w:color w:val="000000"/>
              </w:rPr>
              <w:t>F.VIII.22</w:t>
            </w:r>
          </w:p>
        </w:tc>
        <w:tc>
          <w:tcPr>
            <w:tcW w:w="4320" w:type="dxa"/>
            <w:tcBorders>
              <w:top w:val="single" w:sz="8" w:space="0" w:color="auto"/>
              <w:left w:val="nil"/>
              <w:bottom w:val="nil"/>
              <w:right w:val="single" w:sz="8" w:space="0" w:color="auto"/>
            </w:tcBorders>
            <w:shd w:val="clear" w:color="auto" w:fill="auto"/>
            <w:hideMark/>
          </w:tcPr>
          <w:p w14:paraId="5CA7F731" w14:textId="77777777" w:rsidR="00781964" w:rsidRPr="00781964" w:rsidRDefault="00781964" w:rsidP="00781964">
            <w:pPr>
              <w:spacing w:before="0"/>
              <w:jc w:val="left"/>
              <w:rPr>
                <w:rFonts w:cs="Arial"/>
                <w:color w:val="000000"/>
              </w:rPr>
            </w:pPr>
            <w:r w:rsidRPr="00781964">
              <w:rPr>
                <w:rFonts w:cs="Arial"/>
                <w:color w:val="000000"/>
              </w:rPr>
              <w:t>Затварање крајева PВЦ цеви 110mm чеповима</w:t>
            </w:r>
          </w:p>
        </w:tc>
        <w:tc>
          <w:tcPr>
            <w:tcW w:w="1530" w:type="dxa"/>
            <w:tcBorders>
              <w:top w:val="nil"/>
              <w:left w:val="nil"/>
              <w:bottom w:val="single" w:sz="8" w:space="0" w:color="auto"/>
              <w:right w:val="single" w:sz="8" w:space="0" w:color="auto"/>
            </w:tcBorders>
            <w:shd w:val="clear" w:color="auto" w:fill="auto"/>
            <w:vAlign w:val="center"/>
            <w:hideMark/>
          </w:tcPr>
          <w:p w14:paraId="32C2E96B"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7A8186CF"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561DA45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single" w:sz="8" w:space="0" w:color="auto"/>
              <w:left w:val="nil"/>
              <w:bottom w:val="nil"/>
              <w:right w:val="single" w:sz="8" w:space="0" w:color="auto"/>
            </w:tcBorders>
            <w:shd w:val="clear" w:color="auto" w:fill="auto"/>
            <w:noWrap/>
            <w:vAlign w:val="center"/>
            <w:hideMark/>
          </w:tcPr>
          <w:p w14:paraId="4A36823C"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1B4965F4" w14:textId="77777777" w:rsidTr="00403807">
        <w:trPr>
          <w:trHeight w:val="915"/>
        </w:trPr>
        <w:tc>
          <w:tcPr>
            <w:tcW w:w="810" w:type="dxa"/>
            <w:tcBorders>
              <w:top w:val="nil"/>
              <w:left w:val="single" w:sz="8" w:space="0" w:color="auto"/>
              <w:bottom w:val="nil"/>
              <w:right w:val="single" w:sz="8" w:space="0" w:color="auto"/>
            </w:tcBorders>
            <w:shd w:val="clear" w:color="auto" w:fill="auto"/>
            <w:noWrap/>
            <w:vAlign w:val="center"/>
            <w:hideMark/>
          </w:tcPr>
          <w:p w14:paraId="30710FA3" w14:textId="77777777" w:rsidR="00781964" w:rsidRPr="00781964" w:rsidRDefault="00781964" w:rsidP="00781964">
            <w:pPr>
              <w:spacing w:before="0"/>
              <w:jc w:val="center"/>
              <w:rPr>
                <w:rFonts w:cs="Arial"/>
                <w:color w:val="000000"/>
              </w:rPr>
            </w:pPr>
            <w:r w:rsidRPr="00781964">
              <w:rPr>
                <w:rFonts w:cs="Arial"/>
                <w:color w:val="000000"/>
              </w:rPr>
              <w:t>F.VIII.23</w:t>
            </w:r>
          </w:p>
        </w:tc>
        <w:tc>
          <w:tcPr>
            <w:tcW w:w="4320" w:type="dxa"/>
            <w:tcBorders>
              <w:top w:val="single" w:sz="8" w:space="0" w:color="auto"/>
              <w:left w:val="nil"/>
              <w:bottom w:val="nil"/>
              <w:right w:val="single" w:sz="8" w:space="0" w:color="auto"/>
            </w:tcBorders>
            <w:shd w:val="clear" w:color="auto" w:fill="auto"/>
            <w:hideMark/>
          </w:tcPr>
          <w:p w14:paraId="7C71BE06" w14:textId="77777777" w:rsidR="00781964" w:rsidRPr="00781964" w:rsidRDefault="00781964" w:rsidP="00781964">
            <w:pPr>
              <w:spacing w:before="0"/>
              <w:jc w:val="left"/>
              <w:rPr>
                <w:rFonts w:cs="Arial"/>
                <w:color w:val="000000"/>
              </w:rPr>
            </w:pPr>
            <w:r w:rsidRPr="00781964">
              <w:rPr>
                <w:rFonts w:cs="Arial"/>
                <w:color w:val="000000"/>
              </w:rPr>
              <w:t>Затрпавање рова димензија 0.6x0.8m са набијањем земље у слојевима и постављањем позор траке</w:t>
            </w:r>
          </w:p>
        </w:tc>
        <w:tc>
          <w:tcPr>
            <w:tcW w:w="1530" w:type="dxa"/>
            <w:tcBorders>
              <w:top w:val="nil"/>
              <w:left w:val="nil"/>
              <w:bottom w:val="nil"/>
              <w:right w:val="single" w:sz="8" w:space="0" w:color="auto"/>
            </w:tcBorders>
            <w:shd w:val="clear" w:color="auto" w:fill="auto"/>
            <w:vAlign w:val="center"/>
            <w:hideMark/>
          </w:tcPr>
          <w:p w14:paraId="3293D5E8"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single" w:sz="8" w:space="0" w:color="auto"/>
              <w:left w:val="nil"/>
              <w:bottom w:val="nil"/>
              <w:right w:val="single" w:sz="8" w:space="0" w:color="auto"/>
            </w:tcBorders>
            <w:shd w:val="clear" w:color="auto" w:fill="auto"/>
            <w:vAlign w:val="center"/>
            <w:hideMark/>
          </w:tcPr>
          <w:p w14:paraId="6C81E425"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single" w:sz="8" w:space="0" w:color="auto"/>
              <w:left w:val="nil"/>
              <w:bottom w:val="nil"/>
              <w:right w:val="single" w:sz="8" w:space="0" w:color="auto"/>
            </w:tcBorders>
            <w:shd w:val="clear" w:color="auto" w:fill="auto"/>
            <w:noWrap/>
            <w:vAlign w:val="center"/>
            <w:hideMark/>
          </w:tcPr>
          <w:p w14:paraId="4E1A487E"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single" w:sz="8" w:space="0" w:color="auto"/>
              <w:left w:val="nil"/>
              <w:bottom w:val="nil"/>
              <w:right w:val="single" w:sz="8" w:space="0" w:color="auto"/>
            </w:tcBorders>
            <w:shd w:val="clear" w:color="auto" w:fill="auto"/>
            <w:noWrap/>
            <w:vAlign w:val="center"/>
            <w:hideMark/>
          </w:tcPr>
          <w:p w14:paraId="615BD6B9" w14:textId="77777777" w:rsidR="00781964" w:rsidRPr="00781964" w:rsidRDefault="00781964" w:rsidP="00781964">
            <w:pPr>
              <w:spacing w:before="0"/>
              <w:jc w:val="center"/>
              <w:rPr>
                <w:rFonts w:cs="Arial"/>
                <w:color w:val="000000"/>
              </w:rPr>
            </w:pPr>
            <w:r w:rsidRPr="00781964">
              <w:rPr>
                <w:rFonts w:cs="Arial"/>
                <w:color w:val="000000"/>
              </w:rPr>
              <w:t>12</w:t>
            </w:r>
          </w:p>
        </w:tc>
      </w:tr>
      <w:tr w:rsidR="00781964" w:rsidRPr="00781964" w14:paraId="45EC72CA"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69D906F2" w14:textId="77777777" w:rsidR="00781964" w:rsidRPr="00781964" w:rsidRDefault="00781964" w:rsidP="00781964">
            <w:pPr>
              <w:spacing w:before="0"/>
              <w:jc w:val="left"/>
              <w:rPr>
                <w:rFonts w:cs="Arial"/>
                <w:b/>
                <w:bCs/>
                <w:color w:val="000000"/>
              </w:rPr>
            </w:pPr>
            <w:r w:rsidRPr="00781964">
              <w:rPr>
                <w:rFonts w:cs="Arial"/>
                <w:b/>
                <w:bCs/>
                <w:color w:val="000000"/>
              </w:rPr>
              <w:t>УКУПНО C.VIII. СПОЉНИ РАЗВОД ТК:</w:t>
            </w:r>
          </w:p>
        </w:tc>
      </w:tr>
      <w:tr w:rsidR="00781964" w:rsidRPr="00781964" w14:paraId="79D2169C" w14:textId="77777777" w:rsidTr="00403807">
        <w:trPr>
          <w:trHeight w:val="255"/>
        </w:trPr>
        <w:tc>
          <w:tcPr>
            <w:tcW w:w="810" w:type="dxa"/>
            <w:tcBorders>
              <w:top w:val="nil"/>
              <w:left w:val="nil"/>
              <w:bottom w:val="nil"/>
              <w:right w:val="nil"/>
            </w:tcBorders>
            <w:shd w:val="clear" w:color="auto" w:fill="auto"/>
            <w:noWrap/>
            <w:vAlign w:val="bottom"/>
            <w:hideMark/>
          </w:tcPr>
          <w:p w14:paraId="1AFC9969"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015BB804"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6AF1D83"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770BFCEF"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21F35A08"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0FD1AC77" w14:textId="77777777" w:rsidR="00781964" w:rsidRPr="00781964" w:rsidRDefault="00781964" w:rsidP="00781964">
            <w:pPr>
              <w:spacing w:before="0"/>
              <w:jc w:val="left"/>
              <w:rPr>
                <w:rFonts w:cs="Arial"/>
              </w:rPr>
            </w:pPr>
          </w:p>
        </w:tc>
      </w:tr>
      <w:tr w:rsidR="00781964" w:rsidRPr="00781964" w14:paraId="20469217"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3FC26918" w14:textId="77777777" w:rsidR="00781964" w:rsidRPr="00781964" w:rsidRDefault="00781964" w:rsidP="00781964">
            <w:pPr>
              <w:spacing w:before="0"/>
              <w:jc w:val="center"/>
              <w:rPr>
                <w:rFonts w:cs="Arial"/>
                <w:b/>
                <w:bCs/>
                <w:color w:val="000000"/>
              </w:rPr>
            </w:pPr>
            <w:r w:rsidRPr="00781964">
              <w:rPr>
                <w:rFonts w:cs="Arial"/>
                <w:b/>
                <w:bCs/>
                <w:color w:val="000000"/>
              </w:rPr>
              <w:t>F.IX. РАЧУНАРСКА МРЕЖА</w:t>
            </w:r>
          </w:p>
        </w:tc>
      </w:tr>
      <w:tr w:rsidR="00781964" w:rsidRPr="00781964" w14:paraId="0F876DC1" w14:textId="77777777" w:rsidTr="00403807">
        <w:trPr>
          <w:trHeight w:val="360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E5F4410" w14:textId="77777777" w:rsidR="00781964" w:rsidRPr="00781964" w:rsidRDefault="00781964" w:rsidP="00781964">
            <w:pPr>
              <w:spacing w:before="0"/>
              <w:jc w:val="center"/>
              <w:rPr>
                <w:rFonts w:cs="Arial"/>
                <w:color w:val="000000"/>
              </w:rPr>
            </w:pPr>
            <w:r w:rsidRPr="00781964">
              <w:rPr>
                <w:rFonts w:cs="Arial"/>
                <w:color w:val="000000"/>
              </w:rPr>
              <w:t>F.IX.1</w:t>
            </w:r>
          </w:p>
        </w:tc>
        <w:tc>
          <w:tcPr>
            <w:tcW w:w="4320" w:type="dxa"/>
            <w:tcBorders>
              <w:top w:val="nil"/>
              <w:left w:val="nil"/>
              <w:bottom w:val="single" w:sz="8" w:space="0" w:color="auto"/>
              <w:right w:val="single" w:sz="8" w:space="0" w:color="auto"/>
            </w:tcBorders>
            <w:shd w:val="clear" w:color="auto" w:fill="auto"/>
            <w:hideMark/>
          </w:tcPr>
          <w:p w14:paraId="37C2ED22"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рек ормана величине 42U у електро просторију 42U/19" стојећи - прстенови за вертикално вођење каблова целом висином река, точкићи и ножице са нивелацијом, бочне и задња страна се могу скинути ради једноставног приступа опреми, стаклена врата са бравом, мобилне предње и задње шине 19" са обележеним бројевима унита, статичка носивост до 800kg, димензије 800x800x2000mm (ШxДxВ)Netiks A28842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4C100A97"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E73298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30C343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463C39EF"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151379E6" w14:textId="77777777" w:rsidTr="00403807">
        <w:trPr>
          <w:trHeight w:val="295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98A361D" w14:textId="77777777" w:rsidR="00781964" w:rsidRPr="00781964" w:rsidRDefault="00781964" w:rsidP="00781964">
            <w:pPr>
              <w:spacing w:before="0"/>
              <w:jc w:val="center"/>
              <w:rPr>
                <w:rFonts w:cs="Arial"/>
                <w:color w:val="000000"/>
              </w:rPr>
            </w:pPr>
            <w:r w:rsidRPr="00781964">
              <w:rPr>
                <w:rFonts w:cs="Arial"/>
                <w:color w:val="000000"/>
              </w:rPr>
              <w:lastRenderedPageBreak/>
              <w:t>F.IX.2</w:t>
            </w:r>
          </w:p>
        </w:tc>
        <w:tc>
          <w:tcPr>
            <w:tcW w:w="4320" w:type="dxa"/>
            <w:tcBorders>
              <w:top w:val="nil"/>
              <w:left w:val="nil"/>
              <w:bottom w:val="single" w:sz="8" w:space="0" w:color="auto"/>
              <w:right w:val="single" w:sz="8" w:space="0" w:color="auto"/>
            </w:tcBorders>
            <w:shd w:val="clear" w:color="auto" w:fill="auto"/>
            <w:hideMark/>
          </w:tcPr>
          <w:p w14:paraId="264AEECC"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на зид рек ормана величине 9U, у кабинету информатике 9U/19" назидни - бочне и задња страна се могу скинути ради једноставног приступа опреми, стаклена врата са бравом, мобилне предње и задње шине 19" са обележеним бројевима унита, статичка носивост до 60kg, димензије 600x450x500mm (ШxДxВ)Netiks W6409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23B7D00B"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DB4F7D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2957FC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C549CE3"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4B21911" w14:textId="77777777" w:rsidTr="00AF34A6">
        <w:trPr>
          <w:trHeight w:val="134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7383756" w14:textId="77777777" w:rsidR="00781964" w:rsidRPr="00781964" w:rsidRDefault="00781964" w:rsidP="00781964">
            <w:pPr>
              <w:spacing w:before="0"/>
              <w:jc w:val="center"/>
              <w:rPr>
                <w:rFonts w:cs="Arial"/>
                <w:color w:val="000000"/>
              </w:rPr>
            </w:pPr>
            <w:r w:rsidRPr="00781964">
              <w:rPr>
                <w:rFonts w:cs="Arial"/>
                <w:color w:val="000000"/>
              </w:rPr>
              <w:t>F.IX.3</w:t>
            </w:r>
          </w:p>
        </w:tc>
        <w:tc>
          <w:tcPr>
            <w:tcW w:w="4320" w:type="dxa"/>
            <w:tcBorders>
              <w:top w:val="nil"/>
              <w:left w:val="nil"/>
              <w:bottom w:val="single" w:sz="8" w:space="0" w:color="auto"/>
              <w:right w:val="single" w:sz="8" w:space="0" w:color="auto"/>
            </w:tcBorders>
            <w:shd w:val="clear" w:color="auto" w:fill="auto"/>
            <w:hideMark/>
          </w:tcPr>
          <w:p w14:paraId="32AF9C5C"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панела са 4 вентилатора и термостатом, у Rack-1 .Вентилатор панел са 4 вентилатора и термостатом, дим. 800x800mm </w:t>
            </w:r>
          </w:p>
        </w:tc>
        <w:tc>
          <w:tcPr>
            <w:tcW w:w="1530" w:type="dxa"/>
            <w:tcBorders>
              <w:top w:val="nil"/>
              <w:left w:val="nil"/>
              <w:bottom w:val="single" w:sz="8" w:space="0" w:color="auto"/>
              <w:right w:val="single" w:sz="8" w:space="0" w:color="auto"/>
            </w:tcBorders>
            <w:shd w:val="clear" w:color="auto" w:fill="auto"/>
            <w:vAlign w:val="center"/>
            <w:hideMark/>
          </w:tcPr>
          <w:p w14:paraId="160E3F27"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B998AD1"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C6F50F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582C451"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AFB05D3" w14:textId="77777777" w:rsidTr="00403807">
        <w:trPr>
          <w:trHeight w:val="585"/>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785925" w14:textId="77777777" w:rsidR="00781964" w:rsidRPr="00781964" w:rsidRDefault="00781964" w:rsidP="00781964">
            <w:pPr>
              <w:spacing w:before="0"/>
              <w:rPr>
                <w:rFonts w:cs="Arial"/>
                <w:color w:val="000000"/>
              </w:rPr>
            </w:pPr>
            <w:r w:rsidRPr="00781964">
              <w:rPr>
                <w:rFonts w:cs="Arial"/>
                <w:color w:val="000000"/>
              </w:rPr>
              <w:t>FIX.4</w:t>
            </w:r>
          </w:p>
        </w:tc>
        <w:tc>
          <w:tcPr>
            <w:tcW w:w="4320" w:type="dxa"/>
            <w:vMerge w:val="restart"/>
            <w:tcBorders>
              <w:top w:val="nil"/>
              <w:left w:val="single" w:sz="8" w:space="0" w:color="auto"/>
              <w:bottom w:val="single" w:sz="8" w:space="0" w:color="000000"/>
              <w:right w:val="single" w:sz="8" w:space="0" w:color="auto"/>
            </w:tcBorders>
            <w:shd w:val="clear" w:color="auto" w:fill="auto"/>
            <w:hideMark/>
          </w:tcPr>
          <w:p w14:paraId="2700D495"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полице за рек орман, у Rack-1 Полица за рек орман 19", дим. 600x800mm</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65E8206F"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15312708"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B3162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nil"/>
              <w:right w:val="single" w:sz="8" w:space="0" w:color="auto"/>
            </w:tcBorders>
            <w:shd w:val="clear" w:color="auto" w:fill="auto"/>
            <w:noWrap/>
            <w:vAlign w:val="center"/>
            <w:hideMark/>
          </w:tcPr>
          <w:p w14:paraId="0666A600"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01B6CB1C" w14:textId="77777777" w:rsidTr="00AF34A6">
        <w:trPr>
          <w:trHeight w:val="178"/>
        </w:trPr>
        <w:tc>
          <w:tcPr>
            <w:tcW w:w="810" w:type="dxa"/>
            <w:vMerge/>
            <w:tcBorders>
              <w:top w:val="nil"/>
              <w:left w:val="single" w:sz="8" w:space="0" w:color="auto"/>
              <w:bottom w:val="single" w:sz="8" w:space="0" w:color="000000"/>
              <w:right w:val="single" w:sz="8" w:space="0" w:color="auto"/>
            </w:tcBorders>
            <w:vAlign w:val="center"/>
            <w:hideMark/>
          </w:tcPr>
          <w:p w14:paraId="7B1B2F7D" w14:textId="77777777" w:rsidR="00781964" w:rsidRPr="00781964" w:rsidRDefault="00781964" w:rsidP="00781964">
            <w:pPr>
              <w:spacing w:before="0"/>
              <w:jc w:val="left"/>
              <w:rPr>
                <w:rFonts w:cs="Arial"/>
                <w:color w:val="000000"/>
              </w:rPr>
            </w:pPr>
          </w:p>
        </w:tc>
        <w:tc>
          <w:tcPr>
            <w:tcW w:w="4320" w:type="dxa"/>
            <w:vMerge/>
            <w:tcBorders>
              <w:top w:val="nil"/>
              <w:left w:val="single" w:sz="8" w:space="0" w:color="auto"/>
              <w:bottom w:val="single" w:sz="8" w:space="0" w:color="000000"/>
              <w:right w:val="single" w:sz="8" w:space="0" w:color="auto"/>
            </w:tcBorders>
            <w:vAlign w:val="center"/>
            <w:hideMark/>
          </w:tcPr>
          <w:p w14:paraId="5CF9C552"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7513BED1"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118C4493"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4D2F7D90" w14:textId="77777777" w:rsidR="00781964" w:rsidRPr="00781964" w:rsidRDefault="00781964" w:rsidP="00781964">
            <w:pPr>
              <w:spacing w:before="0"/>
              <w:jc w:val="left"/>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14:paraId="31F0E610" w14:textId="77777777" w:rsidR="00781964" w:rsidRPr="00781964" w:rsidRDefault="00781964" w:rsidP="00781964">
            <w:pPr>
              <w:spacing w:before="0"/>
              <w:jc w:val="center"/>
              <w:rPr>
                <w:rFonts w:cs="Arial"/>
                <w:color w:val="000000"/>
              </w:rPr>
            </w:pPr>
            <w:r w:rsidRPr="00781964">
              <w:rPr>
                <w:rFonts w:cs="Arial"/>
                <w:color w:val="000000"/>
              </w:rPr>
              <w:t>3</w:t>
            </w:r>
          </w:p>
        </w:tc>
      </w:tr>
      <w:tr w:rsidR="00781964" w:rsidRPr="00781964" w14:paraId="74B2E400" w14:textId="77777777" w:rsidTr="00AF34A6">
        <w:trPr>
          <w:trHeight w:val="1627"/>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C9A95BC" w14:textId="77777777" w:rsidR="00781964" w:rsidRPr="00781964" w:rsidRDefault="00781964" w:rsidP="00781964">
            <w:pPr>
              <w:spacing w:before="0"/>
              <w:rPr>
                <w:rFonts w:cs="Arial"/>
                <w:color w:val="000000"/>
              </w:rPr>
            </w:pPr>
            <w:r w:rsidRPr="00781964">
              <w:rPr>
                <w:rFonts w:cs="Arial"/>
                <w:color w:val="000000"/>
              </w:rPr>
              <w:t>F.IX.5</w:t>
            </w:r>
          </w:p>
        </w:tc>
        <w:tc>
          <w:tcPr>
            <w:tcW w:w="4320" w:type="dxa"/>
            <w:tcBorders>
              <w:top w:val="nil"/>
              <w:left w:val="nil"/>
              <w:bottom w:val="single" w:sz="8" w:space="0" w:color="auto"/>
              <w:right w:val="single" w:sz="8" w:space="0" w:color="auto"/>
            </w:tcBorders>
            <w:shd w:val="clear" w:color="auto" w:fill="auto"/>
            <w:hideMark/>
          </w:tcPr>
          <w:p w14:paraId="316F3FB7"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patch панелa 19"/1U са 24 RJ-45-S kat.6 Patch панел 19"/1U са 24 RJ-45-S kat.6 568A/B fully shielded - модуларан,са заједничким уземљењем ширма, са носачем каблова </w:t>
            </w:r>
          </w:p>
        </w:tc>
        <w:tc>
          <w:tcPr>
            <w:tcW w:w="1530" w:type="dxa"/>
            <w:tcBorders>
              <w:top w:val="nil"/>
              <w:left w:val="nil"/>
              <w:bottom w:val="single" w:sz="8" w:space="0" w:color="auto"/>
              <w:right w:val="single" w:sz="8" w:space="0" w:color="auto"/>
            </w:tcBorders>
            <w:shd w:val="clear" w:color="auto" w:fill="auto"/>
            <w:vAlign w:val="center"/>
            <w:hideMark/>
          </w:tcPr>
          <w:p w14:paraId="13EC27F9"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5C642C9"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1FD163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54A768D"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66D13CD0" w14:textId="77777777" w:rsidTr="00403807">
        <w:trPr>
          <w:trHeight w:val="14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DE1D09C" w14:textId="77777777" w:rsidR="00781964" w:rsidRPr="00781964" w:rsidRDefault="00781964" w:rsidP="00781964">
            <w:pPr>
              <w:spacing w:before="0"/>
              <w:rPr>
                <w:rFonts w:cs="Arial"/>
                <w:color w:val="000000"/>
              </w:rPr>
            </w:pPr>
            <w:r w:rsidRPr="00781964">
              <w:rPr>
                <w:rFonts w:cs="Arial"/>
                <w:color w:val="000000"/>
              </w:rPr>
              <w:t>F.IX.6</w:t>
            </w:r>
          </w:p>
        </w:tc>
        <w:tc>
          <w:tcPr>
            <w:tcW w:w="4320" w:type="dxa"/>
            <w:tcBorders>
              <w:top w:val="nil"/>
              <w:left w:val="nil"/>
              <w:bottom w:val="single" w:sz="8" w:space="0" w:color="auto"/>
              <w:right w:val="single" w:sz="8" w:space="0" w:color="auto"/>
            </w:tcBorders>
            <w:shd w:val="clear" w:color="auto" w:fill="auto"/>
            <w:hideMark/>
          </w:tcPr>
          <w:p w14:paraId="2B0CA6D9"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UTP patch каблова кат. 6, сиви, 2м UTP patch кабл кат. 6 дуж. 2m, уграђеним конекторима и капицама - сиви за 100Мb/s везу patch panel - switch</w:t>
            </w:r>
          </w:p>
        </w:tc>
        <w:tc>
          <w:tcPr>
            <w:tcW w:w="1530" w:type="dxa"/>
            <w:tcBorders>
              <w:top w:val="nil"/>
              <w:left w:val="nil"/>
              <w:bottom w:val="single" w:sz="8" w:space="0" w:color="auto"/>
              <w:right w:val="single" w:sz="8" w:space="0" w:color="auto"/>
            </w:tcBorders>
            <w:shd w:val="clear" w:color="auto" w:fill="auto"/>
            <w:vAlign w:val="center"/>
            <w:hideMark/>
          </w:tcPr>
          <w:p w14:paraId="1F6992D3"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03260C6"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7B767A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20FE501" w14:textId="77777777" w:rsidR="00781964" w:rsidRPr="00781964" w:rsidRDefault="00781964" w:rsidP="00781964">
            <w:pPr>
              <w:spacing w:before="0"/>
              <w:jc w:val="center"/>
              <w:rPr>
                <w:rFonts w:cs="Arial"/>
                <w:color w:val="000000"/>
              </w:rPr>
            </w:pPr>
            <w:r w:rsidRPr="00781964">
              <w:rPr>
                <w:rFonts w:cs="Arial"/>
                <w:color w:val="000000"/>
              </w:rPr>
              <w:t>48</w:t>
            </w:r>
          </w:p>
        </w:tc>
      </w:tr>
      <w:tr w:rsidR="00781964" w:rsidRPr="00781964" w14:paraId="313BC644" w14:textId="77777777" w:rsidTr="00403807">
        <w:trPr>
          <w:trHeight w:val="214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416F5AC" w14:textId="77777777" w:rsidR="00781964" w:rsidRPr="00781964" w:rsidRDefault="00781964" w:rsidP="00781964">
            <w:pPr>
              <w:spacing w:before="0"/>
              <w:rPr>
                <w:rFonts w:cs="Arial"/>
                <w:color w:val="000000"/>
              </w:rPr>
            </w:pPr>
            <w:r w:rsidRPr="00781964">
              <w:rPr>
                <w:rFonts w:cs="Arial"/>
                <w:color w:val="000000"/>
              </w:rPr>
              <w:t>F.IX.7</w:t>
            </w:r>
          </w:p>
        </w:tc>
        <w:tc>
          <w:tcPr>
            <w:tcW w:w="4320" w:type="dxa"/>
            <w:tcBorders>
              <w:top w:val="nil"/>
              <w:left w:val="nil"/>
              <w:bottom w:val="single" w:sz="8" w:space="0" w:color="auto"/>
              <w:right w:val="single" w:sz="8" w:space="0" w:color="auto"/>
            </w:tcBorders>
            <w:shd w:val="clear" w:color="auto" w:fill="auto"/>
            <w:hideMark/>
          </w:tcPr>
          <w:p w14:paraId="7FDB6F7E"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patch телефонских каблова са RJ 11 конекторима дужине 2m .Телефонски patch кабл дуж. 2m, уграђеним конекторима и капицама - плави за везу patch panel-patch panel, за телефон и за везу patch panel-телефонски дојављивач</w:t>
            </w:r>
          </w:p>
        </w:tc>
        <w:tc>
          <w:tcPr>
            <w:tcW w:w="1530" w:type="dxa"/>
            <w:tcBorders>
              <w:top w:val="nil"/>
              <w:left w:val="nil"/>
              <w:bottom w:val="single" w:sz="8" w:space="0" w:color="auto"/>
              <w:right w:val="single" w:sz="8" w:space="0" w:color="auto"/>
            </w:tcBorders>
            <w:shd w:val="clear" w:color="auto" w:fill="auto"/>
            <w:vAlign w:val="center"/>
            <w:hideMark/>
          </w:tcPr>
          <w:p w14:paraId="205134D4"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6646CD3"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35AFC34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2E25DF8" w14:textId="77777777" w:rsidR="00781964" w:rsidRPr="00781964" w:rsidRDefault="00781964" w:rsidP="00781964">
            <w:pPr>
              <w:spacing w:before="0"/>
              <w:jc w:val="center"/>
              <w:rPr>
                <w:rFonts w:cs="Arial"/>
                <w:color w:val="000000"/>
              </w:rPr>
            </w:pPr>
            <w:r w:rsidRPr="00781964">
              <w:rPr>
                <w:rFonts w:cs="Arial"/>
                <w:color w:val="000000"/>
              </w:rPr>
              <w:t>20</w:t>
            </w:r>
          </w:p>
        </w:tc>
      </w:tr>
      <w:tr w:rsidR="00781964" w:rsidRPr="00781964" w14:paraId="5AAF73A3" w14:textId="77777777" w:rsidTr="00403807">
        <w:trPr>
          <w:trHeight w:val="17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D31EA01" w14:textId="77777777" w:rsidR="00781964" w:rsidRPr="00781964" w:rsidRDefault="00781964" w:rsidP="00781964">
            <w:pPr>
              <w:spacing w:before="0"/>
              <w:rPr>
                <w:rFonts w:cs="Arial"/>
                <w:color w:val="000000"/>
              </w:rPr>
            </w:pPr>
            <w:r w:rsidRPr="00781964">
              <w:rPr>
                <w:rFonts w:cs="Arial"/>
                <w:color w:val="000000"/>
              </w:rPr>
              <w:t>F.IX.8</w:t>
            </w:r>
          </w:p>
        </w:tc>
        <w:tc>
          <w:tcPr>
            <w:tcW w:w="4320" w:type="dxa"/>
            <w:tcBorders>
              <w:top w:val="nil"/>
              <w:left w:val="nil"/>
              <w:bottom w:val="single" w:sz="8" w:space="0" w:color="auto"/>
              <w:right w:val="single" w:sz="8" w:space="0" w:color="auto"/>
            </w:tcBorders>
            <w:shd w:val="clear" w:color="auto" w:fill="auto"/>
            <w:hideMark/>
          </w:tcPr>
          <w:p w14:paraId="5EEB1741"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UTP patch каблова кат. 6, црвени, 2m UTP patch кабл кат. 6 дуж. 2m, уграђеним конекторима и капицама - црвени за 1Gb/s везу switch - switch и за 1Gb/s везу switch - video sniмač </w:t>
            </w:r>
          </w:p>
        </w:tc>
        <w:tc>
          <w:tcPr>
            <w:tcW w:w="1530" w:type="dxa"/>
            <w:tcBorders>
              <w:top w:val="nil"/>
              <w:left w:val="nil"/>
              <w:bottom w:val="single" w:sz="8" w:space="0" w:color="auto"/>
              <w:right w:val="single" w:sz="8" w:space="0" w:color="auto"/>
            </w:tcBorders>
            <w:shd w:val="clear" w:color="auto" w:fill="auto"/>
            <w:vAlign w:val="center"/>
            <w:hideMark/>
          </w:tcPr>
          <w:p w14:paraId="7BE81238" w14:textId="77777777" w:rsidR="00781964" w:rsidRPr="00781964" w:rsidRDefault="00781964" w:rsidP="00781964">
            <w:pPr>
              <w:spacing w:before="0"/>
              <w:jc w:val="center"/>
              <w:rPr>
                <w:rFonts w:cs="Arial"/>
                <w:color w:val="000000"/>
              </w:rPr>
            </w:pPr>
            <w:r w:rsidRPr="00781964">
              <w:rPr>
                <w:rFonts w:cs="Arial"/>
                <w:color w:val="000000"/>
              </w:rPr>
              <w:t>х</w:t>
            </w:r>
          </w:p>
        </w:tc>
        <w:tc>
          <w:tcPr>
            <w:tcW w:w="1530" w:type="dxa"/>
            <w:tcBorders>
              <w:top w:val="nil"/>
              <w:left w:val="nil"/>
              <w:bottom w:val="single" w:sz="8" w:space="0" w:color="auto"/>
              <w:right w:val="single" w:sz="8" w:space="0" w:color="auto"/>
            </w:tcBorders>
            <w:shd w:val="clear" w:color="auto" w:fill="auto"/>
            <w:vAlign w:val="center"/>
            <w:hideMark/>
          </w:tcPr>
          <w:p w14:paraId="110FE6FB" w14:textId="77777777" w:rsidR="00781964" w:rsidRPr="00781964" w:rsidRDefault="00781964" w:rsidP="00781964">
            <w:pPr>
              <w:spacing w:before="0"/>
              <w:rPr>
                <w:rFonts w:cs="Arial"/>
                <w:color w:val="000000"/>
              </w:rPr>
            </w:pPr>
            <w:r w:rsidRPr="00781964">
              <w:rPr>
                <w:rFonts w:cs="Arial"/>
                <w:color w:val="000000"/>
              </w:rPr>
              <w:t xml:space="preserve">        х</w:t>
            </w:r>
          </w:p>
        </w:tc>
        <w:tc>
          <w:tcPr>
            <w:tcW w:w="810" w:type="dxa"/>
            <w:tcBorders>
              <w:top w:val="nil"/>
              <w:left w:val="nil"/>
              <w:bottom w:val="single" w:sz="8" w:space="0" w:color="auto"/>
              <w:right w:val="single" w:sz="8" w:space="0" w:color="auto"/>
            </w:tcBorders>
            <w:shd w:val="clear" w:color="auto" w:fill="auto"/>
            <w:noWrap/>
            <w:vAlign w:val="center"/>
            <w:hideMark/>
          </w:tcPr>
          <w:p w14:paraId="2A1CEFB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3262D95"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033081AB"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7F40B22" w14:textId="77777777" w:rsidR="00781964" w:rsidRPr="00781964" w:rsidRDefault="00781964" w:rsidP="00781964">
            <w:pPr>
              <w:spacing w:before="0"/>
              <w:rPr>
                <w:rFonts w:cs="Arial"/>
                <w:color w:val="000000"/>
              </w:rPr>
            </w:pPr>
            <w:r w:rsidRPr="00781964">
              <w:rPr>
                <w:rFonts w:cs="Arial"/>
                <w:color w:val="000000"/>
              </w:rPr>
              <w:t>F.IX.9</w:t>
            </w:r>
          </w:p>
        </w:tc>
        <w:tc>
          <w:tcPr>
            <w:tcW w:w="4320" w:type="dxa"/>
            <w:tcBorders>
              <w:top w:val="nil"/>
              <w:left w:val="nil"/>
              <w:bottom w:val="single" w:sz="8" w:space="0" w:color="auto"/>
              <w:right w:val="single" w:sz="8" w:space="0" w:color="auto"/>
            </w:tcBorders>
            <w:shd w:val="clear" w:color="auto" w:fill="auto"/>
            <w:hideMark/>
          </w:tcPr>
          <w:p w14:paraId="085BE5CE"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носача каблова са поклопцем 19"/1U </w:t>
            </w:r>
          </w:p>
        </w:tc>
        <w:tc>
          <w:tcPr>
            <w:tcW w:w="1530" w:type="dxa"/>
            <w:tcBorders>
              <w:top w:val="nil"/>
              <w:left w:val="nil"/>
              <w:bottom w:val="single" w:sz="8" w:space="0" w:color="auto"/>
              <w:right w:val="single" w:sz="8" w:space="0" w:color="auto"/>
            </w:tcBorders>
            <w:shd w:val="clear" w:color="auto" w:fill="auto"/>
            <w:vAlign w:val="center"/>
            <w:hideMark/>
          </w:tcPr>
          <w:p w14:paraId="488BCA21" w14:textId="77777777" w:rsidR="00781964" w:rsidRPr="00781964" w:rsidRDefault="00781964" w:rsidP="00781964">
            <w:pPr>
              <w:spacing w:before="0"/>
              <w:jc w:val="center"/>
              <w:rPr>
                <w:rFonts w:cs="Arial"/>
                <w:color w:val="000000"/>
              </w:rPr>
            </w:pPr>
            <w:r w:rsidRPr="00781964">
              <w:rPr>
                <w:rFonts w:cs="Arial"/>
                <w:color w:val="000000"/>
              </w:rPr>
              <w:t>х</w:t>
            </w:r>
          </w:p>
        </w:tc>
        <w:tc>
          <w:tcPr>
            <w:tcW w:w="1530" w:type="dxa"/>
            <w:tcBorders>
              <w:top w:val="nil"/>
              <w:left w:val="nil"/>
              <w:bottom w:val="single" w:sz="8" w:space="0" w:color="auto"/>
              <w:right w:val="single" w:sz="8" w:space="0" w:color="auto"/>
            </w:tcBorders>
            <w:shd w:val="clear" w:color="auto" w:fill="auto"/>
            <w:vAlign w:val="center"/>
            <w:hideMark/>
          </w:tcPr>
          <w:p w14:paraId="35D639F7" w14:textId="77777777" w:rsidR="00781964" w:rsidRPr="00781964" w:rsidRDefault="00781964" w:rsidP="00781964">
            <w:pPr>
              <w:spacing w:before="0"/>
              <w:jc w:val="center"/>
              <w:rPr>
                <w:rFonts w:cs="Arial"/>
                <w:color w:val="000000"/>
              </w:rPr>
            </w:pPr>
            <w:r w:rsidRPr="00781964">
              <w:rPr>
                <w:rFonts w:cs="Arial"/>
                <w:color w:val="000000"/>
              </w:rPr>
              <w:t>х</w:t>
            </w:r>
          </w:p>
        </w:tc>
        <w:tc>
          <w:tcPr>
            <w:tcW w:w="810" w:type="dxa"/>
            <w:tcBorders>
              <w:top w:val="nil"/>
              <w:left w:val="nil"/>
              <w:bottom w:val="single" w:sz="8" w:space="0" w:color="auto"/>
              <w:right w:val="single" w:sz="8" w:space="0" w:color="auto"/>
            </w:tcBorders>
            <w:shd w:val="clear" w:color="auto" w:fill="auto"/>
            <w:noWrap/>
            <w:vAlign w:val="center"/>
            <w:hideMark/>
          </w:tcPr>
          <w:p w14:paraId="767A9AB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88F0E9D" w14:textId="77777777" w:rsidR="00781964" w:rsidRPr="00781964" w:rsidRDefault="00781964" w:rsidP="00781964">
            <w:pPr>
              <w:spacing w:before="0"/>
              <w:jc w:val="center"/>
              <w:rPr>
                <w:rFonts w:cs="Arial"/>
                <w:color w:val="000000"/>
              </w:rPr>
            </w:pPr>
            <w:r w:rsidRPr="00781964">
              <w:rPr>
                <w:rFonts w:cs="Arial"/>
                <w:color w:val="000000"/>
              </w:rPr>
              <w:t>9</w:t>
            </w:r>
          </w:p>
        </w:tc>
      </w:tr>
      <w:tr w:rsidR="00781964" w:rsidRPr="00781964" w14:paraId="0D4C98FE" w14:textId="77777777" w:rsidTr="00403807">
        <w:trPr>
          <w:trHeight w:val="97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6EB2E6C" w14:textId="77777777" w:rsidR="00781964" w:rsidRPr="00781964" w:rsidRDefault="00781964" w:rsidP="00781964">
            <w:pPr>
              <w:spacing w:before="0"/>
              <w:rPr>
                <w:rFonts w:cs="Arial"/>
                <w:color w:val="000000"/>
              </w:rPr>
            </w:pPr>
            <w:r w:rsidRPr="00781964">
              <w:rPr>
                <w:rFonts w:cs="Arial"/>
                <w:color w:val="000000"/>
              </w:rPr>
              <w:t>F.IX.10</w:t>
            </w:r>
          </w:p>
        </w:tc>
        <w:tc>
          <w:tcPr>
            <w:tcW w:w="4320" w:type="dxa"/>
            <w:tcBorders>
              <w:top w:val="nil"/>
              <w:left w:val="nil"/>
              <w:bottom w:val="single" w:sz="8" w:space="0" w:color="auto"/>
              <w:right w:val="single" w:sz="8" w:space="0" w:color="auto"/>
            </w:tcBorders>
            <w:shd w:val="clear" w:color="auto" w:fill="auto"/>
            <w:hideMark/>
          </w:tcPr>
          <w:p w14:paraId="3760D302"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220V разводни панел, у Rack-1 са 8 утичних места</w:t>
            </w:r>
          </w:p>
        </w:tc>
        <w:tc>
          <w:tcPr>
            <w:tcW w:w="1530" w:type="dxa"/>
            <w:tcBorders>
              <w:top w:val="nil"/>
              <w:left w:val="nil"/>
              <w:bottom w:val="single" w:sz="8" w:space="0" w:color="auto"/>
              <w:right w:val="single" w:sz="8" w:space="0" w:color="auto"/>
            </w:tcBorders>
            <w:shd w:val="clear" w:color="auto" w:fill="auto"/>
            <w:vAlign w:val="center"/>
            <w:hideMark/>
          </w:tcPr>
          <w:p w14:paraId="188BC22E" w14:textId="77777777" w:rsidR="00781964" w:rsidRPr="00781964" w:rsidRDefault="00781964" w:rsidP="00781964">
            <w:pPr>
              <w:spacing w:before="0"/>
              <w:jc w:val="center"/>
              <w:rPr>
                <w:rFonts w:cs="Arial"/>
                <w:color w:val="000000"/>
              </w:rPr>
            </w:pPr>
            <w:r w:rsidRPr="00781964">
              <w:rPr>
                <w:rFonts w:cs="Arial"/>
                <w:color w:val="000000"/>
              </w:rPr>
              <w:t>х</w:t>
            </w:r>
          </w:p>
        </w:tc>
        <w:tc>
          <w:tcPr>
            <w:tcW w:w="1530" w:type="dxa"/>
            <w:tcBorders>
              <w:top w:val="nil"/>
              <w:left w:val="nil"/>
              <w:bottom w:val="single" w:sz="8" w:space="0" w:color="auto"/>
              <w:right w:val="single" w:sz="8" w:space="0" w:color="auto"/>
            </w:tcBorders>
            <w:shd w:val="clear" w:color="auto" w:fill="auto"/>
            <w:vAlign w:val="center"/>
            <w:hideMark/>
          </w:tcPr>
          <w:p w14:paraId="44A51901" w14:textId="77777777" w:rsidR="00781964" w:rsidRPr="00781964" w:rsidRDefault="00781964" w:rsidP="00781964">
            <w:pPr>
              <w:spacing w:before="0"/>
              <w:jc w:val="center"/>
              <w:rPr>
                <w:rFonts w:cs="Arial"/>
                <w:color w:val="000000"/>
              </w:rPr>
            </w:pPr>
            <w:r w:rsidRPr="00781964">
              <w:rPr>
                <w:rFonts w:cs="Arial"/>
                <w:color w:val="000000"/>
              </w:rPr>
              <w:t>х</w:t>
            </w:r>
          </w:p>
        </w:tc>
        <w:tc>
          <w:tcPr>
            <w:tcW w:w="810" w:type="dxa"/>
            <w:tcBorders>
              <w:top w:val="nil"/>
              <w:left w:val="nil"/>
              <w:bottom w:val="single" w:sz="8" w:space="0" w:color="auto"/>
              <w:right w:val="single" w:sz="8" w:space="0" w:color="auto"/>
            </w:tcBorders>
            <w:shd w:val="clear" w:color="auto" w:fill="auto"/>
            <w:noWrap/>
            <w:vAlign w:val="center"/>
            <w:hideMark/>
          </w:tcPr>
          <w:p w14:paraId="0CBD215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4EB4E89C"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EA25DFA" w14:textId="77777777" w:rsidTr="00403807">
        <w:trPr>
          <w:trHeight w:val="94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E960677" w14:textId="77777777" w:rsidR="00781964" w:rsidRPr="00781964" w:rsidRDefault="00781964" w:rsidP="00781964">
            <w:pPr>
              <w:spacing w:before="0"/>
              <w:rPr>
                <w:rFonts w:cs="Arial"/>
                <w:color w:val="000000"/>
              </w:rPr>
            </w:pPr>
            <w:r w:rsidRPr="00781964">
              <w:rPr>
                <w:rFonts w:cs="Arial"/>
                <w:color w:val="000000"/>
              </w:rPr>
              <w:lastRenderedPageBreak/>
              <w:t>F.IX.11</w:t>
            </w:r>
          </w:p>
        </w:tc>
        <w:tc>
          <w:tcPr>
            <w:tcW w:w="4320" w:type="dxa"/>
            <w:tcBorders>
              <w:top w:val="nil"/>
              <w:left w:val="nil"/>
              <w:bottom w:val="single" w:sz="8" w:space="0" w:color="auto"/>
              <w:right w:val="single" w:sz="8" w:space="0" w:color="auto"/>
            </w:tcBorders>
            <w:shd w:val="clear" w:color="auto" w:fill="auto"/>
            <w:hideMark/>
          </w:tcPr>
          <w:p w14:paraId="6C82D3ED"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220V разводни панел, у Rack-3 са 5 утичних места</w:t>
            </w:r>
          </w:p>
        </w:tc>
        <w:tc>
          <w:tcPr>
            <w:tcW w:w="1530" w:type="dxa"/>
            <w:tcBorders>
              <w:top w:val="nil"/>
              <w:left w:val="nil"/>
              <w:bottom w:val="single" w:sz="8" w:space="0" w:color="auto"/>
              <w:right w:val="single" w:sz="8" w:space="0" w:color="auto"/>
            </w:tcBorders>
            <w:shd w:val="clear" w:color="auto" w:fill="auto"/>
            <w:vAlign w:val="center"/>
            <w:hideMark/>
          </w:tcPr>
          <w:p w14:paraId="72091CFC" w14:textId="77777777" w:rsidR="00781964" w:rsidRPr="00781964" w:rsidRDefault="00781964" w:rsidP="00781964">
            <w:pPr>
              <w:spacing w:before="0"/>
              <w:jc w:val="center"/>
              <w:rPr>
                <w:rFonts w:cs="Arial"/>
                <w:color w:val="000000"/>
              </w:rPr>
            </w:pPr>
            <w:r w:rsidRPr="00781964">
              <w:rPr>
                <w:rFonts w:cs="Arial"/>
                <w:color w:val="000000"/>
              </w:rPr>
              <w:t>х</w:t>
            </w:r>
          </w:p>
        </w:tc>
        <w:tc>
          <w:tcPr>
            <w:tcW w:w="1530" w:type="dxa"/>
            <w:tcBorders>
              <w:top w:val="nil"/>
              <w:left w:val="nil"/>
              <w:bottom w:val="single" w:sz="8" w:space="0" w:color="auto"/>
              <w:right w:val="single" w:sz="8" w:space="0" w:color="auto"/>
            </w:tcBorders>
            <w:shd w:val="clear" w:color="auto" w:fill="auto"/>
            <w:vAlign w:val="center"/>
            <w:hideMark/>
          </w:tcPr>
          <w:p w14:paraId="62A9F358" w14:textId="77777777" w:rsidR="00781964" w:rsidRPr="00781964" w:rsidRDefault="00781964" w:rsidP="00781964">
            <w:pPr>
              <w:spacing w:before="0"/>
              <w:jc w:val="center"/>
              <w:rPr>
                <w:rFonts w:cs="Arial"/>
                <w:color w:val="000000"/>
              </w:rPr>
            </w:pPr>
            <w:r w:rsidRPr="00781964">
              <w:rPr>
                <w:rFonts w:cs="Arial"/>
                <w:color w:val="000000"/>
              </w:rPr>
              <w:t>х</w:t>
            </w:r>
          </w:p>
        </w:tc>
        <w:tc>
          <w:tcPr>
            <w:tcW w:w="810" w:type="dxa"/>
            <w:tcBorders>
              <w:top w:val="nil"/>
              <w:left w:val="nil"/>
              <w:bottom w:val="single" w:sz="8" w:space="0" w:color="auto"/>
              <w:right w:val="single" w:sz="8" w:space="0" w:color="auto"/>
            </w:tcBorders>
            <w:shd w:val="clear" w:color="auto" w:fill="auto"/>
            <w:noWrap/>
            <w:vAlign w:val="center"/>
            <w:hideMark/>
          </w:tcPr>
          <w:p w14:paraId="2CE9644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0B94540"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3A665D5C" w14:textId="77777777" w:rsidTr="00AF34A6">
        <w:trPr>
          <w:trHeight w:val="1834"/>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5FBFC5D" w14:textId="77777777" w:rsidR="00781964" w:rsidRPr="00781964" w:rsidRDefault="00781964" w:rsidP="00781964">
            <w:pPr>
              <w:spacing w:before="0"/>
              <w:rPr>
                <w:rFonts w:cs="Arial"/>
                <w:color w:val="000000"/>
              </w:rPr>
            </w:pPr>
            <w:r w:rsidRPr="00781964">
              <w:rPr>
                <w:rFonts w:cs="Arial"/>
                <w:color w:val="000000"/>
              </w:rPr>
              <w:t>F.IX.12</w:t>
            </w:r>
          </w:p>
        </w:tc>
        <w:tc>
          <w:tcPr>
            <w:tcW w:w="4320" w:type="dxa"/>
            <w:tcBorders>
              <w:top w:val="nil"/>
              <w:left w:val="nil"/>
              <w:bottom w:val="single" w:sz="8" w:space="0" w:color="auto"/>
              <w:right w:val="single" w:sz="8" w:space="0" w:color="auto"/>
            </w:tcBorders>
            <w:shd w:val="clear" w:color="auto" w:fill="auto"/>
            <w:hideMark/>
          </w:tcPr>
          <w:p w14:paraId="4F0D4CA2"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switch-а 24 порта 100Мbps, у Rack-1 и Rack-3 24 port  10/100TX + 2 x Gigabit SFP + 2 x Coмbo 100/1000М Gigabit SFP / UTP, Layer 2 switch with 2 active SFP bays, 2 standby 10/100/1000T ports (RJ-45) D-LINK DES-1210-28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4C41BC5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0E2449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36F4F6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045A20A"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291BB587" w14:textId="77777777" w:rsidTr="00403807">
        <w:trPr>
          <w:trHeight w:val="214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418527D" w14:textId="77777777" w:rsidR="00781964" w:rsidRPr="00781964" w:rsidRDefault="00781964" w:rsidP="00781964">
            <w:pPr>
              <w:spacing w:before="0"/>
              <w:rPr>
                <w:rFonts w:cs="Arial"/>
                <w:color w:val="000000"/>
              </w:rPr>
            </w:pPr>
            <w:r w:rsidRPr="00781964">
              <w:rPr>
                <w:rFonts w:cs="Arial"/>
                <w:color w:val="000000"/>
              </w:rPr>
              <w:t>F.IX.13</w:t>
            </w:r>
          </w:p>
        </w:tc>
        <w:tc>
          <w:tcPr>
            <w:tcW w:w="4320" w:type="dxa"/>
            <w:tcBorders>
              <w:top w:val="nil"/>
              <w:left w:val="nil"/>
              <w:bottom w:val="single" w:sz="8" w:space="0" w:color="auto"/>
              <w:right w:val="single" w:sz="8" w:space="0" w:color="auto"/>
            </w:tcBorders>
            <w:shd w:val="clear" w:color="auto" w:fill="auto"/>
            <w:hideMark/>
          </w:tcPr>
          <w:p w14:paraId="34214480"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switch 24 порта POE, у Rack-1 24 port  10/100TX PoE 193W power budžet + 2 x Gigabit SFP + 2 x Coмbo 100/1000М Gigabit SFP / UTP, Layer 2 switch with 2 active SFP bays, 2 standby 10/100/1000T ports (RJ-45) D-LINK DES-1210-28P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B4DBA1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FE8EB2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5923F7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6997B4A"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0FCFFAB6" w14:textId="77777777" w:rsidTr="00AF34A6">
        <w:trPr>
          <w:trHeight w:val="159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70FC83F" w14:textId="77777777" w:rsidR="00781964" w:rsidRPr="00781964" w:rsidRDefault="00781964" w:rsidP="00781964">
            <w:pPr>
              <w:spacing w:before="0"/>
              <w:rPr>
                <w:rFonts w:cs="Arial"/>
                <w:color w:val="000000"/>
              </w:rPr>
            </w:pPr>
            <w:r w:rsidRPr="00781964">
              <w:rPr>
                <w:rFonts w:cs="Arial"/>
                <w:color w:val="000000"/>
              </w:rPr>
              <w:t>F.IX.14</w:t>
            </w:r>
          </w:p>
        </w:tc>
        <w:tc>
          <w:tcPr>
            <w:tcW w:w="4320" w:type="dxa"/>
            <w:tcBorders>
              <w:top w:val="nil"/>
              <w:left w:val="nil"/>
              <w:bottom w:val="single" w:sz="8" w:space="0" w:color="auto"/>
              <w:right w:val="single" w:sz="8" w:space="0" w:color="auto"/>
            </w:tcBorders>
            <w:shd w:val="clear" w:color="auto" w:fill="auto"/>
            <w:hideMark/>
          </w:tcPr>
          <w:p w14:paraId="2381E850"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Back-UPS-a снаге мин 1500VA, у Rack-1Back-UPS Line interactive, снаге 1500VA,  аутономије до 60мин. за потрошњу око 1000VA Eaton Powerware 1500i 1500VA/1050W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49BA0D3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0199F41D"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A36BD0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0FF5E42"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3A9F58CA" w14:textId="77777777" w:rsidTr="00AF34A6">
        <w:trPr>
          <w:trHeight w:val="33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8D1C334" w14:textId="77777777" w:rsidR="00781964" w:rsidRPr="00781964" w:rsidRDefault="00781964" w:rsidP="00781964">
            <w:pPr>
              <w:spacing w:before="0"/>
              <w:rPr>
                <w:rFonts w:cs="Arial"/>
                <w:color w:val="000000"/>
              </w:rPr>
            </w:pPr>
            <w:r w:rsidRPr="00781964">
              <w:rPr>
                <w:rFonts w:cs="Arial"/>
                <w:color w:val="000000"/>
              </w:rPr>
              <w:t>F.IX.15</w:t>
            </w:r>
          </w:p>
        </w:tc>
        <w:tc>
          <w:tcPr>
            <w:tcW w:w="4320" w:type="dxa"/>
            <w:tcBorders>
              <w:top w:val="nil"/>
              <w:left w:val="nil"/>
              <w:bottom w:val="single" w:sz="8" w:space="0" w:color="auto"/>
              <w:right w:val="single" w:sz="8" w:space="0" w:color="auto"/>
            </w:tcBorders>
            <w:shd w:val="clear" w:color="auto" w:fill="auto"/>
            <w:hideMark/>
          </w:tcPr>
          <w:p w14:paraId="623A666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FTP, kat.6  FRNC кабл FTP, kat. 6 'Wall' , тестиран до 400МHz, 4 парице, пун пресек, око и између парица је у постављена метална фолија што смањује преслушавање (High Perforмance STP), FRNC (омотач без халогена, незапаљив и не испушта дим), преноси са великом маргином и 10Gb/s Ethernet протокол 10GBase-T (IEEE 802.3an); остали сертификати ISO9001, ISO14001, RoHS DRAKA тип UC500 S23 4P FRNC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5764B7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639DEDC"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5277478"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5ABCB33" w14:textId="77777777" w:rsidR="00781964" w:rsidRPr="00781964" w:rsidRDefault="00781964" w:rsidP="00781964">
            <w:pPr>
              <w:spacing w:before="0"/>
              <w:jc w:val="center"/>
              <w:rPr>
                <w:rFonts w:cs="Arial"/>
                <w:color w:val="000000"/>
              </w:rPr>
            </w:pPr>
            <w:r w:rsidRPr="00781964">
              <w:rPr>
                <w:rFonts w:cs="Arial"/>
                <w:color w:val="000000"/>
              </w:rPr>
              <w:t>3000</w:t>
            </w:r>
          </w:p>
        </w:tc>
      </w:tr>
      <w:tr w:rsidR="00781964" w:rsidRPr="00781964" w14:paraId="5A5971F9" w14:textId="77777777" w:rsidTr="00403807">
        <w:trPr>
          <w:trHeight w:val="131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E1E217E" w14:textId="77777777" w:rsidR="00781964" w:rsidRPr="00781964" w:rsidRDefault="00781964" w:rsidP="00781964">
            <w:pPr>
              <w:spacing w:before="0"/>
              <w:rPr>
                <w:rFonts w:cs="Arial"/>
                <w:color w:val="000000"/>
              </w:rPr>
            </w:pPr>
            <w:r w:rsidRPr="00781964">
              <w:rPr>
                <w:rFonts w:cs="Arial"/>
                <w:color w:val="000000"/>
              </w:rPr>
              <w:t>F.IX.16</w:t>
            </w:r>
          </w:p>
        </w:tc>
        <w:tc>
          <w:tcPr>
            <w:tcW w:w="4320" w:type="dxa"/>
            <w:tcBorders>
              <w:top w:val="nil"/>
              <w:left w:val="nil"/>
              <w:bottom w:val="single" w:sz="8" w:space="0" w:color="auto"/>
              <w:right w:val="single" w:sz="8" w:space="0" w:color="auto"/>
            </w:tcBorders>
            <w:shd w:val="clear" w:color="auto" w:fill="auto"/>
            <w:hideMark/>
          </w:tcPr>
          <w:p w14:paraId="34F785A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 зид PVC дозне, носача механизма и маске за 2 модула у складу са електроенргетским утичницама Legrand Мosaic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6CF88A7"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2BA237E"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9F074C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8BD1EF6" w14:textId="77777777" w:rsidR="00781964" w:rsidRPr="00781964" w:rsidRDefault="00781964" w:rsidP="00781964">
            <w:pPr>
              <w:spacing w:before="0"/>
              <w:jc w:val="center"/>
              <w:rPr>
                <w:rFonts w:cs="Arial"/>
                <w:color w:val="000000"/>
              </w:rPr>
            </w:pPr>
            <w:r w:rsidRPr="00781964">
              <w:rPr>
                <w:rFonts w:cs="Arial"/>
                <w:color w:val="000000"/>
              </w:rPr>
              <w:t>28</w:t>
            </w:r>
          </w:p>
        </w:tc>
      </w:tr>
      <w:tr w:rsidR="00781964" w:rsidRPr="00781964" w14:paraId="53F8AD1F" w14:textId="77777777" w:rsidTr="00AF34A6">
        <w:trPr>
          <w:trHeight w:val="80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476368C" w14:textId="77777777" w:rsidR="00781964" w:rsidRPr="00781964" w:rsidRDefault="00781964" w:rsidP="00781964">
            <w:pPr>
              <w:spacing w:before="0"/>
              <w:rPr>
                <w:rFonts w:cs="Arial"/>
                <w:color w:val="000000"/>
              </w:rPr>
            </w:pPr>
            <w:r w:rsidRPr="00781964">
              <w:rPr>
                <w:rFonts w:cs="Arial"/>
                <w:color w:val="000000"/>
              </w:rPr>
              <w:t>F.IX.17</w:t>
            </w:r>
          </w:p>
        </w:tc>
        <w:tc>
          <w:tcPr>
            <w:tcW w:w="4320" w:type="dxa"/>
            <w:tcBorders>
              <w:top w:val="nil"/>
              <w:left w:val="nil"/>
              <w:bottom w:val="single" w:sz="8" w:space="0" w:color="auto"/>
              <w:right w:val="single" w:sz="8" w:space="0" w:color="auto"/>
            </w:tcBorders>
            <w:shd w:val="clear" w:color="auto" w:fill="auto"/>
            <w:hideMark/>
          </w:tcPr>
          <w:p w14:paraId="36177193"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утичнице RJ-45 SFTP кат.6e, величине 1 модула за узидну монтажу</w:t>
            </w:r>
          </w:p>
        </w:tc>
        <w:tc>
          <w:tcPr>
            <w:tcW w:w="1530" w:type="dxa"/>
            <w:tcBorders>
              <w:top w:val="nil"/>
              <w:left w:val="nil"/>
              <w:bottom w:val="single" w:sz="8" w:space="0" w:color="auto"/>
              <w:right w:val="single" w:sz="8" w:space="0" w:color="auto"/>
            </w:tcBorders>
            <w:shd w:val="clear" w:color="auto" w:fill="auto"/>
            <w:vAlign w:val="center"/>
            <w:hideMark/>
          </w:tcPr>
          <w:p w14:paraId="3C6CF0A4"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A588E0F"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724E9E0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4D12594D" w14:textId="77777777" w:rsidR="00781964" w:rsidRPr="00781964" w:rsidRDefault="00781964" w:rsidP="00781964">
            <w:pPr>
              <w:spacing w:before="0"/>
              <w:jc w:val="center"/>
              <w:rPr>
                <w:rFonts w:cs="Arial"/>
                <w:color w:val="000000"/>
              </w:rPr>
            </w:pPr>
            <w:r w:rsidRPr="00781964">
              <w:rPr>
                <w:rFonts w:cs="Arial"/>
                <w:color w:val="000000"/>
              </w:rPr>
              <w:t>56</w:t>
            </w:r>
          </w:p>
        </w:tc>
      </w:tr>
      <w:tr w:rsidR="00781964" w:rsidRPr="00781964" w14:paraId="78D22676"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616696A" w14:textId="77777777" w:rsidR="00781964" w:rsidRPr="00781964" w:rsidRDefault="00781964" w:rsidP="00781964">
            <w:pPr>
              <w:spacing w:before="0"/>
              <w:rPr>
                <w:rFonts w:cs="Arial"/>
                <w:color w:val="000000"/>
              </w:rPr>
            </w:pPr>
            <w:r w:rsidRPr="00781964">
              <w:rPr>
                <w:rFonts w:cs="Arial"/>
                <w:color w:val="000000"/>
              </w:rPr>
              <w:t>F.IX.18</w:t>
            </w:r>
          </w:p>
        </w:tc>
        <w:tc>
          <w:tcPr>
            <w:tcW w:w="4320" w:type="dxa"/>
            <w:tcBorders>
              <w:top w:val="nil"/>
              <w:left w:val="nil"/>
              <w:bottom w:val="single" w:sz="8" w:space="0" w:color="auto"/>
              <w:right w:val="single" w:sz="8" w:space="0" w:color="auto"/>
            </w:tcBorders>
            <w:shd w:val="clear" w:color="auto" w:fill="auto"/>
            <w:hideMark/>
          </w:tcPr>
          <w:p w14:paraId="24D6B13F"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 каналицу, носача механизма и маске за 1 модул</w:t>
            </w:r>
          </w:p>
        </w:tc>
        <w:tc>
          <w:tcPr>
            <w:tcW w:w="1530" w:type="dxa"/>
            <w:tcBorders>
              <w:top w:val="nil"/>
              <w:left w:val="nil"/>
              <w:bottom w:val="single" w:sz="8" w:space="0" w:color="auto"/>
              <w:right w:val="single" w:sz="8" w:space="0" w:color="auto"/>
            </w:tcBorders>
            <w:shd w:val="clear" w:color="auto" w:fill="auto"/>
            <w:vAlign w:val="center"/>
            <w:hideMark/>
          </w:tcPr>
          <w:p w14:paraId="5B5A7808"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8BBA2F3"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167082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8B0FC77" w14:textId="77777777" w:rsidR="00781964" w:rsidRPr="00781964" w:rsidRDefault="00781964" w:rsidP="00781964">
            <w:pPr>
              <w:spacing w:before="0"/>
              <w:jc w:val="center"/>
              <w:rPr>
                <w:rFonts w:cs="Arial"/>
                <w:color w:val="000000"/>
              </w:rPr>
            </w:pPr>
            <w:r w:rsidRPr="00781964">
              <w:rPr>
                <w:rFonts w:cs="Arial"/>
                <w:color w:val="000000"/>
              </w:rPr>
              <w:t>17</w:t>
            </w:r>
          </w:p>
        </w:tc>
      </w:tr>
      <w:tr w:rsidR="00781964" w:rsidRPr="00781964" w14:paraId="233F7ED4"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11A76C7" w14:textId="77777777" w:rsidR="00781964" w:rsidRPr="00781964" w:rsidRDefault="00781964" w:rsidP="00781964">
            <w:pPr>
              <w:spacing w:before="0"/>
              <w:rPr>
                <w:rFonts w:cs="Arial"/>
                <w:color w:val="000000"/>
              </w:rPr>
            </w:pPr>
            <w:r w:rsidRPr="00781964">
              <w:rPr>
                <w:rFonts w:cs="Arial"/>
                <w:color w:val="000000"/>
              </w:rPr>
              <w:t>F.IX.19</w:t>
            </w:r>
          </w:p>
        </w:tc>
        <w:tc>
          <w:tcPr>
            <w:tcW w:w="4320" w:type="dxa"/>
            <w:tcBorders>
              <w:top w:val="nil"/>
              <w:left w:val="nil"/>
              <w:bottom w:val="single" w:sz="8" w:space="0" w:color="auto"/>
              <w:right w:val="single" w:sz="8" w:space="0" w:color="auto"/>
            </w:tcBorders>
            <w:shd w:val="clear" w:color="auto" w:fill="auto"/>
            <w:hideMark/>
          </w:tcPr>
          <w:p w14:paraId="5F4B7826"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утичнице RJ-45 SFTP кат.6e, величине 1 модула у каналицу кабинета информатике</w:t>
            </w:r>
          </w:p>
        </w:tc>
        <w:tc>
          <w:tcPr>
            <w:tcW w:w="1530" w:type="dxa"/>
            <w:tcBorders>
              <w:top w:val="nil"/>
              <w:left w:val="nil"/>
              <w:bottom w:val="single" w:sz="8" w:space="0" w:color="auto"/>
              <w:right w:val="single" w:sz="8" w:space="0" w:color="auto"/>
            </w:tcBorders>
            <w:shd w:val="clear" w:color="auto" w:fill="auto"/>
            <w:vAlign w:val="center"/>
            <w:hideMark/>
          </w:tcPr>
          <w:p w14:paraId="6D4D2B0F"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4479D5CF"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10C4DA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00CB9C5" w14:textId="77777777" w:rsidR="00781964" w:rsidRPr="00781964" w:rsidRDefault="00781964" w:rsidP="00781964">
            <w:pPr>
              <w:spacing w:before="0"/>
              <w:jc w:val="center"/>
              <w:rPr>
                <w:rFonts w:cs="Arial"/>
                <w:color w:val="000000"/>
              </w:rPr>
            </w:pPr>
            <w:r w:rsidRPr="00781964">
              <w:rPr>
                <w:rFonts w:cs="Arial"/>
                <w:color w:val="000000"/>
              </w:rPr>
              <w:t>17</w:t>
            </w:r>
          </w:p>
        </w:tc>
      </w:tr>
      <w:tr w:rsidR="00781964" w:rsidRPr="00781964" w14:paraId="4750E815"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5F150B3" w14:textId="77777777" w:rsidR="00781964" w:rsidRPr="00781964" w:rsidRDefault="00781964" w:rsidP="00781964">
            <w:pPr>
              <w:spacing w:before="0"/>
              <w:rPr>
                <w:rFonts w:cs="Arial"/>
                <w:color w:val="000000"/>
              </w:rPr>
            </w:pPr>
            <w:r w:rsidRPr="00781964">
              <w:rPr>
                <w:rFonts w:cs="Arial"/>
                <w:color w:val="000000"/>
              </w:rPr>
              <w:lastRenderedPageBreak/>
              <w:t>F.IX.20</w:t>
            </w:r>
          </w:p>
        </w:tc>
        <w:tc>
          <w:tcPr>
            <w:tcW w:w="4320" w:type="dxa"/>
            <w:tcBorders>
              <w:top w:val="nil"/>
              <w:left w:val="nil"/>
              <w:bottom w:val="single" w:sz="8" w:space="0" w:color="auto"/>
              <w:right w:val="single" w:sz="8" w:space="0" w:color="auto"/>
            </w:tcBorders>
            <w:shd w:val="clear" w:color="auto" w:fill="auto"/>
            <w:hideMark/>
          </w:tcPr>
          <w:p w14:paraId="25B1BA05"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инсталационог канала, пресека 65x105mm</w:t>
            </w:r>
          </w:p>
        </w:tc>
        <w:tc>
          <w:tcPr>
            <w:tcW w:w="1530" w:type="dxa"/>
            <w:tcBorders>
              <w:top w:val="nil"/>
              <w:left w:val="nil"/>
              <w:bottom w:val="single" w:sz="8" w:space="0" w:color="auto"/>
              <w:right w:val="single" w:sz="8" w:space="0" w:color="auto"/>
            </w:tcBorders>
            <w:shd w:val="clear" w:color="auto" w:fill="auto"/>
            <w:vAlign w:val="center"/>
            <w:hideMark/>
          </w:tcPr>
          <w:p w14:paraId="2E3A273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08000556"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3D9743C"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484CD9EB" w14:textId="77777777" w:rsidR="00781964" w:rsidRPr="00781964" w:rsidRDefault="00781964" w:rsidP="00781964">
            <w:pPr>
              <w:spacing w:before="0"/>
              <w:jc w:val="center"/>
              <w:rPr>
                <w:rFonts w:cs="Arial"/>
                <w:color w:val="000000"/>
              </w:rPr>
            </w:pPr>
            <w:r w:rsidRPr="00781964">
              <w:rPr>
                <w:rFonts w:cs="Arial"/>
                <w:color w:val="000000"/>
              </w:rPr>
              <w:t>40</w:t>
            </w:r>
          </w:p>
        </w:tc>
      </w:tr>
      <w:tr w:rsidR="00781964" w:rsidRPr="00781964" w14:paraId="40287CC9"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5E4540F" w14:textId="77777777" w:rsidR="00781964" w:rsidRPr="00781964" w:rsidRDefault="00781964" w:rsidP="00781964">
            <w:pPr>
              <w:spacing w:before="0"/>
              <w:rPr>
                <w:rFonts w:cs="Arial"/>
                <w:color w:val="000000"/>
              </w:rPr>
            </w:pPr>
            <w:r w:rsidRPr="00781964">
              <w:rPr>
                <w:rFonts w:cs="Arial"/>
                <w:color w:val="000000"/>
              </w:rPr>
              <w:t>F.IX.21</w:t>
            </w:r>
          </w:p>
        </w:tc>
        <w:tc>
          <w:tcPr>
            <w:tcW w:w="4320" w:type="dxa"/>
            <w:tcBorders>
              <w:top w:val="nil"/>
              <w:left w:val="nil"/>
              <w:bottom w:val="single" w:sz="8" w:space="0" w:color="auto"/>
              <w:right w:val="single" w:sz="8" w:space="0" w:color="auto"/>
            </w:tcBorders>
            <w:shd w:val="clear" w:color="auto" w:fill="auto"/>
            <w:hideMark/>
          </w:tcPr>
          <w:p w14:paraId="2379828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спојника поклопца за каналицу  ширине 105mm</w:t>
            </w:r>
          </w:p>
        </w:tc>
        <w:tc>
          <w:tcPr>
            <w:tcW w:w="1530" w:type="dxa"/>
            <w:tcBorders>
              <w:top w:val="nil"/>
              <w:left w:val="nil"/>
              <w:bottom w:val="single" w:sz="8" w:space="0" w:color="auto"/>
              <w:right w:val="single" w:sz="8" w:space="0" w:color="auto"/>
            </w:tcBorders>
            <w:shd w:val="clear" w:color="auto" w:fill="auto"/>
            <w:vAlign w:val="center"/>
            <w:hideMark/>
          </w:tcPr>
          <w:p w14:paraId="0791BFBA"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7D750301"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D0145A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4DA2776" w14:textId="77777777" w:rsidR="00781964" w:rsidRPr="00781964" w:rsidRDefault="00781964" w:rsidP="00781964">
            <w:pPr>
              <w:spacing w:before="0"/>
              <w:jc w:val="center"/>
              <w:rPr>
                <w:rFonts w:cs="Arial"/>
                <w:color w:val="000000"/>
              </w:rPr>
            </w:pPr>
            <w:r w:rsidRPr="00781964">
              <w:rPr>
                <w:rFonts w:cs="Arial"/>
                <w:color w:val="000000"/>
              </w:rPr>
              <w:t>20</w:t>
            </w:r>
          </w:p>
        </w:tc>
      </w:tr>
      <w:tr w:rsidR="00781964" w:rsidRPr="00781964" w14:paraId="1859A59F"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C47F738" w14:textId="77777777" w:rsidR="00781964" w:rsidRPr="00781964" w:rsidRDefault="00781964" w:rsidP="00781964">
            <w:pPr>
              <w:spacing w:before="0"/>
              <w:rPr>
                <w:rFonts w:cs="Arial"/>
                <w:color w:val="000000"/>
              </w:rPr>
            </w:pPr>
            <w:r w:rsidRPr="00781964">
              <w:rPr>
                <w:rFonts w:cs="Arial"/>
                <w:color w:val="000000"/>
              </w:rPr>
              <w:t>F.IX.22</w:t>
            </w:r>
          </w:p>
        </w:tc>
        <w:tc>
          <w:tcPr>
            <w:tcW w:w="4320" w:type="dxa"/>
            <w:tcBorders>
              <w:top w:val="nil"/>
              <w:left w:val="nil"/>
              <w:bottom w:val="single" w:sz="8" w:space="0" w:color="auto"/>
              <w:right w:val="single" w:sz="8" w:space="0" w:color="auto"/>
            </w:tcBorders>
            <w:shd w:val="clear" w:color="auto" w:fill="auto"/>
            <w:hideMark/>
          </w:tcPr>
          <w:p w14:paraId="1FE41522"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крајње капе инсталационог канала 65x105mm </w:t>
            </w:r>
          </w:p>
        </w:tc>
        <w:tc>
          <w:tcPr>
            <w:tcW w:w="1530" w:type="dxa"/>
            <w:tcBorders>
              <w:top w:val="nil"/>
              <w:left w:val="nil"/>
              <w:bottom w:val="single" w:sz="8" w:space="0" w:color="auto"/>
              <w:right w:val="single" w:sz="8" w:space="0" w:color="auto"/>
            </w:tcBorders>
            <w:shd w:val="clear" w:color="auto" w:fill="auto"/>
            <w:vAlign w:val="center"/>
            <w:hideMark/>
          </w:tcPr>
          <w:p w14:paraId="0C0B8183"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0742EFF"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743BAD2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06E73B5"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21B6754D" w14:textId="77777777" w:rsidTr="00403807">
        <w:trPr>
          <w:trHeight w:val="79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2338773" w14:textId="77777777" w:rsidR="00781964" w:rsidRPr="00781964" w:rsidRDefault="00781964" w:rsidP="00781964">
            <w:pPr>
              <w:spacing w:before="0"/>
              <w:rPr>
                <w:rFonts w:cs="Arial"/>
                <w:color w:val="000000"/>
              </w:rPr>
            </w:pPr>
            <w:r w:rsidRPr="00781964">
              <w:rPr>
                <w:rFonts w:cs="Arial"/>
                <w:color w:val="000000"/>
              </w:rPr>
              <w:t>F.IX.23</w:t>
            </w:r>
          </w:p>
        </w:tc>
        <w:tc>
          <w:tcPr>
            <w:tcW w:w="4320" w:type="dxa"/>
            <w:tcBorders>
              <w:top w:val="nil"/>
              <w:left w:val="nil"/>
              <w:bottom w:val="single" w:sz="8" w:space="0" w:color="auto"/>
              <w:right w:val="single" w:sz="8" w:space="0" w:color="auto"/>
            </w:tcBorders>
            <w:shd w:val="clear" w:color="auto" w:fill="auto"/>
            <w:hideMark/>
          </w:tcPr>
          <w:p w14:paraId="4DE0139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"Т" елемента за инсталациони канал 65x105mm</w:t>
            </w:r>
          </w:p>
        </w:tc>
        <w:tc>
          <w:tcPr>
            <w:tcW w:w="1530" w:type="dxa"/>
            <w:tcBorders>
              <w:top w:val="nil"/>
              <w:left w:val="nil"/>
              <w:bottom w:val="single" w:sz="8" w:space="0" w:color="auto"/>
              <w:right w:val="single" w:sz="8" w:space="0" w:color="auto"/>
            </w:tcBorders>
            <w:shd w:val="clear" w:color="auto" w:fill="auto"/>
            <w:vAlign w:val="center"/>
            <w:hideMark/>
          </w:tcPr>
          <w:p w14:paraId="285BF593"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AE8D5F3"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164CB6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2DC1FA3" w14:textId="77777777" w:rsidR="00781964" w:rsidRPr="00781964" w:rsidRDefault="00781964" w:rsidP="00781964">
            <w:pPr>
              <w:spacing w:before="0"/>
              <w:jc w:val="center"/>
              <w:rPr>
                <w:rFonts w:cs="Arial"/>
                <w:color w:val="000000"/>
              </w:rPr>
            </w:pPr>
            <w:r w:rsidRPr="00781964">
              <w:rPr>
                <w:rFonts w:cs="Arial"/>
                <w:color w:val="000000"/>
              </w:rPr>
              <w:t>3</w:t>
            </w:r>
          </w:p>
        </w:tc>
      </w:tr>
      <w:tr w:rsidR="00781964" w:rsidRPr="00781964" w14:paraId="4FCF5A3F" w14:textId="77777777" w:rsidTr="00403807">
        <w:trPr>
          <w:trHeight w:val="80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FBEDC14" w14:textId="77777777" w:rsidR="00781964" w:rsidRPr="00781964" w:rsidRDefault="00781964" w:rsidP="00781964">
            <w:pPr>
              <w:spacing w:before="0"/>
              <w:rPr>
                <w:rFonts w:cs="Arial"/>
                <w:color w:val="000000"/>
              </w:rPr>
            </w:pPr>
            <w:r w:rsidRPr="00781964">
              <w:rPr>
                <w:rFonts w:cs="Arial"/>
                <w:color w:val="000000"/>
              </w:rPr>
              <w:t>F.IX.24</w:t>
            </w:r>
          </w:p>
        </w:tc>
        <w:tc>
          <w:tcPr>
            <w:tcW w:w="4320" w:type="dxa"/>
            <w:tcBorders>
              <w:top w:val="nil"/>
              <w:left w:val="nil"/>
              <w:bottom w:val="single" w:sz="8" w:space="0" w:color="auto"/>
              <w:right w:val="single" w:sz="8" w:space="0" w:color="auto"/>
            </w:tcBorders>
            <w:shd w:val="clear" w:color="auto" w:fill="auto"/>
            <w:hideMark/>
          </w:tcPr>
          <w:p w14:paraId="080DF04E"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"L" елемента за инсталациони канал 65x105mm</w:t>
            </w:r>
          </w:p>
        </w:tc>
        <w:tc>
          <w:tcPr>
            <w:tcW w:w="1530" w:type="dxa"/>
            <w:tcBorders>
              <w:top w:val="nil"/>
              <w:left w:val="nil"/>
              <w:bottom w:val="single" w:sz="8" w:space="0" w:color="auto"/>
              <w:right w:val="single" w:sz="8" w:space="0" w:color="auto"/>
            </w:tcBorders>
            <w:shd w:val="clear" w:color="auto" w:fill="auto"/>
            <w:vAlign w:val="center"/>
            <w:hideMark/>
          </w:tcPr>
          <w:p w14:paraId="19C893F7"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EE123FA"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E2DFEF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59B3F12"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738EC30B" w14:textId="77777777" w:rsidTr="00403807">
        <w:trPr>
          <w:trHeight w:val="103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0C61261" w14:textId="77777777" w:rsidR="00781964" w:rsidRPr="00781964" w:rsidRDefault="00781964" w:rsidP="00781964">
            <w:pPr>
              <w:spacing w:before="0"/>
              <w:rPr>
                <w:rFonts w:cs="Arial"/>
                <w:color w:val="000000"/>
              </w:rPr>
            </w:pPr>
            <w:r w:rsidRPr="00781964">
              <w:rPr>
                <w:rFonts w:cs="Arial"/>
                <w:color w:val="000000"/>
              </w:rPr>
              <w:t>F.IX.25</w:t>
            </w:r>
          </w:p>
        </w:tc>
        <w:tc>
          <w:tcPr>
            <w:tcW w:w="4320" w:type="dxa"/>
            <w:tcBorders>
              <w:top w:val="nil"/>
              <w:left w:val="nil"/>
              <w:bottom w:val="single" w:sz="8" w:space="0" w:color="auto"/>
              <w:right w:val="single" w:sz="8" w:space="0" w:color="auto"/>
            </w:tcBorders>
            <w:shd w:val="clear" w:color="auto" w:fill="auto"/>
            <w:hideMark/>
          </w:tcPr>
          <w:p w14:paraId="29BBF7DE"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унутрашњег угла за инсталациони канал 65x105mm Legrand DLP или одговарајући. </w:t>
            </w:r>
          </w:p>
        </w:tc>
        <w:tc>
          <w:tcPr>
            <w:tcW w:w="1530" w:type="dxa"/>
            <w:tcBorders>
              <w:top w:val="nil"/>
              <w:left w:val="nil"/>
              <w:bottom w:val="single" w:sz="8" w:space="0" w:color="auto"/>
              <w:right w:val="single" w:sz="8" w:space="0" w:color="auto"/>
            </w:tcBorders>
            <w:shd w:val="clear" w:color="auto" w:fill="auto"/>
            <w:vAlign w:val="center"/>
            <w:hideMark/>
          </w:tcPr>
          <w:p w14:paraId="2B20D75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5F105D6"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A799A3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61D0D2A" w14:textId="77777777" w:rsidR="00781964" w:rsidRPr="00781964" w:rsidRDefault="00781964" w:rsidP="00781964">
            <w:pPr>
              <w:spacing w:before="0"/>
              <w:jc w:val="center"/>
              <w:rPr>
                <w:rFonts w:cs="Arial"/>
                <w:color w:val="000000"/>
              </w:rPr>
            </w:pPr>
            <w:r w:rsidRPr="00781964">
              <w:rPr>
                <w:rFonts w:cs="Arial"/>
                <w:color w:val="000000"/>
              </w:rPr>
              <w:t>4</w:t>
            </w:r>
          </w:p>
        </w:tc>
      </w:tr>
      <w:tr w:rsidR="00781964" w:rsidRPr="00781964" w14:paraId="67FD8632" w14:textId="77777777" w:rsidTr="00AF34A6">
        <w:trPr>
          <w:trHeight w:val="1357"/>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6DD8571" w14:textId="77777777" w:rsidR="00781964" w:rsidRPr="00781964" w:rsidRDefault="00781964" w:rsidP="00781964">
            <w:pPr>
              <w:spacing w:before="0"/>
              <w:rPr>
                <w:rFonts w:cs="Arial"/>
                <w:color w:val="000000"/>
              </w:rPr>
            </w:pPr>
            <w:r w:rsidRPr="00781964">
              <w:rPr>
                <w:rFonts w:cs="Arial"/>
                <w:color w:val="000000"/>
              </w:rPr>
              <w:t>F.IX.26</w:t>
            </w:r>
          </w:p>
        </w:tc>
        <w:tc>
          <w:tcPr>
            <w:tcW w:w="4320" w:type="dxa"/>
            <w:tcBorders>
              <w:top w:val="nil"/>
              <w:left w:val="nil"/>
              <w:bottom w:val="single" w:sz="8" w:space="0" w:color="auto"/>
              <w:right w:val="single" w:sz="8" w:space="0" w:color="auto"/>
            </w:tcBorders>
            <w:shd w:val="clear" w:color="auto" w:fill="auto"/>
            <w:hideMark/>
          </w:tcPr>
          <w:p w14:paraId="3B55110D"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перфорираног носача каблова, на зид, хоризонтално дубине 35mm, ширине 100mm, у комплету са носачима за хоризонтално постављање по зиду.</w:t>
            </w:r>
          </w:p>
        </w:tc>
        <w:tc>
          <w:tcPr>
            <w:tcW w:w="1530" w:type="dxa"/>
            <w:tcBorders>
              <w:top w:val="nil"/>
              <w:left w:val="nil"/>
              <w:bottom w:val="single" w:sz="8" w:space="0" w:color="auto"/>
              <w:right w:val="single" w:sz="8" w:space="0" w:color="auto"/>
            </w:tcBorders>
            <w:shd w:val="clear" w:color="auto" w:fill="auto"/>
            <w:vAlign w:val="center"/>
            <w:hideMark/>
          </w:tcPr>
          <w:p w14:paraId="497BE0C3"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06A65CB"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7CCFE520"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4E95E84C" w14:textId="77777777" w:rsidR="00781964" w:rsidRPr="00781964" w:rsidRDefault="00781964" w:rsidP="00781964">
            <w:pPr>
              <w:spacing w:before="0"/>
              <w:jc w:val="center"/>
              <w:rPr>
                <w:rFonts w:cs="Arial"/>
                <w:color w:val="000000"/>
              </w:rPr>
            </w:pPr>
            <w:r w:rsidRPr="00781964">
              <w:rPr>
                <w:rFonts w:cs="Arial"/>
                <w:color w:val="000000"/>
              </w:rPr>
              <w:t>160</w:t>
            </w:r>
          </w:p>
        </w:tc>
      </w:tr>
      <w:tr w:rsidR="00781964" w:rsidRPr="00781964" w14:paraId="1F50A7D6" w14:textId="77777777" w:rsidTr="00403807">
        <w:trPr>
          <w:trHeight w:val="12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4121D29" w14:textId="77777777" w:rsidR="00781964" w:rsidRPr="00781964" w:rsidRDefault="00781964" w:rsidP="00781964">
            <w:pPr>
              <w:spacing w:before="0"/>
              <w:rPr>
                <w:rFonts w:cs="Arial"/>
                <w:color w:val="000000"/>
              </w:rPr>
            </w:pPr>
            <w:r w:rsidRPr="00781964">
              <w:rPr>
                <w:rFonts w:cs="Arial"/>
                <w:color w:val="000000"/>
              </w:rPr>
              <w:t>F.IX.27</w:t>
            </w:r>
          </w:p>
        </w:tc>
        <w:tc>
          <w:tcPr>
            <w:tcW w:w="4320" w:type="dxa"/>
            <w:tcBorders>
              <w:top w:val="nil"/>
              <w:left w:val="nil"/>
              <w:bottom w:val="single" w:sz="8" w:space="0" w:color="auto"/>
              <w:right w:val="single" w:sz="8" w:space="0" w:color="auto"/>
            </w:tcBorders>
            <w:shd w:val="clear" w:color="auto" w:fill="auto"/>
            <w:hideMark/>
          </w:tcPr>
          <w:p w14:paraId="45F55E13"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Перфорирани метални носач каблова дубине 35mm, ширине 100mm, у комплету са носачима за вертикално постављање по зиду.</w:t>
            </w:r>
          </w:p>
        </w:tc>
        <w:tc>
          <w:tcPr>
            <w:tcW w:w="1530" w:type="dxa"/>
            <w:tcBorders>
              <w:top w:val="nil"/>
              <w:left w:val="nil"/>
              <w:bottom w:val="single" w:sz="8" w:space="0" w:color="auto"/>
              <w:right w:val="single" w:sz="8" w:space="0" w:color="auto"/>
            </w:tcBorders>
            <w:shd w:val="clear" w:color="auto" w:fill="auto"/>
            <w:vAlign w:val="center"/>
            <w:hideMark/>
          </w:tcPr>
          <w:p w14:paraId="7126D0DF"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7927F045"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C39919D"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1793E1F8" w14:textId="77777777" w:rsidR="00781964" w:rsidRPr="00781964" w:rsidRDefault="00781964" w:rsidP="00781964">
            <w:pPr>
              <w:spacing w:before="0"/>
              <w:jc w:val="center"/>
              <w:rPr>
                <w:rFonts w:cs="Arial"/>
                <w:color w:val="000000"/>
              </w:rPr>
            </w:pPr>
            <w:r w:rsidRPr="00781964">
              <w:rPr>
                <w:rFonts w:cs="Arial"/>
                <w:color w:val="000000"/>
              </w:rPr>
              <w:t>10</w:t>
            </w:r>
          </w:p>
        </w:tc>
      </w:tr>
      <w:tr w:rsidR="00781964" w:rsidRPr="00781964" w14:paraId="45E7DB29" w14:textId="77777777" w:rsidTr="00AF34A6">
        <w:trPr>
          <w:trHeight w:val="229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4436DD1" w14:textId="77777777" w:rsidR="00781964" w:rsidRPr="00781964" w:rsidRDefault="00781964" w:rsidP="00781964">
            <w:pPr>
              <w:spacing w:before="0"/>
              <w:rPr>
                <w:rFonts w:cs="Arial"/>
                <w:color w:val="000000"/>
              </w:rPr>
            </w:pPr>
            <w:r w:rsidRPr="00781964">
              <w:rPr>
                <w:rFonts w:cs="Arial"/>
                <w:color w:val="000000"/>
              </w:rPr>
              <w:t>F.IX.28</w:t>
            </w:r>
          </w:p>
        </w:tc>
        <w:tc>
          <w:tcPr>
            <w:tcW w:w="4320" w:type="dxa"/>
            <w:tcBorders>
              <w:top w:val="nil"/>
              <w:left w:val="nil"/>
              <w:bottom w:val="single" w:sz="8" w:space="0" w:color="auto"/>
              <w:right w:val="single" w:sz="8" w:space="0" w:color="auto"/>
            </w:tcBorders>
            <w:shd w:val="clear" w:color="auto" w:fill="auto"/>
            <w:hideMark/>
          </w:tcPr>
          <w:p w14:paraId="59D8EA27"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6 mm</w:t>
            </w:r>
            <w:r w:rsidRPr="00781964">
              <w:rPr>
                <w:rFonts w:cs="Arial"/>
                <w:color w:val="000000"/>
                <w:vertAlign w:val="superscript"/>
              </w:rPr>
              <w:t>2</w:t>
            </w:r>
            <w:r w:rsidRPr="00781964">
              <w:rPr>
                <w:rFonts w:cs="Arial"/>
                <w:color w:val="000000"/>
              </w:rPr>
              <w:t xml:space="preserve"> за уземљење рек ормана, за галванско повезивање перфорираних носача каблова - повезивање на шину за изједначење потенцијала Кабл N2XH-J 1x6mm</w:t>
            </w:r>
            <w:r w:rsidRPr="00781964">
              <w:rPr>
                <w:rFonts w:cs="Arial"/>
                <w:color w:val="000000"/>
                <w:vertAlign w:val="superscript"/>
              </w:rPr>
              <w:t>2</w:t>
            </w:r>
            <w:r w:rsidRPr="00781964">
              <w:rPr>
                <w:rFonts w:cs="Arial"/>
                <w:color w:val="000000"/>
              </w:rPr>
              <w:t xml:space="preserve"> за уземљење на сабирницу за изједначење потенцијала у објекту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19BC47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FCDE5F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8FB5C8B"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7E19FC10" w14:textId="77777777" w:rsidR="00781964" w:rsidRPr="00781964" w:rsidRDefault="00781964" w:rsidP="00781964">
            <w:pPr>
              <w:spacing w:before="0"/>
              <w:jc w:val="center"/>
              <w:rPr>
                <w:rFonts w:cs="Arial"/>
                <w:color w:val="000000"/>
              </w:rPr>
            </w:pPr>
            <w:r w:rsidRPr="00781964">
              <w:rPr>
                <w:rFonts w:cs="Arial"/>
                <w:color w:val="000000"/>
              </w:rPr>
              <w:t>50</w:t>
            </w:r>
          </w:p>
        </w:tc>
      </w:tr>
      <w:tr w:rsidR="00781964" w:rsidRPr="00781964" w14:paraId="671C3972" w14:textId="77777777" w:rsidTr="00403807">
        <w:trPr>
          <w:trHeight w:val="97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ACF9CB8" w14:textId="77777777" w:rsidR="00781964" w:rsidRPr="00781964" w:rsidRDefault="00781964" w:rsidP="00781964">
            <w:pPr>
              <w:spacing w:before="0"/>
              <w:rPr>
                <w:rFonts w:cs="Arial"/>
                <w:color w:val="000000"/>
              </w:rPr>
            </w:pPr>
            <w:r w:rsidRPr="00781964">
              <w:rPr>
                <w:rFonts w:cs="Arial"/>
                <w:color w:val="000000"/>
              </w:rPr>
              <w:t>F.IX.29</w:t>
            </w:r>
          </w:p>
        </w:tc>
        <w:tc>
          <w:tcPr>
            <w:tcW w:w="4320" w:type="dxa"/>
            <w:tcBorders>
              <w:top w:val="nil"/>
              <w:left w:val="nil"/>
              <w:bottom w:val="single" w:sz="8" w:space="0" w:color="auto"/>
              <w:right w:val="single" w:sz="8" w:space="0" w:color="auto"/>
            </w:tcBorders>
            <w:shd w:val="clear" w:color="auto" w:fill="auto"/>
            <w:hideMark/>
          </w:tcPr>
          <w:p w14:paraId="39BC1D1B"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 зид, испод малтера ПВЦ инсталационе ребрасте цеви Ø23mm</w:t>
            </w:r>
          </w:p>
        </w:tc>
        <w:tc>
          <w:tcPr>
            <w:tcW w:w="1530" w:type="dxa"/>
            <w:tcBorders>
              <w:top w:val="nil"/>
              <w:left w:val="nil"/>
              <w:bottom w:val="single" w:sz="8" w:space="0" w:color="auto"/>
              <w:right w:val="single" w:sz="8" w:space="0" w:color="auto"/>
            </w:tcBorders>
            <w:shd w:val="clear" w:color="auto" w:fill="auto"/>
            <w:vAlign w:val="center"/>
            <w:hideMark/>
          </w:tcPr>
          <w:p w14:paraId="00B55BC5"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488E4891"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582BEC4"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3DD2D35" w14:textId="77777777" w:rsidR="00781964" w:rsidRPr="00781964" w:rsidRDefault="00781964" w:rsidP="00781964">
            <w:pPr>
              <w:spacing w:before="0"/>
              <w:jc w:val="center"/>
              <w:rPr>
                <w:rFonts w:cs="Arial"/>
                <w:color w:val="000000"/>
              </w:rPr>
            </w:pPr>
            <w:r w:rsidRPr="00781964">
              <w:rPr>
                <w:rFonts w:cs="Arial"/>
                <w:color w:val="000000"/>
              </w:rPr>
              <w:t>140</w:t>
            </w:r>
          </w:p>
        </w:tc>
      </w:tr>
      <w:tr w:rsidR="00781964" w:rsidRPr="00781964" w14:paraId="72D60E75" w14:textId="77777777" w:rsidTr="00AF34A6">
        <w:trPr>
          <w:trHeight w:val="412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0D4B988" w14:textId="77777777" w:rsidR="00781964" w:rsidRPr="00781964" w:rsidRDefault="00781964" w:rsidP="00781964">
            <w:pPr>
              <w:spacing w:before="0"/>
              <w:rPr>
                <w:rFonts w:cs="Arial"/>
                <w:color w:val="000000"/>
              </w:rPr>
            </w:pPr>
            <w:r w:rsidRPr="00781964">
              <w:rPr>
                <w:rFonts w:cs="Arial"/>
                <w:color w:val="000000"/>
              </w:rPr>
              <w:lastRenderedPageBreak/>
              <w:t>F.IX.30</w:t>
            </w:r>
          </w:p>
        </w:tc>
        <w:tc>
          <w:tcPr>
            <w:tcW w:w="4320" w:type="dxa"/>
            <w:tcBorders>
              <w:top w:val="nil"/>
              <w:left w:val="nil"/>
              <w:bottom w:val="single" w:sz="8" w:space="0" w:color="auto"/>
              <w:right w:val="single" w:sz="8" w:space="0" w:color="auto"/>
            </w:tcBorders>
            <w:shd w:val="clear" w:color="auto" w:fill="auto"/>
            <w:hideMark/>
          </w:tcPr>
          <w:p w14:paraId="3BDE7E8F"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и подешавање 2Мpix outdoor IP камере, фиксна, колор, PoE Дан-ноћ 2Мpix bullet outdoor IP камера, Senzor 1/3"" progressive scan CМOS; Резолуција: 1920x1080@25fps, Интегрисани варифокални објектив 2.8~12mm@F1.4; Осетљивост 0.01lux@F1.2, 0 IR on; Компресија: H.264/ МJPEG; Регулација протока кроз мрежу; Dual-Streaм; подесиви стриминг, меморијски слот за локално снимање (do 64GB), Уграђена IR расвета домета до 30м; IP66; Напајање 12Vdc/PoE HikVision DS-2CD2620F-I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61A9F9DB"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0E33274"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7137B8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177FA9D" w14:textId="77777777" w:rsidR="00781964" w:rsidRPr="00781964" w:rsidRDefault="00781964" w:rsidP="00781964">
            <w:pPr>
              <w:spacing w:before="0"/>
              <w:jc w:val="center"/>
              <w:rPr>
                <w:rFonts w:cs="Arial"/>
                <w:color w:val="000000"/>
              </w:rPr>
            </w:pPr>
            <w:r w:rsidRPr="00781964">
              <w:rPr>
                <w:rFonts w:cs="Arial"/>
                <w:color w:val="000000"/>
              </w:rPr>
              <w:t>12</w:t>
            </w:r>
          </w:p>
        </w:tc>
      </w:tr>
      <w:tr w:rsidR="00781964" w:rsidRPr="00781964" w14:paraId="3CF770D2" w14:textId="77777777" w:rsidTr="00AF34A6">
        <w:trPr>
          <w:trHeight w:val="377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8F58BE7" w14:textId="77777777" w:rsidR="00781964" w:rsidRPr="00781964" w:rsidRDefault="00781964" w:rsidP="00781964">
            <w:pPr>
              <w:spacing w:before="0"/>
              <w:rPr>
                <w:rFonts w:cs="Arial"/>
                <w:color w:val="000000"/>
              </w:rPr>
            </w:pPr>
            <w:r w:rsidRPr="00781964">
              <w:rPr>
                <w:rFonts w:cs="Arial"/>
                <w:color w:val="000000"/>
              </w:rPr>
              <w:t>F.IX.31</w:t>
            </w:r>
          </w:p>
        </w:tc>
        <w:tc>
          <w:tcPr>
            <w:tcW w:w="4320" w:type="dxa"/>
            <w:tcBorders>
              <w:top w:val="nil"/>
              <w:left w:val="nil"/>
              <w:bottom w:val="single" w:sz="8" w:space="0" w:color="auto"/>
              <w:right w:val="single" w:sz="8" w:space="0" w:color="auto"/>
            </w:tcBorders>
            <w:shd w:val="clear" w:color="auto" w:fill="auto"/>
            <w:hideMark/>
          </w:tcPr>
          <w:p w14:paraId="1F04E36E"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и подешавање 2Мpix indoor IP камере, фиксна, колор DOМE, варифокал, PoE DOМE IP kaмera, 2 МPix, Senzor 1/3" progressive scan CМOS; Резолуција: 1920x1080@25fps, Интегрисани варифокални објектив 2.8~12мм@F1.4; Осетљивост 0.07lux@F1.2, 0 IR on; Компресија: H.264/ МJPEG; Регулација протока кроз мрежу; Dual-Streaм; подесиви стриминг, меморијски слот за локално снимање (do 64GB), Уграђена IR расвета домета до 30м; IK10, IP66; Напајање 12Vdc/PoE, пречник 90мм, брза и лака монтажа</w:t>
            </w:r>
          </w:p>
        </w:tc>
        <w:tc>
          <w:tcPr>
            <w:tcW w:w="1530" w:type="dxa"/>
            <w:tcBorders>
              <w:top w:val="nil"/>
              <w:left w:val="nil"/>
              <w:bottom w:val="single" w:sz="8" w:space="0" w:color="auto"/>
              <w:right w:val="single" w:sz="8" w:space="0" w:color="auto"/>
            </w:tcBorders>
            <w:shd w:val="clear" w:color="auto" w:fill="auto"/>
            <w:vAlign w:val="center"/>
            <w:hideMark/>
          </w:tcPr>
          <w:p w14:paraId="1995A384"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CAECD6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90AC91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DD0C3E2" w14:textId="77777777" w:rsidR="00781964" w:rsidRPr="00781964" w:rsidRDefault="00781964" w:rsidP="00781964">
            <w:pPr>
              <w:spacing w:before="0"/>
              <w:jc w:val="center"/>
              <w:rPr>
                <w:rFonts w:cs="Arial"/>
                <w:color w:val="000000"/>
              </w:rPr>
            </w:pPr>
            <w:r w:rsidRPr="00781964">
              <w:rPr>
                <w:rFonts w:cs="Arial"/>
                <w:color w:val="000000"/>
              </w:rPr>
              <w:t>5</w:t>
            </w:r>
          </w:p>
        </w:tc>
      </w:tr>
      <w:tr w:rsidR="00781964" w:rsidRPr="00781964" w14:paraId="78DE9274" w14:textId="77777777" w:rsidTr="00AF34A6">
        <w:trPr>
          <w:trHeight w:val="419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BAFF935" w14:textId="77777777" w:rsidR="00781964" w:rsidRPr="00781964" w:rsidRDefault="00781964" w:rsidP="00781964">
            <w:pPr>
              <w:spacing w:before="0"/>
              <w:rPr>
                <w:rFonts w:cs="Arial"/>
                <w:color w:val="000000"/>
              </w:rPr>
            </w:pPr>
            <w:r w:rsidRPr="00781964">
              <w:rPr>
                <w:rFonts w:cs="Arial"/>
                <w:color w:val="000000"/>
              </w:rPr>
              <w:t>F.IX.32</w:t>
            </w:r>
          </w:p>
        </w:tc>
        <w:tc>
          <w:tcPr>
            <w:tcW w:w="4320" w:type="dxa"/>
            <w:tcBorders>
              <w:top w:val="nil"/>
              <w:left w:val="nil"/>
              <w:bottom w:val="single" w:sz="8" w:space="0" w:color="auto"/>
              <w:right w:val="single" w:sz="8" w:space="0" w:color="auto"/>
            </w:tcBorders>
            <w:shd w:val="clear" w:color="auto" w:fill="auto"/>
            <w:hideMark/>
          </w:tcPr>
          <w:p w14:paraId="28F86D0D"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и подешавање мрежног видео снимача за снимање података система видео надзора, LAN 1Gbps port, у комплету са 4 HDD капацитета минимално 6 TB Мрежни видео снимач NVR, максималног капацитета 4 xSATA HDD (6 TB), подржава до 32 видео канала (32 IP камера), са одговарајућим оперативним системом и софтвером за подешавање, контролу и снимање камера кроз IP мрежу, Dual-Streaм; Улазни/излазни саобраћај = 200/80 Мbps; порт RS232, Rackмount HikVision DS-7732NI-I4 sa 4 HDD 6TB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5D7C5CDE"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0703A5FD"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2039F9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00F5FE4"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722CDE2C" w14:textId="77777777" w:rsidTr="00403807">
        <w:trPr>
          <w:trHeight w:val="148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DA56A2C" w14:textId="77777777" w:rsidR="00781964" w:rsidRPr="00781964" w:rsidRDefault="00781964" w:rsidP="00781964">
            <w:pPr>
              <w:spacing w:before="0"/>
              <w:rPr>
                <w:rFonts w:cs="Arial"/>
                <w:color w:val="000000"/>
              </w:rPr>
            </w:pPr>
            <w:r w:rsidRPr="00781964">
              <w:rPr>
                <w:rFonts w:cs="Arial"/>
                <w:color w:val="000000"/>
              </w:rPr>
              <w:t>F.IX.33</w:t>
            </w:r>
          </w:p>
        </w:tc>
        <w:tc>
          <w:tcPr>
            <w:tcW w:w="4320" w:type="dxa"/>
            <w:tcBorders>
              <w:top w:val="nil"/>
              <w:left w:val="nil"/>
              <w:bottom w:val="single" w:sz="8" w:space="0" w:color="auto"/>
              <w:right w:val="single" w:sz="8" w:space="0" w:color="auto"/>
            </w:tcBorders>
            <w:shd w:val="clear" w:color="auto" w:fill="auto"/>
            <w:hideMark/>
          </w:tcPr>
          <w:p w14:paraId="1DE6E18B"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програмирање и пуштање у рад телефонске централе за минимално 6 аналогних улазних линија,  16 локала Panasonic KX-TEМ824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3D6756E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07CD73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059654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08DFCED"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3B9F63D1" w14:textId="77777777" w:rsidTr="00403807">
        <w:trPr>
          <w:trHeight w:val="131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E54222A" w14:textId="77777777" w:rsidR="00781964" w:rsidRPr="00781964" w:rsidRDefault="00781964" w:rsidP="00781964">
            <w:pPr>
              <w:spacing w:before="0"/>
              <w:rPr>
                <w:rFonts w:cs="Arial"/>
                <w:color w:val="000000"/>
              </w:rPr>
            </w:pPr>
            <w:r w:rsidRPr="00781964">
              <w:rPr>
                <w:rFonts w:cs="Arial"/>
                <w:color w:val="000000"/>
              </w:rPr>
              <w:lastRenderedPageBreak/>
              <w:t>F.IX.34</w:t>
            </w:r>
          </w:p>
        </w:tc>
        <w:tc>
          <w:tcPr>
            <w:tcW w:w="4320" w:type="dxa"/>
            <w:tcBorders>
              <w:top w:val="nil"/>
              <w:left w:val="nil"/>
              <w:bottom w:val="single" w:sz="8" w:space="0" w:color="auto"/>
              <w:right w:val="single" w:sz="8" w:space="0" w:color="auto"/>
            </w:tcBorders>
            <w:shd w:val="clear" w:color="auto" w:fill="auto"/>
            <w:hideMark/>
          </w:tcPr>
          <w:p w14:paraId="3CAF798D"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системског телефона у улози оператера централе Аналогни гарнитурни телефон Panasonic KX-T7730CE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32D6FD5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CC1309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A72101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4DFDFF4"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0E66FA6B" w14:textId="77777777" w:rsidTr="00403807">
        <w:trPr>
          <w:trHeight w:val="106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CC50A09" w14:textId="77777777" w:rsidR="00781964" w:rsidRPr="00781964" w:rsidRDefault="00781964" w:rsidP="00781964">
            <w:pPr>
              <w:spacing w:before="0"/>
              <w:rPr>
                <w:rFonts w:cs="Arial"/>
                <w:color w:val="000000"/>
              </w:rPr>
            </w:pPr>
            <w:r w:rsidRPr="00781964">
              <w:rPr>
                <w:rFonts w:cs="Arial"/>
                <w:color w:val="000000"/>
              </w:rPr>
              <w:t>F.IX.35</w:t>
            </w:r>
          </w:p>
        </w:tc>
        <w:tc>
          <w:tcPr>
            <w:tcW w:w="4320" w:type="dxa"/>
            <w:tcBorders>
              <w:top w:val="nil"/>
              <w:left w:val="nil"/>
              <w:bottom w:val="single" w:sz="8" w:space="0" w:color="auto"/>
              <w:right w:val="single" w:sz="8" w:space="0" w:color="auto"/>
            </w:tcBorders>
            <w:shd w:val="clear" w:color="auto" w:fill="auto"/>
            <w:hideMark/>
          </w:tcPr>
          <w:p w14:paraId="5E1EF58D"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телефонског апарата Аналогни телефон Panasonic KX-T2371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64BF0CD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05CA68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D6CECF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6CAD555" w14:textId="77777777" w:rsidR="00781964" w:rsidRPr="00781964" w:rsidRDefault="00781964" w:rsidP="00781964">
            <w:pPr>
              <w:spacing w:before="0"/>
              <w:jc w:val="center"/>
              <w:rPr>
                <w:rFonts w:cs="Arial"/>
                <w:color w:val="000000"/>
              </w:rPr>
            </w:pPr>
            <w:r w:rsidRPr="00781964">
              <w:rPr>
                <w:rFonts w:cs="Arial"/>
                <w:color w:val="000000"/>
              </w:rPr>
              <w:t>7</w:t>
            </w:r>
          </w:p>
        </w:tc>
      </w:tr>
      <w:tr w:rsidR="00781964" w:rsidRPr="00781964" w14:paraId="310898BC"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FA19ADD" w14:textId="77777777" w:rsidR="00781964" w:rsidRPr="00781964" w:rsidRDefault="00781964" w:rsidP="00781964">
            <w:pPr>
              <w:spacing w:before="0"/>
              <w:rPr>
                <w:rFonts w:cs="Arial"/>
                <w:color w:val="000000"/>
              </w:rPr>
            </w:pPr>
            <w:r w:rsidRPr="00781964">
              <w:rPr>
                <w:rFonts w:cs="Arial"/>
                <w:color w:val="000000"/>
              </w:rPr>
              <w:t>F.IX.36</w:t>
            </w:r>
          </w:p>
        </w:tc>
        <w:tc>
          <w:tcPr>
            <w:tcW w:w="4320" w:type="dxa"/>
            <w:tcBorders>
              <w:top w:val="nil"/>
              <w:left w:val="nil"/>
              <w:bottom w:val="single" w:sz="8" w:space="0" w:color="auto"/>
              <w:right w:val="single" w:sz="8" w:space="0" w:color="auto"/>
            </w:tcBorders>
            <w:shd w:val="clear" w:color="auto" w:fill="auto"/>
            <w:hideMark/>
          </w:tcPr>
          <w:p w14:paraId="15BEC869"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HDМI утичнице, величине 2 модула у каналицу  Legrand  или одговарајућe</w:t>
            </w:r>
          </w:p>
        </w:tc>
        <w:tc>
          <w:tcPr>
            <w:tcW w:w="1530" w:type="dxa"/>
            <w:tcBorders>
              <w:top w:val="nil"/>
              <w:left w:val="nil"/>
              <w:bottom w:val="single" w:sz="8" w:space="0" w:color="auto"/>
              <w:right w:val="single" w:sz="8" w:space="0" w:color="auto"/>
            </w:tcBorders>
            <w:shd w:val="clear" w:color="auto" w:fill="auto"/>
            <w:vAlign w:val="center"/>
            <w:hideMark/>
          </w:tcPr>
          <w:p w14:paraId="531B197E"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1ADDD33"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60BD2F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EA9BEC6"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2BDD4B6A"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1D81FDE" w14:textId="77777777" w:rsidR="00781964" w:rsidRPr="00781964" w:rsidRDefault="00781964" w:rsidP="00781964">
            <w:pPr>
              <w:spacing w:before="0"/>
              <w:rPr>
                <w:rFonts w:cs="Arial"/>
                <w:color w:val="000000"/>
              </w:rPr>
            </w:pPr>
            <w:r w:rsidRPr="00781964">
              <w:rPr>
                <w:rFonts w:cs="Arial"/>
                <w:color w:val="000000"/>
              </w:rPr>
              <w:t>F.IX.37</w:t>
            </w:r>
          </w:p>
        </w:tc>
        <w:tc>
          <w:tcPr>
            <w:tcW w:w="4320" w:type="dxa"/>
            <w:tcBorders>
              <w:top w:val="nil"/>
              <w:left w:val="nil"/>
              <w:bottom w:val="single" w:sz="8" w:space="0" w:color="auto"/>
              <w:right w:val="single" w:sz="8" w:space="0" w:color="auto"/>
            </w:tcBorders>
            <w:shd w:val="clear" w:color="auto" w:fill="auto"/>
            <w:hideMark/>
          </w:tcPr>
          <w:p w14:paraId="4B4B4AA2" w14:textId="77777777" w:rsidR="00781964" w:rsidRPr="00781964" w:rsidRDefault="00781964" w:rsidP="00781964">
            <w:pPr>
              <w:spacing w:before="0"/>
              <w:jc w:val="left"/>
              <w:rPr>
                <w:rFonts w:cs="Arial"/>
                <w:color w:val="000000"/>
              </w:rPr>
            </w:pPr>
            <w:r w:rsidRPr="00781964">
              <w:rPr>
                <w:rFonts w:cs="Arial"/>
                <w:color w:val="000000"/>
              </w:rPr>
              <w:t>HDМI  печ кабл дужине 3m за повезивање рачунара на HDМI утичницу</w:t>
            </w:r>
          </w:p>
        </w:tc>
        <w:tc>
          <w:tcPr>
            <w:tcW w:w="1530" w:type="dxa"/>
            <w:tcBorders>
              <w:top w:val="nil"/>
              <w:left w:val="nil"/>
              <w:bottom w:val="single" w:sz="8" w:space="0" w:color="auto"/>
              <w:right w:val="single" w:sz="8" w:space="0" w:color="auto"/>
            </w:tcBorders>
            <w:shd w:val="clear" w:color="auto" w:fill="auto"/>
            <w:vAlign w:val="center"/>
            <w:hideMark/>
          </w:tcPr>
          <w:p w14:paraId="227B1187"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65C385D"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7AEB3D3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D979935"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3ADA0899" w14:textId="77777777" w:rsidTr="00403807">
        <w:trPr>
          <w:trHeight w:val="86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3A2EE15" w14:textId="77777777" w:rsidR="00781964" w:rsidRPr="00781964" w:rsidRDefault="00781964" w:rsidP="00781964">
            <w:pPr>
              <w:spacing w:before="0"/>
              <w:rPr>
                <w:rFonts w:cs="Arial"/>
                <w:color w:val="000000"/>
              </w:rPr>
            </w:pPr>
            <w:r w:rsidRPr="00781964">
              <w:rPr>
                <w:rFonts w:cs="Arial"/>
                <w:color w:val="000000"/>
              </w:rPr>
              <w:t>F.IX.38</w:t>
            </w:r>
          </w:p>
        </w:tc>
        <w:tc>
          <w:tcPr>
            <w:tcW w:w="4320" w:type="dxa"/>
            <w:tcBorders>
              <w:top w:val="nil"/>
              <w:left w:val="nil"/>
              <w:bottom w:val="single" w:sz="8" w:space="0" w:color="auto"/>
              <w:right w:val="single" w:sz="8" w:space="0" w:color="auto"/>
            </w:tcBorders>
            <w:shd w:val="clear" w:color="auto" w:fill="auto"/>
            <w:hideMark/>
          </w:tcPr>
          <w:p w14:paraId="7C948DE4" w14:textId="77777777" w:rsidR="00781964" w:rsidRPr="00781964" w:rsidRDefault="00781964" w:rsidP="00781964">
            <w:pPr>
              <w:spacing w:before="0"/>
              <w:jc w:val="left"/>
              <w:rPr>
                <w:rFonts w:cs="Arial"/>
                <w:color w:val="000000"/>
              </w:rPr>
            </w:pPr>
            <w:r w:rsidRPr="00781964">
              <w:rPr>
                <w:rFonts w:cs="Arial"/>
                <w:color w:val="000000"/>
              </w:rPr>
              <w:t>HDМI  кабл  за повезивање HDМI утичницe HDМI  кабл пресек жице AWG 28 (0.081 мм²) HDМI  кабл</w:t>
            </w:r>
          </w:p>
        </w:tc>
        <w:tc>
          <w:tcPr>
            <w:tcW w:w="1530" w:type="dxa"/>
            <w:tcBorders>
              <w:top w:val="nil"/>
              <w:left w:val="nil"/>
              <w:bottom w:val="single" w:sz="8" w:space="0" w:color="auto"/>
              <w:right w:val="single" w:sz="8" w:space="0" w:color="auto"/>
            </w:tcBorders>
            <w:shd w:val="clear" w:color="auto" w:fill="auto"/>
            <w:vAlign w:val="center"/>
            <w:hideMark/>
          </w:tcPr>
          <w:p w14:paraId="6A14641A"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B513873"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65EF690B"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2C9DBFF6" w14:textId="77777777" w:rsidR="00781964" w:rsidRPr="00781964" w:rsidRDefault="00781964" w:rsidP="00781964">
            <w:pPr>
              <w:spacing w:before="0"/>
              <w:jc w:val="center"/>
              <w:rPr>
                <w:rFonts w:cs="Arial"/>
                <w:color w:val="000000"/>
              </w:rPr>
            </w:pPr>
            <w:r w:rsidRPr="00781964">
              <w:rPr>
                <w:rFonts w:cs="Arial"/>
                <w:color w:val="000000"/>
              </w:rPr>
              <w:t>20</w:t>
            </w:r>
          </w:p>
        </w:tc>
      </w:tr>
      <w:tr w:rsidR="00781964" w:rsidRPr="00781964" w14:paraId="1D99ABEC" w14:textId="77777777" w:rsidTr="00AF34A6">
        <w:trPr>
          <w:trHeight w:val="236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988B351" w14:textId="77777777" w:rsidR="00781964" w:rsidRPr="00781964" w:rsidRDefault="00781964" w:rsidP="00781964">
            <w:pPr>
              <w:spacing w:before="0"/>
              <w:rPr>
                <w:rFonts w:cs="Arial"/>
                <w:color w:val="000000"/>
              </w:rPr>
            </w:pPr>
            <w:r w:rsidRPr="00781964">
              <w:rPr>
                <w:rFonts w:cs="Arial"/>
                <w:color w:val="000000"/>
              </w:rPr>
              <w:t>F.IX.39</w:t>
            </w:r>
          </w:p>
        </w:tc>
        <w:tc>
          <w:tcPr>
            <w:tcW w:w="4320" w:type="dxa"/>
            <w:tcBorders>
              <w:top w:val="nil"/>
              <w:left w:val="nil"/>
              <w:bottom w:val="single" w:sz="8" w:space="0" w:color="auto"/>
              <w:right w:val="single" w:sz="8" w:space="0" w:color="auto"/>
            </w:tcBorders>
            <w:shd w:val="clear" w:color="auto" w:fill="auto"/>
            <w:hideMark/>
          </w:tcPr>
          <w:p w14:paraId="6C540D2E" w14:textId="77777777" w:rsidR="00781964" w:rsidRPr="00781964" w:rsidRDefault="00781964" w:rsidP="00781964">
            <w:pPr>
              <w:spacing w:before="0"/>
              <w:jc w:val="left"/>
              <w:rPr>
                <w:rFonts w:cs="Arial"/>
                <w:color w:val="000000"/>
              </w:rPr>
            </w:pPr>
            <w:r w:rsidRPr="00781964">
              <w:rPr>
                <w:rFonts w:cs="Arial"/>
                <w:color w:val="000000"/>
              </w:rPr>
              <w:t>Попуњавање отвора на границама противпожарних сектора за пролаз каблова одговарајућим материјалом, који са пожарном препреком чини компактну целину са аспекта тражене отпорности (S120) на пожар захтеваних карактеристика и са одговарајућим атестом према стандарду SRPS EN 1366-3.</w:t>
            </w:r>
          </w:p>
        </w:tc>
        <w:tc>
          <w:tcPr>
            <w:tcW w:w="1530" w:type="dxa"/>
            <w:tcBorders>
              <w:top w:val="nil"/>
              <w:left w:val="nil"/>
              <w:bottom w:val="single" w:sz="8" w:space="0" w:color="auto"/>
              <w:right w:val="single" w:sz="8" w:space="0" w:color="auto"/>
            </w:tcBorders>
            <w:shd w:val="clear" w:color="auto" w:fill="auto"/>
            <w:vAlign w:val="center"/>
            <w:hideMark/>
          </w:tcPr>
          <w:p w14:paraId="6F8A86F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0695354"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3AE9901"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6C308CE2"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0C607699" w14:textId="77777777" w:rsidTr="00403807">
        <w:trPr>
          <w:trHeight w:val="574"/>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B652CEA" w14:textId="77777777" w:rsidR="00781964" w:rsidRPr="00781964" w:rsidRDefault="00781964" w:rsidP="00781964">
            <w:pPr>
              <w:spacing w:before="0"/>
              <w:rPr>
                <w:rFonts w:cs="Arial"/>
                <w:color w:val="000000"/>
              </w:rPr>
            </w:pPr>
            <w:r w:rsidRPr="00781964">
              <w:rPr>
                <w:rFonts w:cs="Arial"/>
                <w:color w:val="000000"/>
              </w:rPr>
              <w:t>F.IX.40</w:t>
            </w:r>
          </w:p>
        </w:tc>
        <w:tc>
          <w:tcPr>
            <w:tcW w:w="4320" w:type="dxa"/>
            <w:tcBorders>
              <w:top w:val="nil"/>
              <w:left w:val="nil"/>
              <w:bottom w:val="single" w:sz="8" w:space="0" w:color="auto"/>
              <w:right w:val="single" w:sz="8" w:space="0" w:color="auto"/>
            </w:tcBorders>
            <w:shd w:val="clear" w:color="auto" w:fill="auto"/>
            <w:hideMark/>
          </w:tcPr>
          <w:p w14:paraId="6378DEFA" w14:textId="77777777" w:rsidR="00781964" w:rsidRPr="00781964" w:rsidRDefault="00781964" w:rsidP="00781964">
            <w:pPr>
              <w:spacing w:before="0"/>
              <w:jc w:val="left"/>
              <w:rPr>
                <w:rFonts w:cs="Arial"/>
                <w:color w:val="000000"/>
              </w:rPr>
            </w:pPr>
            <w:r w:rsidRPr="00781964">
              <w:rPr>
                <w:rFonts w:cs="Arial"/>
                <w:color w:val="000000"/>
              </w:rPr>
              <w:t>Ситан неспецифициран материјал и радови</w:t>
            </w:r>
          </w:p>
        </w:tc>
        <w:tc>
          <w:tcPr>
            <w:tcW w:w="1530" w:type="dxa"/>
            <w:tcBorders>
              <w:top w:val="nil"/>
              <w:left w:val="nil"/>
              <w:bottom w:val="single" w:sz="8" w:space="0" w:color="auto"/>
              <w:right w:val="single" w:sz="8" w:space="0" w:color="auto"/>
            </w:tcBorders>
            <w:shd w:val="clear" w:color="auto" w:fill="auto"/>
            <w:vAlign w:val="center"/>
            <w:hideMark/>
          </w:tcPr>
          <w:p w14:paraId="2F0F121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703593BB"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271608C"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6291BF30"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3976777C" w14:textId="77777777" w:rsidTr="00403807">
        <w:trPr>
          <w:trHeight w:val="345"/>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6BB27D1B" w14:textId="77777777" w:rsidR="00781964" w:rsidRPr="00781964" w:rsidRDefault="00781964" w:rsidP="00781964">
            <w:pPr>
              <w:spacing w:before="0"/>
              <w:jc w:val="left"/>
              <w:rPr>
                <w:rFonts w:cs="Arial"/>
                <w:b/>
                <w:bCs/>
                <w:color w:val="000000"/>
              </w:rPr>
            </w:pPr>
            <w:r w:rsidRPr="00781964">
              <w:rPr>
                <w:rFonts w:cs="Arial"/>
                <w:b/>
                <w:bCs/>
                <w:color w:val="000000"/>
              </w:rPr>
              <w:t>F.IX. РАЧУНАРСКА МРЕЖА:</w:t>
            </w:r>
          </w:p>
        </w:tc>
      </w:tr>
      <w:tr w:rsidR="00781964" w:rsidRPr="00781964" w14:paraId="4F0AA67C" w14:textId="77777777" w:rsidTr="00403807">
        <w:trPr>
          <w:trHeight w:val="46"/>
        </w:trPr>
        <w:tc>
          <w:tcPr>
            <w:tcW w:w="810" w:type="dxa"/>
            <w:tcBorders>
              <w:top w:val="nil"/>
              <w:left w:val="nil"/>
              <w:bottom w:val="nil"/>
              <w:right w:val="nil"/>
            </w:tcBorders>
            <w:shd w:val="clear" w:color="auto" w:fill="auto"/>
            <w:noWrap/>
            <w:vAlign w:val="bottom"/>
            <w:hideMark/>
          </w:tcPr>
          <w:p w14:paraId="10D2A17F"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7B8A499E"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0337335B"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77B9CE65"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2E2FFC92"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01F92B9C" w14:textId="77777777" w:rsidR="00781964" w:rsidRPr="00781964" w:rsidRDefault="00781964" w:rsidP="00781964">
            <w:pPr>
              <w:spacing w:before="0"/>
              <w:jc w:val="left"/>
              <w:rPr>
                <w:rFonts w:cs="Arial"/>
              </w:rPr>
            </w:pPr>
          </w:p>
        </w:tc>
      </w:tr>
      <w:tr w:rsidR="00781964" w:rsidRPr="00781964" w14:paraId="1162ADE0" w14:textId="77777777" w:rsidTr="00403807">
        <w:trPr>
          <w:trHeight w:val="270"/>
        </w:trPr>
        <w:tc>
          <w:tcPr>
            <w:tcW w:w="810" w:type="dxa"/>
            <w:tcBorders>
              <w:top w:val="nil"/>
              <w:left w:val="nil"/>
              <w:bottom w:val="nil"/>
              <w:right w:val="nil"/>
            </w:tcBorders>
            <w:shd w:val="clear" w:color="auto" w:fill="auto"/>
            <w:noWrap/>
            <w:vAlign w:val="bottom"/>
            <w:hideMark/>
          </w:tcPr>
          <w:p w14:paraId="66A1C055"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665C7330" w14:textId="77777777" w:rsidR="00781964" w:rsidRPr="00781964" w:rsidRDefault="00781964" w:rsidP="00781964">
            <w:pPr>
              <w:spacing w:before="0"/>
              <w:ind w:right="-108"/>
              <w:jc w:val="left"/>
              <w:rPr>
                <w:rFonts w:cs="Arial"/>
              </w:rPr>
            </w:pPr>
          </w:p>
        </w:tc>
        <w:tc>
          <w:tcPr>
            <w:tcW w:w="1530" w:type="dxa"/>
            <w:tcBorders>
              <w:top w:val="nil"/>
              <w:left w:val="nil"/>
              <w:bottom w:val="nil"/>
              <w:right w:val="nil"/>
            </w:tcBorders>
            <w:shd w:val="clear" w:color="auto" w:fill="auto"/>
            <w:noWrap/>
            <w:vAlign w:val="bottom"/>
            <w:hideMark/>
          </w:tcPr>
          <w:p w14:paraId="03BBF160"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5C27A9CB"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78A9BA3E"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225AD323" w14:textId="77777777" w:rsidR="00781964" w:rsidRPr="00781964" w:rsidRDefault="00781964" w:rsidP="00781964">
            <w:pPr>
              <w:spacing w:before="0"/>
              <w:jc w:val="left"/>
              <w:rPr>
                <w:rFonts w:cs="Arial"/>
              </w:rPr>
            </w:pPr>
          </w:p>
        </w:tc>
      </w:tr>
      <w:tr w:rsidR="00781964" w:rsidRPr="00781964" w14:paraId="6BD12B2B"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11B51AC8" w14:textId="77777777" w:rsidR="00781964" w:rsidRPr="00781964" w:rsidRDefault="00781964" w:rsidP="00781964">
            <w:pPr>
              <w:spacing w:before="0"/>
              <w:jc w:val="center"/>
              <w:rPr>
                <w:rFonts w:cs="Arial"/>
                <w:b/>
                <w:bCs/>
                <w:color w:val="000000"/>
              </w:rPr>
            </w:pPr>
            <w:r w:rsidRPr="00781964">
              <w:rPr>
                <w:rFonts w:cs="Arial"/>
                <w:b/>
                <w:bCs/>
                <w:color w:val="000000"/>
              </w:rPr>
              <w:t>УКУПНО F.X. OЗВУЧЕЊЕ</w:t>
            </w:r>
          </w:p>
        </w:tc>
      </w:tr>
      <w:tr w:rsidR="00781964" w:rsidRPr="00781964" w14:paraId="36EAB71D" w14:textId="77777777" w:rsidTr="00403807">
        <w:trPr>
          <w:trHeight w:val="315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271F985" w14:textId="77777777" w:rsidR="00781964" w:rsidRPr="00781964" w:rsidRDefault="00781964" w:rsidP="00781964">
            <w:pPr>
              <w:spacing w:before="0"/>
              <w:jc w:val="center"/>
              <w:rPr>
                <w:rFonts w:cs="Arial"/>
                <w:color w:val="000000"/>
              </w:rPr>
            </w:pPr>
            <w:r w:rsidRPr="00781964">
              <w:rPr>
                <w:rFonts w:cs="Arial"/>
                <w:color w:val="000000"/>
              </w:rPr>
              <w:t>F.X.1</w:t>
            </w:r>
          </w:p>
        </w:tc>
        <w:tc>
          <w:tcPr>
            <w:tcW w:w="4320" w:type="dxa"/>
            <w:tcBorders>
              <w:top w:val="nil"/>
              <w:left w:val="nil"/>
              <w:bottom w:val="single" w:sz="8" w:space="0" w:color="auto"/>
              <w:right w:val="single" w:sz="8" w:space="0" w:color="auto"/>
            </w:tcBorders>
            <w:shd w:val="clear" w:color="auto" w:fill="auto"/>
            <w:hideMark/>
          </w:tcPr>
          <w:p w14:paraId="797E488B"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Rack-2 ормана за озвучење, величине 21U 21U/19" стојећи - точкићи и ножице са нивелацијом, бочне и задња страна се могу скинути ради једноставног приступа опреми, стаклена врата са бравом, мобилне предње и задње шине 19" са обележеним бројевима унита, статичка носивост до 300kg, димензије 600x600x1000мм (ШxДxВ) Toten TE6621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CB1E58B"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FBFF8C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2B90C0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00EE817"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030B2A15" w14:textId="77777777" w:rsidTr="00403807">
        <w:trPr>
          <w:trHeight w:val="80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57F9791" w14:textId="77777777" w:rsidR="00781964" w:rsidRPr="00781964" w:rsidRDefault="00781964" w:rsidP="00781964">
            <w:pPr>
              <w:spacing w:before="0"/>
              <w:jc w:val="center"/>
              <w:rPr>
                <w:rFonts w:cs="Arial"/>
                <w:color w:val="000000"/>
              </w:rPr>
            </w:pPr>
            <w:r w:rsidRPr="00781964">
              <w:rPr>
                <w:rFonts w:cs="Arial"/>
                <w:color w:val="000000"/>
              </w:rPr>
              <w:t>F.X.2</w:t>
            </w:r>
          </w:p>
        </w:tc>
        <w:tc>
          <w:tcPr>
            <w:tcW w:w="4320" w:type="dxa"/>
            <w:tcBorders>
              <w:top w:val="nil"/>
              <w:left w:val="nil"/>
              <w:bottom w:val="single" w:sz="8" w:space="0" w:color="auto"/>
              <w:right w:val="single" w:sz="8" w:space="0" w:color="auto"/>
            </w:tcBorders>
            <w:shd w:val="clear" w:color="auto" w:fill="auto"/>
            <w:hideMark/>
          </w:tcPr>
          <w:p w14:paraId="6AE6932E"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полице за рек орман Полица за рек орман 19", дим. 600x600mm</w:t>
            </w:r>
          </w:p>
        </w:tc>
        <w:tc>
          <w:tcPr>
            <w:tcW w:w="1530" w:type="dxa"/>
            <w:tcBorders>
              <w:top w:val="nil"/>
              <w:left w:val="nil"/>
              <w:bottom w:val="single" w:sz="8" w:space="0" w:color="auto"/>
              <w:right w:val="single" w:sz="8" w:space="0" w:color="auto"/>
            </w:tcBorders>
            <w:shd w:val="clear" w:color="auto" w:fill="auto"/>
            <w:vAlign w:val="center"/>
            <w:hideMark/>
          </w:tcPr>
          <w:p w14:paraId="2AA92F11"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77F739F"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F83697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F70BCE3"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429BF751" w14:textId="77777777" w:rsidTr="00403807">
        <w:trPr>
          <w:trHeight w:val="907"/>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E5A2465" w14:textId="77777777" w:rsidR="00781964" w:rsidRPr="00781964" w:rsidRDefault="00781964" w:rsidP="00781964">
            <w:pPr>
              <w:spacing w:before="0"/>
              <w:jc w:val="center"/>
              <w:rPr>
                <w:rFonts w:cs="Arial"/>
                <w:color w:val="000000"/>
              </w:rPr>
            </w:pPr>
            <w:r w:rsidRPr="00781964">
              <w:rPr>
                <w:rFonts w:cs="Arial"/>
                <w:color w:val="000000"/>
              </w:rPr>
              <w:t>F.X.3</w:t>
            </w:r>
          </w:p>
        </w:tc>
        <w:tc>
          <w:tcPr>
            <w:tcW w:w="4320" w:type="dxa"/>
            <w:tcBorders>
              <w:top w:val="nil"/>
              <w:left w:val="nil"/>
              <w:bottom w:val="single" w:sz="8" w:space="0" w:color="auto"/>
              <w:right w:val="single" w:sz="8" w:space="0" w:color="auto"/>
            </w:tcBorders>
            <w:shd w:val="clear" w:color="auto" w:fill="auto"/>
            <w:hideMark/>
          </w:tcPr>
          <w:p w14:paraId="43331C72"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220V разводног панела са 5 утичних места и прекидачем 19"</w:t>
            </w:r>
          </w:p>
        </w:tc>
        <w:tc>
          <w:tcPr>
            <w:tcW w:w="1530" w:type="dxa"/>
            <w:tcBorders>
              <w:top w:val="nil"/>
              <w:left w:val="nil"/>
              <w:bottom w:val="single" w:sz="8" w:space="0" w:color="auto"/>
              <w:right w:val="single" w:sz="8" w:space="0" w:color="auto"/>
            </w:tcBorders>
            <w:shd w:val="clear" w:color="auto" w:fill="auto"/>
            <w:vAlign w:val="center"/>
            <w:hideMark/>
          </w:tcPr>
          <w:p w14:paraId="1AD72585"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4AC72C91"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6059AE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01577A6"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7EE9F9F2" w14:textId="77777777" w:rsidTr="00AF34A6">
        <w:trPr>
          <w:trHeight w:val="412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46BBA5C" w14:textId="77777777" w:rsidR="00781964" w:rsidRPr="00781964" w:rsidRDefault="00781964" w:rsidP="00781964">
            <w:pPr>
              <w:spacing w:before="0"/>
              <w:jc w:val="center"/>
              <w:rPr>
                <w:rFonts w:cs="Arial"/>
                <w:color w:val="000000"/>
              </w:rPr>
            </w:pPr>
            <w:r w:rsidRPr="00781964">
              <w:rPr>
                <w:rFonts w:cs="Arial"/>
                <w:color w:val="000000"/>
              </w:rPr>
              <w:lastRenderedPageBreak/>
              <w:t>F.X.4</w:t>
            </w:r>
          </w:p>
        </w:tc>
        <w:tc>
          <w:tcPr>
            <w:tcW w:w="4320" w:type="dxa"/>
            <w:tcBorders>
              <w:top w:val="nil"/>
              <w:left w:val="nil"/>
              <w:bottom w:val="single" w:sz="8" w:space="0" w:color="auto"/>
              <w:right w:val="single" w:sz="8" w:space="0" w:color="auto"/>
            </w:tcBorders>
            <w:shd w:val="clear" w:color="auto" w:fill="auto"/>
            <w:hideMark/>
          </w:tcPr>
          <w:p w14:paraId="63D956C1"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и конфигурисање аудио појачала 350W са миксером, мин 2 микрофонска и 2 АUX улаза, 5  зонa 100V, са регулацијом јачине звука за сваку зону.Појачало снаге 350 W, излази за звучнике 4Ohм, 50V/70V/100V, опсег 80Hz~15KHz, S/n бољи од 65 dB, THD мањи од  1% at 1KHz, МIC улази 1-4, улази 1-2са независним treble и bass контролом, мастер контрола јачине и независне контроле за свих 5 зона звучника. Заштите:  Осигурач, кратак спој, пораст температуре, Напајање 230VAC, 50Hz Мartin Wisмan PA 350 Z5 или одговарајуће.</w:t>
            </w:r>
          </w:p>
        </w:tc>
        <w:tc>
          <w:tcPr>
            <w:tcW w:w="1530" w:type="dxa"/>
            <w:tcBorders>
              <w:top w:val="nil"/>
              <w:left w:val="nil"/>
              <w:bottom w:val="single" w:sz="8" w:space="0" w:color="auto"/>
              <w:right w:val="single" w:sz="8" w:space="0" w:color="auto"/>
            </w:tcBorders>
            <w:shd w:val="clear" w:color="auto" w:fill="auto"/>
            <w:vAlign w:val="center"/>
            <w:hideMark/>
          </w:tcPr>
          <w:p w14:paraId="23E2035B"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0A77A59"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40D7C5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4676DBF" w14:textId="77777777" w:rsidR="00781964" w:rsidRPr="00781964" w:rsidRDefault="00781964" w:rsidP="00781964">
            <w:pPr>
              <w:spacing w:before="0"/>
              <w:jc w:val="center"/>
              <w:rPr>
                <w:rFonts w:cs="Arial"/>
                <w:color w:val="000000"/>
              </w:rPr>
            </w:pPr>
            <w:r w:rsidRPr="00781964">
              <w:rPr>
                <w:rFonts w:cs="Arial"/>
                <w:color w:val="000000"/>
              </w:rPr>
              <w:t>2</w:t>
            </w:r>
          </w:p>
        </w:tc>
      </w:tr>
      <w:tr w:rsidR="004A2576" w:rsidRPr="00781964" w14:paraId="2A676587" w14:textId="77777777" w:rsidTr="00AF34A6">
        <w:trPr>
          <w:trHeight w:val="3328"/>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126B6A4" w14:textId="77777777" w:rsidR="004A2576" w:rsidRPr="00781964" w:rsidRDefault="004A2576" w:rsidP="00781964">
            <w:pPr>
              <w:spacing w:before="0"/>
              <w:rPr>
                <w:rFonts w:cs="Arial"/>
                <w:color w:val="000000"/>
              </w:rPr>
            </w:pPr>
            <w:r w:rsidRPr="00781964">
              <w:rPr>
                <w:rFonts w:cs="Arial"/>
                <w:color w:val="000000"/>
              </w:rPr>
              <w:t>F.X.5</w:t>
            </w:r>
          </w:p>
        </w:tc>
        <w:tc>
          <w:tcPr>
            <w:tcW w:w="4320" w:type="dxa"/>
            <w:tcBorders>
              <w:top w:val="single" w:sz="8" w:space="0" w:color="auto"/>
              <w:left w:val="nil"/>
              <w:bottom w:val="single" w:sz="4" w:space="0" w:color="auto"/>
              <w:right w:val="single" w:sz="8" w:space="0" w:color="auto"/>
            </w:tcBorders>
            <w:shd w:val="clear" w:color="auto" w:fill="auto"/>
            <w:hideMark/>
          </w:tcPr>
          <w:p w14:paraId="7539A9FC" w14:textId="77777777" w:rsidR="004A2576" w:rsidRPr="00781964" w:rsidRDefault="004A2576" w:rsidP="00781964">
            <w:pPr>
              <w:spacing w:before="0"/>
              <w:jc w:val="left"/>
              <w:rPr>
                <w:rFonts w:cs="Arial"/>
                <w:color w:val="000000"/>
              </w:rPr>
            </w:pPr>
            <w:r w:rsidRPr="00781964">
              <w:rPr>
                <w:rFonts w:cs="Arial"/>
                <w:color w:val="000000"/>
              </w:rPr>
              <w:t xml:space="preserve">Набавка, испорука, постављање и повезивање назидних звучника за 100 V линију, снаге 15 W, сиви или бели 100 V звучник, са пластичним кућиштем за монтажу на зид     Woofer : 5.5"", 2” tweeter </w:t>
            </w:r>
          </w:p>
          <w:p w14:paraId="403B24DA" w14:textId="77777777" w:rsidR="004A2576" w:rsidRPr="00781964" w:rsidRDefault="004A2576" w:rsidP="00781964">
            <w:pPr>
              <w:spacing w:before="0"/>
              <w:jc w:val="left"/>
              <w:rPr>
                <w:rFonts w:cs="Arial"/>
                <w:color w:val="000000"/>
              </w:rPr>
            </w:pPr>
            <w:r w:rsidRPr="00781964">
              <w:rPr>
                <w:rFonts w:cs="Arial"/>
                <w:color w:val="000000"/>
              </w:rPr>
              <w:t>Iмpedance -670Ω</w:t>
            </w:r>
          </w:p>
          <w:p w14:paraId="3801A639" w14:textId="77777777" w:rsidR="004A2576" w:rsidRPr="00781964" w:rsidRDefault="004A2576" w:rsidP="00781964">
            <w:pPr>
              <w:spacing w:before="0"/>
              <w:jc w:val="left"/>
              <w:rPr>
                <w:rFonts w:cs="Arial"/>
                <w:color w:val="000000"/>
              </w:rPr>
            </w:pPr>
            <w:r w:rsidRPr="00781964">
              <w:rPr>
                <w:rFonts w:cs="Arial"/>
                <w:color w:val="000000"/>
              </w:rPr>
              <w:t>Transfo Power Tappings : 15 - 20 W, 100V line transforмer</w:t>
            </w:r>
          </w:p>
          <w:p w14:paraId="3252A92E" w14:textId="77777777" w:rsidR="004A2576" w:rsidRPr="00781964" w:rsidRDefault="004A2576" w:rsidP="00781964">
            <w:pPr>
              <w:spacing w:before="0"/>
              <w:jc w:val="left"/>
              <w:rPr>
                <w:rFonts w:cs="Arial"/>
                <w:color w:val="000000"/>
              </w:rPr>
            </w:pPr>
            <w:r w:rsidRPr="00781964">
              <w:rPr>
                <w:rFonts w:cs="Arial"/>
                <w:color w:val="000000"/>
              </w:rPr>
              <w:t>Sensitivity : 91dB±3dB</w:t>
            </w:r>
          </w:p>
          <w:p w14:paraId="283126B3" w14:textId="77777777" w:rsidR="004A2576" w:rsidRPr="00781964" w:rsidRDefault="004A2576" w:rsidP="00781964">
            <w:pPr>
              <w:spacing w:before="0"/>
              <w:jc w:val="left"/>
              <w:rPr>
                <w:rFonts w:cs="Arial"/>
                <w:color w:val="000000"/>
              </w:rPr>
            </w:pPr>
            <w:r w:rsidRPr="00781964">
              <w:rPr>
                <w:rFonts w:cs="Arial"/>
                <w:color w:val="000000"/>
              </w:rPr>
              <w:t>Frequency range : 130Hz-15kHz</w:t>
            </w:r>
          </w:p>
          <w:p w14:paraId="00A66478" w14:textId="77777777" w:rsidR="004A2576" w:rsidRPr="00781964" w:rsidRDefault="004A2576" w:rsidP="00781964">
            <w:pPr>
              <w:spacing w:before="0"/>
              <w:jc w:val="left"/>
              <w:rPr>
                <w:rFonts w:cs="Arial"/>
                <w:color w:val="000000"/>
              </w:rPr>
            </w:pPr>
            <w:r w:rsidRPr="00781964">
              <w:rPr>
                <w:rFonts w:cs="Arial"/>
                <w:color w:val="000000"/>
              </w:rPr>
              <w:t>Мounting Мethod: With bracket Мartin Wisмan Т775W или одговарајући.</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0A68EEFE" w14:textId="77777777" w:rsidR="004A2576" w:rsidRPr="00781964" w:rsidRDefault="004A2576"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76A53DDE" w14:textId="77777777" w:rsidR="004A2576" w:rsidRPr="00781964" w:rsidRDefault="004A2576"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3C4370D0" w14:textId="77777777" w:rsidR="004A2576" w:rsidRPr="00781964" w:rsidRDefault="004A2576"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024BA0E0" w14:textId="77777777" w:rsidR="004A2576" w:rsidRPr="00781964" w:rsidRDefault="004A2576" w:rsidP="00781964">
            <w:pPr>
              <w:spacing w:before="0"/>
              <w:jc w:val="center"/>
              <w:rPr>
                <w:rFonts w:cs="Arial"/>
                <w:color w:val="000000"/>
              </w:rPr>
            </w:pPr>
            <w:r w:rsidRPr="00781964">
              <w:rPr>
                <w:rFonts w:cs="Arial"/>
                <w:color w:val="000000"/>
              </w:rPr>
              <w:t>29</w:t>
            </w:r>
          </w:p>
        </w:tc>
      </w:tr>
      <w:tr w:rsidR="00781964" w:rsidRPr="00781964" w14:paraId="09BA09F4" w14:textId="77777777" w:rsidTr="00AF34A6">
        <w:trPr>
          <w:trHeight w:val="214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BAEAFB4" w14:textId="77777777" w:rsidR="00781964" w:rsidRPr="00781964" w:rsidRDefault="00781964" w:rsidP="00781964">
            <w:pPr>
              <w:spacing w:before="0"/>
              <w:rPr>
                <w:rFonts w:cs="Arial"/>
                <w:color w:val="000000"/>
              </w:rPr>
            </w:pPr>
            <w:r w:rsidRPr="00781964">
              <w:rPr>
                <w:rFonts w:cs="Arial"/>
                <w:color w:val="000000"/>
              </w:rPr>
              <w:t>F.X.6</w:t>
            </w:r>
          </w:p>
        </w:tc>
        <w:tc>
          <w:tcPr>
            <w:tcW w:w="4320" w:type="dxa"/>
            <w:tcBorders>
              <w:top w:val="single" w:sz="4" w:space="0" w:color="auto"/>
              <w:left w:val="nil"/>
              <w:bottom w:val="single" w:sz="8" w:space="0" w:color="auto"/>
              <w:right w:val="single" w:sz="8" w:space="0" w:color="auto"/>
            </w:tcBorders>
            <w:shd w:val="clear" w:color="auto" w:fill="auto"/>
            <w:hideMark/>
          </w:tcPr>
          <w:p w14:paraId="57977E0E"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 звучника двожичним инсталационим безхалогеним каблом пресека 1.5mm</w:t>
            </w:r>
            <w:r w:rsidRPr="00781964">
              <w:rPr>
                <w:rFonts w:cs="Arial"/>
                <w:color w:val="000000"/>
                <w:vertAlign w:val="superscript"/>
              </w:rPr>
              <w:t>2</w:t>
            </w:r>
            <w:r w:rsidRPr="00781964">
              <w:rPr>
                <w:rFonts w:cs="Arial"/>
                <w:color w:val="000000"/>
              </w:rPr>
              <w:t>, кабл се поставља у ПВЦ инсталациону цев под малтером и по кабловским регалима Кабл NHXМH 2x1.5mm</w:t>
            </w:r>
            <w:r w:rsidRPr="00781964">
              <w:rPr>
                <w:rFonts w:cs="Arial"/>
                <w:color w:val="000000"/>
                <w:vertAlign w:val="superscript"/>
              </w:rPr>
              <w:t>2</w:t>
            </w:r>
            <w:r w:rsidRPr="00781964">
              <w:rPr>
                <w:rFonts w:cs="Arial"/>
                <w:color w:val="000000"/>
              </w:rPr>
              <w:t xml:space="preserve"> или одговарајући за повезивање линија звучника са 100V излазима појачала </w:t>
            </w:r>
          </w:p>
        </w:tc>
        <w:tc>
          <w:tcPr>
            <w:tcW w:w="1530" w:type="dxa"/>
            <w:tcBorders>
              <w:top w:val="nil"/>
              <w:left w:val="nil"/>
              <w:bottom w:val="single" w:sz="8" w:space="0" w:color="auto"/>
              <w:right w:val="single" w:sz="8" w:space="0" w:color="auto"/>
            </w:tcBorders>
            <w:shd w:val="clear" w:color="auto" w:fill="auto"/>
            <w:vAlign w:val="center"/>
            <w:hideMark/>
          </w:tcPr>
          <w:p w14:paraId="69CBCDF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AA9E96E"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36CF33B"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35BC0935" w14:textId="77777777" w:rsidR="00781964" w:rsidRPr="00781964" w:rsidRDefault="00781964" w:rsidP="00781964">
            <w:pPr>
              <w:spacing w:before="0"/>
              <w:jc w:val="center"/>
              <w:rPr>
                <w:rFonts w:cs="Arial"/>
                <w:color w:val="000000"/>
              </w:rPr>
            </w:pPr>
            <w:r w:rsidRPr="00781964">
              <w:rPr>
                <w:rFonts w:cs="Arial"/>
                <w:color w:val="000000"/>
              </w:rPr>
              <w:t>650</w:t>
            </w:r>
          </w:p>
        </w:tc>
      </w:tr>
      <w:tr w:rsidR="00781964" w:rsidRPr="00781964" w14:paraId="70BE2415" w14:textId="77777777" w:rsidTr="00AF34A6">
        <w:trPr>
          <w:trHeight w:val="160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11C84FF" w14:textId="77777777" w:rsidR="00781964" w:rsidRPr="00781964" w:rsidRDefault="00781964" w:rsidP="00781964">
            <w:pPr>
              <w:spacing w:before="0"/>
              <w:rPr>
                <w:rFonts w:cs="Arial"/>
                <w:color w:val="000000"/>
              </w:rPr>
            </w:pPr>
            <w:r w:rsidRPr="00781964">
              <w:rPr>
                <w:rFonts w:cs="Arial"/>
                <w:color w:val="000000"/>
              </w:rPr>
              <w:t>F.X.7</w:t>
            </w:r>
          </w:p>
        </w:tc>
        <w:tc>
          <w:tcPr>
            <w:tcW w:w="4320" w:type="dxa"/>
            <w:tcBorders>
              <w:top w:val="nil"/>
              <w:left w:val="nil"/>
              <w:bottom w:val="single" w:sz="8" w:space="0" w:color="auto"/>
              <w:right w:val="single" w:sz="8" w:space="0" w:color="auto"/>
            </w:tcBorders>
            <w:shd w:val="clear" w:color="auto" w:fill="auto"/>
            <w:hideMark/>
          </w:tcPr>
          <w:p w14:paraId="7E26FCAE"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кабла за повезивање линијског излаза појачала Амp-1 и небалансираног улаза појачала Амp-2 ,Аудио кабл дужине 1 m са уграђеним 2xRCA конекторима на крајевима</w:t>
            </w:r>
          </w:p>
        </w:tc>
        <w:tc>
          <w:tcPr>
            <w:tcW w:w="1530" w:type="dxa"/>
            <w:tcBorders>
              <w:top w:val="nil"/>
              <w:left w:val="nil"/>
              <w:bottom w:val="single" w:sz="8" w:space="0" w:color="auto"/>
              <w:right w:val="single" w:sz="8" w:space="0" w:color="auto"/>
            </w:tcBorders>
            <w:shd w:val="clear" w:color="auto" w:fill="auto"/>
            <w:vAlign w:val="center"/>
            <w:hideMark/>
          </w:tcPr>
          <w:p w14:paraId="38B89B71"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1D301E30"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A02CCA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87161B5"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4CA9FAC6" w14:textId="77777777" w:rsidTr="00AF34A6">
        <w:trPr>
          <w:trHeight w:val="133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97B36D5" w14:textId="77777777" w:rsidR="00781964" w:rsidRPr="00781964" w:rsidRDefault="00781964" w:rsidP="00781964">
            <w:pPr>
              <w:spacing w:before="0"/>
              <w:rPr>
                <w:rFonts w:cs="Arial"/>
                <w:color w:val="000000"/>
              </w:rPr>
            </w:pPr>
            <w:r w:rsidRPr="00781964">
              <w:rPr>
                <w:rFonts w:cs="Arial"/>
                <w:color w:val="000000"/>
              </w:rPr>
              <w:t>F.X.8</w:t>
            </w:r>
          </w:p>
        </w:tc>
        <w:tc>
          <w:tcPr>
            <w:tcW w:w="4320" w:type="dxa"/>
            <w:tcBorders>
              <w:top w:val="nil"/>
              <w:left w:val="nil"/>
              <w:bottom w:val="single" w:sz="8" w:space="0" w:color="auto"/>
              <w:right w:val="single" w:sz="8" w:space="0" w:color="auto"/>
            </w:tcBorders>
            <w:shd w:val="clear" w:color="auto" w:fill="auto"/>
            <w:hideMark/>
          </w:tcPr>
          <w:p w14:paraId="16F3774D"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кабла за повезивање линијског улаза појачала Амp-1 и стерео излаза аудио картице рачунара. Real Cable R35A/3М00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5348A5C"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BACA68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97DE20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D554E4E"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6BC0104F" w14:textId="77777777" w:rsidTr="00403807">
        <w:trPr>
          <w:trHeight w:val="78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0066243" w14:textId="77777777" w:rsidR="00781964" w:rsidRPr="00781964" w:rsidRDefault="00781964" w:rsidP="00781964">
            <w:pPr>
              <w:spacing w:before="0"/>
              <w:rPr>
                <w:rFonts w:cs="Arial"/>
                <w:color w:val="000000"/>
              </w:rPr>
            </w:pPr>
            <w:r w:rsidRPr="00781964">
              <w:rPr>
                <w:rFonts w:cs="Arial"/>
                <w:color w:val="000000"/>
              </w:rPr>
              <w:t>F.X.9</w:t>
            </w:r>
          </w:p>
        </w:tc>
        <w:tc>
          <w:tcPr>
            <w:tcW w:w="4320" w:type="dxa"/>
            <w:tcBorders>
              <w:top w:val="nil"/>
              <w:left w:val="nil"/>
              <w:bottom w:val="single" w:sz="8" w:space="0" w:color="auto"/>
              <w:right w:val="single" w:sz="8" w:space="0" w:color="auto"/>
            </w:tcBorders>
            <w:shd w:val="clear" w:color="auto" w:fill="auto"/>
            <w:hideMark/>
          </w:tcPr>
          <w:p w14:paraId="7FF46021"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под малтер PVC  инсталационе ребрасте цеви Ø19mm</w:t>
            </w:r>
          </w:p>
        </w:tc>
        <w:tc>
          <w:tcPr>
            <w:tcW w:w="1530" w:type="dxa"/>
            <w:tcBorders>
              <w:top w:val="nil"/>
              <w:left w:val="nil"/>
              <w:bottom w:val="single" w:sz="8" w:space="0" w:color="auto"/>
              <w:right w:val="single" w:sz="8" w:space="0" w:color="auto"/>
            </w:tcBorders>
            <w:shd w:val="clear" w:color="auto" w:fill="auto"/>
            <w:vAlign w:val="center"/>
            <w:hideMark/>
          </w:tcPr>
          <w:p w14:paraId="5D18D03E"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BF9B6E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5EAE10F"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2EC8E32D" w14:textId="77777777" w:rsidR="00781964" w:rsidRPr="00781964" w:rsidRDefault="00781964" w:rsidP="00781964">
            <w:pPr>
              <w:spacing w:before="0"/>
              <w:jc w:val="center"/>
              <w:rPr>
                <w:rFonts w:cs="Arial"/>
                <w:color w:val="000000"/>
              </w:rPr>
            </w:pPr>
            <w:r w:rsidRPr="00781964">
              <w:rPr>
                <w:rFonts w:cs="Arial"/>
                <w:color w:val="000000"/>
              </w:rPr>
              <w:t>200</w:t>
            </w:r>
          </w:p>
        </w:tc>
      </w:tr>
      <w:tr w:rsidR="00781964" w:rsidRPr="00781964" w14:paraId="59F90B23" w14:textId="77777777" w:rsidTr="00AF34A6">
        <w:trPr>
          <w:trHeight w:val="15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23E942B" w14:textId="77777777" w:rsidR="00781964" w:rsidRPr="00781964" w:rsidRDefault="00781964" w:rsidP="00781964">
            <w:pPr>
              <w:spacing w:before="0"/>
              <w:rPr>
                <w:rFonts w:cs="Arial"/>
                <w:color w:val="000000"/>
              </w:rPr>
            </w:pPr>
            <w:r w:rsidRPr="00781964">
              <w:rPr>
                <w:rFonts w:cs="Arial"/>
                <w:color w:val="000000"/>
              </w:rPr>
              <w:lastRenderedPageBreak/>
              <w:t>F.X.10</w:t>
            </w:r>
          </w:p>
        </w:tc>
        <w:tc>
          <w:tcPr>
            <w:tcW w:w="4320" w:type="dxa"/>
            <w:tcBorders>
              <w:top w:val="nil"/>
              <w:left w:val="nil"/>
              <w:bottom w:val="single" w:sz="8" w:space="0" w:color="auto"/>
              <w:right w:val="single" w:sz="8" w:space="0" w:color="auto"/>
            </w:tcBorders>
            <w:shd w:val="clear" w:color="auto" w:fill="auto"/>
            <w:hideMark/>
          </w:tcPr>
          <w:p w14:paraId="75C71DFE"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за уземљење ормана 6 mm</w:t>
            </w:r>
            <w:r w:rsidRPr="00781964">
              <w:rPr>
                <w:rFonts w:cs="Arial"/>
                <w:color w:val="000000"/>
                <w:vertAlign w:val="superscript"/>
              </w:rPr>
              <w:t xml:space="preserve">2 </w:t>
            </w:r>
            <w:r w:rsidRPr="00781964">
              <w:rPr>
                <w:rFonts w:cs="Arial"/>
                <w:color w:val="000000"/>
              </w:rPr>
              <w:t xml:space="preserve"> Кабл N2XH-J 1x6mm</w:t>
            </w:r>
            <w:r w:rsidRPr="00781964">
              <w:rPr>
                <w:rFonts w:cs="Arial"/>
                <w:color w:val="000000"/>
                <w:vertAlign w:val="superscript"/>
              </w:rPr>
              <w:t>2</w:t>
            </w:r>
            <w:r w:rsidRPr="00781964">
              <w:rPr>
                <w:rFonts w:cs="Arial"/>
                <w:color w:val="000000"/>
              </w:rPr>
              <w:t xml:space="preserve">  или одговарајући за уземљење ормана на сабирницу за изједначење потенцијала у објекту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2D69A72"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DF00D5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6D3B8050"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1EB67D7E" w14:textId="77777777" w:rsidR="00781964" w:rsidRPr="00781964" w:rsidRDefault="00781964" w:rsidP="00781964">
            <w:pPr>
              <w:spacing w:before="0"/>
              <w:jc w:val="center"/>
              <w:rPr>
                <w:rFonts w:cs="Arial"/>
                <w:color w:val="000000"/>
              </w:rPr>
            </w:pPr>
            <w:r w:rsidRPr="00781964">
              <w:rPr>
                <w:rFonts w:cs="Arial"/>
                <w:color w:val="000000"/>
              </w:rPr>
              <w:t>10</w:t>
            </w:r>
          </w:p>
        </w:tc>
      </w:tr>
      <w:tr w:rsidR="00781964" w:rsidRPr="00781964" w14:paraId="605AF76E" w14:textId="77777777" w:rsidTr="00AF34A6">
        <w:trPr>
          <w:trHeight w:val="260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22D18AE" w14:textId="77777777" w:rsidR="00781964" w:rsidRPr="00781964" w:rsidRDefault="00781964" w:rsidP="00781964">
            <w:pPr>
              <w:spacing w:before="0"/>
              <w:rPr>
                <w:rFonts w:cs="Arial"/>
                <w:color w:val="000000"/>
              </w:rPr>
            </w:pPr>
            <w:r w:rsidRPr="00781964">
              <w:rPr>
                <w:rFonts w:cs="Arial"/>
                <w:color w:val="000000"/>
              </w:rPr>
              <w:t>F.X.11</w:t>
            </w:r>
          </w:p>
        </w:tc>
        <w:tc>
          <w:tcPr>
            <w:tcW w:w="4320" w:type="dxa"/>
            <w:tcBorders>
              <w:top w:val="nil"/>
              <w:left w:val="nil"/>
              <w:bottom w:val="single" w:sz="8" w:space="0" w:color="auto"/>
              <w:right w:val="single" w:sz="8" w:space="0" w:color="auto"/>
            </w:tcBorders>
            <w:shd w:val="clear" w:color="auto" w:fill="auto"/>
            <w:hideMark/>
          </w:tcPr>
          <w:p w14:paraId="57189251"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постављање и подешавање PC за разгласни систем ,PC следећих карактеристика: CPU 3GHz, 2GB RAМ, AGP graphic card, audio card, LAN card 100Мb/s, tower кућиште, HDD 300GB, DVD, монитор TFT 22", тастатура, миш, стони звучници и микрофон средње класе квалитета, одговарајући оперативни систем и софтвер за DVD, МP3 player </w:t>
            </w:r>
          </w:p>
        </w:tc>
        <w:tc>
          <w:tcPr>
            <w:tcW w:w="1530" w:type="dxa"/>
            <w:tcBorders>
              <w:top w:val="nil"/>
              <w:left w:val="nil"/>
              <w:bottom w:val="single" w:sz="8" w:space="0" w:color="auto"/>
              <w:right w:val="single" w:sz="8" w:space="0" w:color="auto"/>
            </w:tcBorders>
            <w:shd w:val="clear" w:color="auto" w:fill="auto"/>
            <w:vAlign w:val="center"/>
            <w:hideMark/>
          </w:tcPr>
          <w:p w14:paraId="64B215B9" w14:textId="77777777" w:rsidR="00781964" w:rsidRPr="00781964" w:rsidRDefault="00781964" w:rsidP="00781964">
            <w:pPr>
              <w:spacing w:before="0"/>
              <w:jc w:val="center"/>
              <w:rPr>
                <w:rFonts w:cs="Arial"/>
                <w:color w:val="000000"/>
              </w:rPr>
            </w:pPr>
            <w:r w:rsidRPr="00781964">
              <w:rPr>
                <w:rFonts w:cs="Arial"/>
                <w:color w:val="000000"/>
              </w:rPr>
              <w:t>х</w:t>
            </w:r>
          </w:p>
        </w:tc>
        <w:tc>
          <w:tcPr>
            <w:tcW w:w="1530" w:type="dxa"/>
            <w:tcBorders>
              <w:top w:val="nil"/>
              <w:left w:val="nil"/>
              <w:bottom w:val="single" w:sz="8" w:space="0" w:color="auto"/>
              <w:right w:val="single" w:sz="8" w:space="0" w:color="auto"/>
            </w:tcBorders>
            <w:shd w:val="clear" w:color="auto" w:fill="auto"/>
            <w:vAlign w:val="center"/>
            <w:hideMark/>
          </w:tcPr>
          <w:p w14:paraId="1EF8546B" w14:textId="77777777" w:rsidR="00781964" w:rsidRPr="00781964" w:rsidRDefault="00781964" w:rsidP="00781964">
            <w:pPr>
              <w:spacing w:before="0"/>
              <w:jc w:val="center"/>
              <w:rPr>
                <w:rFonts w:cs="Arial"/>
                <w:color w:val="000000"/>
              </w:rPr>
            </w:pPr>
            <w:r w:rsidRPr="00781964">
              <w:rPr>
                <w:rFonts w:cs="Arial"/>
                <w:color w:val="000000"/>
              </w:rPr>
              <w:t>х</w:t>
            </w:r>
          </w:p>
        </w:tc>
        <w:tc>
          <w:tcPr>
            <w:tcW w:w="810" w:type="dxa"/>
            <w:tcBorders>
              <w:top w:val="nil"/>
              <w:left w:val="nil"/>
              <w:bottom w:val="single" w:sz="8" w:space="0" w:color="auto"/>
              <w:right w:val="single" w:sz="8" w:space="0" w:color="auto"/>
            </w:tcBorders>
            <w:shd w:val="clear" w:color="auto" w:fill="auto"/>
            <w:noWrap/>
            <w:vAlign w:val="center"/>
            <w:hideMark/>
          </w:tcPr>
          <w:p w14:paraId="37CB4A2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CE8F711"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4B9E3A90" w14:textId="77777777" w:rsidTr="00AF34A6">
        <w:trPr>
          <w:trHeight w:val="51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CD30FE7" w14:textId="77777777" w:rsidR="00781964" w:rsidRPr="00781964" w:rsidRDefault="00781964" w:rsidP="00781964">
            <w:pPr>
              <w:spacing w:before="0"/>
              <w:rPr>
                <w:rFonts w:cs="Arial"/>
                <w:color w:val="000000"/>
              </w:rPr>
            </w:pPr>
            <w:r w:rsidRPr="00781964">
              <w:rPr>
                <w:rFonts w:cs="Arial"/>
                <w:color w:val="000000"/>
              </w:rPr>
              <w:t>F.X.12</w:t>
            </w:r>
          </w:p>
        </w:tc>
        <w:tc>
          <w:tcPr>
            <w:tcW w:w="4320" w:type="dxa"/>
            <w:tcBorders>
              <w:top w:val="nil"/>
              <w:left w:val="nil"/>
              <w:bottom w:val="single" w:sz="8" w:space="0" w:color="auto"/>
              <w:right w:val="single" w:sz="8" w:space="0" w:color="auto"/>
            </w:tcBorders>
            <w:shd w:val="clear" w:color="auto" w:fill="auto"/>
            <w:hideMark/>
          </w:tcPr>
          <w:p w14:paraId="6815DBB2" w14:textId="77777777" w:rsidR="00781964" w:rsidRPr="00781964" w:rsidRDefault="00781964" w:rsidP="00781964">
            <w:pPr>
              <w:spacing w:before="0"/>
              <w:jc w:val="left"/>
              <w:rPr>
                <w:rFonts w:cs="Arial"/>
                <w:color w:val="000000"/>
              </w:rPr>
            </w:pPr>
            <w:r w:rsidRPr="00781964">
              <w:rPr>
                <w:rFonts w:cs="Arial"/>
                <w:color w:val="000000"/>
              </w:rPr>
              <w:t>Ситан неспецифициран материјал и радови</w:t>
            </w:r>
          </w:p>
        </w:tc>
        <w:tc>
          <w:tcPr>
            <w:tcW w:w="1530" w:type="dxa"/>
            <w:tcBorders>
              <w:top w:val="nil"/>
              <w:left w:val="nil"/>
              <w:bottom w:val="single" w:sz="8" w:space="0" w:color="auto"/>
              <w:right w:val="single" w:sz="8" w:space="0" w:color="auto"/>
            </w:tcBorders>
            <w:shd w:val="clear" w:color="auto" w:fill="auto"/>
            <w:vAlign w:val="center"/>
            <w:hideMark/>
          </w:tcPr>
          <w:p w14:paraId="299A2025"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8CFF52C"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CFD68A1"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20A3EBEA"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076C5B90"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103975E4" w14:textId="77777777" w:rsidR="00781964" w:rsidRPr="00781964" w:rsidRDefault="00781964" w:rsidP="00781964">
            <w:pPr>
              <w:spacing w:before="0"/>
              <w:jc w:val="left"/>
              <w:rPr>
                <w:rFonts w:cs="Arial"/>
                <w:b/>
                <w:bCs/>
                <w:color w:val="000000"/>
              </w:rPr>
            </w:pPr>
            <w:r w:rsidRPr="00781964">
              <w:rPr>
                <w:rFonts w:cs="Arial"/>
                <w:b/>
                <w:bCs/>
                <w:color w:val="000000"/>
              </w:rPr>
              <w:t>УКУПНО F.X. OЗВУЧЕЊЕ</w:t>
            </w:r>
          </w:p>
        </w:tc>
      </w:tr>
      <w:tr w:rsidR="00781964" w:rsidRPr="00781964" w14:paraId="7D0BB8EC" w14:textId="77777777" w:rsidTr="00403807">
        <w:trPr>
          <w:trHeight w:val="270"/>
        </w:trPr>
        <w:tc>
          <w:tcPr>
            <w:tcW w:w="810" w:type="dxa"/>
            <w:tcBorders>
              <w:top w:val="nil"/>
              <w:left w:val="nil"/>
              <w:bottom w:val="nil"/>
              <w:right w:val="nil"/>
            </w:tcBorders>
            <w:shd w:val="clear" w:color="auto" w:fill="auto"/>
            <w:noWrap/>
            <w:vAlign w:val="bottom"/>
            <w:hideMark/>
          </w:tcPr>
          <w:p w14:paraId="5B95A296"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168B3DFE"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76D60985"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0C3821C4"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607405C9"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5E0EE8F4" w14:textId="77777777" w:rsidR="00781964" w:rsidRPr="00781964" w:rsidRDefault="00781964" w:rsidP="00781964">
            <w:pPr>
              <w:spacing w:before="0"/>
              <w:jc w:val="left"/>
              <w:rPr>
                <w:rFonts w:cs="Arial"/>
              </w:rPr>
            </w:pPr>
          </w:p>
        </w:tc>
      </w:tr>
      <w:tr w:rsidR="00781964" w:rsidRPr="00781964" w14:paraId="4335110C"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45C21F3C" w14:textId="77777777" w:rsidR="00781964" w:rsidRPr="00781964" w:rsidRDefault="00781964" w:rsidP="00781964">
            <w:pPr>
              <w:spacing w:before="0"/>
              <w:jc w:val="center"/>
              <w:rPr>
                <w:rFonts w:cs="Arial"/>
                <w:b/>
                <w:bCs/>
                <w:color w:val="000000"/>
              </w:rPr>
            </w:pPr>
            <w:r w:rsidRPr="00781964">
              <w:rPr>
                <w:rFonts w:cs="Arial"/>
                <w:b/>
                <w:bCs/>
                <w:color w:val="000000"/>
              </w:rPr>
              <w:t>F. XI.  ДИСТРИБУЦИЈА ТАЧНОГ ВРЕМЕНА</w:t>
            </w:r>
          </w:p>
        </w:tc>
      </w:tr>
      <w:tr w:rsidR="00781964" w:rsidRPr="00781964" w14:paraId="2532F35D" w14:textId="77777777" w:rsidTr="00AF34A6">
        <w:trPr>
          <w:trHeight w:val="258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5DBC170" w14:textId="77777777" w:rsidR="00781964" w:rsidRPr="00781964" w:rsidRDefault="00781964" w:rsidP="00781964">
            <w:pPr>
              <w:spacing w:before="0"/>
              <w:jc w:val="center"/>
              <w:rPr>
                <w:rFonts w:cs="Arial"/>
                <w:color w:val="000000"/>
              </w:rPr>
            </w:pPr>
            <w:r w:rsidRPr="00781964">
              <w:rPr>
                <w:rFonts w:cs="Arial"/>
                <w:color w:val="000000"/>
              </w:rPr>
              <w:t>F.XI.1</w:t>
            </w:r>
          </w:p>
        </w:tc>
        <w:tc>
          <w:tcPr>
            <w:tcW w:w="4320" w:type="dxa"/>
            <w:tcBorders>
              <w:top w:val="nil"/>
              <w:left w:val="nil"/>
              <w:bottom w:val="single" w:sz="8" w:space="0" w:color="auto"/>
              <w:right w:val="single" w:sz="8" w:space="0" w:color="auto"/>
            </w:tcBorders>
            <w:shd w:val="clear" w:color="auto" w:fill="auto"/>
            <w:hideMark/>
          </w:tcPr>
          <w:p w14:paraId="3A98DBDA"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у Rack-1  и повезивање сатне централе,матични сат са линијом за вођење минимално четири дигитална сата, релејни излаз 230Vac, 10A за активирање звона, монтажа у рек орман 19", напајање 230Vac, софтвер за програмирање централе (школско звоно) преко рачунара QPT-3T Quadel,или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536FED5"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9DAF38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FBDDDE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1F5FE8C"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41BBDA68" w14:textId="77777777" w:rsidTr="00AF34A6">
        <w:trPr>
          <w:trHeight w:val="3067"/>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EAEFA99" w14:textId="77777777" w:rsidR="00781964" w:rsidRPr="00781964" w:rsidRDefault="00781964" w:rsidP="00781964">
            <w:pPr>
              <w:spacing w:before="0"/>
              <w:jc w:val="center"/>
              <w:rPr>
                <w:rFonts w:cs="Arial"/>
                <w:color w:val="000000"/>
              </w:rPr>
            </w:pPr>
            <w:r w:rsidRPr="00781964">
              <w:rPr>
                <w:rFonts w:cs="Arial"/>
                <w:color w:val="000000"/>
              </w:rPr>
              <w:t>F.XI.2</w:t>
            </w:r>
          </w:p>
        </w:tc>
        <w:tc>
          <w:tcPr>
            <w:tcW w:w="4320" w:type="dxa"/>
            <w:tcBorders>
              <w:top w:val="nil"/>
              <w:left w:val="nil"/>
              <w:bottom w:val="single" w:sz="8" w:space="0" w:color="auto"/>
              <w:right w:val="single" w:sz="8" w:space="0" w:color="auto"/>
            </w:tcBorders>
            <w:shd w:val="clear" w:color="auto" w:fill="auto"/>
            <w:hideMark/>
          </w:tcPr>
          <w:p w14:paraId="09D081D3"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једностраног дигиталног сата за наизменични приказ времена и датума, за монтажу на зид,Једнострани дигитални сат, са 7-сегментним LED дисплејом, црвене боје, висине бројева 57мм, напајање 230V, импулсна или друга синхронизација са матичним сатом, приказ података у формату HH:ММ:ss/DD.ММ.yy, алуминијумско кућиште црне боје, дим.450 x 165 x 80 мм,QJS Quadel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F111EA5"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ED1731C"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439EAD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CF302B5"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2B8E7733" w14:textId="77777777" w:rsidTr="00403807">
        <w:trPr>
          <w:trHeight w:val="3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EB69CF9" w14:textId="77777777" w:rsidR="00781964" w:rsidRPr="00781964" w:rsidRDefault="00781964" w:rsidP="00781964">
            <w:pPr>
              <w:spacing w:before="0"/>
              <w:jc w:val="center"/>
              <w:rPr>
                <w:rFonts w:cs="Arial"/>
                <w:color w:val="000000"/>
              </w:rPr>
            </w:pPr>
            <w:r w:rsidRPr="00781964">
              <w:rPr>
                <w:rFonts w:cs="Arial"/>
                <w:color w:val="000000"/>
              </w:rPr>
              <w:lastRenderedPageBreak/>
              <w:t>F.XI.3</w:t>
            </w:r>
          </w:p>
        </w:tc>
        <w:tc>
          <w:tcPr>
            <w:tcW w:w="4320" w:type="dxa"/>
            <w:tcBorders>
              <w:top w:val="nil"/>
              <w:left w:val="nil"/>
              <w:bottom w:val="single" w:sz="8" w:space="0" w:color="auto"/>
              <w:right w:val="single" w:sz="8" w:space="0" w:color="auto"/>
            </w:tcBorders>
            <w:shd w:val="clear" w:color="auto" w:fill="auto"/>
            <w:hideMark/>
          </w:tcPr>
          <w:p w14:paraId="1EB0EA74"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двостраног дигиталног сата за наизменични приказ времена и датума, за монтажу на плафон,Двострани дигитални сат, са 7-сегментним LED дисплејом, црвене боје, висине бројева 57mm, напајање 230V, импулсна или друга синхронизација са матичним сатом, приказ података у формату HH:ММ:ss/DD.ММ.yy, алуминијумско кућиште црне боје, дим. 450 x 165 x 140 mm, са носачима за плафон QDS Quadel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041F307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B942F2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EE111A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B6E2501" w14:textId="77777777" w:rsidR="00781964" w:rsidRPr="00781964" w:rsidRDefault="00781964" w:rsidP="00781964">
            <w:pPr>
              <w:spacing w:before="0"/>
              <w:jc w:val="center"/>
              <w:rPr>
                <w:rFonts w:cs="Arial"/>
                <w:color w:val="000000"/>
              </w:rPr>
            </w:pPr>
            <w:r w:rsidRPr="00781964">
              <w:rPr>
                <w:rFonts w:cs="Arial"/>
                <w:color w:val="000000"/>
              </w:rPr>
              <w:t>3</w:t>
            </w:r>
          </w:p>
        </w:tc>
      </w:tr>
      <w:tr w:rsidR="00781964" w:rsidRPr="00781964" w14:paraId="44748C85" w14:textId="77777777" w:rsidTr="00403807">
        <w:trPr>
          <w:trHeight w:val="24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37F9F38" w14:textId="77777777" w:rsidR="00781964" w:rsidRPr="00781964" w:rsidRDefault="00781964" w:rsidP="00781964">
            <w:pPr>
              <w:spacing w:before="0"/>
              <w:jc w:val="center"/>
              <w:rPr>
                <w:rFonts w:cs="Arial"/>
                <w:color w:val="000000"/>
              </w:rPr>
            </w:pPr>
            <w:r w:rsidRPr="00781964">
              <w:rPr>
                <w:rFonts w:cs="Arial"/>
                <w:color w:val="000000"/>
              </w:rPr>
              <w:t>F.XI.4</w:t>
            </w:r>
          </w:p>
        </w:tc>
        <w:tc>
          <w:tcPr>
            <w:tcW w:w="4320" w:type="dxa"/>
            <w:tcBorders>
              <w:top w:val="nil"/>
              <w:left w:val="nil"/>
              <w:bottom w:val="single" w:sz="8" w:space="0" w:color="auto"/>
              <w:right w:val="single" w:sz="8" w:space="0" w:color="auto"/>
            </w:tcBorders>
            <w:shd w:val="clear" w:color="auto" w:fill="auto"/>
            <w:hideMark/>
          </w:tcPr>
          <w:p w14:paraId="220BE9F5"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 сатних линија безхалогеним каблом, постављење у ПВЦ инсталационим цревима под малтером и по кабловским регалима према плану инсталације,Кабл FTP cat.6 Wall FRNC за повезивање сатова са сатном централом DRAKA   UC500 S23 4P FRNC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3E1B21D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1EDF3AC"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0A9DAAA"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F3662AE" w14:textId="77777777" w:rsidR="00781964" w:rsidRPr="00781964" w:rsidRDefault="00781964" w:rsidP="00781964">
            <w:pPr>
              <w:spacing w:before="0"/>
              <w:jc w:val="center"/>
              <w:rPr>
                <w:rFonts w:cs="Arial"/>
                <w:color w:val="000000"/>
              </w:rPr>
            </w:pPr>
            <w:r w:rsidRPr="00781964">
              <w:rPr>
                <w:rFonts w:cs="Arial"/>
                <w:color w:val="000000"/>
              </w:rPr>
              <w:t>300</w:t>
            </w:r>
          </w:p>
        </w:tc>
      </w:tr>
      <w:tr w:rsidR="00781964" w:rsidRPr="00781964" w14:paraId="702493DB" w14:textId="77777777" w:rsidTr="00403807">
        <w:trPr>
          <w:trHeight w:val="256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63FA5F4" w14:textId="77777777" w:rsidR="00781964" w:rsidRPr="00781964" w:rsidRDefault="00781964" w:rsidP="00781964">
            <w:pPr>
              <w:spacing w:before="0"/>
              <w:jc w:val="center"/>
              <w:rPr>
                <w:rFonts w:cs="Arial"/>
                <w:color w:val="000000"/>
              </w:rPr>
            </w:pPr>
            <w:r w:rsidRPr="00781964">
              <w:rPr>
                <w:rFonts w:cs="Arial"/>
                <w:color w:val="000000"/>
              </w:rPr>
              <w:t>F.XI.5</w:t>
            </w:r>
          </w:p>
        </w:tc>
        <w:tc>
          <w:tcPr>
            <w:tcW w:w="4320" w:type="dxa"/>
            <w:tcBorders>
              <w:top w:val="nil"/>
              <w:left w:val="nil"/>
              <w:bottom w:val="single" w:sz="8" w:space="0" w:color="auto"/>
              <w:right w:val="single" w:sz="8" w:space="0" w:color="auto"/>
            </w:tcBorders>
            <w:shd w:val="clear" w:color="auto" w:fill="auto"/>
            <w:hideMark/>
          </w:tcPr>
          <w:p w14:paraId="12CE611A"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 команде звона од сатне централе до ормана за напајање звона  и од електроенергетског ормана до тастера у портирници, двожично електроенергетским безхалогеним каблом, кабл се поставља под малтером и по кабловским регалима.N2XH 2x1.5mm</w:t>
            </w:r>
            <w:r w:rsidRPr="00781964">
              <w:rPr>
                <w:rFonts w:cs="Arial"/>
                <w:color w:val="000000"/>
                <w:vertAlign w:val="superscript"/>
              </w:rPr>
              <w:t xml:space="preserve">2 </w:t>
            </w:r>
            <w:r w:rsidRPr="00781964">
              <w:rPr>
                <w:rFonts w:cs="Arial"/>
                <w:color w:val="000000"/>
              </w:rPr>
              <w:t xml:space="preserve">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26FE5A9"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9CA353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D699C37"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279A93CB" w14:textId="77777777" w:rsidR="00781964" w:rsidRPr="00781964" w:rsidRDefault="00781964" w:rsidP="00781964">
            <w:pPr>
              <w:spacing w:before="0"/>
              <w:jc w:val="center"/>
              <w:rPr>
                <w:rFonts w:cs="Arial"/>
                <w:color w:val="000000"/>
              </w:rPr>
            </w:pPr>
            <w:r w:rsidRPr="00781964">
              <w:rPr>
                <w:rFonts w:cs="Arial"/>
                <w:color w:val="000000"/>
              </w:rPr>
              <w:t>100</w:t>
            </w:r>
          </w:p>
        </w:tc>
      </w:tr>
      <w:tr w:rsidR="00781964" w:rsidRPr="00781964" w14:paraId="0C36C55F" w14:textId="77777777" w:rsidTr="00403807">
        <w:trPr>
          <w:trHeight w:val="103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64932D7" w14:textId="77777777" w:rsidR="00781964" w:rsidRPr="00781964" w:rsidRDefault="00781964" w:rsidP="00781964">
            <w:pPr>
              <w:spacing w:before="0"/>
              <w:jc w:val="center"/>
              <w:rPr>
                <w:rFonts w:cs="Arial"/>
                <w:color w:val="000000"/>
              </w:rPr>
            </w:pPr>
            <w:r w:rsidRPr="00781964">
              <w:rPr>
                <w:rFonts w:cs="Arial"/>
                <w:color w:val="000000"/>
              </w:rPr>
              <w:t>F.XI.6</w:t>
            </w:r>
          </w:p>
        </w:tc>
        <w:tc>
          <w:tcPr>
            <w:tcW w:w="4320" w:type="dxa"/>
            <w:tcBorders>
              <w:top w:val="nil"/>
              <w:left w:val="nil"/>
              <w:bottom w:val="single" w:sz="8" w:space="0" w:color="auto"/>
              <w:right w:val="single" w:sz="8" w:space="0" w:color="auto"/>
            </w:tcBorders>
            <w:shd w:val="clear" w:color="auto" w:fill="auto"/>
            <w:hideMark/>
          </w:tcPr>
          <w:p w14:paraId="01304CBC"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под малтер PVC инсталационе ребрасте цеви Ø19mm</w:t>
            </w:r>
          </w:p>
        </w:tc>
        <w:tc>
          <w:tcPr>
            <w:tcW w:w="1530" w:type="dxa"/>
            <w:tcBorders>
              <w:top w:val="nil"/>
              <w:left w:val="nil"/>
              <w:bottom w:val="single" w:sz="8" w:space="0" w:color="auto"/>
              <w:right w:val="single" w:sz="8" w:space="0" w:color="auto"/>
            </w:tcBorders>
            <w:shd w:val="clear" w:color="auto" w:fill="auto"/>
            <w:vAlign w:val="center"/>
            <w:hideMark/>
          </w:tcPr>
          <w:p w14:paraId="34FC679E"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521FEF64"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E2FB040"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76894C08" w14:textId="77777777" w:rsidR="00781964" w:rsidRPr="00781964" w:rsidRDefault="00781964" w:rsidP="00781964">
            <w:pPr>
              <w:spacing w:before="0"/>
              <w:jc w:val="center"/>
              <w:rPr>
                <w:rFonts w:cs="Arial"/>
                <w:color w:val="000000"/>
              </w:rPr>
            </w:pPr>
            <w:r w:rsidRPr="00781964">
              <w:rPr>
                <w:rFonts w:cs="Arial"/>
                <w:color w:val="000000"/>
              </w:rPr>
              <w:t>50</w:t>
            </w:r>
          </w:p>
        </w:tc>
      </w:tr>
      <w:tr w:rsidR="00781964" w:rsidRPr="00781964" w14:paraId="2EC40F0F" w14:textId="77777777" w:rsidTr="00403807">
        <w:trPr>
          <w:trHeight w:val="315"/>
        </w:trPr>
        <w:tc>
          <w:tcPr>
            <w:tcW w:w="810" w:type="dxa"/>
            <w:tcBorders>
              <w:top w:val="nil"/>
              <w:left w:val="single" w:sz="8" w:space="0" w:color="auto"/>
              <w:bottom w:val="nil"/>
              <w:right w:val="single" w:sz="8" w:space="0" w:color="auto"/>
            </w:tcBorders>
            <w:shd w:val="clear" w:color="auto" w:fill="auto"/>
            <w:noWrap/>
            <w:vAlign w:val="center"/>
            <w:hideMark/>
          </w:tcPr>
          <w:p w14:paraId="2C3E87BC" w14:textId="77777777" w:rsidR="00781964" w:rsidRPr="00781964" w:rsidRDefault="00781964" w:rsidP="00781964">
            <w:pPr>
              <w:spacing w:before="0"/>
              <w:jc w:val="center"/>
              <w:rPr>
                <w:rFonts w:cs="Arial"/>
                <w:color w:val="000000"/>
              </w:rPr>
            </w:pPr>
            <w:r w:rsidRPr="00781964">
              <w:rPr>
                <w:rFonts w:cs="Arial"/>
                <w:color w:val="000000"/>
              </w:rPr>
              <w:t>F.XI.7</w:t>
            </w:r>
          </w:p>
        </w:tc>
        <w:tc>
          <w:tcPr>
            <w:tcW w:w="4320" w:type="dxa"/>
            <w:tcBorders>
              <w:top w:val="nil"/>
              <w:left w:val="nil"/>
              <w:bottom w:val="nil"/>
              <w:right w:val="single" w:sz="8" w:space="0" w:color="auto"/>
            </w:tcBorders>
            <w:shd w:val="clear" w:color="auto" w:fill="auto"/>
            <w:hideMark/>
          </w:tcPr>
          <w:p w14:paraId="75E9EFF1"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530" w:type="dxa"/>
            <w:tcBorders>
              <w:top w:val="nil"/>
              <w:left w:val="nil"/>
              <w:bottom w:val="nil"/>
              <w:right w:val="single" w:sz="8" w:space="0" w:color="auto"/>
            </w:tcBorders>
            <w:shd w:val="clear" w:color="auto" w:fill="auto"/>
            <w:vAlign w:val="center"/>
            <w:hideMark/>
          </w:tcPr>
          <w:p w14:paraId="2AA6D6AE"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nil"/>
              <w:right w:val="single" w:sz="8" w:space="0" w:color="auto"/>
            </w:tcBorders>
            <w:shd w:val="clear" w:color="auto" w:fill="auto"/>
            <w:vAlign w:val="center"/>
            <w:hideMark/>
          </w:tcPr>
          <w:p w14:paraId="5D869ADD"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nil"/>
              <w:right w:val="single" w:sz="8" w:space="0" w:color="auto"/>
            </w:tcBorders>
            <w:shd w:val="clear" w:color="auto" w:fill="auto"/>
            <w:noWrap/>
            <w:vAlign w:val="center"/>
            <w:hideMark/>
          </w:tcPr>
          <w:p w14:paraId="0FEFFF55"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nil"/>
              <w:right w:val="single" w:sz="8" w:space="0" w:color="auto"/>
            </w:tcBorders>
            <w:shd w:val="clear" w:color="auto" w:fill="auto"/>
            <w:noWrap/>
            <w:vAlign w:val="center"/>
            <w:hideMark/>
          </w:tcPr>
          <w:p w14:paraId="05231AB4"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5233683F"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3282779C" w14:textId="77777777" w:rsidR="00781964" w:rsidRPr="00781964" w:rsidRDefault="00781964" w:rsidP="00781964">
            <w:pPr>
              <w:spacing w:before="0"/>
              <w:jc w:val="left"/>
              <w:rPr>
                <w:rFonts w:cs="Arial"/>
                <w:b/>
                <w:bCs/>
                <w:color w:val="000000"/>
              </w:rPr>
            </w:pPr>
            <w:r w:rsidRPr="00781964">
              <w:rPr>
                <w:rFonts w:cs="Arial"/>
                <w:b/>
                <w:bCs/>
                <w:color w:val="000000"/>
              </w:rPr>
              <w:t>УКУПНО C.VI.  ДИСТРИБУЦИЈА ТАЧНОГ ВРЕМЕНА:</w:t>
            </w:r>
          </w:p>
        </w:tc>
      </w:tr>
      <w:tr w:rsidR="00781964" w:rsidRPr="00781964" w14:paraId="5015AEC3" w14:textId="77777777" w:rsidTr="00403807">
        <w:trPr>
          <w:trHeight w:val="255"/>
        </w:trPr>
        <w:tc>
          <w:tcPr>
            <w:tcW w:w="810" w:type="dxa"/>
            <w:tcBorders>
              <w:top w:val="nil"/>
              <w:left w:val="nil"/>
              <w:bottom w:val="nil"/>
              <w:right w:val="nil"/>
            </w:tcBorders>
            <w:shd w:val="clear" w:color="auto" w:fill="auto"/>
            <w:noWrap/>
            <w:vAlign w:val="bottom"/>
            <w:hideMark/>
          </w:tcPr>
          <w:p w14:paraId="19332B28"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5B0B5115"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5C326B45"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154A0B56"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54A1B0D7"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5A0A16B3" w14:textId="77777777" w:rsidR="00781964" w:rsidRPr="00781964" w:rsidRDefault="00781964" w:rsidP="00781964">
            <w:pPr>
              <w:spacing w:before="0"/>
              <w:jc w:val="left"/>
              <w:rPr>
                <w:rFonts w:cs="Arial"/>
              </w:rPr>
            </w:pPr>
          </w:p>
        </w:tc>
      </w:tr>
      <w:tr w:rsidR="00781964" w:rsidRPr="00781964" w14:paraId="618DFB30" w14:textId="77777777" w:rsidTr="00403807">
        <w:trPr>
          <w:trHeight w:val="270"/>
        </w:trPr>
        <w:tc>
          <w:tcPr>
            <w:tcW w:w="810" w:type="dxa"/>
            <w:tcBorders>
              <w:top w:val="nil"/>
              <w:left w:val="nil"/>
              <w:bottom w:val="nil"/>
              <w:right w:val="nil"/>
            </w:tcBorders>
            <w:shd w:val="clear" w:color="auto" w:fill="auto"/>
            <w:noWrap/>
            <w:vAlign w:val="bottom"/>
            <w:hideMark/>
          </w:tcPr>
          <w:p w14:paraId="6ADE5198"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6DED1D7E"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C914C8E"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2D32BF13"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0ED90D6D"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37E4DA0D" w14:textId="77777777" w:rsidR="00781964" w:rsidRPr="00781964" w:rsidRDefault="00781964" w:rsidP="00781964">
            <w:pPr>
              <w:spacing w:before="0"/>
              <w:jc w:val="left"/>
              <w:rPr>
                <w:rFonts w:cs="Arial"/>
              </w:rPr>
            </w:pPr>
          </w:p>
        </w:tc>
      </w:tr>
      <w:tr w:rsidR="00781964" w:rsidRPr="00781964" w14:paraId="1E511EDC"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1EEA51CE" w14:textId="77777777" w:rsidR="00781964" w:rsidRPr="00781964" w:rsidRDefault="00781964" w:rsidP="00781964">
            <w:pPr>
              <w:spacing w:before="0"/>
              <w:jc w:val="center"/>
              <w:rPr>
                <w:rFonts w:cs="Arial"/>
                <w:b/>
                <w:bCs/>
                <w:color w:val="000000"/>
              </w:rPr>
            </w:pPr>
            <w:r w:rsidRPr="00781964">
              <w:rPr>
                <w:rFonts w:cs="Arial"/>
                <w:b/>
                <w:bCs/>
                <w:color w:val="000000"/>
              </w:rPr>
              <w:t>F.XII.  СОС тастер</w:t>
            </w:r>
          </w:p>
        </w:tc>
      </w:tr>
      <w:tr w:rsidR="00781964" w:rsidRPr="00781964" w14:paraId="3E290F77" w14:textId="77777777" w:rsidTr="00403807">
        <w:trPr>
          <w:trHeight w:val="208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9199B4A" w14:textId="77777777" w:rsidR="00781964" w:rsidRPr="00781964" w:rsidRDefault="00781964" w:rsidP="00781964">
            <w:pPr>
              <w:spacing w:before="0"/>
              <w:jc w:val="center"/>
              <w:rPr>
                <w:rFonts w:cs="Arial"/>
                <w:color w:val="000000"/>
              </w:rPr>
            </w:pPr>
            <w:r w:rsidRPr="00781964">
              <w:rPr>
                <w:rFonts w:cs="Arial"/>
                <w:color w:val="000000"/>
              </w:rPr>
              <w:t>F.XII.1</w:t>
            </w:r>
          </w:p>
        </w:tc>
        <w:tc>
          <w:tcPr>
            <w:tcW w:w="4320" w:type="dxa"/>
            <w:tcBorders>
              <w:top w:val="nil"/>
              <w:left w:val="nil"/>
              <w:bottom w:val="single" w:sz="8" w:space="0" w:color="auto"/>
              <w:right w:val="single" w:sz="8" w:space="0" w:color="auto"/>
            </w:tcBorders>
            <w:shd w:val="clear" w:color="auto" w:fill="auto"/>
            <w:hideMark/>
          </w:tcPr>
          <w:p w14:paraId="566736A8"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SOS тастера у тоалету за инвалиде, 1NO контакт,раван ЦРВЕНИ тастер, округао пречника 28мм, рупа 22мм, конектори са завртњима, метално кућиште + 1NO contact block Sieмens3SB3603-0AA21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50A89D87"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FB01D5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26319A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EDCF829"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06EF5D12" w14:textId="77777777" w:rsidTr="00403807">
        <w:trPr>
          <w:trHeight w:val="163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8432883" w14:textId="77777777" w:rsidR="00781964" w:rsidRPr="00781964" w:rsidRDefault="00781964" w:rsidP="00781964">
            <w:pPr>
              <w:spacing w:before="0"/>
              <w:jc w:val="center"/>
              <w:rPr>
                <w:rFonts w:cs="Arial"/>
                <w:color w:val="000000"/>
              </w:rPr>
            </w:pPr>
            <w:r w:rsidRPr="00781964">
              <w:rPr>
                <w:rFonts w:cs="Arial"/>
                <w:color w:val="000000"/>
              </w:rPr>
              <w:lastRenderedPageBreak/>
              <w:t>F.XII.2</w:t>
            </w:r>
          </w:p>
        </w:tc>
        <w:tc>
          <w:tcPr>
            <w:tcW w:w="4320" w:type="dxa"/>
            <w:tcBorders>
              <w:top w:val="nil"/>
              <w:left w:val="nil"/>
              <w:bottom w:val="single" w:sz="8" w:space="0" w:color="auto"/>
              <w:right w:val="single" w:sz="8" w:space="0" w:color="auto"/>
            </w:tcBorders>
            <w:shd w:val="clear" w:color="auto" w:fill="auto"/>
            <w:hideMark/>
          </w:tcPr>
          <w:p w14:paraId="53761317"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PVC дозне пречника 60 мм за уградњу инсталације и тастера у зид и одговарајуће прохромске плочице са натписом SOS</w:t>
            </w:r>
          </w:p>
        </w:tc>
        <w:tc>
          <w:tcPr>
            <w:tcW w:w="1530" w:type="dxa"/>
            <w:tcBorders>
              <w:top w:val="nil"/>
              <w:left w:val="nil"/>
              <w:bottom w:val="single" w:sz="8" w:space="0" w:color="auto"/>
              <w:right w:val="single" w:sz="8" w:space="0" w:color="auto"/>
            </w:tcBorders>
            <w:shd w:val="clear" w:color="auto" w:fill="auto"/>
            <w:vAlign w:val="center"/>
            <w:hideMark/>
          </w:tcPr>
          <w:p w14:paraId="73C7299A"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A93E764"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720B74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D23F15E"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5CDB09AD" w14:textId="77777777" w:rsidTr="00AF34A6">
        <w:trPr>
          <w:trHeight w:val="284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7D23EAD" w14:textId="77777777" w:rsidR="00781964" w:rsidRPr="00781964" w:rsidRDefault="00781964" w:rsidP="00781964">
            <w:pPr>
              <w:spacing w:before="0"/>
              <w:jc w:val="center"/>
              <w:rPr>
                <w:rFonts w:cs="Arial"/>
                <w:color w:val="000000"/>
              </w:rPr>
            </w:pPr>
            <w:r w:rsidRPr="00781964">
              <w:rPr>
                <w:rFonts w:cs="Arial"/>
                <w:color w:val="000000"/>
              </w:rPr>
              <w:t>F.XII.3</w:t>
            </w:r>
          </w:p>
        </w:tc>
        <w:tc>
          <w:tcPr>
            <w:tcW w:w="4320" w:type="dxa"/>
            <w:tcBorders>
              <w:top w:val="nil"/>
              <w:left w:val="nil"/>
              <w:bottom w:val="single" w:sz="8" w:space="0" w:color="auto"/>
              <w:right w:val="single" w:sz="8" w:space="0" w:color="auto"/>
            </w:tcBorders>
            <w:shd w:val="clear" w:color="auto" w:fill="auto"/>
            <w:hideMark/>
          </w:tcPr>
          <w:p w14:paraId="47BB4319"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алармне сирене са бљескалицом испред тоалета за инвалиде,алармна сирена са бљескалицом, за монтажу на зид, подесиво тона и јачина преко DIP прекидача (мin 90dB), округлог облика пречника 93mm, кућиште беле боје, светло наранџасте боје, конектори са завртњима, IP65, напајање 24V DC, мax 41mA Auer CS1 C111 221 005 или одговарајућа.</w:t>
            </w:r>
          </w:p>
        </w:tc>
        <w:tc>
          <w:tcPr>
            <w:tcW w:w="1530" w:type="dxa"/>
            <w:tcBorders>
              <w:top w:val="nil"/>
              <w:left w:val="nil"/>
              <w:bottom w:val="single" w:sz="8" w:space="0" w:color="auto"/>
              <w:right w:val="single" w:sz="8" w:space="0" w:color="auto"/>
            </w:tcBorders>
            <w:shd w:val="clear" w:color="auto" w:fill="auto"/>
            <w:vAlign w:val="center"/>
            <w:hideMark/>
          </w:tcPr>
          <w:p w14:paraId="7609DE29"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39CC10E"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FA7212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9AFEB1A"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49EB6E8A" w14:textId="77777777" w:rsidTr="00AF34A6">
        <w:trPr>
          <w:trHeight w:val="116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A0F2BC1" w14:textId="77777777" w:rsidR="00781964" w:rsidRPr="00781964" w:rsidRDefault="00781964" w:rsidP="00781964">
            <w:pPr>
              <w:spacing w:before="0"/>
              <w:jc w:val="center"/>
              <w:rPr>
                <w:rFonts w:cs="Arial"/>
                <w:color w:val="000000"/>
              </w:rPr>
            </w:pPr>
            <w:r w:rsidRPr="00781964">
              <w:rPr>
                <w:rFonts w:cs="Arial"/>
                <w:color w:val="000000"/>
              </w:rPr>
              <w:t>F.XII.4</w:t>
            </w:r>
          </w:p>
        </w:tc>
        <w:tc>
          <w:tcPr>
            <w:tcW w:w="4320" w:type="dxa"/>
            <w:tcBorders>
              <w:top w:val="nil"/>
              <w:left w:val="nil"/>
              <w:bottom w:val="single" w:sz="8" w:space="0" w:color="auto"/>
              <w:right w:val="single" w:sz="8" w:space="0" w:color="auto"/>
            </w:tcBorders>
            <w:shd w:val="clear" w:color="auto" w:fill="auto"/>
            <w:hideMark/>
          </w:tcPr>
          <w:p w14:paraId="130E7943"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ормарића од два пута декапираног лима, са бравом, за монтажу у зид димензија 300x300x150мм</w:t>
            </w:r>
          </w:p>
        </w:tc>
        <w:tc>
          <w:tcPr>
            <w:tcW w:w="1530" w:type="dxa"/>
            <w:tcBorders>
              <w:top w:val="nil"/>
              <w:left w:val="nil"/>
              <w:bottom w:val="single" w:sz="8" w:space="0" w:color="auto"/>
              <w:right w:val="single" w:sz="8" w:space="0" w:color="auto"/>
            </w:tcBorders>
            <w:shd w:val="clear" w:color="auto" w:fill="auto"/>
            <w:vAlign w:val="center"/>
            <w:hideMark/>
          </w:tcPr>
          <w:p w14:paraId="2D4EB344"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F400CD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738BB5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676E2E5"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18181A66" w14:textId="77777777" w:rsidTr="00403807">
        <w:trPr>
          <w:trHeight w:val="103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7FC8E01" w14:textId="77777777" w:rsidR="00781964" w:rsidRPr="00781964" w:rsidRDefault="00781964" w:rsidP="00781964">
            <w:pPr>
              <w:spacing w:before="0"/>
              <w:jc w:val="center"/>
              <w:rPr>
                <w:rFonts w:cs="Arial"/>
                <w:color w:val="000000"/>
              </w:rPr>
            </w:pPr>
            <w:r w:rsidRPr="00781964">
              <w:rPr>
                <w:rFonts w:cs="Arial"/>
                <w:color w:val="000000"/>
              </w:rPr>
              <w:t>F.XII.5</w:t>
            </w:r>
          </w:p>
        </w:tc>
        <w:tc>
          <w:tcPr>
            <w:tcW w:w="4320" w:type="dxa"/>
            <w:tcBorders>
              <w:top w:val="nil"/>
              <w:left w:val="nil"/>
              <w:bottom w:val="single" w:sz="8" w:space="0" w:color="auto"/>
              <w:right w:val="single" w:sz="8" w:space="0" w:color="auto"/>
            </w:tcBorders>
            <w:shd w:val="clear" w:color="auto" w:fill="auto"/>
            <w:hideMark/>
          </w:tcPr>
          <w:p w14:paraId="5EE0AF7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перфорирана шине за монтажу опреме на монтажну плочу ормана DIN 35мм, према  EN60715</w:t>
            </w:r>
          </w:p>
        </w:tc>
        <w:tc>
          <w:tcPr>
            <w:tcW w:w="1530" w:type="dxa"/>
            <w:tcBorders>
              <w:top w:val="nil"/>
              <w:left w:val="nil"/>
              <w:bottom w:val="single" w:sz="8" w:space="0" w:color="auto"/>
              <w:right w:val="single" w:sz="8" w:space="0" w:color="auto"/>
            </w:tcBorders>
            <w:shd w:val="clear" w:color="auto" w:fill="auto"/>
            <w:vAlign w:val="center"/>
            <w:hideMark/>
          </w:tcPr>
          <w:p w14:paraId="6CB7CEFA"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28C44DB"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3A3A5F1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C5F1E3E"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0CCB07BD" w14:textId="77777777" w:rsidTr="00403807">
        <w:trPr>
          <w:trHeight w:val="134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FB987DB" w14:textId="77777777" w:rsidR="00781964" w:rsidRPr="00781964" w:rsidRDefault="00781964" w:rsidP="00781964">
            <w:pPr>
              <w:spacing w:before="0"/>
              <w:jc w:val="center"/>
              <w:rPr>
                <w:rFonts w:cs="Arial"/>
                <w:color w:val="000000"/>
              </w:rPr>
            </w:pPr>
            <w:r w:rsidRPr="00781964">
              <w:rPr>
                <w:rFonts w:cs="Arial"/>
                <w:color w:val="000000"/>
              </w:rPr>
              <w:t>F.XII.6</w:t>
            </w:r>
          </w:p>
        </w:tc>
        <w:tc>
          <w:tcPr>
            <w:tcW w:w="4320" w:type="dxa"/>
            <w:tcBorders>
              <w:top w:val="nil"/>
              <w:left w:val="nil"/>
              <w:bottom w:val="single" w:sz="8" w:space="0" w:color="auto"/>
              <w:right w:val="single" w:sz="8" w:space="0" w:color="auto"/>
            </w:tcBorders>
            <w:shd w:val="clear" w:color="auto" w:fill="auto"/>
            <w:hideMark/>
          </w:tcPr>
          <w:p w14:paraId="3B9DBD5E"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аутоматског осигурача 230/400V 10kA, једнополни, C, 6A,Монтажа на DIN шину 35мм, Sieмens5SY4106-7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2D768CB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80088C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78C9E7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8A77F4A"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562CEF6"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3F48692" w14:textId="77777777" w:rsidR="00781964" w:rsidRPr="00781964" w:rsidRDefault="00781964" w:rsidP="00781964">
            <w:pPr>
              <w:spacing w:before="0"/>
              <w:jc w:val="center"/>
              <w:rPr>
                <w:rFonts w:cs="Arial"/>
                <w:color w:val="000000"/>
              </w:rPr>
            </w:pPr>
            <w:r w:rsidRPr="00781964">
              <w:rPr>
                <w:rFonts w:cs="Arial"/>
                <w:color w:val="000000"/>
              </w:rPr>
              <w:t>F.XII.7</w:t>
            </w:r>
          </w:p>
        </w:tc>
        <w:tc>
          <w:tcPr>
            <w:tcW w:w="4320" w:type="dxa"/>
            <w:tcBorders>
              <w:top w:val="nil"/>
              <w:left w:val="nil"/>
              <w:bottom w:val="single" w:sz="8" w:space="0" w:color="auto"/>
              <w:right w:val="single" w:sz="8" w:space="0" w:color="auto"/>
            </w:tcBorders>
            <w:shd w:val="clear" w:color="auto" w:fill="auto"/>
            <w:hideMark/>
          </w:tcPr>
          <w:p w14:paraId="36DB6F9F"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стабилизовани исправљача, улазни напон 230V AC, излазни напон 24VDC / 2.5A,Sieмens SITOP Lite 6EP1332-1LB00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B5605C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E283CB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8AD423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9D32C9A"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0EC68F6D" w14:textId="77777777" w:rsidTr="00AF34A6">
        <w:trPr>
          <w:trHeight w:val="130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AAA83FD" w14:textId="77777777" w:rsidR="00781964" w:rsidRPr="00781964" w:rsidRDefault="00781964" w:rsidP="00781964">
            <w:pPr>
              <w:spacing w:before="0"/>
              <w:jc w:val="center"/>
              <w:rPr>
                <w:rFonts w:cs="Arial"/>
                <w:color w:val="000000"/>
              </w:rPr>
            </w:pPr>
            <w:r w:rsidRPr="00781964">
              <w:rPr>
                <w:rFonts w:cs="Arial"/>
                <w:color w:val="000000"/>
              </w:rPr>
              <w:t>F.XII.8</w:t>
            </w:r>
          </w:p>
        </w:tc>
        <w:tc>
          <w:tcPr>
            <w:tcW w:w="4320" w:type="dxa"/>
            <w:tcBorders>
              <w:top w:val="nil"/>
              <w:left w:val="nil"/>
              <w:bottom w:val="single" w:sz="8" w:space="0" w:color="auto"/>
              <w:right w:val="single" w:sz="8" w:space="0" w:color="auto"/>
            </w:tcBorders>
            <w:shd w:val="clear" w:color="auto" w:fill="auto"/>
            <w:hideMark/>
          </w:tcPr>
          <w:p w14:paraId="5A966BD5"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држача цилиндричног осигурача, 1000V, 25A, двополни са LED сигнализацијом,Sieмens3NW7 024-4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57B3ABE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2D7DCB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E3A6F9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2D77594"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373AF20" w14:textId="77777777" w:rsidTr="00403807">
        <w:trPr>
          <w:trHeight w:val="116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2790836" w14:textId="77777777" w:rsidR="00781964" w:rsidRPr="00781964" w:rsidRDefault="00781964" w:rsidP="00781964">
            <w:pPr>
              <w:spacing w:before="0"/>
              <w:jc w:val="center"/>
              <w:rPr>
                <w:rFonts w:cs="Arial"/>
                <w:color w:val="000000"/>
              </w:rPr>
            </w:pPr>
            <w:r w:rsidRPr="00781964">
              <w:rPr>
                <w:rFonts w:cs="Arial"/>
                <w:color w:val="000000"/>
              </w:rPr>
              <w:t>F.XII.9</w:t>
            </w:r>
          </w:p>
        </w:tc>
        <w:tc>
          <w:tcPr>
            <w:tcW w:w="4320" w:type="dxa"/>
            <w:tcBorders>
              <w:top w:val="nil"/>
              <w:left w:val="nil"/>
              <w:bottom w:val="single" w:sz="8" w:space="0" w:color="auto"/>
              <w:right w:val="single" w:sz="8" w:space="0" w:color="auto"/>
            </w:tcBorders>
            <w:shd w:val="clear" w:color="auto" w:fill="auto"/>
            <w:hideMark/>
          </w:tcPr>
          <w:p w14:paraId="283CE1A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цилиндричног осигурача, 500V 0.5A,Sieмens 3NW8 000-1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42A88114"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56CC0D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82E08F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91B9D71"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69CC54C9" w14:textId="77777777" w:rsidTr="00AF34A6">
        <w:trPr>
          <w:trHeight w:val="52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8122582" w14:textId="77777777" w:rsidR="00781964" w:rsidRPr="00781964" w:rsidRDefault="00781964" w:rsidP="00781964">
            <w:pPr>
              <w:spacing w:before="0"/>
              <w:jc w:val="center"/>
              <w:rPr>
                <w:rFonts w:cs="Arial"/>
                <w:color w:val="000000"/>
              </w:rPr>
            </w:pPr>
            <w:r w:rsidRPr="00781964">
              <w:rPr>
                <w:rFonts w:cs="Arial"/>
                <w:color w:val="000000"/>
              </w:rPr>
              <w:t>F.XII.10</w:t>
            </w:r>
          </w:p>
        </w:tc>
        <w:tc>
          <w:tcPr>
            <w:tcW w:w="4320" w:type="dxa"/>
            <w:tcBorders>
              <w:top w:val="nil"/>
              <w:left w:val="nil"/>
              <w:bottom w:val="single" w:sz="8" w:space="0" w:color="auto"/>
              <w:right w:val="single" w:sz="8" w:space="0" w:color="auto"/>
            </w:tcBorders>
            <w:shd w:val="clear" w:color="auto" w:fill="auto"/>
            <w:hideMark/>
          </w:tcPr>
          <w:p w14:paraId="5B35BF9F"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тастера за ресет СОС сигнала,раван ЦРНИ тастер, округао пречника 28mm, рупа 22mm, конектори са завртњима, метално кућиште + 1NC contact block + држач за натпис димензија 17.5x28mm, </w:t>
            </w:r>
            <w:r w:rsidRPr="00781964">
              <w:rPr>
                <w:rFonts w:cs="Arial"/>
                <w:color w:val="000000"/>
              </w:rPr>
              <w:lastRenderedPageBreak/>
              <w:t>Sieмens 3SB3603-0AA11 + 3SB3925-0AV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380516F8"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30" w:type="dxa"/>
            <w:tcBorders>
              <w:top w:val="nil"/>
              <w:left w:val="nil"/>
              <w:bottom w:val="single" w:sz="8" w:space="0" w:color="auto"/>
              <w:right w:val="single" w:sz="8" w:space="0" w:color="auto"/>
            </w:tcBorders>
            <w:shd w:val="clear" w:color="auto" w:fill="auto"/>
            <w:vAlign w:val="center"/>
            <w:hideMark/>
          </w:tcPr>
          <w:p w14:paraId="364F0AA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157707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2837FD7"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675997C7" w14:textId="77777777" w:rsidTr="00403807">
        <w:trPr>
          <w:trHeight w:val="240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DDA29F" w14:textId="77777777" w:rsidR="00781964" w:rsidRPr="00781964" w:rsidRDefault="00781964" w:rsidP="00781964">
            <w:pPr>
              <w:spacing w:before="0"/>
              <w:rPr>
                <w:rFonts w:cs="Arial"/>
                <w:color w:val="000000"/>
              </w:rPr>
            </w:pPr>
            <w:r w:rsidRPr="00781964">
              <w:rPr>
                <w:rFonts w:cs="Arial"/>
                <w:color w:val="000000"/>
              </w:rPr>
              <w:t>F.XII.11</w:t>
            </w:r>
          </w:p>
        </w:tc>
        <w:tc>
          <w:tcPr>
            <w:tcW w:w="4320" w:type="dxa"/>
            <w:tcBorders>
              <w:top w:val="nil"/>
              <w:left w:val="nil"/>
              <w:bottom w:val="nil"/>
              <w:right w:val="single" w:sz="8" w:space="0" w:color="auto"/>
            </w:tcBorders>
            <w:shd w:val="clear" w:color="auto" w:fill="auto"/>
            <w:hideMark/>
          </w:tcPr>
          <w:p w14:paraId="77B49469"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сигналне зујалице и светиљке за монтажу на врата ормарића, сигнална сијалица са зујалицом, подесиво 3  тона и јачина, округлог облика пречника 45mm, рупа 22mm, кућиште црне боје, светло наранџасте боје, конектори са завртњима, IP65, напајање 24V DC, мax 58mA, Auer</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65AE7A80"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719E722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8EA42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3C3F6B"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4CC77D79" w14:textId="77777777" w:rsidTr="00403807">
        <w:trPr>
          <w:trHeight w:val="390"/>
        </w:trPr>
        <w:tc>
          <w:tcPr>
            <w:tcW w:w="810" w:type="dxa"/>
            <w:vMerge/>
            <w:tcBorders>
              <w:top w:val="nil"/>
              <w:left w:val="single" w:sz="8" w:space="0" w:color="auto"/>
              <w:bottom w:val="single" w:sz="8" w:space="0" w:color="000000"/>
              <w:right w:val="single" w:sz="8" w:space="0" w:color="auto"/>
            </w:tcBorders>
            <w:vAlign w:val="center"/>
            <w:hideMark/>
          </w:tcPr>
          <w:p w14:paraId="73209810"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447697CC" w14:textId="77777777" w:rsidR="00781964" w:rsidRPr="00781964" w:rsidRDefault="00781964" w:rsidP="00781964">
            <w:pPr>
              <w:spacing w:before="0"/>
              <w:jc w:val="left"/>
              <w:rPr>
                <w:rFonts w:cs="Arial"/>
                <w:color w:val="000000"/>
              </w:rPr>
            </w:pPr>
            <w:r w:rsidRPr="00781964">
              <w:rPr>
                <w:rFonts w:cs="Arial"/>
                <w:color w:val="000000"/>
              </w:rPr>
              <w:t>ELМ 813 511 405 или одговарајући.</w:t>
            </w:r>
          </w:p>
        </w:tc>
        <w:tc>
          <w:tcPr>
            <w:tcW w:w="1530" w:type="dxa"/>
            <w:vMerge/>
            <w:tcBorders>
              <w:top w:val="nil"/>
              <w:left w:val="single" w:sz="8" w:space="0" w:color="auto"/>
              <w:bottom w:val="single" w:sz="8" w:space="0" w:color="000000"/>
              <w:right w:val="single" w:sz="8" w:space="0" w:color="auto"/>
            </w:tcBorders>
            <w:vAlign w:val="center"/>
            <w:hideMark/>
          </w:tcPr>
          <w:p w14:paraId="14AA3BDD"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61C73D16"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337F70DA"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3B191856" w14:textId="77777777" w:rsidR="00781964" w:rsidRPr="00781964" w:rsidRDefault="00781964" w:rsidP="00781964">
            <w:pPr>
              <w:spacing w:before="0"/>
              <w:jc w:val="left"/>
              <w:rPr>
                <w:rFonts w:cs="Arial"/>
                <w:color w:val="000000"/>
              </w:rPr>
            </w:pPr>
          </w:p>
        </w:tc>
      </w:tr>
      <w:tr w:rsidR="00781964" w:rsidRPr="00781964" w14:paraId="71C9EA84"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C2569D2" w14:textId="77777777" w:rsidR="00781964" w:rsidRPr="00781964" w:rsidRDefault="00781964" w:rsidP="00781964">
            <w:pPr>
              <w:spacing w:before="0"/>
              <w:rPr>
                <w:rFonts w:cs="Arial"/>
                <w:color w:val="000000"/>
              </w:rPr>
            </w:pPr>
            <w:r w:rsidRPr="00781964">
              <w:rPr>
                <w:rFonts w:cs="Arial"/>
                <w:color w:val="000000"/>
              </w:rPr>
              <w:t>F.XII.12</w:t>
            </w:r>
          </w:p>
        </w:tc>
        <w:tc>
          <w:tcPr>
            <w:tcW w:w="4320" w:type="dxa"/>
            <w:tcBorders>
              <w:top w:val="nil"/>
              <w:left w:val="nil"/>
              <w:bottom w:val="single" w:sz="8" w:space="0" w:color="auto"/>
              <w:right w:val="single" w:sz="8" w:space="0" w:color="auto"/>
            </w:tcBorders>
            <w:shd w:val="clear" w:color="auto" w:fill="auto"/>
            <w:hideMark/>
          </w:tcPr>
          <w:p w14:paraId="62594F1D"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Plug-in релеа DC 24V, 2 CO контакта, LED индикација,Sieмens LZS:RT4B4L24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73D03B9"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AC4912C"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2020AF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36B9899"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63EDF4F3" w14:textId="77777777" w:rsidTr="00AF34A6">
        <w:trPr>
          <w:trHeight w:val="997"/>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A36BEFD" w14:textId="77777777" w:rsidR="00781964" w:rsidRPr="00781964" w:rsidRDefault="00781964" w:rsidP="00781964">
            <w:pPr>
              <w:spacing w:before="0"/>
              <w:rPr>
                <w:rFonts w:cs="Arial"/>
                <w:color w:val="000000"/>
              </w:rPr>
            </w:pPr>
            <w:r w:rsidRPr="00781964">
              <w:rPr>
                <w:rFonts w:cs="Arial"/>
                <w:color w:val="000000"/>
              </w:rPr>
              <w:t>F.XII.13</w:t>
            </w:r>
          </w:p>
        </w:tc>
        <w:tc>
          <w:tcPr>
            <w:tcW w:w="4320" w:type="dxa"/>
            <w:tcBorders>
              <w:top w:val="nil"/>
              <w:left w:val="nil"/>
              <w:bottom w:val="single" w:sz="8" w:space="0" w:color="auto"/>
              <w:right w:val="single" w:sz="8" w:space="0" w:color="auto"/>
            </w:tcBorders>
            <w:shd w:val="clear" w:color="auto" w:fill="auto"/>
            <w:hideMark/>
          </w:tcPr>
          <w:p w14:paraId="5149E59F"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редних стезаљки за дебљину проводника до 4 mm</w:t>
            </w:r>
            <w:r w:rsidRPr="00781964">
              <w:rPr>
                <w:rFonts w:cs="Arial"/>
                <w:color w:val="000000"/>
                <w:vertAlign w:val="superscript"/>
              </w:rPr>
              <w:t>2</w:t>
            </w:r>
            <w:r w:rsidRPr="00781964">
              <w:rPr>
                <w:rFonts w:cs="Arial"/>
                <w:color w:val="000000"/>
              </w:rPr>
              <w:t>, монтажа на DIN шину 35mm</w:t>
            </w:r>
          </w:p>
        </w:tc>
        <w:tc>
          <w:tcPr>
            <w:tcW w:w="1530" w:type="dxa"/>
            <w:tcBorders>
              <w:top w:val="nil"/>
              <w:left w:val="nil"/>
              <w:bottom w:val="single" w:sz="8" w:space="0" w:color="auto"/>
              <w:right w:val="single" w:sz="8" w:space="0" w:color="auto"/>
            </w:tcBorders>
            <w:shd w:val="clear" w:color="auto" w:fill="auto"/>
            <w:vAlign w:val="center"/>
            <w:hideMark/>
          </w:tcPr>
          <w:p w14:paraId="1AFAEC51"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74893F4"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2660B7C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77739B6" w14:textId="77777777" w:rsidR="00781964" w:rsidRPr="00781964" w:rsidRDefault="00781964" w:rsidP="00781964">
            <w:pPr>
              <w:spacing w:before="0"/>
              <w:jc w:val="center"/>
              <w:rPr>
                <w:rFonts w:cs="Arial"/>
                <w:color w:val="000000"/>
              </w:rPr>
            </w:pPr>
            <w:r w:rsidRPr="00781964">
              <w:rPr>
                <w:rFonts w:cs="Arial"/>
                <w:color w:val="000000"/>
              </w:rPr>
              <w:t>10</w:t>
            </w:r>
          </w:p>
        </w:tc>
      </w:tr>
      <w:tr w:rsidR="00781964" w:rsidRPr="00781964" w14:paraId="5F1BFEDF" w14:textId="77777777" w:rsidTr="00403807">
        <w:trPr>
          <w:trHeight w:val="124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ADAF574" w14:textId="77777777" w:rsidR="00781964" w:rsidRPr="00781964" w:rsidRDefault="00781964" w:rsidP="00781964">
            <w:pPr>
              <w:spacing w:before="0"/>
              <w:rPr>
                <w:rFonts w:cs="Arial"/>
                <w:color w:val="000000"/>
              </w:rPr>
            </w:pPr>
            <w:r w:rsidRPr="00781964">
              <w:rPr>
                <w:rFonts w:cs="Arial"/>
                <w:color w:val="000000"/>
              </w:rPr>
              <w:t>F.XII.14</w:t>
            </w:r>
          </w:p>
        </w:tc>
        <w:tc>
          <w:tcPr>
            <w:tcW w:w="4320" w:type="dxa"/>
            <w:tcBorders>
              <w:top w:val="nil"/>
              <w:left w:val="nil"/>
              <w:bottom w:val="single" w:sz="8" w:space="0" w:color="auto"/>
              <w:right w:val="single" w:sz="8" w:space="0" w:color="auto"/>
            </w:tcBorders>
            <w:shd w:val="clear" w:color="auto" w:fill="auto"/>
            <w:hideMark/>
          </w:tcPr>
          <w:p w14:paraId="7D07418C"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безхалогеног телекомуникационог инсталационог кабла JH(St)H 1x2x0.8mm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1A6A92F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0594F85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F0880BE"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443FD004" w14:textId="77777777" w:rsidR="00781964" w:rsidRPr="00781964" w:rsidRDefault="00781964" w:rsidP="00781964">
            <w:pPr>
              <w:spacing w:before="0"/>
              <w:jc w:val="center"/>
              <w:rPr>
                <w:rFonts w:cs="Arial"/>
                <w:color w:val="000000"/>
              </w:rPr>
            </w:pPr>
            <w:r w:rsidRPr="00781964">
              <w:rPr>
                <w:rFonts w:cs="Arial"/>
                <w:color w:val="000000"/>
              </w:rPr>
              <w:t>120</w:t>
            </w:r>
          </w:p>
        </w:tc>
      </w:tr>
      <w:tr w:rsidR="00781964" w:rsidRPr="00781964" w14:paraId="2823BD19" w14:textId="77777777" w:rsidTr="00AF34A6">
        <w:trPr>
          <w:trHeight w:val="104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00D8D8C" w14:textId="77777777" w:rsidR="00781964" w:rsidRPr="00781964" w:rsidRDefault="00781964" w:rsidP="00781964">
            <w:pPr>
              <w:spacing w:before="0"/>
              <w:rPr>
                <w:rFonts w:cs="Arial"/>
                <w:color w:val="000000"/>
              </w:rPr>
            </w:pPr>
            <w:r w:rsidRPr="00781964">
              <w:rPr>
                <w:rFonts w:cs="Arial"/>
                <w:color w:val="000000"/>
              </w:rPr>
              <w:t>F.XII.15</w:t>
            </w:r>
          </w:p>
        </w:tc>
        <w:tc>
          <w:tcPr>
            <w:tcW w:w="4320" w:type="dxa"/>
            <w:tcBorders>
              <w:top w:val="nil"/>
              <w:left w:val="nil"/>
              <w:bottom w:val="single" w:sz="8" w:space="0" w:color="auto"/>
              <w:right w:val="single" w:sz="8" w:space="0" w:color="auto"/>
            </w:tcBorders>
            <w:shd w:val="clear" w:color="auto" w:fill="auto"/>
            <w:hideMark/>
          </w:tcPr>
          <w:p w14:paraId="32FC1A36"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ПВЦ инсталационе ребрасте цеви Ø19mm, поставља се под малтером до PVC дозне у зиду и до ормана</w:t>
            </w:r>
          </w:p>
        </w:tc>
        <w:tc>
          <w:tcPr>
            <w:tcW w:w="1530" w:type="dxa"/>
            <w:tcBorders>
              <w:top w:val="nil"/>
              <w:left w:val="nil"/>
              <w:bottom w:val="single" w:sz="8" w:space="0" w:color="auto"/>
              <w:right w:val="single" w:sz="8" w:space="0" w:color="auto"/>
            </w:tcBorders>
            <w:shd w:val="clear" w:color="auto" w:fill="auto"/>
            <w:vAlign w:val="center"/>
            <w:hideMark/>
          </w:tcPr>
          <w:p w14:paraId="0C86681B"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1B548929"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51EA9F6"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46B0175" w14:textId="77777777" w:rsidR="00781964" w:rsidRPr="00781964" w:rsidRDefault="00781964" w:rsidP="00781964">
            <w:pPr>
              <w:spacing w:before="0"/>
              <w:jc w:val="center"/>
              <w:rPr>
                <w:rFonts w:cs="Arial"/>
                <w:color w:val="000000"/>
              </w:rPr>
            </w:pPr>
            <w:r w:rsidRPr="00781964">
              <w:rPr>
                <w:rFonts w:cs="Arial"/>
                <w:color w:val="000000"/>
              </w:rPr>
              <w:t>20</w:t>
            </w:r>
          </w:p>
        </w:tc>
      </w:tr>
      <w:tr w:rsidR="00781964" w:rsidRPr="00781964" w14:paraId="08426F16"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E1A2884" w14:textId="77777777" w:rsidR="00781964" w:rsidRPr="00781964" w:rsidRDefault="00781964" w:rsidP="00781964">
            <w:pPr>
              <w:spacing w:before="0"/>
              <w:rPr>
                <w:rFonts w:cs="Arial"/>
                <w:color w:val="000000"/>
              </w:rPr>
            </w:pPr>
            <w:r w:rsidRPr="00781964">
              <w:rPr>
                <w:rFonts w:cs="Arial"/>
                <w:color w:val="000000"/>
              </w:rPr>
              <w:t>F.XII.16</w:t>
            </w:r>
          </w:p>
        </w:tc>
        <w:tc>
          <w:tcPr>
            <w:tcW w:w="4320" w:type="dxa"/>
            <w:tcBorders>
              <w:top w:val="nil"/>
              <w:left w:val="nil"/>
              <w:bottom w:val="single" w:sz="8" w:space="0" w:color="auto"/>
              <w:right w:val="single" w:sz="8" w:space="0" w:color="auto"/>
            </w:tcBorders>
            <w:shd w:val="clear" w:color="auto" w:fill="auto"/>
            <w:hideMark/>
          </w:tcPr>
          <w:p w14:paraId="4C91583F"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530" w:type="dxa"/>
            <w:tcBorders>
              <w:top w:val="nil"/>
              <w:left w:val="nil"/>
              <w:bottom w:val="single" w:sz="8" w:space="0" w:color="auto"/>
              <w:right w:val="single" w:sz="8" w:space="0" w:color="auto"/>
            </w:tcBorders>
            <w:shd w:val="clear" w:color="auto" w:fill="auto"/>
            <w:vAlign w:val="center"/>
            <w:hideMark/>
          </w:tcPr>
          <w:p w14:paraId="7EF3524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7A9905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F134C53"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4263C326"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288B7B47" w14:textId="77777777" w:rsidTr="00403807">
        <w:trPr>
          <w:trHeight w:val="375"/>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77AC5024" w14:textId="77777777" w:rsidR="00781964" w:rsidRPr="00781964" w:rsidRDefault="00781964" w:rsidP="00781964">
            <w:pPr>
              <w:spacing w:before="0"/>
              <w:jc w:val="left"/>
              <w:rPr>
                <w:rFonts w:cs="Arial"/>
                <w:b/>
                <w:bCs/>
                <w:color w:val="000000"/>
              </w:rPr>
            </w:pPr>
            <w:r w:rsidRPr="00781964">
              <w:rPr>
                <w:rFonts w:cs="Arial"/>
                <w:b/>
                <w:bCs/>
                <w:color w:val="000000"/>
              </w:rPr>
              <w:t>УКУПНО  F.XII.  СОС тастер:</w:t>
            </w:r>
          </w:p>
        </w:tc>
      </w:tr>
      <w:tr w:rsidR="00781964" w:rsidRPr="00781964" w14:paraId="55D91E97" w14:textId="77777777" w:rsidTr="00403807">
        <w:trPr>
          <w:trHeight w:val="255"/>
        </w:trPr>
        <w:tc>
          <w:tcPr>
            <w:tcW w:w="810" w:type="dxa"/>
            <w:tcBorders>
              <w:top w:val="nil"/>
              <w:left w:val="nil"/>
              <w:bottom w:val="nil"/>
              <w:right w:val="nil"/>
            </w:tcBorders>
            <w:shd w:val="clear" w:color="auto" w:fill="auto"/>
            <w:noWrap/>
            <w:vAlign w:val="bottom"/>
            <w:hideMark/>
          </w:tcPr>
          <w:p w14:paraId="0A051290"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7FA5C186"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14FE401F"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78EEA446"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7621086A"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6C4CB56E" w14:textId="77777777" w:rsidR="00781964" w:rsidRPr="00781964" w:rsidRDefault="00781964" w:rsidP="00781964">
            <w:pPr>
              <w:spacing w:before="0"/>
              <w:jc w:val="left"/>
              <w:rPr>
                <w:rFonts w:cs="Arial"/>
              </w:rPr>
            </w:pPr>
          </w:p>
        </w:tc>
      </w:tr>
      <w:tr w:rsidR="00781964" w:rsidRPr="00781964" w14:paraId="17BB4F62" w14:textId="77777777" w:rsidTr="00403807">
        <w:trPr>
          <w:trHeight w:val="255"/>
        </w:trPr>
        <w:tc>
          <w:tcPr>
            <w:tcW w:w="810" w:type="dxa"/>
            <w:tcBorders>
              <w:top w:val="nil"/>
              <w:left w:val="nil"/>
              <w:bottom w:val="nil"/>
              <w:right w:val="nil"/>
            </w:tcBorders>
            <w:shd w:val="clear" w:color="auto" w:fill="auto"/>
            <w:noWrap/>
            <w:vAlign w:val="bottom"/>
            <w:hideMark/>
          </w:tcPr>
          <w:p w14:paraId="05777AC6"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53ADB154"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4978D495"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B8035A4"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4096A26E"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6DE2253C" w14:textId="77777777" w:rsidR="00781964" w:rsidRPr="00781964" w:rsidRDefault="00781964" w:rsidP="00781964">
            <w:pPr>
              <w:spacing w:before="0"/>
              <w:jc w:val="left"/>
              <w:rPr>
                <w:rFonts w:cs="Arial"/>
              </w:rPr>
            </w:pPr>
          </w:p>
        </w:tc>
      </w:tr>
      <w:tr w:rsidR="00781964" w:rsidRPr="00781964" w14:paraId="62CEFB02" w14:textId="77777777" w:rsidTr="00403807">
        <w:trPr>
          <w:trHeight w:val="270"/>
        </w:trPr>
        <w:tc>
          <w:tcPr>
            <w:tcW w:w="810" w:type="dxa"/>
            <w:tcBorders>
              <w:top w:val="nil"/>
              <w:left w:val="nil"/>
              <w:bottom w:val="nil"/>
              <w:right w:val="nil"/>
            </w:tcBorders>
            <w:shd w:val="clear" w:color="auto" w:fill="auto"/>
            <w:noWrap/>
            <w:vAlign w:val="bottom"/>
            <w:hideMark/>
          </w:tcPr>
          <w:p w14:paraId="07E11B53"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61E205E2"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7089AED"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602C382F"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1B7444DC"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568260F8" w14:textId="77777777" w:rsidR="00781964" w:rsidRPr="00781964" w:rsidRDefault="00781964" w:rsidP="00781964">
            <w:pPr>
              <w:spacing w:before="0"/>
              <w:jc w:val="left"/>
              <w:rPr>
                <w:rFonts w:cs="Arial"/>
              </w:rPr>
            </w:pPr>
          </w:p>
        </w:tc>
      </w:tr>
      <w:tr w:rsidR="00781964" w:rsidRPr="00781964" w14:paraId="0F955CDB"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398071AA" w14:textId="77777777" w:rsidR="00781964" w:rsidRPr="00781964" w:rsidRDefault="00781964" w:rsidP="00781964">
            <w:pPr>
              <w:spacing w:before="0"/>
              <w:jc w:val="center"/>
              <w:rPr>
                <w:rFonts w:cs="Arial"/>
                <w:color w:val="000000"/>
              </w:rPr>
            </w:pPr>
            <w:r w:rsidRPr="00781964">
              <w:rPr>
                <w:rFonts w:cs="Arial"/>
                <w:color w:val="000000"/>
              </w:rPr>
              <w:t>F.XIII.  ДОЈАВА ПОЖАРА</w:t>
            </w:r>
          </w:p>
        </w:tc>
      </w:tr>
      <w:tr w:rsidR="00781964" w:rsidRPr="00781964" w14:paraId="419E35F4" w14:textId="77777777" w:rsidTr="00403807">
        <w:trPr>
          <w:trHeight w:val="369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017E5B8" w14:textId="77777777" w:rsidR="00781964" w:rsidRPr="00781964" w:rsidRDefault="00781964" w:rsidP="00781964">
            <w:pPr>
              <w:spacing w:before="0"/>
              <w:jc w:val="center"/>
              <w:rPr>
                <w:rFonts w:cs="Arial"/>
                <w:color w:val="000000"/>
              </w:rPr>
            </w:pPr>
            <w:r w:rsidRPr="00781964">
              <w:rPr>
                <w:rFonts w:cs="Arial"/>
                <w:color w:val="000000"/>
              </w:rPr>
              <w:t>F.XIII.1</w:t>
            </w:r>
          </w:p>
        </w:tc>
        <w:tc>
          <w:tcPr>
            <w:tcW w:w="4320" w:type="dxa"/>
            <w:tcBorders>
              <w:top w:val="nil"/>
              <w:left w:val="nil"/>
              <w:bottom w:val="single" w:sz="8" w:space="0" w:color="auto"/>
              <w:right w:val="single" w:sz="8" w:space="0" w:color="auto"/>
            </w:tcBorders>
            <w:shd w:val="clear" w:color="auto" w:fill="auto"/>
            <w:hideMark/>
          </w:tcPr>
          <w:p w14:paraId="5FD4AB78" w14:textId="5D7B322C"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адресибилне противпожарне централе са две петље,Адресабилна противпожарна централа са 2 петље, подржава до 127 адреса у једној петљи, LCD дисплеј.  Сагласна са ЕN54 2&amp;4 стандардом. Компактно кућиште са интегрисаним и додатним резервним напајањем за 72 сата рада у мирном стању и пола сата рада у аларму. Функционалне пробе и пуштање опреме у пробни рад.S</w:t>
            </w:r>
            <w:r w:rsidR="00AF34A6">
              <w:rPr>
                <w:rFonts w:cs="Arial"/>
                <w:color w:val="000000"/>
              </w:rPr>
              <w:t>yncro, Kentec или одговарајућа.</w:t>
            </w:r>
          </w:p>
        </w:tc>
        <w:tc>
          <w:tcPr>
            <w:tcW w:w="1530" w:type="dxa"/>
            <w:tcBorders>
              <w:top w:val="nil"/>
              <w:left w:val="nil"/>
              <w:bottom w:val="single" w:sz="8" w:space="0" w:color="auto"/>
              <w:right w:val="single" w:sz="8" w:space="0" w:color="auto"/>
            </w:tcBorders>
            <w:shd w:val="clear" w:color="auto" w:fill="auto"/>
            <w:vAlign w:val="center"/>
            <w:hideMark/>
          </w:tcPr>
          <w:p w14:paraId="7CC2FC8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F5E8A0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8E2175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4A74F69"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581206C2" w14:textId="77777777" w:rsidTr="00AF34A6">
        <w:trPr>
          <w:trHeight w:val="15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D889E11" w14:textId="77777777" w:rsidR="00781964" w:rsidRPr="00781964" w:rsidRDefault="00781964" w:rsidP="00781964">
            <w:pPr>
              <w:spacing w:before="0"/>
              <w:jc w:val="center"/>
              <w:rPr>
                <w:rFonts w:cs="Arial"/>
                <w:color w:val="000000"/>
              </w:rPr>
            </w:pPr>
            <w:r w:rsidRPr="00781964">
              <w:rPr>
                <w:rFonts w:cs="Arial"/>
                <w:color w:val="000000"/>
              </w:rPr>
              <w:lastRenderedPageBreak/>
              <w:t>F.XIII.2</w:t>
            </w:r>
          </w:p>
        </w:tc>
        <w:tc>
          <w:tcPr>
            <w:tcW w:w="4320" w:type="dxa"/>
            <w:tcBorders>
              <w:top w:val="nil"/>
              <w:left w:val="nil"/>
              <w:bottom w:val="single" w:sz="8" w:space="0" w:color="auto"/>
              <w:right w:val="single" w:sz="8" w:space="0" w:color="auto"/>
            </w:tcBorders>
            <w:shd w:val="clear" w:color="auto" w:fill="auto"/>
            <w:hideMark/>
          </w:tcPr>
          <w:p w14:paraId="2D24D682" w14:textId="77777777" w:rsidR="00781964" w:rsidRPr="00781964" w:rsidRDefault="00781964" w:rsidP="00781964">
            <w:pPr>
              <w:spacing w:before="0"/>
              <w:jc w:val="left"/>
              <w:rPr>
                <w:rFonts w:cs="Arial"/>
                <w:color w:val="000000"/>
              </w:rPr>
            </w:pPr>
            <w:r w:rsidRPr="00781964">
              <w:rPr>
                <w:rFonts w:cs="Arial"/>
                <w:color w:val="000000"/>
              </w:rPr>
              <w:t>Набавка паралелне индикаторске оперативне конзоле са LCD дисплејом, са тастерима за потврду и ресет, напајање 24Vdc из дојавне централе.Syncro View, Kentec или одговарајућа.</w:t>
            </w:r>
          </w:p>
        </w:tc>
        <w:tc>
          <w:tcPr>
            <w:tcW w:w="1530" w:type="dxa"/>
            <w:tcBorders>
              <w:top w:val="nil"/>
              <w:left w:val="nil"/>
              <w:bottom w:val="single" w:sz="8" w:space="0" w:color="auto"/>
              <w:right w:val="single" w:sz="8" w:space="0" w:color="auto"/>
            </w:tcBorders>
            <w:shd w:val="clear" w:color="auto" w:fill="auto"/>
            <w:vAlign w:val="center"/>
            <w:hideMark/>
          </w:tcPr>
          <w:p w14:paraId="7945F517"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0BD8789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A969E1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4F3C5191"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7C71BBBD" w14:textId="77777777" w:rsidTr="00403807">
        <w:trPr>
          <w:trHeight w:val="21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69A2D92" w14:textId="77777777" w:rsidR="00781964" w:rsidRPr="00781964" w:rsidRDefault="00781964" w:rsidP="00781964">
            <w:pPr>
              <w:spacing w:before="0"/>
              <w:jc w:val="center"/>
              <w:rPr>
                <w:rFonts w:cs="Arial"/>
                <w:color w:val="000000"/>
              </w:rPr>
            </w:pPr>
            <w:r w:rsidRPr="00781964">
              <w:rPr>
                <w:rFonts w:cs="Arial"/>
                <w:color w:val="000000"/>
              </w:rPr>
              <w:t>F.XIII.3</w:t>
            </w:r>
          </w:p>
        </w:tc>
        <w:tc>
          <w:tcPr>
            <w:tcW w:w="4320" w:type="dxa"/>
            <w:tcBorders>
              <w:top w:val="nil"/>
              <w:left w:val="nil"/>
              <w:bottom w:val="single" w:sz="8" w:space="0" w:color="auto"/>
              <w:right w:val="single" w:sz="8" w:space="0" w:color="auto"/>
            </w:tcBorders>
            <w:shd w:val="clear" w:color="auto" w:fill="auto"/>
            <w:hideMark/>
          </w:tcPr>
          <w:p w14:paraId="23D325DD"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и конфигурисање  адресе  оптичких адресабилних детектора,Оптички адресабилни детектори:  Низак профил, модеран дизајн, софтверско адресирање, 360 степени ЛЕД алармни индикатор,  ЕN54 Part: 7: 2000 ALG-E Hochiki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660515E"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81E8B4B"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6D297B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813D8D3" w14:textId="77777777" w:rsidR="00781964" w:rsidRPr="00781964" w:rsidRDefault="00781964" w:rsidP="00781964">
            <w:pPr>
              <w:spacing w:before="0"/>
              <w:jc w:val="center"/>
              <w:rPr>
                <w:rFonts w:cs="Arial"/>
                <w:color w:val="000000"/>
              </w:rPr>
            </w:pPr>
            <w:r w:rsidRPr="00781964">
              <w:rPr>
                <w:rFonts w:cs="Arial"/>
                <w:color w:val="000000"/>
              </w:rPr>
              <w:t>89</w:t>
            </w:r>
          </w:p>
        </w:tc>
      </w:tr>
      <w:tr w:rsidR="00781964" w:rsidRPr="00781964" w14:paraId="4B30C5B1"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23C3E7E" w14:textId="77777777" w:rsidR="00781964" w:rsidRPr="00781964" w:rsidRDefault="00781964" w:rsidP="00781964">
            <w:pPr>
              <w:spacing w:before="0"/>
              <w:jc w:val="center"/>
              <w:rPr>
                <w:rFonts w:cs="Arial"/>
                <w:color w:val="000000"/>
              </w:rPr>
            </w:pPr>
            <w:r w:rsidRPr="00781964">
              <w:rPr>
                <w:rFonts w:cs="Arial"/>
                <w:color w:val="000000"/>
              </w:rPr>
              <w:t>F.XIII.4</w:t>
            </w:r>
          </w:p>
        </w:tc>
        <w:tc>
          <w:tcPr>
            <w:tcW w:w="4320" w:type="dxa"/>
            <w:tcBorders>
              <w:top w:val="nil"/>
              <w:left w:val="nil"/>
              <w:bottom w:val="single" w:sz="8" w:space="0" w:color="auto"/>
              <w:right w:val="single" w:sz="8" w:space="0" w:color="auto"/>
            </w:tcBorders>
            <w:shd w:val="clear" w:color="auto" w:fill="auto"/>
            <w:hideMark/>
          </w:tcPr>
          <w:p w14:paraId="4C3632ED"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подножја детектора пожара,YBN-R/3, Hochiki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564C8F0E"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218E793"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078C3E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401268D" w14:textId="77777777" w:rsidR="00781964" w:rsidRPr="00781964" w:rsidRDefault="00781964" w:rsidP="00781964">
            <w:pPr>
              <w:spacing w:before="0"/>
              <w:jc w:val="center"/>
              <w:rPr>
                <w:rFonts w:cs="Arial"/>
                <w:color w:val="000000"/>
              </w:rPr>
            </w:pPr>
            <w:r w:rsidRPr="00781964">
              <w:rPr>
                <w:rFonts w:cs="Arial"/>
                <w:color w:val="000000"/>
              </w:rPr>
              <w:t>78</w:t>
            </w:r>
          </w:p>
        </w:tc>
      </w:tr>
      <w:tr w:rsidR="00781964" w:rsidRPr="00781964" w14:paraId="793B362D" w14:textId="77777777" w:rsidTr="00AF34A6">
        <w:trPr>
          <w:trHeight w:val="97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91CE24E" w14:textId="77777777" w:rsidR="00781964" w:rsidRPr="00781964" w:rsidRDefault="00781964" w:rsidP="00781964">
            <w:pPr>
              <w:spacing w:before="0"/>
              <w:jc w:val="center"/>
              <w:rPr>
                <w:rFonts w:cs="Arial"/>
                <w:color w:val="000000"/>
              </w:rPr>
            </w:pPr>
            <w:r w:rsidRPr="00781964">
              <w:rPr>
                <w:rFonts w:cs="Arial"/>
                <w:color w:val="000000"/>
              </w:rPr>
              <w:t>F.XIII.5</w:t>
            </w:r>
          </w:p>
        </w:tc>
        <w:tc>
          <w:tcPr>
            <w:tcW w:w="4320" w:type="dxa"/>
            <w:tcBorders>
              <w:top w:val="nil"/>
              <w:left w:val="nil"/>
              <w:bottom w:val="single" w:sz="8" w:space="0" w:color="auto"/>
              <w:right w:val="single" w:sz="8" w:space="0" w:color="auto"/>
            </w:tcBorders>
            <w:shd w:val="clear" w:color="auto" w:fill="auto"/>
            <w:hideMark/>
          </w:tcPr>
          <w:p w14:paraId="54229D5B"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подножја детектора пожара са изолатором кратког споја,YBO-R/SCI, Hochiki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4EFB8FC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3C8092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C14160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99DE3DC" w14:textId="77777777" w:rsidR="00781964" w:rsidRPr="00781964" w:rsidRDefault="00781964" w:rsidP="00781964">
            <w:pPr>
              <w:spacing w:before="0"/>
              <w:jc w:val="center"/>
              <w:rPr>
                <w:rFonts w:cs="Arial"/>
                <w:color w:val="000000"/>
              </w:rPr>
            </w:pPr>
            <w:r w:rsidRPr="00781964">
              <w:rPr>
                <w:rFonts w:cs="Arial"/>
                <w:color w:val="000000"/>
              </w:rPr>
              <w:t>11</w:t>
            </w:r>
          </w:p>
        </w:tc>
      </w:tr>
      <w:tr w:rsidR="00781964" w:rsidRPr="00781964" w14:paraId="708BFE95" w14:textId="77777777" w:rsidTr="00AF34A6">
        <w:trPr>
          <w:trHeight w:val="131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F9A5295" w14:textId="77777777" w:rsidR="00781964" w:rsidRPr="00781964" w:rsidRDefault="00781964" w:rsidP="00781964">
            <w:pPr>
              <w:spacing w:before="0"/>
              <w:jc w:val="center"/>
              <w:rPr>
                <w:rFonts w:cs="Arial"/>
                <w:color w:val="000000"/>
              </w:rPr>
            </w:pPr>
            <w:r w:rsidRPr="00781964">
              <w:rPr>
                <w:rFonts w:cs="Arial"/>
                <w:color w:val="000000"/>
              </w:rPr>
              <w:t>F.XIII.6</w:t>
            </w:r>
          </w:p>
        </w:tc>
        <w:tc>
          <w:tcPr>
            <w:tcW w:w="4320" w:type="dxa"/>
            <w:tcBorders>
              <w:top w:val="nil"/>
              <w:left w:val="nil"/>
              <w:bottom w:val="single" w:sz="8" w:space="0" w:color="auto"/>
              <w:right w:val="single" w:sz="8" w:space="0" w:color="auto"/>
            </w:tcBorders>
            <w:shd w:val="clear" w:color="auto" w:fill="auto"/>
            <w:hideMark/>
          </w:tcPr>
          <w:p w14:paraId="0E5F1040"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и конфигурисање адресе ручног јављача пожара,Rучни јављач пожара, степен заштите IP24, ЕN54 Стандард. HCP-W, Hochiki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6FFF0CF0"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6A03B0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6C05BF2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3842BAB" w14:textId="77777777" w:rsidR="00781964" w:rsidRPr="00781964" w:rsidRDefault="00781964" w:rsidP="00781964">
            <w:pPr>
              <w:spacing w:before="0"/>
              <w:jc w:val="center"/>
              <w:rPr>
                <w:rFonts w:cs="Arial"/>
                <w:color w:val="000000"/>
              </w:rPr>
            </w:pPr>
            <w:r w:rsidRPr="00781964">
              <w:rPr>
                <w:rFonts w:cs="Arial"/>
                <w:color w:val="000000"/>
              </w:rPr>
              <w:t>8</w:t>
            </w:r>
          </w:p>
        </w:tc>
      </w:tr>
      <w:tr w:rsidR="00781964" w:rsidRPr="00781964" w14:paraId="13F984E0" w14:textId="77777777" w:rsidTr="00AF34A6">
        <w:trPr>
          <w:trHeight w:val="185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5B29490" w14:textId="77777777" w:rsidR="00781964" w:rsidRPr="00781964" w:rsidRDefault="00781964" w:rsidP="00781964">
            <w:pPr>
              <w:spacing w:before="0"/>
              <w:jc w:val="center"/>
              <w:rPr>
                <w:rFonts w:cs="Arial"/>
                <w:color w:val="000000"/>
              </w:rPr>
            </w:pPr>
            <w:r w:rsidRPr="00781964">
              <w:rPr>
                <w:rFonts w:cs="Arial"/>
                <w:color w:val="000000"/>
              </w:rPr>
              <w:t>F.XIII.7</w:t>
            </w:r>
          </w:p>
        </w:tc>
        <w:tc>
          <w:tcPr>
            <w:tcW w:w="4320" w:type="dxa"/>
            <w:tcBorders>
              <w:top w:val="nil"/>
              <w:left w:val="nil"/>
              <w:bottom w:val="single" w:sz="8" w:space="0" w:color="auto"/>
              <w:right w:val="single" w:sz="8" w:space="0" w:color="auto"/>
            </w:tcBorders>
            <w:shd w:val="clear" w:color="auto" w:fill="auto"/>
            <w:hideMark/>
          </w:tcPr>
          <w:p w14:paraId="6EFA2AA8"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алармне сирене  ,Алармне сирена, са јачином звука од 95dB/1м, за монтажу на зид, категорија заштите IP 54/IP65, израђена од црвене ABS пластике,Banshee Lite, Hochiki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0E4360C7"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9E45B94"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89A19D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2ADDA46C" w14:textId="77777777" w:rsidR="00781964" w:rsidRPr="00781964" w:rsidRDefault="00781964" w:rsidP="00781964">
            <w:pPr>
              <w:spacing w:before="0"/>
              <w:jc w:val="center"/>
              <w:rPr>
                <w:rFonts w:cs="Arial"/>
                <w:color w:val="000000"/>
              </w:rPr>
            </w:pPr>
            <w:r w:rsidRPr="00781964">
              <w:rPr>
                <w:rFonts w:cs="Arial"/>
                <w:color w:val="000000"/>
              </w:rPr>
              <w:t>6</w:t>
            </w:r>
          </w:p>
        </w:tc>
      </w:tr>
      <w:tr w:rsidR="00781964" w:rsidRPr="00781964" w14:paraId="649E9EAC" w14:textId="77777777" w:rsidTr="00AF34A6">
        <w:trPr>
          <w:trHeight w:val="871"/>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66B3D58" w14:textId="77777777" w:rsidR="00781964" w:rsidRPr="00781964" w:rsidRDefault="00781964" w:rsidP="00781964">
            <w:pPr>
              <w:spacing w:before="0"/>
              <w:jc w:val="center"/>
              <w:rPr>
                <w:rFonts w:cs="Arial"/>
                <w:color w:val="000000"/>
              </w:rPr>
            </w:pPr>
            <w:r w:rsidRPr="00781964">
              <w:rPr>
                <w:rFonts w:cs="Arial"/>
                <w:color w:val="000000"/>
              </w:rPr>
              <w:t>F.XIII.8</w:t>
            </w:r>
          </w:p>
        </w:tc>
        <w:tc>
          <w:tcPr>
            <w:tcW w:w="4320" w:type="dxa"/>
            <w:tcBorders>
              <w:top w:val="nil"/>
              <w:left w:val="nil"/>
              <w:bottom w:val="single" w:sz="8" w:space="0" w:color="auto"/>
              <w:right w:val="single" w:sz="8" w:space="0" w:color="auto"/>
            </w:tcBorders>
            <w:shd w:val="clear" w:color="auto" w:fill="auto"/>
            <w:hideMark/>
          </w:tcPr>
          <w:p w14:paraId="3B1D4D1C"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паралелног индикатора пожара,RI, Hochiki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6E23F37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440740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67AFE8D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2835D49" w14:textId="77777777" w:rsidR="00781964" w:rsidRPr="00781964" w:rsidRDefault="00781964" w:rsidP="00781964">
            <w:pPr>
              <w:spacing w:before="0"/>
              <w:jc w:val="center"/>
              <w:rPr>
                <w:rFonts w:cs="Arial"/>
                <w:color w:val="000000"/>
              </w:rPr>
            </w:pPr>
            <w:r w:rsidRPr="00781964">
              <w:rPr>
                <w:rFonts w:cs="Arial"/>
                <w:color w:val="000000"/>
              </w:rPr>
              <w:t>21</w:t>
            </w:r>
          </w:p>
        </w:tc>
      </w:tr>
      <w:tr w:rsidR="00781964" w:rsidRPr="00781964" w14:paraId="3AAAA758" w14:textId="77777777" w:rsidTr="00AF34A6">
        <w:trPr>
          <w:trHeight w:val="142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43A0E91" w14:textId="77777777" w:rsidR="00781964" w:rsidRPr="00781964" w:rsidRDefault="00781964" w:rsidP="00781964">
            <w:pPr>
              <w:spacing w:before="0"/>
              <w:jc w:val="center"/>
              <w:rPr>
                <w:rFonts w:cs="Arial"/>
                <w:color w:val="000000"/>
              </w:rPr>
            </w:pPr>
            <w:r w:rsidRPr="00781964">
              <w:rPr>
                <w:rFonts w:cs="Arial"/>
                <w:color w:val="000000"/>
              </w:rPr>
              <w:t>F.XIII.9</w:t>
            </w:r>
          </w:p>
        </w:tc>
        <w:tc>
          <w:tcPr>
            <w:tcW w:w="4320" w:type="dxa"/>
            <w:tcBorders>
              <w:top w:val="nil"/>
              <w:left w:val="nil"/>
              <w:bottom w:val="single" w:sz="8" w:space="0" w:color="auto"/>
              <w:right w:val="single" w:sz="8" w:space="0" w:color="auto"/>
            </w:tcBorders>
            <w:shd w:val="clear" w:color="auto" w:fill="auto"/>
            <w:hideMark/>
          </w:tcPr>
          <w:p w14:paraId="324DA199" w14:textId="77777777" w:rsidR="00781964" w:rsidRPr="00781964" w:rsidRDefault="00781964" w:rsidP="00781964">
            <w:pPr>
              <w:spacing w:before="0"/>
              <w:jc w:val="left"/>
              <w:rPr>
                <w:rFonts w:cs="Arial"/>
                <w:color w:val="000000"/>
              </w:rPr>
            </w:pPr>
            <w:r w:rsidRPr="00781964">
              <w:rPr>
                <w:rFonts w:cs="Arial"/>
                <w:color w:val="000000"/>
              </w:rPr>
              <w:t>Набавка, испорука , постављање и конфигурисање уређаја за телефонску дојаву,Уређај за телефонску дојаву, на 4 броја по жељи корисника са говорном поруком,Paravox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673D4B0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573A98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13B680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4F13838D"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A64EEE2" w14:textId="77777777" w:rsidTr="00403807">
        <w:trPr>
          <w:trHeight w:val="97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FE29CC2" w14:textId="77777777" w:rsidR="00781964" w:rsidRPr="00781964" w:rsidRDefault="00781964" w:rsidP="00781964">
            <w:pPr>
              <w:spacing w:before="0"/>
              <w:jc w:val="center"/>
              <w:rPr>
                <w:rFonts w:cs="Arial"/>
                <w:color w:val="000000"/>
              </w:rPr>
            </w:pPr>
            <w:r w:rsidRPr="00781964">
              <w:rPr>
                <w:rFonts w:cs="Arial"/>
                <w:color w:val="000000"/>
              </w:rPr>
              <w:t>F.XIII.10</w:t>
            </w:r>
          </w:p>
        </w:tc>
        <w:tc>
          <w:tcPr>
            <w:tcW w:w="4320" w:type="dxa"/>
            <w:tcBorders>
              <w:top w:val="nil"/>
              <w:left w:val="nil"/>
              <w:bottom w:val="single" w:sz="8" w:space="0" w:color="auto"/>
              <w:right w:val="single" w:sz="8" w:space="0" w:color="auto"/>
            </w:tcBorders>
            <w:shd w:val="clear" w:color="auto" w:fill="auto"/>
            <w:hideMark/>
          </w:tcPr>
          <w:p w14:paraId="73A48462"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инсталационих каблова типа  J-H(St)H 1x2x0.8mm</w:t>
            </w:r>
            <w:r w:rsidRPr="00781964">
              <w:rPr>
                <w:rFonts w:cs="Arial"/>
                <w:color w:val="000000"/>
                <w:vertAlign w:val="superscript"/>
              </w:rPr>
              <w:t>2</w:t>
            </w:r>
            <w:r w:rsidRPr="00781964">
              <w:rPr>
                <w:rFonts w:cs="Arial"/>
                <w:color w:val="000000"/>
              </w:rPr>
              <w:t xml:space="preserve"> или одговарајући, према плану инсталације</w:t>
            </w:r>
          </w:p>
        </w:tc>
        <w:tc>
          <w:tcPr>
            <w:tcW w:w="1530" w:type="dxa"/>
            <w:tcBorders>
              <w:top w:val="nil"/>
              <w:left w:val="nil"/>
              <w:bottom w:val="single" w:sz="8" w:space="0" w:color="auto"/>
              <w:right w:val="single" w:sz="8" w:space="0" w:color="auto"/>
            </w:tcBorders>
            <w:shd w:val="clear" w:color="auto" w:fill="auto"/>
            <w:vAlign w:val="center"/>
            <w:hideMark/>
          </w:tcPr>
          <w:p w14:paraId="09778F8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AC8EA8E"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8DB2740"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2A7D77AD" w14:textId="77777777" w:rsidR="00781964" w:rsidRPr="00781964" w:rsidRDefault="00781964" w:rsidP="00781964">
            <w:pPr>
              <w:spacing w:before="0"/>
              <w:jc w:val="center"/>
              <w:rPr>
                <w:rFonts w:cs="Arial"/>
                <w:color w:val="000000"/>
              </w:rPr>
            </w:pPr>
            <w:r w:rsidRPr="00781964">
              <w:rPr>
                <w:rFonts w:cs="Arial"/>
                <w:color w:val="000000"/>
              </w:rPr>
              <w:t>800</w:t>
            </w:r>
          </w:p>
        </w:tc>
      </w:tr>
      <w:tr w:rsidR="00781964" w:rsidRPr="00781964" w14:paraId="59317789" w14:textId="77777777" w:rsidTr="00403807">
        <w:trPr>
          <w:trHeight w:val="600"/>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2D0F11" w14:textId="77777777" w:rsidR="00781964" w:rsidRPr="00781964" w:rsidRDefault="00781964" w:rsidP="00781964">
            <w:pPr>
              <w:spacing w:before="0"/>
              <w:rPr>
                <w:rFonts w:cs="Arial"/>
                <w:color w:val="000000"/>
              </w:rPr>
            </w:pPr>
            <w:r w:rsidRPr="00781964">
              <w:rPr>
                <w:rFonts w:cs="Arial"/>
                <w:color w:val="000000"/>
              </w:rPr>
              <w:t>F.XIII.11</w:t>
            </w:r>
          </w:p>
        </w:tc>
        <w:tc>
          <w:tcPr>
            <w:tcW w:w="4320" w:type="dxa"/>
            <w:tcBorders>
              <w:top w:val="nil"/>
              <w:left w:val="nil"/>
              <w:bottom w:val="nil"/>
              <w:right w:val="single" w:sz="8" w:space="0" w:color="auto"/>
            </w:tcBorders>
            <w:shd w:val="clear" w:color="auto" w:fill="auto"/>
            <w:hideMark/>
          </w:tcPr>
          <w:p w14:paraId="44A7FD81"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инсталационих каблова типа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7BB5214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6ECB158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04FF5C"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C52BE3" w14:textId="77777777" w:rsidR="00781964" w:rsidRPr="00781964" w:rsidRDefault="00781964" w:rsidP="00781964">
            <w:pPr>
              <w:spacing w:before="0"/>
              <w:jc w:val="center"/>
              <w:rPr>
                <w:rFonts w:cs="Arial"/>
                <w:color w:val="000000"/>
              </w:rPr>
            </w:pPr>
            <w:r w:rsidRPr="00781964">
              <w:rPr>
                <w:rFonts w:cs="Arial"/>
                <w:color w:val="000000"/>
              </w:rPr>
              <w:t>100</w:t>
            </w:r>
          </w:p>
        </w:tc>
      </w:tr>
      <w:tr w:rsidR="00781964" w:rsidRPr="00781964" w14:paraId="73F2604C" w14:textId="77777777" w:rsidTr="00403807">
        <w:trPr>
          <w:trHeight w:val="853"/>
        </w:trPr>
        <w:tc>
          <w:tcPr>
            <w:tcW w:w="810" w:type="dxa"/>
            <w:vMerge/>
            <w:tcBorders>
              <w:top w:val="nil"/>
              <w:left w:val="single" w:sz="8" w:space="0" w:color="auto"/>
              <w:bottom w:val="single" w:sz="8" w:space="0" w:color="000000"/>
              <w:right w:val="single" w:sz="8" w:space="0" w:color="auto"/>
            </w:tcBorders>
            <w:vAlign w:val="center"/>
            <w:hideMark/>
          </w:tcPr>
          <w:p w14:paraId="59C3A2D4" w14:textId="77777777" w:rsidR="00781964" w:rsidRPr="00781964" w:rsidRDefault="00781964" w:rsidP="00781964">
            <w:pPr>
              <w:spacing w:before="0"/>
              <w:jc w:val="left"/>
              <w:rPr>
                <w:rFonts w:cs="Arial"/>
                <w:color w:val="000000"/>
              </w:rPr>
            </w:pPr>
          </w:p>
        </w:tc>
        <w:tc>
          <w:tcPr>
            <w:tcW w:w="4320" w:type="dxa"/>
            <w:tcBorders>
              <w:top w:val="nil"/>
              <w:left w:val="nil"/>
              <w:bottom w:val="single" w:sz="8" w:space="0" w:color="auto"/>
              <w:right w:val="single" w:sz="8" w:space="0" w:color="auto"/>
            </w:tcBorders>
            <w:shd w:val="clear" w:color="auto" w:fill="auto"/>
            <w:hideMark/>
          </w:tcPr>
          <w:p w14:paraId="414A739C" w14:textId="77777777" w:rsidR="00781964" w:rsidRPr="00781964" w:rsidRDefault="00781964" w:rsidP="00781964">
            <w:pPr>
              <w:spacing w:before="0"/>
              <w:jc w:val="left"/>
              <w:rPr>
                <w:rFonts w:cs="Arial"/>
                <w:color w:val="000000"/>
              </w:rPr>
            </w:pPr>
            <w:r w:rsidRPr="00781964">
              <w:rPr>
                <w:rFonts w:cs="Arial"/>
                <w:color w:val="000000"/>
              </w:rPr>
              <w:t>J-H(St)H 2x2x0.8mm FE180/E30 или одговарајући, према плану инсталације</w:t>
            </w:r>
          </w:p>
        </w:tc>
        <w:tc>
          <w:tcPr>
            <w:tcW w:w="1530" w:type="dxa"/>
            <w:vMerge/>
            <w:tcBorders>
              <w:top w:val="nil"/>
              <w:left w:val="single" w:sz="8" w:space="0" w:color="auto"/>
              <w:bottom w:val="single" w:sz="8" w:space="0" w:color="000000"/>
              <w:right w:val="single" w:sz="8" w:space="0" w:color="auto"/>
            </w:tcBorders>
            <w:vAlign w:val="center"/>
            <w:hideMark/>
          </w:tcPr>
          <w:p w14:paraId="60420448" w14:textId="77777777" w:rsidR="00781964" w:rsidRPr="00781964" w:rsidRDefault="00781964" w:rsidP="00781964">
            <w:pPr>
              <w:spacing w:before="0"/>
              <w:jc w:val="left"/>
              <w:rPr>
                <w:rFonts w:cs="Arial"/>
                <w:color w:val="000000"/>
              </w:rPr>
            </w:pPr>
          </w:p>
        </w:tc>
        <w:tc>
          <w:tcPr>
            <w:tcW w:w="1530" w:type="dxa"/>
            <w:vMerge/>
            <w:tcBorders>
              <w:top w:val="nil"/>
              <w:left w:val="single" w:sz="8" w:space="0" w:color="auto"/>
              <w:bottom w:val="single" w:sz="8" w:space="0" w:color="000000"/>
              <w:right w:val="single" w:sz="8" w:space="0" w:color="auto"/>
            </w:tcBorders>
            <w:vAlign w:val="center"/>
            <w:hideMark/>
          </w:tcPr>
          <w:p w14:paraId="5FAB2B7A" w14:textId="77777777" w:rsidR="00781964" w:rsidRPr="00781964" w:rsidRDefault="00781964" w:rsidP="00781964">
            <w:pPr>
              <w:spacing w:before="0"/>
              <w:jc w:val="left"/>
              <w:rPr>
                <w:rFonts w:cs="Arial"/>
                <w:color w:val="000000"/>
              </w:rPr>
            </w:pPr>
          </w:p>
        </w:tc>
        <w:tc>
          <w:tcPr>
            <w:tcW w:w="810" w:type="dxa"/>
            <w:vMerge/>
            <w:tcBorders>
              <w:top w:val="nil"/>
              <w:left w:val="single" w:sz="8" w:space="0" w:color="auto"/>
              <w:bottom w:val="single" w:sz="8" w:space="0" w:color="000000"/>
              <w:right w:val="single" w:sz="8" w:space="0" w:color="auto"/>
            </w:tcBorders>
            <w:vAlign w:val="center"/>
            <w:hideMark/>
          </w:tcPr>
          <w:p w14:paraId="44AFC1AF" w14:textId="77777777" w:rsidR="00781964" w:rsidRPr="00781964" w:rsidRDefault="00781964" w:rsidP="00781964">
            <w:pPr>
              <w:spacing w:before="0"/>
              <w:jc w:val="left"/>
              <w:rPr>
                <w:rFonts w:cs="Arial"/>
                <w:color w:val="000000"/>
              </w:rPr>
            </w:pPr>
          </w:p>
        </w:tc>
        <w:tc>
          <w:tcPr>
            <w:tcW w:w="1200" w:type="dxa"/>
            <w:vMerge/>
            <w:tcBorders>
              <w:top w:val="nil"/>
              <w:left w:val="single" w:sz="8" w:space="0" w:color="auto"/>
              <w:bottom w:val="single" w:sz="8" w:space="0" w:color="000000"/>
              <w:right w:val="single" w:sz="8" w:space="0" w:color="auto"/>
            </w:tcBorders>
            <w:vAlign w:val="center"/>
            <w:hideMark/>
          </w:tcPr>
          <w:p w14:paraId="25A632AA" w14:textId="77777777" w:rsidR="00781964" w:rsidRPr="00781964" w:rsidRDefault="00781964" w:rsidP="00781964">
            <w:pPr>
              <w:spacing w:before="0"/>
              <w:jc w:val="left"/>
              <w:rPr>
                <w:rFonts w:cs="Arial"/>
                <w:color w:val="000000"/>
              </w:rPr>
            </w:pPr>
          </w:p>
        </w:tc>
      </w:tr>
      <w:tr w:rsidR="00781964" w:rsidRPr="00781964" w14:paraId="228BE5A5" w14:textId="77777777" w:rsidTr="00AF34A6">
        <w:trPr>
          <w:trHeight w:val="124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4653AD2" w14:textId="77777777" w:rsidR="00781964" w:rsidRPr="00781964" w:rsidRDefault="00781964" w:rsidP="00781964">
            <w:pPr>
              <w:spacing w:before="0"/>
              <w:rPr>
                <w:rFonts w:cs="Arial"/>
                <w:color w:val="000000"/>
              </w:rPr>
            </w:pPr>
            <w:r w:rsidRPr="00781964">
              <w:rPr>
                <w:rFonts w:cs="Arial"/>
                <w:color w:val="000000"/>
              </w:rPr>
              <w:lastRenderedPageBreak/>
              <w:t>F.XIII.12</w:t>
            </w:r>
          </w:p>
        </w:tc>
        <w:tc>
          <w:tcPr>
            <w:tcW w:w="4320" w:type="dxa"/>
            <w:tcBorders>
              <w:top w:val="nil"/>
              <w:left w:val="nil"/>
              <w:bottom w:val="single" w:sz="8" w:space="0" w:color="auto"/>
              <w:right w:val="single" w:sz="8" w:space="0" w:color="auto"/>
            </w:tcBorders>
            <w:shd w:val="clear" w:color="auto" w:fill="auto"/>
            <w:hideMark/>
          </w:tcPr>
          <w:p w14:paraId="2A8E63D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инсталационих PVC  црева 19mm, под малтером, плафоном до јављача и вертикалним зидом до ручних јављача, према плану инсталације</w:t>
            </w:r>
          </w:p>
        </w:tc>
        <w:tc>
          <w:tcPr>
            <w:tcW w:w="1530" w:type="dxa"/>
            <w:tcBorders>
              <w:top w:val="nil"/>
              <w:left w:val="nil"/>
              <w:bottom w:val="single" w:sz="8" w:space="0" w:color="auto"/>
              <w:right w:val="single" w:sz="8" w:space="0" w:color="auto"/>
            </w:tcBorders>
            <w:shd w:val="clear" w:color="auto" w:fill="auto"/>
            <w:vAlign w:val="center"/>
            <w:hideMark/>
          </w:tcPr>
          <w:p w14:paraId="3398982E"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0012E03A"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6F30B76E"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3AF9F72A" w14:textId="77777777" w:rsidR="00781964" w:rsidRPr="00781964" w:rsidRDefault="00781964" w:rsidP="00781964">
            <w:pPr>
              <w:spacing w:before="0"/>
              <w:jc w:val="center"/>
              <w:rPr>
                <w:rFonts w:cs="Arial"/>
                <w:color w:val="000000"/>
              </w:rPr>
            </w:pPr>
            <w:r w:rsidRPr="00781964">
              <w:rPr>
                <w:rFonts w:cs="Arial"/>
                <w:color w:val="000000"/>
              </w:rPr>
              <w:t>300</w:t>
            </w:r>
          </w:p>
        </w:tc>
      </w:tr>
      <w:tr w:rsidR="00781964" w:rsidRPr="00781964" w14:paraId="203CFA02" w14:textId="77777777" w:rsidTr="00403807">
        <w:trPr>
          <w:trHeight w:val="1618"/>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BF5A72E" w14:textId="77777777" w:rsidR="00781964" w:rsidRPr="00781964" w:rsidRDefault="00781964" w:rsidP="00781964">
            <w:pPr>
              <w:spacing w:before="0"/>
              <w:rPr>
                <w:rFonts w:cs="Arial"/>
                <w:color w:val="000000"/>
              </w:rPr>
            </w:pPr>
            <w:r w:rsidRPr="00781964">
              <w:rPr>
                <w:rFonts w:cs="Arial"/>
                <w:color w:val="000000"/>
              </w:rPr>
              <w:t>F.XIII.13</w:t>
            </w:r>
          </w:p>
        </w:tc>
        <w:tc>
          <w:tcPr>
            <w:tcW w:w="4320" w:type="dxa"/>
            <w:tcBorders>
              <w:top w:val="nil"/>
              <w:left w:val="nil"/>
              <w:bottom w:val="single" w:sz="8" w:space="0" w:color="auto"/>
              <w:right w:val="single" w:sz="8" w:space="0" w:color="auto"/>
            </w:tcBorders>
            <w:shd w:val="clear" w:color="auto" w:fill="auto"/>
            <w:hideMark/>
          </w:tcPr>
          <w:p w14:paraId="4A1B9169" w14:textId="77777777" w:rsidR="00781964" w:rsidRPr="00781964" w:rsidRDefault="00781964" w:rsidP="00781964">
            <w:pPr>
              <w:spacing w:before="0"/>
              <w:jc w:val="left"/>
              <w:rPr>
                <w:rFonts w:cs="Arial"/>
                <w:color w:val="000000"/>
              </w:rPr>
            </w:pPr>
            <w:r w:rsidRPr="00781964">
              <w:rPr>
                <w:rFonts w:cs="Arial"/>
                <w:color w:val="000000"/>
              </w:rPr>
              <w:t>Програмирање и повезивање централе, тестирање свих детектора, прављење корисничког тeкста и постављање бројева на детекторе. Предаја техничке документације, упутстава. Обука корисника</w:t>
            </w:r>
          </w:p>
        </w:tc>
        <w:tc>
          <w:tcPr>
            <w:tcW w:w="1530" w:type="dxa"/>
            <w:tcBorders>
              <w:top w:val="nil"/>
              <w:left w:val="nil"/>
              <w:bottom w:val="single" w:sz="8" w:space="0" w:color="auto"/>
              <w:right w:val="single" w:sz="8" w:space="0" w:color="auto"/>
            </w:tcBorders>
            <w:shd w:val="clear" w:color="auto" w:fill="auto"/>
            <w:vAlign w:val="center"/>
            <w:hideMark/>
          </w:tcPr>
          <w:p w14:paraId="1EA6532C"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DD17348"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740891F"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21D91666"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4ED2F81A" w14:textId="77777777" w:rsidTr="00403807">
        <w:trPr>
          <w:trHeight w:val="9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E4FE5FB" w14:textId="77777777" w:rsidR="00781964" w:rsidRPr="00781964" w:rsidRDefault="00781964" w:rsidP="00781964">
            <w:pPr>
              <w:spacing w:before="0"/>
              <w:rPr>
                <w:rFonts w:cs="Arial"/>
                <w:color w:val="000000"/>
              </w:rPr>
            </w:pPr>
            <w:r w:rsidRPr="00781964">
              <w:rPr>
                <w:rFonts w:cs="Arial"/>
                <w:color w:val="000000"/>
              </w:rPr>
              <w:t>F.XIII.14</w:t>
            </w:r>
          </w:p>
        </w:tc>
        <w:tc>
          <w:tcPr>
            <w:tcW w:w="4320" w:type="dxa"/>
            <w:tcBorders>
              <w:top w:val="nil"/>
              <w:left w:val="nil"/>
              <w:bottom w:val="single" w:sz="8" w:space="0" w:color="auto"/>
              <w:right w:val="single" w:sz="8" w:space="0" w:color="auto"/>
            </w:tcBorders>
            <w:shd w:val="clear" w:color="auto" w:fill="auto"/>
            <w:hideMark/>
          </w:tcPr>
          <w:p w14:paraId="3A36C46C" w14:textId="77777777" w:rsidR="00781964" w:rsidRPr="00781964" w:rsidRDefault="00781964" w:rsidP="00781964">
            <w:pPr>
              <w:spacing w:before="0"/>
              <w:jc w:val="left"/>
              <w:rPr>
                <w:rFonts w:cs="Arial"/>
                <w:color w:val="000000"/>
              </w:rPr>
            </w:pPr>
            <w:r w:rsidRPr="00781964">
              <w:rPr>
                <w:rFonts w:cs="Arial"/>
                <w:color w:val="000000"/>
              </w:rPr>
              <w:t xml:space="preserve">Функционално тестирање акредитованог извођача радова – „нулти сервис“ </w:t>
            </w:r>
          </w:p>
        </w:tc>
        <w:tc>
          <w:tcPr>
            <w:tcW w:w="1530" w:type="dxa"/>
            <w:tcBorders>
              <w:top w:val="nil"/>
              <w:left w:val="nil"/>
              <w:bottom w:val="single" w:sz="8" w:space="0" w:color="auto"/>
              <w:right w:val="single" w:sz="8" w:space="0" w:color="auto"/>
            </w:tcBorders>
            <w:shd w:val="clear" w:color="auto" w:fill="auto"/>
            <w:vAlign w:val="center"/>
            <w:hideMark/>
          </w:tcPr>
          <w:p w14:paraId="621A2ED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183AC26"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536FF091"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086CBE73"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18C105D2" w14:textId="77777777" w:rsidTr="00AF34A6">
        <w:trPr>
          <w:trHeight w:val="619"/>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E84CB60" w14:textId="77777777" w:rsidR="00781964" w:rsidRPr="00781964" w:rsidRDefault="00781964" w:rsidP="00781964">
            <w:pPr>
              <w:spacing w:before="0"/>
              <w:jc w:val="center"/>
              <w:rPr>
                <w:rFonts w:cs="Arial"/>
                <w:color w:val="000000"/>
              </w:rPr>
            </w:pPr>
            <w:r w:rsidRPr="00781964">
              <w:rPr>
                <w:rFonts w:cs="Arial"/>
                <w:color w:val="000000"/>
              </w:rPr>
              <w:t>F.XIII.15</w:t>
            </w:r>
          </w:p>
        </w:tc>
        <w:tc>
          <w:tcPr>
            <w:tcW w:w="4320" w:type="dxa"/>
            <w:tcBorders>
              <w:top w:val="nil"/>
              <w:left w:val="nil"/>
              <w:bottom w:val="single" w:sz="8" w:space="0" w:color="auto"/>
              <w:right w:val="single" w:sz="8" w:space="0" w:color="auto"/>
            </w:tcBorders>
            <w:shd w:val="clear" w:color="auto" w:fill="auto"/>
            <w:hideMark/>
          </w:tcPr>
          <w:p w14:paraId="177AD1C2"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530" w:type="dxa"/>
            <w:tcBorders>
              <w:top w:val="nil"/>
              <w:left w:val="nil"/>
              <w:bottom w:val="single" w:sz="8" w:space="0" w:color="auto"/>
              <w:right w:val="single" w:sz="8" w:space="0" w:color="auto"/>
            </w:tcBorders>
            <w:shd w:val="clear" w:color="auto" w:fill="auto"/>
            <w:vAlign w:val="center"/>
            <w:hideMark/>
          </w:tcPr>
          <w:p w14:paraId="5DCDB593"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37BBA7C9"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3520ACA0"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418B5176"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32EA077B" w14:textId="77777777" w:rsidTr="00403807">
        <w:trPr>
          <w:trHeight w:val="33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4008F69F" w14:textId="77777777" w:rsidR="00781964" w:rsidRPr="00781964" w:rsidRDefault="00781964" w:rsidP="00781964">
            <w:pPr>
              <w:spacing w:before="0"/>
              <w:jc w:val="left"/>
              <w:rPr>
                <w:rFonts w:cs="Arial"/>
                <w:b/>
                <w:bCs/>
                <w:color w:val="000000"/>
              </w:rPr>
            </w:pPr>
            <w:r w:rsidRPr="00781964">
              <w:rPr>
                <w:rFonts w:cs="Arial"/>
                <w:b/>
                <w:bCs/>
                <w:color w:val="000000"/>
              </w:rPr>
              <w:t>УКУПНО  F.XIII.  ДОЈАВА ПОЖАРА</w:t>
            </w:r>
          </w:p>
        </w:tc>
      </w:tr>
      <w:tr w:rsidR="00781964" w:rsidRPr="00781964" w14:paraId="17598045" w14:textId="77777777" w:rsidTr="00403807">
        <w:trPr>
          <w:trHeight w:val="255"/>
        </w:trPr>
        <w:tc>
          <w:tcPr>
            <w:tcW w:w="810" w:type="dxa"/>
            <w:tcBorders>
              <w:top w:val="nil"/>
              <w:left w:val="nil"/>
              <w:bottom w:val="nil"/>
              <w:right w:val="nil"/>
            </w:tcBorders>
            <w:shd w:val="clear" w:color="auto" w:fill="auto"/>
            <w:noWrap/>
            <w:vAlign w:val="bottom"/>
            <w:hideMark/>
          </w:tcPr>
          <w:p w14:paraId="572DCBBB"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12ED9ACE"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40588A75"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1FC47822"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4F416AB8"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1BA801CB" w14:textId="77777777" w:rsidR="00781964" w:rsidRPr="00781964" w:rsidRDefault="00781964" w:rsidP="00781964">
            <w:pPr>
              <w:spacing w:before="0"/>
              <w:jc w:val="left"/>
              <w:rPr>
                <w:rFonts w:cs="Arial"/>
              </w:rPr>
            </w:pPr>
          </w:p>
        </w:tc>
      </w:tr>
      <w:tr w:rsidR="00781964" w:rsidRPr="00781964" w14:paraId="62B1D8D1" w14:textId="77777777" w:rsidTr="00403807">
        <w:trPr>
          <w:trHeight w:val="270"/>
        </w:trPr>
        <w:tc>
          <w:tcPr>
            <w:tcW w:w="810" w:type="dxa"/>
            <w:tcBorders>
              <w:top w:val="nil"/>
              <w:left w:val="nil"/>
              <w:bottom w:val="nil"/>
              <w:right w:val="nil"/>
            </w:tcBorders>
            <w:shd w:val="clear" w:color="auto" w:fill="auto"/>
            <w:noWrap/>
            <w:vAlign w:val="bottom"/>
            <w:hideMark/>
          </w:tcPr>
          <w:p w14:paraId="5F9AA165"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4A2E80B9"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750D1BA9"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12EB1629"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5FBDEECC"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147EE207" w14:textId="77777777" w:rsidR="00781964" w:rsidRPr="00781964" w:rsidRDefault="00781964" w:rsidP="00781964">
            <w:pPr>
              <w:spacing w:before="0"/>
              <w:jc w:val="left"/>
              <w:rPr>
                <w:rFonts w:cs="Arial"/>
              </w:rPr>
            </w:pPr>
          </w:p>
        </w:tc>
      </w:tr>
      <w:tr w:rsidR="00781964" w:rsidRPr="00781964" w14:paraId="7FC2CD8C" w14:textId="77777777" w:rsidTr="00403807">
        <w:trPr>
          <w:trHeight w:val="27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5BD7C58E" w14:textId="77777777" w:rsidR="00781964" w:rsidRPr="00781964" w:rsidRDefault="00781964" w:rsidP="00781964">
            <w:pPr>
              <w:spacing w:before="0"/>
              <w:jc w:val="center"/>
              <w:rPr>
                <w:rFonts w:cs="Arial"/>
                <w:b/>
                <w:bCs/>
                <w:color w:val="000000"/>
              </w:rPr>
            </w:pPr>
            <w:r w:rsidRPr="00781964">
              <w:rPr>
                <w:rFonts w:cs="Arial"/>
                <w:b/>
                <w:bCs/>
                <w:color w:val="000000"/>
              </w:rPr>
              <w:t xml:space="preserve">  F.XIV.  ПП врата</w:t>
            </w:r>
          </w:p>
        </w:tc>
      </w:tr>
      <w:tr w:rsidR="00781964" w:rsidRPr="00781964" w14:paraId="4043D0E1" w14:textId="77777777" w:rsidTr="00403807">
        <w:trPr>
          <w:trHeight w:val="120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F546273" w14:textId="77777777" w:rsidR="00781964" w:rsidRPr="00781964" w:rsidRDefault="00781964" w:rsidP="00781964">
            <w:pPr>
              <w:spacing w:before="0"/>
              <w:jc w:val="center"/>
              <w:rPr>
                <w:rFonts w:cs="Arial"/>
                <w:color w:val="000000"/>
              </w:rPr>
            </w:pPr>
            <w:r w:rsidRPr="00781964">
              <w:rPr>
                <w:rFonts w:cs="Arial"/>
                <w:color w:val="000000"/>
              </w:rPr>
              <w:t>F.XIV.1</w:t>
            </w:r>
          </w:p>
        </w:tc>
        <w:tc>
          <w:tcPr>
            <w:tcW w:w="4320" w:type="dxa"/>
            <w:tcBorders>
              <w:top w:val="nil"/>
              <w:left w:val="nil"/>
              <w:bottom w:val="single" w:sz="8" w:space="0" w:color="auto"/>
              <w:right w:val="single" w:sz="8" w:space="0" w:color="auto"/>
            </w:tcBorders>
            <w:shd w:val="clear" w:color="auto" w:fill="auto"/>
            <w:hideMark/>
          </w:tcPr>
          <w:p w14:paraId="1351D9E1"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ормарића од два пута декапираног лима, са бравом, за монтажу у зид димензија 300x300x150mm</w:t>
            </w:r>
          </w:p>
        </w:tc>
        <w:tc>
          <w:tcPr>
            <w:tcW w:w="1530" w:type="dxa"/>
            <w:tcBorders>
              <w:top w:val="nil"/>
              <w:left w:val="nil"/>
              <w:bottom w:val="single" w:sz="8" w:space="0" w:color="auto"/>
              <w:right w:val="single" w:sz="8" w:space="0" w:color="auto"/>
            </w:tcBorders>
            <w:shd w:val="clear" w:color="auto" w:fill="auto"/>
            <w:vAlign w:val="center"/>
            <w:hideMark/>
          </w:tcPr>
          <w:p w14:paraId="46204935"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5FA54022"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619A35E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4140D01"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16139E88" w14:textId="77777777" w:rsidTr="00403807">
        <w:trPr>
          <w:trHeight w:val="127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4B128C6" w14:textId="77777777" w:rsidR="00781964" w:rsidRPr="00781964" w:rsidRDefault="00781964" w:rsidP="00781964">
            <w:pPr>
              <w:spacing w:before="0"/>
              <w:jc w:val="center"/>
              <w:rPr>
                <w:rFonts w:cs="Arial"/>
                <w:color w:val="000000"/>
              </w:rPr>
            </w:pPr>
            <w:r w:rsidRPr="00781964">
              <w:rPr>
                <w:rFonts w:cs="Arial"/>
                <w:color w:val="000000"/>
              </w:rPr>
              <w:t>F.XIV.2</w:t>
            </w:r>
          </w:p>
        </w:tc>
        <w:tc>
          <w:tcPr>
            <w:tcW w:w="4320" w:type="dxa"/>
            <w:tcBorders>
              <w:top w:val="nil"/>
              <w:left w:val="nil"/>
              <w:bottom w:val="single" w:sz="8" w:space="0" w:color="auto"/>
              <w:right w:val="single" w:sz="8" w:space="0" w:color="auto"/>
            </w:tcBorders>
            <w:shd w:val="clear" w:color="auto" w:fill="auto"/>
            <w:hideMark/>
          </w:tcPr>
          <w:p w14:paraId="1B75F006"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перфориране шине за монтажу опреме на монтажну плочу ормана DIN 35mm, према  EN60715</w:t>
            </w:r>
          </w:p>
        </w:tc>
        <w:tc>
          <w:tcPr>
            <w:tcW w:w="1530" w:type="dxa"/>
            <w:tcBorders>
              <w:top w:val="nil"/>
              <w:left w:val="nil"/>
              <w:bottom w:val="single" w:sz="8" w:space="0" w:color="auto"/>
              <w:right w:val="single" w:sz="8" w:space="0" w:color="auto"/>
            </w:tcBorders>
            <w:shd w:val="clear" w:color="auto" w:fill="auto"/>
            <w:vAlign w:val="center"/>
            <w:hideMark/>
          </w:tcPr>
          <w:p w14:paraId="1685E395"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297896F5"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24407F4"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56F1D20A"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7C745867" w14:textId="77777777" w:rsidTr="00AF34A6">
        <w:trPr>
          <w:trHeight w:val="1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9B5732B" w14:textId="77777777" w:rsidR="00781964" w:rsidRPr="00781964" w:rsidRDefault="00781964" w:rsidP="00781964">
            <w:pPr>
              <w:spacing w:before="0"/>
              <w:jc w:val="center"/>
              <w:rPr>
                <w:rFonts w:cs="Arial"/>
                <w:color w:val="000000"/>
              </w:rPr>
            </w:pPr>
            <w:r w:rsidRPr="00781964">
              <w:rPr>
                <w:rFonts w:cs="Arial"/>
                <w:color w:val="000000"/>
              </w:rPr>
              <w:t>F.XIV.3</w:t>
            </w:r>
          </w:p>
        </w:tc>
        <w:tc>
          <w:tcPr>
            <w:tcW w:w="4320" w:type="dxa"/>
            <w:tcBorders>
              <w:top w:val="nil"/>
              <w:left w:val="nil"/>
              <w:bottom w:val="single" w:sz="8" w:space="0" w:color="auto"/>
              <w:right w:val="single" w:sz="8" w:space="0" w:color="auto"/>
            </w:tcBorders>
            <w:shd w:val="clear" w:color="auto" w:fill="auto"/>
            <w:hideMark/>
          </w:tcPr>
          <w:p w14:paraId="110FEF19"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аутоматског осигурача 230/400V 10kA, једнополни, C, 6A,Монтажа на DIN шину 35mm,Sieмens5SY4106-7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2B544795"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5B4AED2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6477E83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6713C4DE"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E1E9CCA" w14:textId="77777777" w:rsidTr="00403807">
        <w:trPr>
          <w:trHeight w:val="136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6706CDE" w14:textId="77777777" w:rsidR="00781964" w:rsidRPr="00781964" w:rsidRDefault="00781964" w:rsidP="00781964">
            <w:pPr>
              <w:spacing w:before="0"/>
              <w:jc w:val="center"/>
              <w:rPr>
                <w:rFonts w:cs="Arial"/>
                <w:color w:val="000000"/>
              </w:rPr>
            </w:pPr>
            <w:r w:rsidRPr="00781964">
              <w:rPr>
                <w:rFonts w:cs="Arial"/>
                <w:color w:val="000000"/>
              </w:rPr>
              <w:t>F.XIV.4</w:t>
            </w:r>
          </w:p>
        </w:tc>
        <w:tc>
          <w:tcPr>
            <w:tcW w:w="4320" w:type="dxa"/>
            <w:tcBorders>
              <w:top w:val="nil"/>
              <w:left w:val="nil"/>
              <w:bottom w:val="single" w:sz="8" w:space="0" w:color="auto"/>
              <w:right w:val="single" w:sz="8" w:space="0" w:color="auto"/>
            </w:tcBorders>
            <w:shd w:val="clear" w:color="auto" w:fill="auto"/>
            <w:hideMark/>
          </w:tcPr>
          <w:p w14:paraId="720D477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стабилизовани исправљача, улазни напон 230V AC, излазни напон 24VDC / 2.5A, Sieмens SITOP Lite 6EP1332-1LB00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027B1FE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4884D1CA"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A71148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4F2DE107"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C7B6137" w14:textId="77777777" w:rsidTr="00AF34A6">
        <w:trPr>
          <w:trHeight w:val="128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771C3A7" w14:textId="77777777" w:rsidR="00781964" w:rsidRPr="00781964" w:rsidRDefault="00781964" w:rsidP="00781964">
            <w:pPr>
              <w:spacing w:before="0"/>
              <w:jc w:val="center"/>
              <w:rPr>
                <w:rFonts w:cs="Arial"/>
                <w:color w:val="000000"/>
              </w:rPr>
            </w:pPr>
            <w:r w:rsidRPr="00781964">
              <w:rPr>
                <w:rFonts w:cs="Arial"/>
                <w:color w:val="000000"/>
              </w:rPr>
              <w:t>F.XIV.5</w:t>
            </w:r>
          </w:p>
        </w:tc>
        <w:tc>
          <w:tcPr>
            <w:tcW w:w="4320" w:type="dxa"/>
            <w:tcBorders>
              <w:top w:val="nil"/>
              <w:left w:val="nil"/>
              <w:bottom w:val="single" w:sz="8" w:space="0" w:color="auto"/>
              <w:right w:val="single" w:sz="8" w:space="0" w:color="auto"/>
            </w:tcBorders>
            <w:shd w:val="clear" w:color="auto" w:fill="auto"/>
            <w:hideMark/>
          </w:tcPr>
          <w:p w14:paraId="126BC872"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држача цилиндричног осигурача, 1000V, 25A, двополни са LED сигнализацијом,Sieмens3NW7 024-4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4BF56AAC"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10A173C"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B2A2EF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C588F39"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068B6D11" w14:textId="77777777" w:rsidTr="00AF34A6">
        <w:trPr>
          <w:trHeight w:val="111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44D36DA" w14:textId="77777777" w:rsidR="00781964" w:rsidRPr="00781964" w:rsidRDefault="00781964" w:rsidP="00781964">
            <w:pPr>
              <w:spacing w:before="0"/>
              <w:jc w:val="center"/>
              <w:rPr>
                <w:rFonts w:cs="Arial"/>
                <w:color w:val="000000"/>
              </w:rPr>
            </w:pPr>
            <w:r w:rsidRPr="00781964">
              <w:rPr>
                <w:rFonts w:cs="Arial"/>
                <w:color w:val="000000"/>
              </w:rPr>
              <w:t>F.XIV.6</w:t>
            </w:r>
          </w:p>
        </w:tc>
        <w:tc>
          <w:tcPr>
            <w:tcW w:w="4320" w:type="dxa"/>
            <w:tcBorders>
              <w:top w:val="nil"/>
              <w:left w:val="nil"/>
              <w:bottom w:val="single" w:sz="8" w:space="0" w:color="auto"/>
              <w:right w:val="single" w:sz="8" w:space="0" w:color="auto"/>
            </w:tcBorders>
            <w:shd w:val="clear" w:color="auto" w:fill="auto"/>
            <w:hideMark/>
          </w:tcPr>
          <w:p w14:paraId="713E01B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цилиндричног осигурача, 500V 6A, Sieмens 3NW8 001-1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2D3BB7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FCCA2AC"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889687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3A7A729B"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3E593E0E" w14:textId="77777777" w:rsidTr="00AF34A6">
        <w:trPr>
          <w:trHeight w:val="1815"/>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2DE3E6F7" w14:textId="77777777" w:rsidR="00781964" w:rsidRPr="00781964" w:rsidRDefault="00781964" w:rsidP="00781964">
            <w:pPr>
              <w:spacing w:before="0"/>
              <w:rPr>
                <w:rFonts w:cs="Arial"/>
                <w:color w:val="000000"/>
              </w:rPr>
            </w:pPr>
            <w:r w:rsidRPr="00781964">
              <w:rPr>
                <w:rFonts w:cs="Arial"/>
                <w:color w:val="000000"/>
              </w:rPr>
              <w:lastRenderedPageBreak/>
              <w:t>F.XIV.7</w:t>
            </w:r>
          </w:p>
        </w:tc>
        <w:tc>
          <w:tcPr>
            <w:tcW w:w="4320" w:type="dxa"/>
            <w:tcBorders>
              <w:top w:val="single" w:sz="8" w:space="0" w:color="auto"/>
              <w:left w:val="nil"/>
              <w:bottom w:val="single" w:sz="4" w:space="0" w:color="auto"/>
              <w:right w:val="single" w:sz="8" w:space="0" w:color="auto"/>
            </w:tcBorders>
            <w:shd w:val="clear" w:color="auto" w:fill="auto"/>
            <w:hideMark/>
          </w:tcPr>
          <w:p w14:paraId="261B66D3" w14:textId="77777777" w:rsidR="00781964" w:rsidRDefault="00781964" w:rsidP="00781964">
            <w:pPr>
              <w:spacing w:before="0"/>
              <w:jc w:val="left"/>
              <w:rPr>
                <w:rFonts w:cs="Arial"/>
                <w:color w:val="000000"/>
              </w:rPr>
            </w:pPr>
            <w:r w:rsidRPr="00781964">
              <w:rPr>
                <w:rFonts w:cs="Arial"/>
                <w:color w:val="000000"/>
              </w:rPr>
              <w:t>Набавка, испорука и постављање тастера, раван ЦРНИ, округао пречника 28мм, рупа 22мм, конектори са завртњима, метално кућиште + 1NC contact block + држач за натпис димензија 17.5x28мм, Sieмens</w:t>
            </w:r>
          </w:p>
          <w:p w14:paraId="1B2057A4" w14:textId="044466E0" w:rsidR="00AF34A6" w:rsidRPr="00781964" w:rsidRDefault="00AF34A6" w:rsidP="00781964">
            <w:pPr>
              <w:spacing w:before="0"/>
              <w:jc w:val="left"/>
              <w:rPr>
                <w:rFonts w:cs="Arial"/>
                <w:color w:val="000000"/>
              </w:rPr>
            </w:pPr>
            <w:r w:rsidRPr="00781964">
              <w:rPr>
                <w:rFonts w:cs="Arial"/>
                <w:color w:val="000000"/>
              </w:rPr>
              <w:t>3SB3603-0AA11 + 3SB3925-0AV или одговарајући.</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42CEF41D"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1877C598"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45E40F8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593416BD"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4AEEB6CD" w14:textId="77777777" w:rsidTr="00AF34A6">
        <w:trPr>
          <w:trHeight w:val="1635"/>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3517F9C" w14:textId="77777777" w:rsidR="00781964" w:rsidRPr="00781964" w:rsidRDefault="00781964" w:rsidP="00781964">
            <w:pPr>
              <w:spacing w:before="0"/>
              <w:rPr>
                <w:rFonts w:cs="Arial"/>
                <w:color w:val="000000"/>
              </w:rPr>
            </w:pPr>
            <w:r w:rsidRPr="00781964">
              <w:rPr>
                <w:rFonts w:cs="Arial"/>
                <w:color w:val="000000"/>
              </w:rPr>
              <w:t>F.XIV.8</w:t>
            </w:r>
          </w:p>
        </w:tc>
        <w:tc>
          <w:tcPr>
            <w:tcW w:w="4320" w:type="dxa"/>
            <w:tcBorders>
              <w:top w:val="single" w:sz="4" w:space="0" w:color="auto"/>
              <w:left w:val="nil"/>
              <w:bottom w:val="single" w:sz="4" w:space="0" w:color="auto"/>
              <w:right w:val="single" w:sz="8" w:space="0" w:color="auto"/>
            </w:tcBorders>
            <w:shd w:val="clear" w:color="auto" w:fill="auto"/>
            <w:hideMark/>
          </w:tcPr>
          <w:p w14:paraId="189989F2" w14:textId="1FFFC7DA"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тастера, раван БЕЛИ, округао пречника 28mm, рупа 22mm, конектори са завртњима, метално кућиште + 1NC contact block + држач за натпис димензија 17.5x28mm, Sieмens</w:t>
            </w:r>
            <w:r w:rsidR="00AF34A6" w:rsidRPr="00781964">
              <w:rPr>
                <w:rFonts w:cs="Arial"/>
                <w:color w:val="000000"/>
              </w:rPr>
              <w:t>3SB3603-0AA61 + 3SB3925-0AV или одговарајући.</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554DCF92"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14:paraId="2520F8E5"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7CF92F6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single" w:sz="8" w:space="0" w:color="auto"/>
              <w:bottom w:val="single" w:sz="8" w:space="0" w:color="000000"/>
              <w:right w:val="single" w:sz="8" w:space="0" w:color="auto"/>
            </w:tcBorders>
            <w:shd w:val="clear" w:color="auto" w:fill="auto"/>
            <w:noWrap/>
            <w:vAlign w:val="center"/>
            <w:hideMark/>
          </w:tcPr>
          <w:p w14:paraId="7E9C3D75"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33E90F68" w14:textId="77777777" w:rsidTr="00AF34A6">
        <w:trPr>
          <w:trHeight w:val="1096"/>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AC2F681" w14:textId="77777777" w:rsidR="00781964" w:rsidRPr="00781964" w:rsidRDefault="00781964" w:rsidP="00781964">
            <w:pPr>
              <w:spacing w:before="0"/>
              <w:rPr>
                <w:rFonts w:cs="Arial"/>
                <w:color w:val="000000"/>
              </w:rPr>
            </w:pPr>
            <w:r w:rsidRPr="00781964">
              <w:rPr>
                <w:rFonts w:cs="Arial"/>
                <w:color w:val="000000"/>
              </w:rPr>
              <w:t>F.XIV.9</w:t>
            </w:r>
          </w:p>
        </w:tc>
        <w:tc>
          <w:tcPr>
            <w:tcW w:w="4320" w:type="dxa"/>
            <w:tcBorders>
              <w:top w:val="single" w:sz="4" w:space="0" w:color="auto"/>
              <w:left w:val="nil"/>
              <w:bottom w:val="single" w:sz="8" w:space="0" w:color="auto"/>
              <w:right w:val="single" w:sz="8" w:space="0" w:color="auto"/>
            </w:tcBorders>
            <w:shd w:val="clear" w:color="auto" w:fill="auto"/>
            <w:hideMark/>
          </w:tcPr>
          <w:p w14:paraId="5477A82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Plug-in рела DC 24V, 2 CO контакта, LED индикација, Sieмens LZS:RT4B4L24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0D79B7BC"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18A4E30"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1E6455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9FE82B3" w14:textId="77777777" w:rsidR="00781964" w:rsidRPr="00781964" w:rsidRDefault="00781964" w:rsidP="00781964">
            <w:pPr>
              <w:spacing w:before="0"/>
              <w:jc w:val="center"/>
              <w:rPr>
                <w:rFonts w:cs="Arial"/>
                <w:color w:val="000000"/>
              </w:rPr>
            </w:pPr>
            <w:r w:rsidRPr="00781964">
              <w:rPr>
                <w:rFonts w:cs="Arial"/>
                <w:color w:val="000000"/>
              </w:rPr>
              <w:t>3</w:t>
            </w:r>
          </w:p>
        </w:tc>
      </w:tr>
      <w:tr w:rsidR="00781964" w:rsidRPr="00781964" w14:paraId="2D613E97" w14:textId="77777777" w:rsidTr="00403807">
        <w:trPr>
          <w:trHeight w:val="9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F00D570" w14:textId="77777777" w:rsidR="00781964" w:rsidRPr="00781964" w:rsidRDefault="00781964" w:rsidP="00781964">
            <w:pPr>
              <w:spacing w:before="0"/>
              <w:rPr>
                <w:rFonts w:cs="Arial"/>
                <w:color w:val="000000"/>
              </w:rPr>
            </w:pPr>
            <w:r w:rsidRPr="00781964">
              <w:rPr>
                <w:rFonts w:cs="Arial"/>
                <w:color w:val="000000"/>
              </w:rPr>
              <w:t>F.XIV.10</w:t>
            </w:r>
          </w:p>
        </w:tc>
        <w:tc>
          <w:tcPr>
            <w:tcW w:w="4320" w:type="dxa"/>
            <w:tcBorders>
              <w:top w:val="nil"/>
              <w:left w:val="nil"/>
              <w:bottom w:val="single" w:sz="8" w:space="0" w:color="auto"/>
              <w:right w:val="single" w:sz="8" w:space="0" w:color="auto"/>
            </w:tcBorders>
            <w:shd w:val="clear" w:color="auto" w:fill="auto"/>
            <w:hideMark/>
          </w:tcPr>
          <w:p w14:paraId="2E08D632"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редних стезаљки за дебљину проводника до 4mm</w:t>
            </w:r>
            <w:r w:rsidRPr="00781964">
              <w:rPr>
                <w:rFonts w:cs="Arial"/>
                <w:color w:val="000000"/>
                <w:vertAlign w:val="superscript"/>
              </w:rPr>
              <w:t>2</w:t>
            </w:r>
            <w:r w:rsidRPr="00781964">
              <w:rPr>
                <w:rFonts w:cs="Arial"/>
                <w:color w:val="000000"/>
              </w:rPr>
              <w:t>, монтажа на DIN шину 35mm</w:t>
            </w:r>
          </w:p>
        </w:tc>
        <w:tc>
          <w:tcPr>
            <w:tcW w:w="1530" w:type="dxa"/>
            <w:tcBorders>
              <w:top w:val="nil"/>
              <w:left w:val="nil"/>
              <w:bottom w:val="single" w:sz="8" w:space="0" w:color="auto"/>
              <w:right w:val="single" w:sz="8" w:space="0" w:color="auto"/>
            </w:tcBorders>
            <w:shd w:val="clear" w:color="auto" w:fill="auto"/>
            <w:vAlign w:val="center"/>
            <w:hideMark/>
          </w:tcPr>
          <w:p w14:paraId="240E11F6"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4AD3BD05"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38073A9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85E86AD" w14:textId="77777777" w:rsidR="00781964" w:rsidRPr="00781964" w:rsidRDefault="00781964" w:rsidP="00781964">
            <w:pPr>
              <w:spacing w:before="0"/>
              <w:jc w:val="center"/>
              <w:rPr>
                <w:rFonts w:cs="Arial"/>
                <w:color w:val="000000"/>
              </w:rPr>
            </w:pPr>
            <w:r w:rsidRPr="00781964">
              <w:rPr>
                <w:rFonts w:cs="Arial"/>
                <w:color w:val="000000"/>
              </w:rPr>
              <w:t>15</w:t>
            </w:r>
          </w:p>
        </w:tc>
      </w:tr>
      <w:tr w:rsidR="00781964" w:rsidRPr="00781964" w14:paraId="6A01C740" w14:textId="77777777" w:rsidTr="00AF34A6">
        <w:trPr>
          <w:trHeight w:val="2293"/>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6AAF2FD" w14:textId="77777777" w:rsidR="00781964" w:rsidRPr="00781964" w:rsidRDefault="00781964" w:rsidP="00781964">
            <w:pPr>
              <w:spacing w:before="0"/>
              <w:rPr>
                <w:rFonts w:cs="Arial"/>
                <w:color w:val="000000"/>
              </w:rPr>
            </w:pPr>
            <w:r w:rsidRPr="00781964">
              <w:rPr>
                <w:rFonts w:cs="Arial"/>
                <w:color w:val="000000"/>
              </w:rPr>
              <w:t>F.XIV.11</w:t>
            </w:r>
          </w:p>
        </w:tc>
        <w:tc>
          <w:tcPr>
            <w:tcW w:w="4320" w:type="dxa"/>
            <w:tcBorders>
              <w:top w:val="nil"/>
              <w:left w:val="nil"/>
              <w:bottom w:val="single" w:sz="8" w:space="0" w:color="auto"/>
              <w:right w:val="single" w:sz="8" w:space="0" w:color="auto"/>
            </w:tcBorders>
            <w:shd w:val="clear" w:color="auto" w:fill="auto"/>
            <w:hideMark/>
          </w:tcPr>
          <w:p w14:paraId="6738760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електромагнетних држача за ПП врата, са тастером за отпуштање, за монтажу на под, у комплету са металном плочицом за монтажу на врата, са могућношћу промене угла између пода и врата. Снага држања 800N, напајање 24VDC, 90mA, EffEff 838 BWIU - F90 + 838-3-00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C13D0A3"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F37F9F9"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17D899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08135DCA" w14:textId="77777777" w:rsidR="00781964" w:rsidRPr="00781964" w:rsidRDefault="00781964" w:rsidP="00781964">
            <w:pPr>
              <w:spacing w:before="0"/>
              <w:jc w:val="center"/>
              <w:rPr>
                <w:rFonts w:cs="Arial"/>
                <w:color w:val="000000"/>
              </w:rPr>
            </w:pPr>
            <w:r w:rsidRPr="00781964">
              <w:rPr>
                <w:rFonts w:cs="Arial"/>
                <w:color w:val="000000"/>
              </w:rPr>
              <w:t>6</w:t>
            </w:r>
          </w:p>
        </w:tc>
      </w:tr>
      <w:tr w:rsidR="00781964" w:rsidRPr="00781964" w14:paraId="5D509AEA" w14:textId="77777777" w:rsidTr="00AF34A6">
        <w:trPr>
          <w:trHeight w:val="10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145DD48" w14:textId="77777777" w:rsidR="00781964" w:rsidRPr="00781964" w:rsidRDefault="00781964" w:rsidP="00781964">
            <w:pPr>
              <w:spacing w:before="0"/>
              <w:rPr>
                <w:rFonts w:cs="Arial"/>
                <w:color w:val="000000"/>
              </w:rPr>
            </w:pPr>
            <w:r w:rsidRPr="00781964">
              <w:rPr>
                <w:rFonts w:cs="Arial"/>
                <w:color w:val="000000"/>
              </w:rPr>
              <w:t>F.XIV.12</w:t>
            </w:r>
          </w:p>
        </w:tc>
        <w:tc>
          <w:tcPr>
            <w:tcW w:w="4320" w:type="dxa"/>
            <w:tcBorders>
              <w:top w:val="nil"/>
              <w:left w:val="nil"/>
              <w:bottom w:val="single" w:sz="8" w:space="0" w:color="auto"/>
              <w:right w:val="single" w:sz="8" w:space="0" w:color="auto"/>
            </w:tcBorders>
            <w:shd w:val="clear" w:color="auto" w:fill="auto"/>
            <w:hideMark/>
          </w:tcPr>
          <w:p w14:paraId="5046F6BC"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Halogen-free телекомуникационог инсталационог кабла типа JH(St)H 2x2x0.8mm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4D74737F"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077FA9E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7A4CEF1"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18A3C1DB" w14:textId="77777777" w:rsidR="00781964" w:rsidRPr="00781964" w:rsidRDefault="00781964" w:rsidP="00781964">
            <w:pPr>
              <w:spacing w:before="0"/>
              <w:jc w:val="center"/>
              <w:rPr>
                <w:rFonts w:cs="Arial"/>
                <w:color w:val="000000"/>
              </w:rPr>
            </w:pPr>
            <w:r w:rsidRPr="00781964">
              <w:rPr>
                <w:rFonts w:cs="Arial"/>
                <w:color w:val="000000"/>
              </w:rPr>
              <w:t>80</w:t>
            </w:r>
          </w:p>
        </w:tc>
      </w:tr>
      <w:tr w:rsidR="00781964" w:rsidRPr="00781964" w14:paraId="0B7EC231" w14:textId="77777777" w:rsidTr="00403807">
        <w:trPr>
          <w:trHeight w:val="138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853F139" w14:textId="77777777" w:rsidR="00781964" w:rsidRPr="00781964" w:rsidRDefault="00781964" w:rsidP="00781964">
            <w:pPr>
              <w:spacing w:before="0"/>
              <w:rPr>
                <w:rFonts w:cs="Arial"/>
                <w:color w:val="000000"/>
              </w:rPr>
            </w:pPr>
            <w:r w:rsidRPr="00781964">
              <w:rPr>
                <w:rFonts w:cs="Arial"/>
                <w:color w:val="000000"/>
              </w:rPr>
              <w:t>F.XIV.13</w:t>
            </w:r>
          </w:p>
        </w:tc>
        <w:tc>
          <w:tcPr>
            <w:tcW w:w="4320" w:type="dxa"/>
            <w:tcBorders>
              <w:top w:val="nil"/>
              <w:left w:val="nil"/>
              <w:bottom w:val="single" w:sz="8" w:space="0" w:color="auto"/>
              <w:right w:val="single" w:sz="8" w:space="0" w:color="auto"/>
            </w:tcBorders>
            <w:shd w:val="clear" w:color="auto" w:fill="auto"/>
            <w:hideMark/>
          </w:tcPr>
          <w:p w14:paraId="475A1F5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редних PVC инсталационе ребрасте цеви Ø19мм, поставља се под малтером до електромагнета и до ормана</w:t>
            </w:r>
          </w:p>
        </w:tc>
        <w:tc>
          <w:tcPr>
            <w:tcW w:w="1530" w:type="dxa"/>
            <w:tcBorders>
              <w:top w:val="nil"/>
              <w:left w:val="nil"/>
              <w:bottom w:val="single" w:sz="8" w:space="0" w:color="auto"/>
              <w:right w:val="single" w:sz="8" w:space="0" w:color="auto"/>
            </w:tcBorders>
            <w:shd w:val="clear" w:color="auto" w:fill="auto"/>
            <w:vAlign w:val="center"/>
            <w:hideMark/>
          </w:tcPr>
          <w:p w14:paraId="6770AAA9"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68500ABB"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61B89301"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00EC7CDC" w14:textId="77777777" w:rsidR="00781964" w:rsidRPr="00781964" w:rsidRDefault="00781964" w:rsidP="00781964">
            <w:pPr>
              <w:spacing w:before="0"/>
              <w:jc w:val="center"/>
              <w:rPr>
                <w:rFonts w:cs="Arial"/>
                <w:color w:val="000000"/>
              </w:rPr>
            </w:pPr>
            <w:r w:rsidRPr="00781964">
              <w:rPr>
                <w:rFonts w:cs="Arial"/>
                <w:color w:val="000000"/>
              </w:rPr>
              <w:t>30</w:t>
            </w:r>
          </w:p>
        </w:tc>
      </w:tr>
      <w:tr w:rsidR="00781964" w:rsidRPr="00781964" w14:paraId="4F69EDBD" w14:textId="77777777" w:rsidTr="00403807">
        <w:trPr>
          <w:trHeight w:val="69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8EC831C" w14:textId="77777777" w:rsidR="00781964" w:rsidRPr="00781964" w:rsidRDefault="00781964" w:rsidP="00781964">
            <w:pPr>
              <w:spacing w:before="0"/>
              <w:rPr>
                <w:rFonts w:cs="Arial"/>
                <w:color w:val="000000"/>
              </w:rPr>
            </w:pPr>
            <w:r w:rsidRPr="00781964">
              <w:rPr>
                <w:rFonts w:cs="Arial"/>
                <w:color w:val="000000"/>
              </w:rPr>
              <w:t>F.XIV.14</w:t>
            </w:r>
          </w:p>
        </w:tc>
        <w:tc>
          <w:tcPr>
            <w:tcW w:w="4320" w:type="dxa"/>
            <w:tcBorders>
              <w:top w:val="nil"/>
              <w:left w:val="nil"/>
              <w:bottom w:val="single" w:sz="8" w:space="0" w:color="auto"/>
              <w:right w:val="single" w:sz="8" w:space="0" w:color="auto"/>
            </w:tcBorders>
            <w:shd w:val="clear" w:color="auto" w:fill="auto"/>
            <w:hideMark/>
          </w:tcPr>
          <w:p w14:paraId="446E75B8"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530" w:type="dxa"/>
            <w:tcBorders>
              <w:top w:val="nil"/>
              <w:left w:val="nil"/>
              <w:bottom w:val="single" w:sz="8" w:space="0" w:color="auto"/>
              <w:right w:val="single" w:sz="8" w:space="0" w:color="auto"/>
            </w:tcBorders>
            <w:shd w:val="clear" w:color="auto" w:fill="auto"/>
            <w:vAlign w:val="center"/>
            <w:hideMark/>
          </w:tcPr>
          <w:p w14:paraId="5CA6D9F0"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0803B64A"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1174F027"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4E2DD5A5"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751A842E" w14:textId="77777777" w:rsidTr="00403807">
        <w:trPr>
          <w:trHeight w:val="42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2DD23A7C" w14:textId="77777777" w:rsidR="00781964" w:rsidRPr="00781964" w:rsidRDefault="00781964" w:rsidP="00781964">
            <w:pPr>
              <w:spacing w:before="0"/>
              <w:jc w:val="left"/>
              <w:rPr>
                <w:rFonts w:cs="Arial"/>
                <w:b/>
                <w:bCs/>
                <w:color w:val="000000"/>
              </w:rPr>
            </w:pPr>
            <w:r w:rsidRPr="00781964">
              <w:rPr>
                <w:rFonts w:cs="Arial"/>
                <w:b/>
                <w:bCs/>
                <w:color w:val="000000"/>
              </w:rPr>
              <w:t>УКУПНО  F.XIV.  ПП врата:</w:t>
            </w:r>
          </w:p>
        </w:tc>
      </w:tr>
      <w:tr w:rsidR="00781964" w:rsidRPr="00781964" w14:paraId="66E10B87" w14:textId="77777777" w:rsidTr="00403807">
        <w:trPr>
          <w:trHeight w:val="255"/>
        </w:trPr>
        <w:tc>
          <w:tcPr>
            <w:tcW w:w="810" w:type="dxa"/>
            <w:tcBorders>
              <w:top w:val="nil"/>
              <w:left w:val="nil"/>
              <w:bottom w:val="nil"/>
              <w:right w:val="nil"/>
            </w:tcBorders>
            <w:shd w:val="clear" w:color="auto" w:fill="auto"/>
            <w:noWrap/>
            <w:vAlign w:val="bottom"/>
            <w:hideMark/>
          </w:tcPr>
          <w:p w14:paraId="154DD073" w14:textId="77777777" w:rsidR="00781964" w:rsidRPr="00781964" w:rsidRDefault="00781964" w:rsidP="00781964">
            <w:pPr>
              <w:spacing w:before="0"/>
              <w:jc w:val="left"/>
              <w:rPr>
                <w:rFonts w:cs="Arial"/>
                <w:b/>
                <w:bCs/>
                <w:color w:val="000000"/>
              </w:rPr>
            </w:pPr>
          </w:p>
        </w:tc>
        <w:tc>
          <w:tcPr>
            <w:tcW w:w="4320" w:type="dxa"/>
            <w:tcBorders>
              <w:top w:val="nil"/>
              <w:left w:val="nil"/>
              <w:bottom w:val="nil"/>
              <w:right w:val="nil"/>
            </w:tcBorders>
            <w:shd w:val="clear" w:color="auto" w:fill="auto"/>
            <w:noWrap/>
            <w:hideMark/>
          </w:tcPr>
          <w:p w14:paraId="610502D7" w14:textId="77777777" w:rsidR="00781964" w:rsidRDefault="00781964" w:rsidP="00781964">
            <w:pPr>
              <w:spacing w:before="0"/>
              <w:jc w:val="left"/>
              <w:rPr>
                <w:rFonts w:cs="Arial"/>
              </w:rPr>
            </w:pPr>
          </w:p>
          <w:p w14:paraId="184AE1FA" w14:textId="77777777" w:rsidR="00AF34A6" w:rsidRDefault="00AF34A6" w:rsidP="00781964">
            <w:pPr>
              <w:spacing w:before="0"/>
              <w:jc w:val="left"/>
              <w:rPr>
                <w:rFonts w:cs="Arial"/>
              </w:rPr>
            </w:pPr>
          </w:p>
          <w:p w14:paraId="0BCBEE91" w14:textId="77777777" w:rsidR="00AF34A6" w:rsidRDefault="00AF34A6" w:rsidP="00781964">
            <w:pPr>
              <w:spacing w:before="0"/>
              <w:jc w:val="left"/>
              <w:rPr>
                <w:rFonts w:cs="Arial"/>
              </w:rPr>
            </w:pPr>
          </w:p>
          <w:p w14:paraId="298BF3BD" w14:textId="77777777" w:rsidR="00AF34A6" w:rsidRDefault="00AF34A6" w:rsidP="00781964">
            <w:pPr>
              <w:spacing w:before="0"/>
              <w:jc w:val="left"/>
              <w:rPr>
                <w:rFonts w:cs="Arial"/>
              </w:rPr>
            </w:pPr>
          </w:p>
          <w:p w14:paraId="65428971" w14:textId="77777777" w:rsidR="00AF34A6" w:rsidRPr="00781964" w:rsidRDefault="00AF34A6"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449FA0B2"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3AE4B50A"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73021B71"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32E3C3F3" w14:textId="77777777" w:rsidR="00781964" w:rsidRPr="00781964" w:rsidRDefault="00781964" w:rsidP="00781964">
            <w:pPr>
              <w:spacing w:before="0"/>
              <w:jc w:val="left"/>
              <w:rPr>
                <w:rFonts w:cs="Arial"/>
              </w:rPr>
            </w:pPr>
          </w:p>
        </w:tc>
      </w:tr>
      <w:tr w:rsidR="00781964" w:rsidRPr="00781964" w14:paraId="220928DD" w14:textId="77777777" w:rsidTr="00403807">
        <w:trPr>
          <w:trHeight w:val="270"/>
        </w:trPr>
        <w:tc>
          <w:tcPr>
            <w:tcW w:w="810" w:type="dxa"/>
            <w:tcBorders>
              <w:top w:val="nil"/>
              <w:left w:val="nil"/>
              <w:bottom w:val="nil"/>
              <w:right w:val="nil"/>
            </w:tcBorders>
            <w:shd w:val="clear" w:color="auto" w:fill="auto"/>
            <w:noWrap/>
            <w:vAlign w:val="bottom"/>
            <w:hideMark/>
          </w:tcPr>
          <w:p w14:paraId="62843A78" w14:textId="77777777" w:rsidR="00781964" w:rsidRPr="00781964" w:rsidRDefault="00781964" w:rsidP="00781964">
            <w:pPr>
              <w:spacing w:before="0"/>
              <w:jc w:val="left"/>
              <w:rPr>
                <w:rFonts w:cs="Arial"/>
              </w:rPr>
            </w:pPr>
          </w:p>
        </w:tc>
        <w:tc>
          <w:tcPr>
            <w:tcW w:w="4320" w:type="dxa"/>
            <w:tcBorders>
              <w:top w:val="nil"/>
              <w:left w:val="nil"/>
              <w:bottom w:val="nil"/>
              <w:right w:val="nil"/>
            </w:tcBorders>
            <w:shd w:val="clear" w:color="auto" w:fill="auto"/>
            <w:noWrap/>
            <w:hideMark/>
          </w:tcPr>
          <w:p w14:paraId="05C3F42D"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497B0903" w14:textId="77777777" w:rsidR="00781964" w:rsidRPr="00781964" w:rsidRDefault="00781964" w:rsidP="00781964">
            <w:pPr>
              <w:spacing w:before="0"/>
              <w:jc w:val="left"/>
              <w:rPr>
                <w:rFonts w:cs="Arial"/>
              </w:rPr>
            </w:pPr>
          </w:p>
        </w:tc>
        <w:tc>
          <w:tcPr>
            <w:tcW w:w="1530" w:type="dxa"/>
            <w:tcBorders>
              <w:top w:val="nil"/>
              <w:left w:val="nil"/>
              <w:bottom w:val="nil"/>
              <w:right w:val="nil"/>
            </w:tcBorders>
            <w:shd w:val="clear" w:color="auto" w:fill="auto"/>
            <w:noWrap/>
            <w:vAlign w:val="bottom"/>
            <w:hideMark/>
          </w:tcPr>
          <w:p w14:paraId="10158771" w14:textId="77777777" w:rsidR="00781964" w:rsidRPr="00781964" w:rsidRDefault="00781964" w:rsidP="00781964">
            <w:pPr>
              <w:spacing w:before="0"/>
              <w:jc w:val="left"/>
              <w:rPr>
                <w:rFonts w:cs="Arial"/>
              </w:rPr>
            </w:pPr>
          </w:p>
        </w:tc>
        <w:tc>
          <w:tcPr>
            <w:tcW w:w="810" w:type="dxa"/>
            <w:tcBorders>
              <w:top w:val="nil"/>
              <w:left w:val="nil"/>
              <w:bottom w:val="nil"/>
              <w:right w:val="nil"/>
            </w:tcBorders>
            <w:shd w:val="clear" w:color="auto" w:fill="auto"/>
            <w:noWrap/>
            <w:vAlign w:val="bottom"/>
            <w:hideMark/>
          </w:tcPr>
          <w:p w14:paraId="24F9BB3E" w14:textId="77777777" w:rsidR="00781964" w:rsidRPr="00781964" w:rsidRDefault="00781964" w:rsidP="00781964">
            <w:pPr>
              <w:spacing w:before="0"/>
              <w:jc w:val="left"/>
              <w:rPr>
                <w:rFonts w:cs="Arial"/>
              </w:rPr>
            </w:pPr>
          </w:p>
        </w:tc>
        <w:tc>
          <w:tcPr>
            <w:tcW w:w="1200" w:type="dxa"/>
            <w:tcBorders>
              <w:top w:val="nil"/>
              <w:left w:val="nil"/>
              <w:bottom w:val="nil"/>
              <w:right w:val="nil"/>
            </w:tcBorders>
            <w:shd w:val="clear" w:color="auto" w:fill="auto"/>
            <w:noWrap/>
            <w:vAlign w:val="bottom"/>
            <w:hideMark/>
          </w:tcPr>
          <w:p w14:paraId="1B90EE0D" w14:textId="77777777" w:rsidR="00781964" w:rsidRPr="00781964" w:rsidRDefault="00781964" w:rsidP="00781964">
            <w:pPr>
              <w:spacing w:before="0"/>
              <w:jc w:val="left"/>
              <w:rPr>
                <w:rFonts w:cs="Arial"/>
              </w:rPr>
            </w:pPr>
          </w:p>
        </w:tc>
      </w:tr>
      <w:tr w:rsidR="00781964" w:rsidRPr="00781964" w14:paraId="1E563F71" w14:textId="77777777" w:rsidTr="00403807">
        <w:trPr>
          <w:trHeight w:val="33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54716C58" w14:textId="77777777" w:rsidR="00781964" w:rsidRPr="00781964" w:rsidRDefault="00781964" w:rsidP="00781964">
            <w:pPr>
              <w:spacing w:before="0"/>
              <w:jc w:val="center"/>
              <w:rPr>
                <w:rFonts w:cs="Arial"/>
                <w:b/>
                <w:bCs/>
                <w:color w:val="000000"/>
              </w:rPr>
            </w:pPr>
            <w:r w:rsidRPr="00781964">
              <w:rPr>
                <w:rFonts w:cs="Arial"/>
                <w:b/>
                <w:bCs/>
                <w:color w:val="000000"/>
              </w:rPr>
              <w:lastRenderedPageBreak/>
              <w:t xml:space="preserve">F.XV.  ПРОТИВПРОВАЛНИ СИСТЕМ </w:t>
            </w:r>
          </w:p>
        </w:tc>
      </w:tr>
      <w:tr w:rsidR="00781964" w:rsidRPr="00781964" w14:paraId="756A1192" w14:textId="77777777" w:rsidTr="00403807">
        <w:trPr>
          <w:trHeight w:val="819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DCC92DC" w14:textId="77777777" w:rsidR="00781964" w:rsidRPr="00781964" w:rsidRDefault="00781964" w:rsidP="00781964">
            <w:pPr>
              <w:spacing w:before="0"/>
              <w:jc w:val="center"/>
              <w:rPr>
                <w:rFonts w:cs="Arial"/>
                <w:color w:val="000000"/>
              </w:rPr>
            </w:pPr>
            <w:r w:rsidRPr="00781964">
              <w:rPr>
                <w:rFonts w:cs="Arial"/>
                <w:color w:val="000000"/>
              </w:rPr>
              <w:t xml:space="preserve">F.XV.1  </w:t>
            </w:r>
          </w:p>
        </w:tc>
        <w:tc>
          <w:tcPr>
            <w:tcW w:w="4320" w:type="dxa"/>
            <w:tcBorders>
              <w:top w:val="nil"/>
              <w:left w:val="nil"/>
              <w:bottom w:val="single" w:sz="8" w:space="0" w:color="auto"/>
              <w:right w:val="single" w:sz="8" w:space="0" w:color="auto"/>
            </w:tcBorders>
            <w:shd w:val="clear" w:color="auto" w:fill="auto"/>
            <w:hideMark/>
          </w:tcPr>
          <w:p w14:paraId="5C2B06B2"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противпровалне централе, адресабилне - BUS систем, минимално 12 зона, са одговарајућом кутијом, трафоом и акубатеријом,8 зона на плочи (16 са дуплирањем зона), прошириво до 192 зоне. Подржава слање извештаја гласовним модулом. Функција aутоматског преласка на летње/зимско време.  4 транзисторска PGМ излаза на плочи, негативно или позитивно окидање/ 1 релејни излаз 5 Aмp  на плочи. Подржава до 254 адресабилних модула за проширење.  999 корисничких кодова и до 999 даљинских команди. Уграђена back up батерија за одржавање реалног времена. 1.7A импулсно напајање. 1 надгледани сиренски излаз, помоћни излаз и улаз за телефонску линију. Патентирано 2-оптокаплерско коло за бирање – најпоузданији комуникатор у индустрији. Soft reset централе помоћу Тастера (ресетовање на фабричке вредности и рестарт). Тастер за активацију или деактивацију помоћног излаза за напајање. Физички се смешта у металну кутију димензија 28 × 28 × 7.6 cm. Кутија са уграђеним темпером. Трафо 16VAC, 30VA. Акубатерија 12V 7Ah, Digiplex EVO 192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9ACAF68"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70D21354"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463C62B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5A4FC27"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797C8419" w14:textId="77777777" w:rsidTr="00403807">
        <w:trPr>
          <w:trHeight w:val="166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1311118" w14:textId="77777777" w:rsidR="00781964" w:rsidRPr="00781964" w:rsidRDefault="00781964" w:rsidP="00781964">
            <w:pPr>
              <w:spacing w:before="0"/>
              <w:jc w:val="center"/>
              <w:rPr>
                <w:rFonts w:cs="Arial"/>
                <w:color w:val="000000"/>
              </w:rPr>
            </w:pPr>
            <w:r w:rsidRPr="00781964">
              <w:rPr>
                <w:rFonts w:cs="Arial"/>
                <w:color w:val="000000"/>
              </w:rPr>
              <w:t>F.XV.2</w:t>
            </w:r>
          </w:p>
        </w:tc>
        <w:tc>
          <w:tcPr>
            <w:tcW w:w="4320" w:type="dxa"/>
            <w:tcBorders>
              <w:top w:val="nil"/>
              <w:left w:val="nil"/>
              <w:bottom w:val="single" w:sz="8" w:space="0" w:color="auto"/>
              <w:right w:val="single" w:sz="8" w:space="0" w:color="auto"/>
            </w:tcBorders>
            <w:shd w:val="clear" w:color="auto" w:fill="auto"/>
            <w:hideMark/>
          </w:tcPr>
          <w:p w14:paraId="52696D5B"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гласовног комуникатора,Могућност повезивања до 8 тел.бројева, активација/деактивација система путем долазног телефонског позива. Paradox VDМP3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31951946"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3FF74FDF"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0DBFF5C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1843BB7E"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761DEDB3" w14:textId="77777777" w:rsidTr="00403807">
        <w:trPr>
          <w:trHeight w:val="30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8E49D2E" w14:textId="77777777" w:rsidR="00781964" w:rsidRPr="00781964" w:rsidRDefault="00781964" w:rsidP="00781964">
            <w:pPr>
              <w:spacing w:before="0"/>
              <w:rPr>
                <w:rFonts w:cs="Arial"/>
                <w:color w:val="000000"/>
              </w:rPr>
            </w:pPr>
            <w:r w:rsidRPr="00781964">
              <w:rPr>
                <w:rFonts w:cs="Arial"/>
                <w:color w:val="000000"/>
              </w:rPr>
              <w:t xml:space="preserve">F.XV.3 </w:t>
            </w:r>
          </w:p>
        </w:tc>
        <w:tc>
          <w:tcPr>
            <w:tcW w:w="4320" w:type="dxa"/>
            <w:tcBorders>
              <w:top w:val="nil"/>
              <w:left w:val="nil"/>
              <w:bottom w:val="single" w:sz="8" w:space="0" w:color="auto"/>
              <w:right w:val="single" w:sz="8" w:space="0" w:color="auto"/>
            </w:tcBorders>
            <w:shd w:val="clear" w:color="auto" w:fill="auto"/>
            <w:hideMark/>
          </w:tcPr>
          <w:p w14:paraId="356ECF58"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дигиталног детектора покрета, BUS технологија (адресабилни), са антитампер прекидачем,Домет: 12m x 12m. Угао покривања од 110°. Аутоматска обрада импулсних сигнала. Аутоматска температурна компензација. Детекција на једну или две ивице сигнала (подесиво). Метални екран против електромагнетних сметњи. Два сензорна елемента.Paradox DМ50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7153071"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02F05837"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974DE8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389520F" w14:textId="77777777" w:rsidR="00781964" w:rsidRPr="00781964" w:rsidRDefault="00781964" w:rsidP="00781964">
            <w:pPr>
              <w:spacing w:before="0"/>
              <w:jc w:val="center"/>
              <w:rPr>
                <w:rFonts w:cs="Arial"/>
                <w:color w:val="000000"/>
              </w:rPr>
            </w:pPr>
            <w:r w:rsidRPr="00781964">
              <w:rPr>
                <w:rFonts w:cs="Arial"/>
                <w:color w:val="000000"/>
              </w:rPr>
              <w:t>12</w:t>
            </w:r>
          </w:p>
        </w:tc>
      </w:tr>
      <w:tr w:rsidR="00781964" w:rsidRPr="00781964" w14:paraId="25C7FB28" w14:textId="77777777" w:rsidTr="00403807">
        <w:trPr>
          <w:trHeight w:val="63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534EDBA" w14:textId="77777777" w:rsidR="00781964" w:rsidRPr="00781964" w:rsidRDefault="00781964" w:rsidP="00781964">
            <w:pPr>
              <w:spacing w:before="0"/>
              <w:rPr>
                <w:rFonts w:cs="Arial"/>
                <w:color w:val="000000"/>
              </w:rPr>
            </w:pPr>
            <w:r w:rsidRPr="00781964">
              <w:rPr>
                <w:rFonts w:cs="Arial"/>
                <w:color w:val="000000"/>
              </w:rPr>
              <w:lastRenderedPageBreak/>
              <w:t>F.XV.4</w:t>
            </w:r>
          </w:p>
        </w:tc>
        <w:tc>
          <w:tcPr>
            <w:tcW w:w="4320" w:type="dxa"/>
            <w:tcBorders>
              <w:top w:val="nil"/>
              <w:left w:val="nil"/>
              <w:bottom w:val="single" w:sz="8" w:space="0" w:color="auto"/>
              <w:right w:val="single" w:sz="8" w:space="0" w:color="auto"/>
            </w:tcBorders>
            <w:shd w:val="clear" w:color="auto" w:fill="auto"/>
            <w:hideMark/>
          </w:tcPr>
          <w:p w14:paraId="0A90E299"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шифратора са тастатуром и LCD дисплејом,48 зона, 1 зона на плочи, 1 PGМ. Зоне у аларму су приказане на екрану до тренутка док се систем не деактивира. Плави LCD екран са 32 карактера и програмабилним исписима (путем меморијског кључа Winload,NEware апликације). Доступан на српском или енглеском језику. Именовање једног или више делова система. 1 адресабилна зона и 1 PGМ излаз. Независан звук за зону. 14 тастера са брзим функцијама. Подешавање позадинског осветљења, контраста и брзине скроловања. Показује време у 12 или 24 сатном формату. Приступ преко картице и/или кода за приступ. Контакт за врата и захтев за излазак (REX). Излаз за закључавање врата. Програмабилно планирање за аутоматско откључавање. Аларми за остављена отворена врата или насилно отворена. Paradox K641R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351BBF4"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1A47E9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E98757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9E01D10"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23A6065D" w14:textId="77777777" w:rsidTr="00403807">
        <w:trPr>
          <w:trHeight w:val="9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3FAE941" w14:textId="77777777" w:rsidR="00781964" w:rsidRPr="00781964" w:rsidRDefault="00781964" w:rsidP="00781964">
            <w:pPr>
              <w:spacing w:before="0"/>
              <w:rPr>
                <w:rFonts w:cs="Arial"/>
                <w:color w:val="000000"/>
              </w:rPr>
            </w:pPr>
            <w:r w:rsidRPr="00781964">
              <w:rPr>
                <w:rFonts w:cs="Arial"/>
                <w:color w:val="000000"/>
              </w:rPr>
              <w:t>F.XV.5</w:t>
            </w:r>
          </w:p>
        </w:tc>
        <w:tc>
          <w:tcPr>
            <w:tcW w:w="4320" w:type="dxa"/>
            <w:tcBorders>
              <w:top w:val="nil"/>
              <w:left w:val="nil"/>
              <w:bottom w:val="single" w:sz="8" w:space="0" w:color="auto"/>
              <w:right w:val="single" w:sz="8" w:space="0" w:color="auto"/>
            </w:tcBorders>
            <w:shd w:val="clear" w:color="auto" w:fill="auto"/>
            <w:hideMark/>
          </w:tcPr>
          <w:p w14:paraId="4BD30D2C"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магнетног контакта на метална улазна врата.Paradox SEC2071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AAD316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614DA6F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B0A5A1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572E3B4E" w14:textId="77777777" w:rsidR="00781964" w:rsidRPr="00781964" w:rsidRDefault="00781964" w:rsidP="00781964">
            <w:pPr>
              <w:spacing w:before="0"/>
              <w:jc w:val="center"/>
              <w:rPr>
                <w:rFonts w:cs="Arial"/>
                <w:color w:val="000000"/>
              </w:rPr>
            </w:pPr>
            <w:r w:rsidRPr="00781964">
              <w:rPr>
                <w:rFonts w:cs="Arial"/>
                <w:color w:val="000000"/>
              </w:rPr>
              <w:t>1</w:t>
            </w:r>
          </w:p>
        </w:tc>
      </w:tr>
      <w:tr w:rsidR="00781964" w:rsidRPr="00781964" w14:paraId="52FFCD74" w14:textId="77777777" w:rsidTr="00403807">
        <w:trPr>
          <w:trHeight w:val="12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34EEE42" w14:textId="77777777" w:rsidR="00781964" w:rsidRPr="00781964" w:rsidRDefault="00781964" w:rsidP="00781964">
            <w:pPr>
              <w:spacing w:before="0"/>
              <w:rPr>
                <w:rFonts w:cs="Arial"/>
                <w:color w:val="000000"/>
              </w:rPr>
            </w:pPr>
            <w:r w:rsidRPr="00781964">
              <w:rPr>
                <w:rFonts w:cs="Arial"/>
                <w:color w:val="000000"/>
              </w:rPr>
              <w:t>F.XV.6</w:t>
            </w:r>
          </w:p>
        </w:tc>
        <w:tc>
          <w:tcPr>
            <w:tcW w:w="4320" w:type="dxa"/>
            <w:tcBorders>
              <w:top w:val="nil"/>
              <w:left w:val="nil"/>
              <w:bottom w:val="single" w:sz="8" w:space="0" w:color="auto"/>
              <w:right w:val="single" w:sz="8" w:space="0" w:color="auto"/>
            </w:tcBorders>
            <w:shd w:val="clear" w:color="auto" w:fill="auto"/>
            <w:hideMark/>
          </w:tcPr>
          <w:p w14:paraId="761736F6" w14:textId="77777777" w:rsidR="00781964" w:rsidRPr="00781964" w:rsidRDefault="00781964" w:rsidP="00781964">
            <w:pPr>
              <w:spacing w:before="0"/>
              <w:jc w:val="left"/>
              <w:rPr>
                <w:rFonts w:cs="Arial"/>
                <w:color w:val="000000"/>
              </w:rPr>
            </w:pPr>
            <w:r w:rsidRPr="00781964">
              <w:rPr>
                <w:rFonts w:cs="Arial"/>
                <w:color w:val="000000"/>
              </w:rPr>
              <w:t>Набавка, испорука, постављање и повезивање алармне сирене са бљескалицом за спољњу уградњу,  12V 2.2Ah,PH SIR/ PL или одговарајући.</w:t>
            </w:r>
          </w:p>
        </w:tc>
        <w:tc>
          <w:tcPr>
            <w:tcW w:w="1530" w:type="dxa"/>
            <w:tcBorders>
              <w:top w:val="nil"/>
              <w:left w:val="nil"/>
              <w:bottom w:val="single" w:sz="8" w:space="0" w:color="auto"/>
              <w:right w:val="single" w:sz="8" w:space="0" w:color="auto"/>
            </w:tcBorders>
            <w:shd w:val="clear" w:color="auto" w:fill="auto"/>
            <w:vAlign w:val="center"/>
            <w:hideMark/>
          </w:tcPr>
          <w:p w14:paraId="73A4652A"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04C9E862"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0E4AF4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14:paraId="7024E8B1" w14:textId="77777777" w:rsidR="00781964" w:rsidRPr="00781964" w:rsidRDefault="00781964" w:rsidP="00781964">
            <w:pPr>
              <w:spacing w:before="0"/>
              <w:jc w:val="center"/>
              <w:rPr>
                <w:rFonts w:cs="Arial"/>
                <w:color w:val="000000"/>
              </w:rPr>
            </w:pPr>
            <w:r w:rsidRPr="00781964">
              <w:rPr>
                <w:rFonts w:cs="Arial"/>
                <w:color w:val="000000"/>
              </w:rPr>
              <w:t>2</w:t>
            </w:r>
          </w:p>
        </w:tc>
      </w:tr>
      <w:tr w:rsidR="00781964" w:rsidRPr="00781964" w14:paraId="66AB886B" w14:textId="77777777" w:rsidTr="00403807">
        <w:trPr>
          <w:trHeight w:val="24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A79BE6C" w14:textId="77777777" w:rsidR="00781964" w:rsidRPr="00781964" w:rsidRDefault="00781964" w:rsidP="00781964">
            <w:pPr>
              <w:spacing w:before="0"/>
              <w:rPr>
                <w:rFonts w:cs="Arial"/>
                <w:color w:val="000000"/>
              </w:rPr>
            </w:pPr>
            <w:r w:rsidRPr="00781964">
              <w:rPr>
                <w:rFonts w:cs="Arial"/>
                <w:color w:val="000000"/>
              </w:rPr>
              <w:t>F.XV.7</w:t>
            </w:r>
          </w:p>
        </w:tc>
        <w:tc>
          <w:tcPr>
            <w:tcW w:w="4320" w:type="dxa"/>
            <w:tcBorders>
              <w:top w:val="nil"/>
              <w:left w:val="nil"/>
              <w:bottom w:val="single" w:sz="8" w:space="0" w:color="auto"/>
              <w:right w:val="single" w:sz="8" w:space="0" w:color="auto"/>
            </w:tcBorders>
            <w:shd w:val="clear" w:color="auto" w:fill="auto"/>
            <w:hideMark/>
          </w:tcPr>
          <w:p w14:paraId="6B8B028F"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 детектора, шифарника, сирена инсталационим безхалогеним каблом са 3 парице, кабл се поставља у ПВЦ инсталациону цев под малтером и по кабловским регалима,Кабл J-H(St)H 3x2x0.8mm или одговарајући  за повезивање елемената протипровалног система</w:t>
            </w:r>
          </w:p>
        </w:tc>
        <w:tc>
          <w:tcPr>
            <w:tcW w:w="1530" w:type="dxa"/>
            <w:tcBorders>
              <w:top w:val="nil"/>
              <w:left w:val="nil"/>
              <w:bottom w:val="single" w:sz="8" w:space="0" w:color="auto"/>
              <w:right w:val="single" w:sz="8" w:space="0" w:color="auto"/>
            </w:tcBorders>
            <w:shd w:val="clear" w:color="auto" w:fill="auto"/>
            <w:vAlign w:val="center"/>
            <w:hideMark/>
          </w:tcPr>
          <w:p w14:paraId="4EEE132C" w14:textId="77777777" w:rsidR="00781964" w:rsidRPr="00781964" w:rsidRDefault="00781964" w:rsidP="00781964">
            <w:pPr>
              <w:spacing w:before="0"/>
              <w:jc w:val="center"/>
              <w:rPr>
                <w:rFonts w:cs="Arial"/>
                <w:color w:val="000000"/>
              </w:rPr>
            </w:pPr>
            <w:r w:rsidRPr="00781964">
              <w:rPr>
                <w:rFonts w:cs="Arial"/>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1E625621" w14:textId="77777777" w:rsidR="00781964" w:rsidRPr="00781964" w:rsidRDefault="00781964" w:rsidP="00781964">
            <w:pPr>
              <w:spacing w:before="0"/>
              <w:jc w:val="center"/>
              <w:rPr>
                <w:rFonts w:cs="Arial"/>
                <w:color w:val="000000"/>
              </w:rPr>
            </w:pPr>
            <w:r w:rsidRPr="00781964">
              <w:rPr>
                <w:rFonts w:cs="Arial"/>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D8EECFB"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2F262D7B" w14:textId="77777777" w:rsidR="00781964" w:rsidRPr="00781964" w:rsidRDefault="00781964" w:rsidP="00781964">
            <w:pPr>
              <w:spacing w:before="0"/>
              <w:jc w:val="center"/>
              <w:rPr>
                <w:rFonts w:cs="Arial"/>
                <w:color w:val="000000"/>
              </w:rPr>
            </w:pPr>
            <w:r w:rsidRPr="00781964">
              <w:rPr>
                <w:rFonts w:cs="Arial"/>
                <w:color w:val="000000"/>
              </w:rPr>
              <w:t>400</w:t>
            </w:r>
          </w:p>
        </w:tc>
      </w:tr>
      <w:tr w:rsidR="00781964" w:rsidRPr="00781964" w14:paraId="3FA5CE5D" w14:textId="77777777" w:rsidTr="00403807">
        <w:trPr>
          <w:trHeight w:val="615"/>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D9D6EAD" w14:textId="77777777" w:rsidR="00781964" w:rsidRPr="00781964" w:rsidRDefault="00781964" w:rsidP="00781964">
            <w:pPr>
              <w:spacing w:before="0"/>
              <w:rPr>
                <w:rFonts w:cs="Arial"/>
                <w:color w:val="000000"/>
              </w:rPr>
            </w:pPr>
            <w:r w:rsidRPr="00781964">
              <w:rPr>
                <w:rFonts w:cs="Arial"/>
                <w:color w:val="000000"/>
              </w:rPr>
              <w:t>F.XV.8</w:t>
            </w:r>
          </w:p>
        </w:tc>
        <w:tc>
          <w:tcPr>
            <w:tcW w:w="4320" w:type="dxa"/>
            <w:tcBorders>
              <w:top w:val="nil"/>
              <w:left w:val="nil"/>
              <w:bottom w:val="single" w:sz="8" w:space="0" w:color="auto"/>
              <w:right w:val="single" w:sz="8" w:space="0" w:color="auto"/>
            </w:tcBorders>
            <w:shd w:val="clear" w:color="auto" w:fill="auto"/>
            <w:hideMark/>
          </w:tcPr>
          <w:p w14:paraId="7BABBBB6"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под малтер PVC инсталационе ребрасте цеви Ø19mm</w:t>
            </w:r>
          </w:p>
        </w:tc>
        <w:tc>
          <w:tcPr>
            <w:tcW w:w="1530" w:type="dxa"/>
            <w:tcBorders>
              <w:top w:val="nil"/>
              <w:left w:val="nil"/>
              <w:bottom w:val="single" w:sz="8" w:space="0" w:color="auto"/>
              <w:right w:val="single" w:sz="8" w:space="0" w:color="auto"/>
            </w:tcBorders>
            <w:shd w:val="clear" w:color="auto" w:fill="auto"/>
            <w:vAlign w:val="center"/>
            <w:hideMark/>
          </w:tcPr>
          <w:p w14:paraId="064D1F4B"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57B6428E"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6243847" w14:textId="77777777" w:rsidR="00781964" w:rsidRPr="00781964" w:rsidRDefault="00781964" w:rsidP="00781964">
            <w:pPr>
              <w:spacing w:before="0"/>
              <w:jc w:val="center"/>
              <w:rPr>
                <w:rFonts w:cs="Arial"/>
                <w:color w:val="000000"/>
              </w:rPr>
            </w:pPr>
            <w:r w:rsidRPr="00781964">
              <w:rPr>
                <w:rFonts w:cs="Arial"/>
                <w:color w:val="000000"/>
              </w:rPr>
              <w:t>m</w:t>
            </w:r>
          </w:p>
        </w:tc>
        <w:tc>
          <w:tcPr>
            <w:tcW w:w="1200" w:type="dxa"/>
            <w:tcBorders>
              <w:top w:val="nil"/>
              <w:left w:val="nil"/>
              <w:bottom w:val="single" w:sz="8" w:space="0" w:color="auto"/>
              <w:right w:val="single" w:sz="8" w:space="0" w:color="auto"/>
            </w:tcBorders>
            <w:shd w:val="clear" w:color="auto" w:fill="auto"/>
            <w:noWrap/>
            <w:vAlign w:val="center"/>
            <w:hideMark/>
          </w:tcPr>
          <w:p w14:paraId="368FA47B" w14:textId="77777777" w:rsidR="00781964" w:rsidRPr="00781964" w:rsidRDefault="00781964" w:rsidP="00781964">
            <w:pPr>
              <w:spacing w:before="0"/>
              <w:jc w:val="center"/>
              <w:rPr>
                <w:rFonts w:cs="Arial"/>
                <w:color w:val="000000"/>
              </w:rPr>
            </w:pPr>
            <w:r w:rsidRPr="00781964">
              <w:rPr>
                <w:rFonts w:cs="Arial"/>
                <w:color w:val="000000"/>
              </w:rPr>
              <w:t>20</w:t>
            </w:r>
          </w:p>
        </w:tc>
      </w:tr>
      <w:tr w:rsidR="00781964" w:rsidRPr="00781964" w14:paraId="13524423" w14:textId="77777777" w:rsidTr="00403807">
        <w:trPr>
          <w:trHeight w:val="39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6EA8ACB" w14:textId="77777777" w:rsidR="00781964" w:rsidRPr="00781964" w:rsidRDefault="00781964" w:rsidP="00781964">
            <w:pPr>
              <w:spacing w:before="0"/>
              <w:rPr>
                <w:rFonts w:cs="Arial"/>
                <w:color w:val="000000"/>
              </w:rPr>
            </w:pPr>
            <w:r w:rsidRPr="00781964">
              <w:rPr>
                <w:rFonts w:cs="Arial"/>
                <w:color w:val="000000"/>
              </w:rPr>
              <w:t>F.XV.9</w:t>
            </w:r>
          </w:p>
        </w:tc>
        <w:tc>
          <w:tcPr>
            <w:tcW w:w="4320" w:type="dxa"/>
            <w:tcBorders>
              <w:top w:val="nil"/>
              <w:left w:val="nil"/>
              <w:bottom w:val="single" w:sz="8" w:space="0" w:color="auto"/>
              <w:right w:val="single" w:sz="8" w:space="0" w:color="auto"/>
            </w:tcBorders>
            <w:shd w:val="clear" w:color="auto" w:fill="auto"/>
            <w:hideMark/>
          </w:tcPr>
          <w:p w14:paraId="7EDB72BF"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530" w:type="dxa"/>
            <w:tcBorders>
              <w:top w:val="nil"/>
              <w:left w:val="nil"/>
              <w:bottom w:val="single" w:sz="8" w:space="0" w:color="auto"/>
              <w:right w:val="single" w:sz="8" w:space="0" w:color="auto"/>
            </w:tcBorders>
            <w:shd w:val="clear" w:color="auto" w:fill="auto"/>
            <w:vAlign w:val="center"/>
            <w:hideMark/>
          </w:tcPr>
          <w:p w14:paraId="43CE03E5" w14:textId="77777777" w:rsidR="00781964" w:rsidRPr="00781964" w:rsidRDefault="00781964" w:rsidP="00781964">
            <w:pPr>
              <w:spacing w:before="0"/>
              <w:jc w:val="center"/>
              <w:rPr>
                <w:rFonts w:cs="Arial"/>
                <w:color w:val="000000"/>
              </w:rPr>
            </w:pPr>
            <w:r w:rsidRPr="00781964">
              <w:rPr>
                <w:rFonts w:cs="Arial"/>
                <w:color w:val="000000"/>
              </w:rPr>
              <w:t>x</w:t>
            </w:r>
          </w:p>
        </w:tc>
        <w:tc>
          <w:tcPr>
            <w:tcW w:w="1530" w:type="dxa"/>
            <w:tcBorders>
              <w:top w:val="nil"/>
              <w:left w:val="nil"/>
              <w:bottom w:val="single" w:sz="8" w:space="0" w:color="auto"/>
              <w:right w:val="single" w:sz="8" w:space="0" w:color="auto"/>
            </w:tcBorders>
            <w:shd w:val="clear" w:color="auto" w:fill="auto"/>
            <w:vAlign w:val="center"/>
            <w:hideMark/>
          </w:tcPr>
          <w:p w14:paraId="5178416E" w14:textId="77777777" w:rsidR="00781964" w:rsidRPr="00781964" w:rsidRDefault="00781964" w:rsidP="00781964">
            <w:pPr>
              <w:spacing w:before="0"/>
              <w:jc w:val="center"/>
              <w:rPr>
                <w:rFonts w:cs="Arial"/>
                <w:color w:val="000000"/>
              </w:rPr>
            </w:pPr>
            <w:r w:rsidRPr="00781964">
              <w:rPr>
                <w:rFonts w:cs="Arial"/>
                <w:color w:val="000000"/>
              </w:rPr>
              <w:t>x</w:t>
            </w:r>
          </w:p>
        </w:tc>
        <w:tc>
          <w:tcPr>
            <w:tcW w:w="810" w:type="dxa"/>
            <w:tcBorders>
              <w:top w:val="nil"/>
              <w:left w:val="nil"/>
              <w:bottom w:val="single" w:sz="8" w:space="0" w:color="auto"/>
              <w:right w:val="single" w:sz="8" w:space="0" w:color="auto"/>
            </w:tcBorders>
            <w:shd w:val="clear" w:color="auto" w:fill="auto"/>
            <w:noWrap/>
            <w:vAlign w:val="center"/>
            <w:hideMark/>
          </w:tcPr>
          <w:p w14:paraId="0D72FF9E"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1200" w:type="dxa"/>
            <w:tcBorders>
              <w:top w:val="nil"/>
              <w:left w:val="nil"/>
              <w:bottom w:val="single" w:sz="8" w:space="0" w:color="auto"/>
              <w:right w:val="single" w:sz="8" w:space="0" w:color="auto"/>
            </w:tcBorders>
            <w:shd w:val="clear" w:color="auto" w:fill="auto"/>
            <w:noWrap/>
            <w:vAlign w:val="center"/>
            <w:hideMark/>
          </w:tcPr>
          <w:p w14:paraId="0FC4FE08" w14:textId="77777777" w:rsidR="00781964" w:rsidRPr="00781964" w:rsidRDefault="00781964" w:rsidP="00781964">
            <w:pPr>
              <w:spacing w:before="0"/>
              <w:jc w:val="center"/>
              <w:rPr>
                <w:rFonts w:cs="Arial"/>
                <w:color w:val="000000"/>
              </w:rPr>
            </w:pPr>
            <w:r w:rsidRPr="00781964">
              <w:rPr>
                <w:rFonts w:cs="Arial"/>
                <w:color w:val="000000"/>
              </w:rPr>
              <w:t> </w:t>
            </w:r>
          </w:p>
        </w:tc>
      </w:tr>
      <w:tr w:rsidR="00781964" w:rsidRPr="00781964" w14:paraId="406CDF29" w14:textId="77777777" w:rsidTr="00403807">
        <w:trPr>
          <w:trHeight w:val="330"/>
        </w:trPr>
        <w:tc>
          <w:tcPr>
            <w:tcW w:w="10200" w:type="dxa"/>
            <w:gridSpan w:val="6"/>
            <w:tcBorders>
              <w:top w:val="single" w:sz="8" w:space="0" w:color="auto"/>
              <w:left w:val="single" w:sz="8" w:space="0" w:color="auto"/>
              <w:bottom w:val="single" w:sz="8" w:space="0" w:color="auto"/>
              <w:right w:val="nil"/>
            </w:tcBorders>
            <w:shd w:val="clear" w:color="auto" w:fill="auto"/>
            <w:noWrap/>
            <w:vAlign w:val="bottom"/>
            <w:hideMark/>
          </w:tcPr>
          <w:p w14:paraId="560CB447" w14:textId="77777777" w:rsidR="00781964" w:rsidRPr="00781964" w:rsidRDefault="00781964" w:rsidP="00781964">
            <w:pPr>
              <w:spacing w:before="0"/>
              <w:jc w:val="left"/>
              <w:rPr>
                <w:rFonts w:cs="Arial"/>
                <w:b/>
                <w:bCs/>
                <w:color w:val="000000"/>
              </w:rPr>
            </w:pPr>
            <w:r w:rsidRPr="00781964">
              <w:rPr>
                <w:rFonts w:cs="Arial"/>
                <w:b/>
                <w:bCs/>
                <w:color w:val="000000"/>
              </w:rPr>
              <w:t xml:space="preserve">УКУПНО  F.XV.  ПРОТИВПРОВАЛНИ СИСТЕМ </w:t>
            </w:r>
          </w:p>
        </w:tc>
      </w:tr>
    </w:tbl>
    <w:p w14:paraId="2BB9F9CB" w14:textId="77777777" w:rsidR="000B5CB8" w:rsidRDefault="000B5CB8" w:rsidP="00800F85">
      <w:pPr>
        <w:pStyle w:val="BodyText"/>
        <w:rPr>
          <w:lang w:val="sr-Cyrl-RS"/>
        </w:rPr>
      </w:pPr>
    </w:p>
    <w:p w14:paraId="791262F0" w14:textId="77777777" w:rsidR="00AF34A6" w:rsidRDefault="00AF34A6" w:rsidP="00800F85">
      <w:pPr>
        <w:pStyle w:val="BodyText"/>
        <w:rPr>
          <w:lang w:val="sr-Cyrl-RS"/>
        </w:rPr>
      </w:pPr>
    </w:p>
    <w:p w14:paraId="516A83C1" w14:textId="77777777" w:rsidR="00AF34A6" w:rsidRDefault="00AF34A6" w:rsidP="00800F85">
      <w:pPr>
        <w:pStyle w:val="BodyText"/>
        <w:rPr>
          <w:lang w:val="sr-Cyrl-RS"/>
        </w:rPr>
      </w:pPr>
    </w:p>
    <w:tbl>
      <w:tblPr>
        <w:tblW w:w="9080" w:type="dxa"/>
        <w:tblLook w:val="04A0" w:firstRow="1" w:lastRow="0" w:firstColumn="1" w:lastColumn="0" w:noHBand="0" w:noVBand="1"/>
      </w:tblPr>
      <w:tblGrid>
        <w:gridCol w:w="880"/>
        <w:gridCol w:w="8200"/>
      </w:tblGrid>
      <w:tr w:rsidR="00781964" w:rsidRPr="00781964" w14:paraId="6284EEC7" w14:textId="77777777" w:rsidTr="00781964">
        <w:trPr>
          <w:trHeight w:val="315"/>
        </w:trPr>
        <w:tc>
          <w:tcPr>
            <w:tcW w:w="880" w:type="dxa"/>
            <w:tcBorders>
              <w:top w:val="single" w:sz="8" w:space="0" w:color="auto"/>
              <w:left w:val="single" w:sz="8" w:space="0" w:color="auto"/>
              <w:bottom w:val="single" w:sz="8" w:space="0" w:color="auto"/>
              <w:right w:val="nil"/>
            </w:tcBorders>
            <w:shd w:val="clear" w:color="auto" w:fill="auto"/>
            <w:vAlign w:val="center"/>
            <w:hideMark/>
          </w:tcPr>
          <w:p w14:paraId="18B0A8AE"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lastRenderedPageBreak/>
              <w:t>F.</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43DD13"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 xml:space="preserve"> РЕКАПИТУЛАЦИЈА EЛЕКТРОИНСТАЛАЦИЈЕ</w:t>
            </w:r>
          </w:p>
        </w:tc>
      </w:tr>
      <w:tr w:rsidR="00781964" w:rsidRPr="00781964" w14:paraId="527A633B"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20C93012"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145EBF8"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СПОЉНИ РАЗВОД</w:t>
            </w:r>
          </w:p>
        </w:tc>
      </w:tr>
      <w:tr w:rsidR="00781964" w:rsidRPr="00781964" w14:paraId="5C0A2314"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3C3DBBFB"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F.II.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7615517"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КАБЛОВСКА ПРИКЉУЧНА КУТИЈА-KPK,МЕРНИ И РАЗВОДНИ ОРМАНИ , НАПОЈНИ КАБЛОВИ</w:t>
            </w:r>
          </w:p>
        </w:tc>
      </w:tr>
      <w:tr w:rsidR="00781964" w:rsidRPr="00781964" w14:paraId="70A6E233"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0BF09A4C"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F.III.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85C1BE5"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ИНСТАЛАЦИЈЕ ОСВЕТЉЕЊА</w:t>
            </w:r>
          </w:p>
        </w:tc>
      </w:tr>
      <w:tr w:rsidR="00781964" w:rsidRPr="00781964" w14:paraId="5892BD47"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4D40BFB4"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F.IV.</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073BED"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ИНСТАЛАЦИЈЕ ПОТРОШАЧА И ПРИКЉУЧНИЦА</w:t>
            </w:r>
          </w:p>
        </w:tc>
      </w:tr>
      <w:tr w:rsidR="00781964" w:rsidRPr="00781964" w14:paraId="39A941E9"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10741FE4"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F.V.</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F83229"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ГРОМОБРАНСКА ИНСТАЛАЦИЈА И ИЗЈЕДНАЧЕЊЕ ПОТЕНЦИЈАЛА У ОБЈЕКТУ</w:t>
            </w:r>
          </w:p>
        </w:tc>
      </w:tr>
      <w:tr w:rsidR="00781964" w:rsidRPr="00781964" w14:paraId="556B2B67"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2D525A84"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F.VI.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B674FBF"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ПРОТИВПОЖАРНИ ПРЕМАЗИ</w:t>
            </w:r>
          </w:p>
        </w:tc>
      </w:tr>
      <w:tr w:rsidR="00781964" w:rsidRPr="00781964" w14:paraId="4358F681"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0B6CE02B"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F.VII.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AE08B9D"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СПОЉНА РАСВЕТА</w:t>
            </w:r>
          </w:p>
        </w:tc>
      </w:tr>
      <w:tr w:rsidR="00781964" w:rsidRPr="00781964" w14:paraId="6DBDA219"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46F57F11"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F.VIII.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187E99"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СПОЉНИ РАЗВОД ТК</w:t>
            </w:r>
          </w:p>
        </w:tc>
      </w:tr>
      <w:tr w:rsidR="00781964" w:rsidRPr="00781964" w14:paraId="3FAD966A"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1F009637"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F.IX.</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48F7CA4"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РАЧУНАРСКА МРЕЖА</w:t>
            </w:r>
          </w:p>
        </w:tc>
      </w:tr>
      <w:tr w:rsidR="00781964" w:rsidRPr="00781964" w14:paraId="0B8744F2"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01703DA6"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F.X.</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9F9B450"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ОЗВУЧЕЊЕ</w:t>
            </w:r>
          </w:p>
        </w:tc>
      </w:tr>
      <w:tr w:rsidR="00781964" w:rsidRPr="00781964" w14:paraId="38421E8E"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5F6CBBB9"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 XI.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6A90CE"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ДИСТРИБУЦИЈА ТАЧНОГ ВРЕМЕНА</w:t>
            </w:r>
          </w:p>
        </w:tc>
      </w:tr>
      <w:tr w:rsidR="00781964" w:rsidRPr="00781964" w14:paraId="0BE10A31"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5B9B00C1"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F.XII.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78DDC7"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СОС тастер</w:t>
            </w:r>
          </w:p>
        </w:tc>
      </w:tr>
      <w:tr w:rsidR="00781964" w:rsidRPr="00781964" w14:paraId="12DE9E3F"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5350A6AF"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F.XIII.</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81759D8"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ДОЈАВА ПОЖАРА</w:t>
            </w:r>
          </w:p>
        </w:tc>
      </w:tr>
      <w:tr w:rsidR="00781964" w:rsidRPr="00781964" w14:paraId="286783F9"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01698426"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F.XIV.</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FF4E31"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ПП врата</w:t>
            </w:r>
          </w:p>
        </w:tc>
      </w:tr>
      <w:tr w:rsidR="00781964" w:rsidRPr="00781964" w14:paraId="44D0F124" w14:textId="77777777" w:rsidTr="00781964">
        <w:trPr>
          <w:trHeight w:val="315"/>
        </w:trPr>
        <w:tc>
          <w:tcPr>
            <w:tcW w:w="880" w:type="dxa"/>
            <w:tcBorders>
              <w:top w:val="nil"/>
              <w:left w:val="single" w:sz="8" w:space="0" w:color="auto"/>
              <w:bottom w:val="single" w:sz="8" w:space="0" w:color="auto"/>
              <w:right w:val="nil"/>
            </w:tcBorders>
            <w:shd w:val="clear" w:color="auto" w:fill="auto"/>
            <w:vAlign w:val="center"/>
            <w:hideMark/>
          </w:tcPr>
          <w:p w14:paraId="263EA20E" w14:textId="77777777" w:rsidR="00781964" w:rsidRPr="00781964" w:rsidRDefault="00781964" w:rsidP="00781964">
            <w:pPr>
              <w:spacing w:before="0"/>
              <w:jc w:val="center"/>
              <w:rPr>
                <w:rFonts w:ascii="Calibri" w:hAnsi="Calibri" w:cs="Calibri"/>
                <w:b/>
                <w:bCs/>
                <w:color w:val="000000"/>
              </w:rPr>
            </w:pPr>
            <w:r w:rsidRPr="00781964">
              <w:rPr>
                <w:rFonts w:ascii="Calibri" w:hAnsi="Calibri" w:cs="Calibri"/>
                <w:b/>
                <w:bCs/>
                <w:color w:val="000000"/>
              </w:rPr>
              <w:t>F.XV.</w:t>
            </w:r>
          </w:p>
        </w:tc>
        <w:tc>
          <w:tcPr>
            <w:tcW w:w="8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BDBA836" w14:textId="77777777" w:rsidR="00781964" w:rsidRPr="00781964" w:rsidRDefault="00781964" w:rsidP="00781964">
            <w:pPr>
              <w:spacing w:before="0"/>
              <w:jc w:val="left"/>
              <w:rPr>
                <w:rFonts w:ascii="Calibri" w:hAnsi="Calibri" w:cs="Calibri"/>
                <w:b/>
                <w:bCs/>
                <w:color w:val="000000"/>
              </w:rPr>
            </w:pPr>
            <w:r w:rsidRPr="00781964">
              <w:rPr>
                <w:rFonts w:ascii="Calibri" w:hAnsi="Calibri" w:cs="Calibri"/>
                <w:b/>
                <w:bCs/>
                <w:color w:val="000000"/>
              </w:rPr>
              <w:t xml:space="preserve">ПРОТИВПРОВАЛНИ СИСТЕМ </w:t>
            </w:r>
          </w:p>
        </w:tc>
      </w:tr>
      <w:tr w:rsidR="00781964" w:rsidRPr="00781964" w14:paraId="3CD6E0E0" w14:textId="77777777" w:rsidTr="00781964">
        <w:trPr>
          <w:trHeight w:val="270"/>
        </w:trPr>
        <w:tc>
          <w:tcPr>
            <w:tcW w:w="9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EBFBD89" w14:textId="77777777" w:rsidR="00781964" w:rsidRPr="00781964" w:rsidRDefault="00781964" w:rsidP="00781964">
            <w:pPr>
              <w:spacing w:before="0"/>
              <w:jc w:val="left"/>
              <w:rPr>
                <w:rFonts w:cs="Arial"/>
                <w:b/>
                <w:bCs/>
                <w:color w:val="000000"/>
                <w:sz w:val="20"/>
                <w:szCs w:val="20"/>
              </w:rPr>
            </w:pPr>
            <w:r w:rsidRPr="00781964">
              <w:rPr>
                <w:rFonts w:cs="Arial"/>
                <w:b/>
                <w:bCs/>
                <w:color w:val="000000"/>
                <w:sz w:val="20"/>
                <w:szCs w:val="20"/>
              </w:rPr>
              <w:t>УКУПНО EЛЕКТРОИНСТАЛАЦИЈЕ:</w:t>
            </w:r>
          </w:p>
        </w:tc>
      </w:tr>
    </w:tbl>
    <w:p w14:paraId="1A7DBC61" w14:textId="77777777" w:rsidR="00781964" w:rsidRDefault="00781964" w:rsidP="00800F85">
      <w:pPr>
        <w:pStyle w:val="BodyText"/>
        <w:rPr>
          <w:b/>
          <w:lang w:val="sr-Cyrl-RS"/>
        </w:rPr>
      </w:pPr>
    </w:p>
    <w:p w14:paraId="64B0A842" w14:textId="77777777" w:rsidR="002278A6" w:rsidRPr="002278A6" w:rsidRDefault="002278A6" w:rsidP="00800F85">
      <w:pPr>
        <w:pStyle w:val="BodyText"/>
        <w:rPr>
          <w:b/>
          <w:lang w:val="sr-Cyrl-RS"/>
        </w:rPr>
      </w:pPr>
      <w:r w:rsidRPr="002278A6">
        <w:rPr>
          <w:b/>
          <w:lang w:val="sr-Cyrl-RS"/>
        </w:rPr>
        <w:t xml:space="preserve">IV </w:t>
      </w:r>
      <w:r w:rsidR="00781964" w:rsidRPr="00781964">
        <w:rPr>
          <w:b/>
          <w:lang w:val="sr-Cyrl-RS"/>
        </w:rPr>
        <w:t>G МАШИНСКЕ ИНСТАЛАЦИЈЕ</w:t>
      </w:r>
    </w:p>
    <w:tbl>
      <w:tblPr>
        <w:tblW w:w="9440" w:type="dxa"/>
        <w:tblLayout w:type="fixed"/>
        <w:tblLook w:val="04A0" w:firstRow="1" w:lastRow="0" w:firstColumn="1" w:lastColumn="0" w:noHBand="0" w:noVBand="1"/>
      </w:tblPr>
      <w:tblGrid>
        <w:gridCol w:w="962"/>
        <w:gridCol w:w="4248"/>
        <w:gridCol w:w="1288"/>
        <w:gridCol w:w="1772"/>
        <w:gridCol w:w="1170"/>
      </w:tblGrid>
      <w:tr w:rsidR="00781964" w:rsidRPr="00781964" w14:paraId="34581325" w14:textId="77777777" w:rsidTr="00AF34A6">
        <w:trPr>
          <w:trHeight w:val="1215"/>
        </w:trPr>
        <w:tc>
          <w:tcPr>
            <w:tcW w:w="96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833CFB4" w14:textId="77777777" w:rsidR="00781964" w:rsidRPr="00781964" w:rsidRDefault="00781964" w:rsidP="00781964">
            <w:pPr>
              <w:spacing w:before="0"/>
              <w:jc w:val="left"/>
              <w:rPr>
                <w:rFonts w:cs="Arial"/>
                <w:b/>
                <w:bCs/>
                <w:color w:val="000000"/>
              </w:rPr>
            </w:pPr>
            <w:r w:rsidRPr="00781964">
              <w:rPr>
                <w:rFonts w:cs="Arial"/>
                <w:b/>
                <w:bCs/>
                <w:color w:val="000000"/>
              </w:rPr>
              <w:t>Ред. Бр.</w:t>
            </w:r>
          </w:p>
        </w:tc>
        <w:tc>
          <w:tcPr>
            <w:tcW w:w="4248" w:type="dxa"/>
            <w:tcBorders>
              <w:top w:val="single" w:sz="4" w:space="0" w:color="auto"/>
              <w:left w:val="nil"/>
              <w:bottom w:val="single" w:sz="8" w:space="0" w:color="auto"/>
              <w:right w:val="single" w:sz="8" w:space="0" w:color="auto"/>
            </w:tcBorders>
            <w:shd w:val="clear" w:color="auto" w:fill="auto"/>
            <w:vAlign w:val="center"/>
            <w:hideMark/>
          </w:tcPr>
          <w:p w14:paraId="26B42387" w14:textId="77777777" w:rsidR="00781964" w:rsidRPr="00781964" w:rsidRDefault="00781964" w:rsidP="00781964">
            <w:pPr>
              <w:spacing w:before="0"/>
              <w:jc w:val="left"/>
              <w:rPr>
                <w:rFonts w:cs="Arial"/>
                <w:b/>
                <w:bCs/>
                <w:color w:val="000000"/>
              </w:rPr>
            </w:pPr>
            <w:r w:rsidRPr="00781964">
              <w:rPr>
                <w:rFonts w:cs="Arial"/>
                <w:b/>
                <w:bCs/>
                <w:color w:val="000000"/>
              </w:rPr>
              <w:t>Опис радова</w:t>
            </w:r>
          </w:p>
        </w:tc>
        <w:tc>
          <w:tcPr>
            <w:tcW w:w="1288" w:type="dxa"/>
            <w:tcBorders>
              <w:top w:val="single" w:sz="4" w:space="0" w:color="auto"/>
              <w:left w:val="nil"/>
              <w:bottom w:val="single" w:sz="8" w:space="0" w:color="auto"/>
              <w:right w:val="single" w:sz="8" w:space="0" w:color="auto"/>
            </w:tcBorders>
            <w:shd w:val="clear" w:color="auto" w:fill="auto"/>
            <w:vAlign w:val="center"/>
            <w:hideMark/>
          </w:tcPr>
          <w:p w14:paraId="67C3C489" w14:textId="77777777" w:rsidR="00781964" w:rsidRPr="00781964" w:rsidRDefault="00781964" w:rsidP="00781964">
            <w:pPr>
              <w:spacing w:before="0"/>
              <w:jc w:val="center"/>
              <w:rPr>
                <w:rFonts w:cs="Arial"/>
                <w:b/>
                <w:bCs/>
                <w:color w:val="000000"/>
              </w:rPr>
            </w:pPr>
            <w:r w:rsidRPr="00781964">
              <w:rPr>
                <w:rFonts w:cs="Arial"/>
                <w:b/>
                <w:bCs/>
                <w:color w:val="000000"/>
              </w:rPr>
              <w:t>Јед. мере</w:t>
            </w:r>
          </w:p>
        </w:tc>
        <w:tc>
          <w:tcPr>
            <w:tcW w:w="1772" w:type="dxa"/>
            <w:tcBorders>
              <w:top w:val="single" w:sz="4" w:space="0" w:color="auto"/>
              <w:left w:val="nil"/>
              <w:bottom w:val="single" w:sz="8" w:space="0" w:color="auto"/>
              <w:right w:val="single" w:sz="8" w:space="0" w:color="auto"/>
            </w:tcBorders>
            <w:shd w:val="clear" w:color="auto" w:fill="auto"/>
            <w:vAlign w:val="center"/>
            <w:hideMark/>
          </w:tcPr>
          <w:p w14:paraId="5C57BB72" w14:textId="77777777" w:rsidR="00781964" w:rsidRPr="00781964" w:rsidRDefault="00781964" w:rsidP="00781964">
            <w:pPr>
              <w:spacing w:before="0"/>
              <w:jc w:val="left"/>
              <w:rPr>
                <w:rFonts w:cs="Arial"/>
                <w:b/>
                <w:bCs/>
                <w:color w:val="000000"/>
              </w:rPr>
            </w:pPr>
            <w:r w:rsidRPr="00781964">
              <w:rPr>
                <w:rFonts w:cs="Arial"/>
                <w:b/>
                <w:bCs/>
                <w:color w:val="000000"/>
              </w:rPr>
              <w:t>Назив произвођача,/земља порекла</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2CBEF209" w14:textId="77777777" w:rsidR="00781964" w:rsidRPr="00781964" w:rsidRDefault="00781964" w:rsidP="00781964">
            <w:pPr>
              <w:spacing w:before="0"/>
              <w:jc w:val="left"/>
              <w:rPr>
                <w:rFonts w:cs="Arial"/>
                <w:b/>
                <w:bCs/>
                <w:color w:val="000000"/>
              </w:rPr>
            </w:pPr>
            <w:r w:rsidRPr="00781964">
              <w:rPr>
                <w:rFonts w:cs="Arial"/>
                <w:b/>
                <w:bCs/>
                <w:color w:val="000000"/>
              </w:rPr>
              <w:t>Кол.</w:t>
            </w:r>
          </w:p>
        </w:tc>
      </w:tr>
      <w:tr w:rsidR="00781964" w:rsidRPr="00781964" w14:paraId="75D01066" w14:textId="77777777" w:rsidTr="00AF34A6">
        <w:trPr>
          <w:trHeight w:val="315"/>
        </w:trPr>
        <w:tc>
          <w:tcPr>
            <w:tcW w:w="9440" w:type="dxa"/>
            <w:gridSpan w:val="5"/>
            <w:tcBorders>
              <w:top w:val="single" w:sz="8" w:space="0" w:color="auto"/>
              <w:left w:val="single" w:sz="8" w:space="0" w:color="auto"/>
              <w:bottom w:val="single" w:sz="8" w:space="0" w:color="auto"/>
              <w:right w:val="nil"/>
            </w:tcBorders>
            <w:shd w:val="clear" w:color="auto" w:fill="auto"/>
            <w:noWrap/>
            <w:vAlign w:val="center"/>
            <w:hideMark/>
          </w:tcPr>
          <w:p w14:paraId="31E33E0C" w14:textId="77777777" w:rsidR="00781964" w:rsidRPr="00781964" w:rsidRDefault="00781964" w:rsidP="00781964">
            <w:pPr>
              <w:spacing w:before="0"/>
              <w:jc w:val="left"/>
              <w:rPr>
                <w:rFonts w:cs="Arial"/>
                <w:b/>
                <w:bCs/>
                <w:color w:val="000000"/>
              </w:rPr>
            </w:pPr>
            <w:r w:rsidRPr="00781964">
              <w:rPr>
                <w:rFonts w:cs="Arial"/>
                <w:b/>
                <w:bCs/>
                <w:color w:val="000000"/>
              </w:rPr>
              <w:t>G.I              ГРЕЈАЊЕ  - Опрема:</w:t>
            </w:r>
          </w:p>
        </w:tc>
      </w:tr>
      <w:tr w:rsidR="00781964" w:rsidRPr="00781964" w14:paraId="131E274B" w14:textId="77777777" w:rsidTr="00AF34A6">
        <w:trPr>
          <w:trHeight w:val="817"/>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A12022E" w14:textId="77777777" w:rsidR="00781964" w:rsidRPr="00781964" w:rsidRDefault="00781964" w:rsidP="00781964">
            <w:pPr>
              <w:spacing w:before="0"/>
              <w:jc w:val="left"/>
              <w:rPr>
                <w:rFonts w:cs="Arial"/>
                <w:color w:val="000000"/>
              </w:rPr>
            </w:pPr>
            <w:r w:rsidRPr="00781964">
              <w:rPr>
                <w:rFonts w:cs="Arial"/>
                <w:color w:val="000000"/>
              </w:rPr>
              <w:t>G.I.1</w:t>
            </w:r>
          </w:p>
        </w:tc>
        <w:tc>
          <w:tcPr>
            <w:tcW w:w="4248" w:type="dxa"/>
            <w:tcBorders>
              <w:top w:val="nil"/>
              <w:left w:val="nil"/>
              <w:bottom w:val="single" w:sz="8" w:space="0" w:color="auto"/>
              <w:right w:val="single" w:sz="8" w:space="0" w:color="auto"/>
            </w:tcBorders>
            <w:shd w:val="clear" w:color="auto" w:fill="auto"/>
            <w:vAlign w:val="center"/>
            <w:hideMark/>
          </w:tcPr>
          <w:p w14:paraId="2FEA728F" w14:textId="77777777" w:rsidR="00781964" w:rsidRPr="00781964" w:rsidRDefault="00781964" w:rsidP="00781964">
            <w:pPr>
              <w:spacing w:before="0"/>
              <w:jc w:val="left"/>
              <w:rPr>
                <w:rFonts w:cs="Arial"/>
                <w:color w:val="000000"/>
              </w:rPr>
            </w:pPr>
            <w:r w:rsidRPr="00781964">
              <w:rPr>
                <w:rFonts w:cs="Arial"/>
                <w:color w:val="000000"/>
              </w:rPr>
              <w:t>Алуминијумски радијатор Calidor, тип: 500/80 3А  q=163w/cl,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5039953D" w14:textId="77777777" w:rsidR="00781964" w:rsidRPr="00781964" w:rsidRDefault="00781964" w:rsidP="00781964">
            <w:pPr>
              <w:spacing w:before="0"/>
              <w:jc w:val="center"/>
              <w:rPr>
                <w:rFonts w:cs="Arial"/>
                <w:color w:val="000000"/>
              </w:rPr>
            </w:pPr>
            <w:r w:rsidRPr="00781964">
              <w:rPr>
                <w:rFonts w:cs="Arial"/>
                <w:color w:val="000000"/>
              </w:rPr>
              <w:t>чланака</w:t>
            </w:r>
          </w:p>
        </w:tc>
        <w:tc>
          <w:tcPr>
            <w:tcW w:w="1772" w:type="dxa"/>
            <w:tcBorders>
              <w:top w:val="nil"/>
              <w:left w:val="nil"/>
              <w:bottom w:val="single" w:sz="8" w:space="0" w:color="auto"/>
              <w:right w:val="single" w:sz="8" w:space="0" w:color="auto"/>
            </w:tcBorders>
            <w:shd w:val="clear" w:color="auto" w:fill="auto"/>
            <w:noWrap/>
            <w:vAlign w:val="center"/>
            <w:hideMark/>
          </w:tcPr>
          <w:p w14:paraId="4C1F3554"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44DAE21" w14:textId="77777777" w:rsidR="00781964" w:rsidRPr="00781964" w:rsidRDefault="00781964" w:rsidP="00781964">
            <w:pPr>
              <w:spacing w:before="0"/>
              <w:jc w:val="right"/>
              <w:rPr>
                <w:rFonts w:cs="Arial"/>
                <w:color w:val="000000"/>
              </w:rPr>
            </w:pPr>
            <w:r w:rsidRPr="00781964">
              <w:rPr>
                <w:rFonts w:cs="Arial"/>
                <w:color w:val="000000"/>
              </w:rPr>
              <w:t>642</w:t>
            </w:r>
          </w:p>
        </w:tc>
      </w:tr>
      <w:tr w:rsidR="00781964" w:rsidRPr="00781964" w14:paraId="32E8C32E" w14:textId="77777777" w:rsidTr="00AF34A6">
        <w:trPr>
          <w:trHeight w:val="79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6D63307" w14:textId="77777777" w:rsidR="00781964" w:rsidRPr="00781964" w:rsidRDefault="00781964" w:rsidP="00781964">
            <w:pPr>
              <w:spacing w:before="0"/>
              <w:jc w:val="left"/>
              <w:rPr>
                <w:rFonts w:cs="Arial"/>
                <w:color w:val="000000"/>
              </w:rPr>
            </w:pPr>
            <w:r w:rsidRPr="00781964">
              <w:rPr>
                <w:rFonts w:cs="Arial"/>
                <w:color w:val="000000"/>
              </w:rPr>
              <w:t>G.I.2</w:t>
            </w:r>
          </w:p>
        </w:tc>
        <w:tc>
          <w:tcPr>
            <w:tcW w:w="4248" w:type="dxa"/>
            <w:tcBorders>
              <w:top w:val="nil"/>
              <w:left w:val="nil"/>
              <w:bottom w:val="single" w:sz="8" w:space="0" w:color="auto"/>
              <w:right w:val="single" w:sz="8" w:space="0" w:color="auto"/>
            </w:tcBorders>
            <w:shd w:val="clear" w:color="auto" w:fill="auto"/>
            <w:vAlign w:val="center"/>
            <w:hideMark/>
          </w:tcPr>
          <w:p w14:paraId="627051A8" w14:textId="77777777" w:rsidR="00781964" w:rsidRPr="00781964" w:rsidRDefault="00781964" w:rsidP="00781964">
            <w:pPr>
              <w:spacing w:before="0"/>
              <w:jc w:val="left"/>
              <w:rPr>
                <w:rFonts w:cs="Arial"/>
                <w:color w:val="000000"/>
              </w:rPr>
            </w:pPr>
            <w:r w:rsidRPr="00781964">
              <w:rPr>
                <w:rFonts w:cs="Arial"/>
                <w:color w:val="000000"/>
              </w:rPr>
              <w:t>Регулациони вентил HERZ STROMAX 4017 DN 50,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09F98A2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4534BD46"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34E037E"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4C8D89C2" w14:textId="77777777" w:rsidTr="00AF34A6">
        <w:trPr>
          <w:trHeight w:val="898"/>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6947D5A" w14:textId="77777777" w:rsidR="00781964" w:rsidRPr="00781964" w:rsidRDefault="00781964" w:rsidP="00781964">
            <w:pPr>
              <w:spacing w:before="0"/>
              <w:jc w:val="left"/>
              <w:rPr>
                <w:rFonts w:cs="Arial"/>
                <w:color w:val="000000"/>
              </w:rPr>
            </w:pPr>
            <w:r w:rsidRPr="00781964">
              <w:rPr>
                <w:rFonts w:cs="Arial"/>
                <w:color w:val="000000"/>
              </w:rPr>
              <w:t>G.I.3</w:t>
            </w:r>
          </w:p>
        </w:tc>
        <w:tc>
          <w:tcPr>
            <w:tcW w:w="4248" w:type="dxa"/>
            <w:tcBorders>
              <w:top w:val="nil"/>
              <w:left w:val="nil"/>
              <w:bottom w:val="single" w:sz="8" w:space="0" w:color="auto"/>
              <w:right w:val="single" w:sz="8" w:space="0" w:color="auto"/>
            </w:tcBorders>
            <w:shd w:val="clear" w:color="auto" w:fill="auto"/>
            <w:vAlign w:val="center"/>
            <w:hideMark/>
          </w:tcPr>
          <w:p w14:paraId="29999DAB" w14:textId="77777777" w:rsidR="00781964" w:rsidRPr="00781964" w:rsidRDefault="00781964" w:rsidP="00781964">
            <w:pPr>
              <w:spacing w:before="0"/>
              <w:jc w:val="left"/>
              <w:rPr>
                <w:rFonts w:cs="Arial"/>
                <w:color w:val="000000"/>
              </w:rPr>
            </w:pPr>
            <w:r w:rsidRPr="00781964">
              <w:rPr>
                <w:rFonts w:cs="Arial"/>
                <w:color w:val="000000"/>
              </w:rPr>
              <w:t>Радијаторски вентил са дуплом регулацијом - угаони Caleffi, тип: DN15 NP6</w:t>
            </w:r>
          </w:p>
        </w:tc>
        <w:tc>
          <w:tcPr>
            <w:tcW w:w="1288" w:type="dxa"/>
            <w:tcBorders>
              <w:top w:val="nil"/>
              <w:left w:val="nil"/>
              <w:bottom w:val="single" w:sz="8" w:space="0" w:color="auto"/>
              <w:right w:val="single" w:sz="8" w:space="0" w:color="auto"/>
            </w:tcBorders>
            <w:shd w:val="clear" w:color="auto" w:fill="auto"/>
            <w:noWrap/>
            <w:vAlign w:val="center"/>
            <w:hideMark/>
          </w:tcPr>
          <w:p w14:paraId="054276E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61D81DDC"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AFE65A0" w14:textId="77777777" w:rsidR="00781964" w:rsidRPr="00781964" w:rsidRDefault="00781964" w:rsidP="00781964">
            <w:pPr>
              <w:spacing w:before="0"/>
              <w:jc w:val="right"/>
              <w:rPr>
                <w:rFonts w:cs="Arial"/>
                <w:color w:val="000000"/>
              </w:rPr>
            </w:pPr>
            <w:r w:rsidRPr="00781964">
              <w:rPr>
                <w:rFonts w:cs="Arial"/>
                <w:color w:val="000000"/>
              </w:rPr>
              <w:t>66</w:t>
            </w:r>
          </w:p>
        </w:tc>
      </w:tr>
      <w:tr w:rsidR="00781964" w:rsidRPr="00781964" w14:paraId="527D0E87" w14:textId="77777777" w:rsidTr="00AF34A6">
        <w:trPr>
          <w:trHeight w:val="9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CEAC11F" w14:textId="77777777" w:rsidR="00781964" w:rsidRPr="00781964" w:rsidRDefault="00781964" w:rsidP="00781964">
            <w:pPr>
              <w:spacing w:before="0"/>
              <w:jc w:val="left"/>
              <w:rPr>
                <w:rFonts w:cs="Arial"/>
                <w:color w:val="000000"/>
              </w:rPr>
            </w:pPr>
            <w:r w:rsidRPr="00781964">
              <w:rPr>
                <w:rFonts w:cs="Arial"/>
                <w:color w:val="000000"/>
              </w:rPr>
              <w:t>G.I.4</w:t>
            </w:r>
          </w:p>
        </w:tc>
        <w:tc>
          <w:tcPr>
            <w:tcW w:w="4248" w:type="dxa"/>
            <w:tcBorders>
              <w:top w:val="nil"/>
              <w:left w:val="nil"/>
              <w:bottom w:val="single" w:sz="8" w:space="0" w:color="auto"/>
              <w:right w:val="single" w:sz="8" w:space="0" w:color="auto"/>
            </w:tcBorders>
            <w:shd w:val="clear" w:color="auto" w:fill="auto"/>
            <w:vAlign w:val="center"/>
            <w:hideMark/>
          </w:tcPr>
          <w:p w14:paraId="04FFC6D0" w14:textId="77777777" w:rsidR="00781964" w:rsidRPr="00781964" w:rsidRDefault="00781964" w:rsidP="00781964">
            <w:pPr>
              <w:spacing w:before="0"/>
              <w:jc w:val="left"/>
              <w:rPr>
                <w:rFonts w:cs="Arial"/>
                <w:color w:val="000000"/>
              </w:rPr>
            </w:pPr>
            <w:r w:rsidRPr="00781964">
              <w:rPr>
                <w:rFonts w:cs="Arial"/>
                <w:color w:val="000000"/>
              </w:rPr>
              <w:t>Радијаторски навијак угаони Caleffi, тип: DN15 NP6,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637AD97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7AF5F4D5"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8BE9593" w14:textId="77777777" w:rsidR="00781964" w:rsidRPr="00781964" w:rsidRDefault="00781964" w:rsidP="00781964">
            <w:pPr>
              <w:spacing w:before="0"/>
              <w:jc w:val="right"/>
              <w:rPr>
                <w:rFonts w:cs="Arial"/>
                <w:color w:val="000000"/>
              </w:rPr>
            </w:pPr>
            <w:r w:rsidRPr="00781964">
              <w:rPr>
                <w:rFonts w:cs="Arial"/>
                <w:color w:val="000000"/>
              </w:rPr>
              <w:t>66</w:t>
            </w:r>
          </w:p>
        </w:tc>
      </w:tr>
      <w:tr w:rsidR="00781964" w:rsidRPr="00781964" w14:paraId="375E9981" w14:textId="77777777" w:rsidTr="00AF34A6">
        <w:trPr>
          <w:trHeight w:val="47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2A340FD" w14:textId="77777777" w:rsidR="00781964" w:rsidRPr="00781964" w:rsidRDefault="00781964" w:rsidP="00781964">
            <w:pPr>
              <w:spacing w:before="0"/>
              <w:jc w:val="left"/>
              <w:rPr>
                <w:rFonts w:cs="Arial"/>
                <w:color w:val="000000"/>
              </w:rPr>
            </w:pPr>
            <w:r w:rsidRPr="00781964">
              <w:rPr>
                <w:rFonts w:cs="Arial"/>
                <w:color w:val="000000"/>
              </w:rPr>
              <w:t>G.I.5</w:t>
            </w:r>
          </w:p>
        </w:tc>
        <w:tc>
          <w:tcPr>
            <w:tcW w:w="4248" w:type="dxa"/>
            <w:tcBorders>
              <w:top w:val="nil"/>
              <w:left w:val="nil"/>
              <w:bottom w:val="single" w:sz="8" w:space="0" w:color="auto"/>
              <w:right w:val="single" w:sz="8" w:space="0" w:color="auto"/>
            </w:tcBorders>
            <w:shd w:val="clear" w:color="auto" w:fill="auto"/>
            <w:vAlign w:val="center"/>
            <w:hideMark/>
          </w:tcPr>
          <w:p w14:paraId="6C00EB9F" w14:textId="77777777" w:rsidR="00781964" w:rsidRPr="00781964" w:rsidRDefault="00781964" w:rsidP="00781964">
            <w:pPr>
              <w:spacing w:before="0"/>
              <w:jc w:val="left"/>
              <w:rPr>
                <w:rFonts w:cs="Arial"/>
                <w:color w:val="000000"/>
              </w:rPr>
            </w:pPr>
            <w:r w:rsidRPr="00781964">
              <w:rPr>
                <w:rFonts w:cs="Arial"/>
                <w:color w:val="000000"/>
              </w:rPr>
              <w:t>Славина за пражњење, тип: 1/2" десна</w:t>
            </w:r>
          </w:p>
        </w:tc>
        <w:tc>
          <w:tcPr>
            <w:tcW w:w="1288" w:type="dxa"/>
            <w:tcBorders>
              <w:top w:val="nil"/>
              <w:left w:val="nil"/>
              <w:bottom w:val="single" w:sz="8" w:space="0" w:color="auto"/>
              <w:right w:val="single" w:sz="8" w:space="0" w:color="auto"/>
            </w:tcBorders>
            <w:shd w:val="clear" w:color="auto" w:fill="auto"/>
            <w:noWrap/>
            <w:vAlign w:val="center"/>
            <w:hideMark/>
          </w:tcPr>
          <w:p w14:paraId="7A5C181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A140DD5"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2E636D23" w14:textId="77777777" w:rsidR="00781964" w:rsidRPr="00781964" w:rsidRDefault="00781964" w:rsidP="00781964">
            <w:pPr>
              <w:spacing w:before="0"/>
              <w:jc w:val="right"/>
              <w:rPr>
                <w:rFonts w:cs="Arial"/>
                <w:color w:val="000000"/>
              </w:rPr>
            </w:pPr>
            <w:r w:rsidRPr="00781964">
              <w:rPr>
                <w:rFonts w:cs="Arial"/>
                <w:color w:val="000000"/>
              </w:rPr>
              <w:t>32</w:t>
            </w:r>
          </w:p>
        </w:tc>
      </w:tr>
      <w:tr w:rsidR="00781964" w:rsidRPr="00781964" w14:paraId="1616CD89" w14:textId="77777777" w:rsidTr="00AF34A6">
        <w:trPr>
          <w:trHeight w:val="511"/>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333AFC6" w14:textId="77777777" w:rsidR="00781964" w:rsidRPr="00781964" w:rsidRDefault="00781964" w:rsidP="00781964">
            <w:pPr>
              <w:spacing w:before="0"/>
              <w:jc w:val="left"/>
              <w:rPr>
                <w:rFonts w:cs="Arial"/>
                <w:color w:val="000000"/>
              </w:rPr>
            </w:pPr>
            <w:r w:rsidRPr="00781964">
              <w:rPr>
                <w:rFonts w:cs="Arial"/>
                <w:color w:val="000000"/>
              </w:rPr>
              <w:t>G.I.6</w:t>
            </w:r>
          </w:p>
        </w:tc>
        <w:tc>
          <w:tcPr>
            <w:tcW w:w="4248" w:type="dxa"/>
            <w:tcBorders>
              <w:top w:val="nil"/>
              <w:left w:val="nil"/>
              <w:bottom w:val="single" w:sz="8" w:space="0" w:color="auto"/>
              <w:right w:val="single" w:sz="8" w:space="0" w:color="auto"/>
            </w:tcBorders>
            <w:shd w:val="clear" w:color="auto" w:fill="auto"/>
            <w:vAlign w:val="center"/>
            <w:hideMark/>
          </w:tcPr>
          <w:p w14:paraId="30EB0477" w14:textId="77777777" w:rsidR="00781964" w:rsidRPr="00781964" w:rsidRDefault="00781964" w:rsidP="00781964">
            <w:pPr>
              <w:spacing w:before="0"/>
              <w:jc w:val="left"/>
              <w:rPr>
                <w:rFonts w:cs="Arial"/>
                <w:color w:val="000000"/>
              </w:rPr>
            </w:pPr>
            <w:r w:rsidRPr="00781964">
              <w:rPr>
                <w:rFonts w:cs="Arial"/>
                <w:color w:val="000000"/>
              </w:rPr>
              <w:t>Славина за пражњење, тип: 1/2" лева</w:t>
            </w:r>
          </w:p>
        </w:tc>
        <w:tc>
          <w:tcPr>
            <w:tcW w:w="1288" w:type="dxa"/>
            <w:tcBorders>
              <w:top w:val="nil"/>
              <w:left w:val="nil"/>
              <w:bottom w:val="single" w:sz="8" w:space="0" w:color="auto"/>
              <w:right w:val="single" w:sz="8" w:space="0" w:color="auto"/>
            </w:tcBorders>
            <w:shd w:val="clear" w:color="auto" w:fill="auto"/>
            <w:noWrap/>
            <w:vAlign w:val="center"/>
            <w:hideMark/>
          </w:tcPr>
          <w:p w14:paraId="4317124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6725582E"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1EB4B880" w14:textId="77777777" w:rsidR="00781964" w:rsidRPr="00781964" w:rsidRDefault="00781964" w:rsidP="00781964">
            <w:pPr>
              <w:spacing w:before="0"/>
              <w:jc w:val="right"/>
              <w:rPr>
                <w:rFonts w:cs="Arial"/>
                <w:color w:val="000000"/>
              </w:rPr>
            </w:pPr>
            <w:r w:rsidRPr="00781964">
              <w:rPr>
                <w:rFonts w:cs="Arial"/>
                <w:color w:val="000000"/>
              </w:rPr>
              <w:t>34</w:t>
            </w:r>
          </w:p>
        </w:tc>
      </w:tr>
      <w:tr w:rsidR="00781964" w:rsidRPr="00781964" w14:paraId="1E3039FA"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3D7BBBE" w14:textId="77777777" w:rsidR="00781964" w:rsidRPr="00781964" w:rsidRDefault="00781964" w:rsidP="00781964">
            <w:pPr>
              <w:spacing w:before="0"/>
              <w:jc w:val="left"/>
              <w:rPr>
                <w:rFonts w:cs="Arial"/>
                <w:color w:val="000000"/>
              </w:rPr>
            </w:pPr>
            <w:r w:rsidRPr="00781964">
              <w:rPr>
                <w:rFonts w:cs="Arial"/>
                <w:color w:val="000000"/>
              </w:rPr>
              <w:t>G.I.7</w:t>
            </w:r>
          </w:p>
        </w:tc>
        <w:tc>
          <w:tcPr>
            <w:tcW w:w="4248" w:type="dxa"/>
            <w:tcBorders>
              <w:top w:val="nil"/>
              <w:left w:val="nil"/>
              <w:bottom w:val="single" w:sz="8" w:space="0" w:color="auto"/>
              <w:right w:val="single" w:sz="8" w:space="0" w:color="auto"/>
            </w:tcBorders>
            <w:shd w:val="clear" w:color="auto" w:fill="auto"/>
            <w:vAlign w:val="center"/>
            <w:hideMark/>
          </w:tcPr>
          <w:p w14:paraId="064A19A1" w14:textId="77777777" w:rsidR="00781964" w:rsidRPr="00781964" w:rsidRDefault="00781964" w:rsidP="00781964">
            <w:pPr>
              <w:spacing w:before="0"/>
              <w:jc w:val="left"/>
              <w:rPr>
                <w:rFonts w:cs="Arial"/>
                <w:color w:val="000000"/>
              </w:rPr>
            </w:pPr>
            <w:r w:rsidRPr="00781964">
              <w:rPr>
                <w:rFonts w:cs="Arial"/>
                <w:color w:val="000000"/>
              </w:rPr>
              <w:t>Радијаторска редукција, тип: 1"-1/2" лева</w:t>
            </w:r>
          </w:p>
        </w:tc>
        <w:tc>
          <w:tcPr>
            <w:tcW w:w="1288" w:type="dxa"/>
            <w:tcBorders>
              <w:top w:val="nil"/>
              <w:left w:val="nil"/>
              <w:bottom w:val="single" w:sz="8" w:space="0" w:color="auto"/>
              <w:right w:val="single" w:sz="8" w:space="0" w:color="auto"/>
            </w:tcBorders>
            <w:shd w:val="clear" w:color="auto" w:fill="auto"/>
            <w:noWrap/>
            <w:vAlign w:val="center"/>
            <w:hideMark/>
          </w:tcPr>
          <w:p w14:paraId="63C5F26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BF14D1C"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3327F008" w14:textId="77777777" w:rsidR="00781964" w:rsidRPr="00781964" w:rsidRDefault="00781964" w:rsidP="00781964">
            <w:pPr>
              <w:spacing w:before="0"/>
              <w:jc w:val="right"/>
              <w:rPr>
                <w:rFonts w:cs="Arial"/>
                <w:color w:val="000000"/>
              </w:rPr>
            </w:pPr>
            <w:r w:rsidRPr="00781964">
              <w:rPr>
                <w:rFonts w:cs="Arial"/>
                <w:color w:val="000000"/>
              </w:rPr>
              <w:t>68</w:t>
            </w:r>
          </w:p>
        </w:tc>
      </w:tr>
      <w:tr w:rsidR="00781964" w:rsidRPr="00781964" w14:paraId="491F612F" w14:textId="77777777" w:rsidTr="00AF34A6">
        <w:trPr>
          <w:trHeight w:val="52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B2CE1D8" w14:textId="77777777" w:rsidR="00781964" w:rsidRPr="00781964" w:rsidRDefault="00781964" w:rsidP="00781964">
            <w:pPr>
              <w:spacing w:before="0"/>
              <w:jc w:val="left"/>
              <w:rPr>
                <w:rFonts w:cs="Arial"/>
                <w:color w:val="000000"/>
              </w:rPr>
            </w:pPr>
            <w:r w:rsidRPr="00781964">
              <w:rPr>
                <w:rFonts w:cs="Arial"/>
                <w:color w:val="000000"/>
              </w:rPr>
              <w:lastRenderedPageBreak/>
              <w:t>G.I.8</w:t>
            </w:r>
          </w:p>
        </w:tc>
        <w:tc>
          <w:tcPr>
            <w:tcW w:w="4248" w:type="dxa"/>
            <w:tcBorders>
              <w:top w:val="nil"/>
              <w:left w:val="nil"/>
              <w:bottom w:val="single" w:sz="8" w:space="0" w:color="auto"/>
              <w:right w:val="single" w:sz="8" w:space="0" w:color="auto"/>
            </w:tcBorders>
            <w:shd w:val="clear" w:color="auto" w:fill="auto"/>
            <w:vAlign w:val="center"/>
            <w:hideMark/>
          </w:tcPr>
          <w:p w14:paraId="43E0F3E2" w14:textId="77777777" w:rsidR="00781964" w:rsidRPr="00781964" w:rsidRDefault="00781964" w:rsidP="00781964">
            <w:pPr>
              <w:spacing w:before="0"/>
              <w:jc w:val="left"/>
              <w:rPr>
                <w:rFonts w:cs="Arial"/>
                <w:color w:val="000000"/>
              </w:rPr>
            </w:pPr>
            <w:r w:rsidRPr="00781964">
              <w:rPr>
                <w:rFonts w:cs="Arial"/>
                <w:color w:val="000000"/>
              </w:rPr>
              <w:t>Радијаторска редукција, тип: 1"-1/2" десна</w:t>
            </w:r>
          </w:p>
        </w:tc>
        <w:tc>
          <w:tcPr>
            <w:tcW w:w="1288" w:type="dxa"/>
            <w:tcBorders>
              <w:top w:val="nil"/>
              <w:left w:val="nil"/>
              <w:bottom w:val="single" w:sz="8" w:space="0" w:color="auto"/>
              <w:right w:val="single" w:sz="8" w:space="0" w:color="auto"/>
            </w:tcBorders>
            <w:shd w:val="clear" w:color="auto" w:fill="auto"/>
            <w:noWrap/>
            <w:vAlign w:val="center"/>
            <w:hideMark/>
          </w:tcPr>
          <w:p w14:paraId="27F90BD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18479EFB"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0EAACA4B" w14:textId="77777777" w:rsidR="00781964" w:rsidRPr="00781964" w:rsidRDefault="00781964" w:rsidP="00781964">
            <w:pPr>
              <w:spacing w:before="0"/>
              <w:jc w:val="right"/>
              <w:rPr>
                <w:rFonts w:cs="Arial"/>
                <w:color w:val="000000"/>
              </w:rPr>
            </w:pPr>
            <w:r w:rsidRPr="00781964">
              <w:rPr>
                <w:rFonts w:cs="Arial"/>
                <w:color w:val="000000"/>
              </w:rPr>
              <w:t>64</w:t>
            </w:r>
          </w:p>
        </w:tc>
      </w:tr>
      <w:tr w:rsidR="00781964" w:rsidRPr="00781964" w14:paraId="73DA4A32"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53E01BEB" w14:textId="77777777" w:rsidR="00781964" w:rsidRPr="00781964" w:rsidRDefault="00781964" w:rsidP="00781964">
            <w:pPr>
              <w:spacing w:before="0"/>
              <w:jc w:val="left"/>
              <w:rPr>
                <w:rFonts w:cs="Arial"/>
                <w:color w:val="000000"/>
              </w:rPr>
            </w:pPr>
            <w:r w:rsidRPr="00781964">
              <w:rPr>
                <w:rFonts w:cs="Arial"/>
                <w:color w:val="000000"/>
              </w:rPr>
              <w:t>G.I.9</w:t>
            </w:r>
          </w:p>
        </w:tc>
        <w:tc>
          <w:tcPr>
            <w:tcW w:w="4248" w:type="dxa"/>
            <w:tcBorders>
              <w:top w:val="nil"/>
              <w:left w:val="nil"/>
              <w:bottom w:val="single" w:sz="8" w:space="0" w:color="auto"/>
              <w:right w:val="single" w:sz="8" w:space="0" w:color="auto"/>
            </w:tcBorders>
            <w:shd w:val="clear" w:color="auto" w:fill="auto"/>
            <w:vAlign w:val="center"/>
            <w:hideMark/>
          </w:tcPr>
          <w:p w14:paraId="579BEA06" w14:textId="77777777" w:rsidR="00781964" w:rsidRPr="00781964" w:rsidRDefault="00781964" w:rsidP="00781964">
            <w:pPr>
              <w:spacing w:before="0"/>
              <w:jc w:val="left"/>
              <w:rPr>
                <w:rFonts w:cs="Arial"/>
                <w:color w:val="000000"/>
              </w:rPr>
            </w:pPr>
            <w:r w:rsidRPr="00781964">
              <w:rPr>
                <w:rFonts w:cs="Arial"/>
                <w:color w:val="000000"/>
              </w:rPr>
              <w:t>Колено Ø15mm-Ø15mm</w:t>
            </w:r>
          </w:p>
        </w:tc>
        <w:tc>
          <w:tcPr>
            <w:tcW w:w="1288" w:type="dxa"/>
            <w:tcBorders>
              <w:top w:val="nil"/>
              <w:left w:val="nil"/>
              <w:bottom w:val="single" w:sz="8" w:space="0" w:color="auto"/>
              <w:right w:val="single" w:sz="8" w:space="0" w:color="auto"/>
            </w:tcBorders>
            <w:shd w:val="clear" w:color="auto" w:fill="auto"/>
            <w:noWrap/>
            <w:vAlign w:val="center"/>
            <w:hideMark/>
          </w:tcPr>
          <w:p w14:paraId="136DD85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7811A4F2"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57F1D737" w14:textId="77777777" w:rsidR="00781964" w:rsidRPr="00781964" w:rsidRDefault="00781964" w:rsidP="00781964">
            <w:pPr>
              <w:spacing w:before="0"/>
              <w:jc w:val="right"/>
              <w:rPr>
                <w:rFonts w:cs="Arial"/>
                <w:color w:val="000000"/>
              </w:rPr>
            </w:pPr>
            <w:r w:rsidRPr="00781964">
              <w:rPr>
                <w:rFonts w:cs="Arial"/>
                <w:color w:val="000000"/>
              </w:rPr>
              <w:t>29</w:t>
            </w:r>
          </w:p>
        </w:tc>
      </w:tr>
      <w:tr w:rsidR="00781964" w:rsidRPr="00781964" w14:paraId="13127DAF"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85D4B9D" w14:textId="77777777" w:rsidR="00781964" w:rsidRPr="00781964" w:rsidRDefault="00781964" w:rsidP="00781964">
            <w:pPr>
              <w:spacing w:before="0"/>
              <w:jc w:val="left"/>
              <w:rPr>
                <w:rFonts w:cs="Arial"/>
                <w:color w:val="000000"/>
              </w:rPr>
            </w:pPr>
            <w:r w:rsidRPr="00781964">
              <w:rPr>
                <w:rFonts w:cs="Arial"/>
                <w:color w:val="000000"/>
              </w:rPr>
              <w:t>G.I.10</w:t>
            </w:r>
          </w:p>
        </w:tc>
        <w:tc>
          <w:tcPr>
            <w:tcW w:w="4248" w:type="dxa"/>
            <w:tcBorders>
              <w:top w:val="nil"/>
              <w:left w:val="nil"/>
              <w:bottom w:val="single" w:sz="8" w:space="0" w:color="auto"/>
              <w:right w:val="single" w:sz="8" w:space="0" w:color="auto"/>
            </w:tcBorders>
            <w:shd w:val="clear" w:color="auto" w:fill="auto"/>
            <w:vAlign w:val="center"/>
            <w:hideMark/>
          </w:tcPr>
          <w:p w14:paraId="4E2A8BCB" w14:textId="77777777" w:rsidR="00781964" w:rsidRPr="00781964" w:rsidRDefault="00781964" w:rsidP="00781964">
            <w:pPr>
              <w:spacing w:before="0"/>
              <w:jc w:val="left"/>
              <w:rPr>
                <w:rFonts w:cs="Arial"/>
                <w:color w:val="000000"/>
              </w:rPr>
            </w:pPr>
            <w:r w:rsidRPr="00781964">
              <w:rPr>
                <w:rFonts w:cs="Arial"/>
                <w:color w:val="000000"/>
              </w:rPr>
              <w:t>Колено Ø20mm-Ø20mm</w:t>
            </w:r>
          </w:p>
        </w:tc>
        <w:tc>
          <w:tcPr>
            <w:tcW w:w="1288" w:type="dxa"/>
            <w:tcBorders>
              <w:top w:val="nil"/>
              <w:left w:val="nil"/>
              <w:bottom w:val="single" w:sz="8" w:space="0" w:color="auto"/>
              <w:right w:val="single" w:sz="8" w:space="0" w:color="auto"/>
            </w:tcBorders>
            <w:shd w:val="clear" w:color="auto" w:fill="auto"/>
            <w:noWrap/>
            <w:vAlign w:val="center"/>
            <w:hideMark/>
          </w:tcPr>
          <w:p w14:paraId="5141C8B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63BD990D"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7BA564A1"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2D8592F9"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76C6C87" w14:textId="77777777" w:rsidR="00781964" w:rsidRPr="00781964" w:rsidRDefault="00781964" w:rsidP="00781964">
            <w:pPr>
              <w:spacing w:before="0"/>
              <w:jc w:val="left"/>
              <w:rPr>
                <w:rFonts w:cs="Arial"/>
                <w:color w:val="000000"/>
              </w:rPr>
            </w:pPr>
            <w:r w:rsidRPr="00781964">
              <w:rPr>
                <w:rFonts w:cs="Arial"/>
                <w:color w:val="000000"/>
              </w:rPr>
              <w:t>G.I.11</w:t>
            </w:r>
          </w:p>
        </w:tc>
        <w:tc>
          <w:tcPr>
            <w:tcW w:w="4248" w:type="dxa"/>
            <w:tcBorders>
              <w:top w:val="nil"/>
              <w:left w:val="nil"/>
              <w:bottom w:val="single" w:sz="8" w:space="0" w:color="auto"/>
              <w:right w:val="single" w:sz="8" w:space="0" w:color="auto"/>
            </w:tcBorders>
            <w:shd w:val="clear" w:color="auto" w:fill="auto"/>
            <w:vAlign w:val="center"/>
            <w:hideMark/>
          </w:tcPr>
          <w:p w14:paraId="258C5B99" w14:textId="77777777" w:rsidR="00781964" w:rsidRPr="00781964" w:rsidRDefault="00781964" w:rsidP="00781964">
            <w:pPr>
              <w:spacing w:before="0"/>
              <w:jc w:val="left"/>
              <w:rPr>
                <w:rFonts w:cs="Arial"/>
                <w:color w:val="000000"/>
              </w:rPr>
            </w:pPr>
            <w:r w:rsidRPr="00781964">
              <w:rPr>
                <w:rFonts w:cs="Arial"/>
                <w:color w:val="000000"/>
              </w:rPr>
              <w:t>Рачва Ø15-Ø15-Ø15</w:t>
            </w:r>
          </w:p>
        </w:tc>
        <w:tc>
          <w:tcPr>
            <w:tcW w:w="1288" w:type="dxa"/>
            <w:tcBorders>
              <w:top w:val="nil"/>
              <w:left w:val="nil"/>
              <w:bottom w:val="single" w:sz="8" w:space="0" w:color="auto"/>
              <w:right w:val="single" w:sz="8" w:space="0" w:color="auto"/>
            </w:tcBorders>
            <w:shd w:val="clear" w:color="auto" w:fill="auto"/>
            <w:noWrap/>
            <w:vAlign w:val="center"/>
            <w:hideMark/>
          </w:tcPr>
          <w:p w14:paraId="14A2CD4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44AA0EAF"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4B022D02" w14:textId="77777777" w:rsidR="00781964" w:rsidRPr="00781964" w:rsidRDefault="00781964" w:rsidP="00781964">
            <w:pPr>
              <w:spacing w:before="0"/>
              <w:jc w:val="right"/>
              <w:rPr>
                <w:rFonts w:cs="Arial"/>
                <w:color w:val="000000"/>
              </w:rPr>
            </w:pPr>
            <w:r w:rsidRPr="00781964">
              <w:rPr>
                <w:rFonts w:cs="Arial"/>
                <w:color w:val="000000"/>
              </w:rPr>
              <w:t>22</w:t>
            </w:r>
          </w:p>
        </w:tc>
      </w:tr>
      <w:tr w:rsidR="00781964" w:rsidRPr="00781964" w14:paraId="6DD5B568"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8642DD9" w14:textId="77777777" w:rsidR="00781964" w:rsidRPr="00781964" w:rsidRDefault="00781964" w:rsidP="00781964">
            <w:pPr>
              <w:spacing w:before="0"/>
              <w:jc w:val="left"/>
              <w:rPr>
                <w:rFonts w:cs="Arial"/>
                <w:color w:val="000000"/>
              </w:rPr>
            </w:pPr>
            <w:r w:rsidRPr="00781964">
              <w:rPr>
                <w:rFonts w:cs="Arial"/>
                <w:color w:val="000000"/>
              </w:rPr>
              <w:t>G.I.12</w:t>
            </w:r>
          </w:p>
        </w:tc>
        <w:tc>
          <w:tcPr>
            <w:tcW w:w="4248" w:type="dxa"/>
            <w:tcBorders>
              <w:top w:val="nil"/>
              <w:left w:val="nil"/>
              <w:bottom w:val="single" w:sz="8" w:space="0" w:color="auto"/>
              <w:right w:val="single" w:sz="8" w:space="0" w:color="auto"/>
            </w:tcBorders>
            <w:shd w:val="clear" w:color="auto" w:fill="auto"/>
            <w:vAlign w:val="center"/>
            <w:hideMark/>
          </w:tcPr>
          <w:p w14:paraId="363FE467" w14:textId="77777777" w:rsidR="00781964" w:rsidRPr="00781964" w:rsidRDefault="00781964" w:rsidP="00781964">
            <w:pPr>
              <w:spacing w:before="0"/>
              <w:jc w:val="left"/>
              <w:rPr>
                <w:rFonts w:cs="Arial"/>
                <w:color w:val="000000"/>
              </w:rPr>
            </w:pPr>
            <w:r w:rsidRPr="00781964">
              <w:rPr>
                <w:rFonts w:cs="Arial"/>
                <w:color w:val="000000"/>
              </w:rPr>
              <w:t>Рачва Ø20-Ø20-Ø20</w:t>
            </w:r>
          </w:p>
        </w:tc>
        <w:tc>
          <w:tcPr>
            <w:tcW w:w="1288" w:type="dxa"/>
            <w:tcBorders>
              <w:top w:val="nil"/>
              <w:left w:val="nil"/>
              <w:bottom w:val="single" w:sz="8" w:space="0" w:color="auto"/>
              <w:right w:val="single" w:sz="8" w:space="0" w:color="auto"/>
            </w:tcBorders>
            <w:shd w:val="clear" w:color="auto" w:fill="auto"/>
            <w:noWrap/>
            <w:vAlign w:val="center"/>
            <w:hideMark/>
          </w:tcPr>
          <w:p w14:paraId="4C2A25F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07FEAFA6"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50A53B03" w14:textId="77777777" w:rsidR="00781964" w:rsidRPr="00781964" w:rsidRDefault="00781964" w:rsidP="00781964">
            <w:pPr>
              <w:spacing w:before="0"/>
              <w:jc w:val="right"/>
              <w:rPr>
                <w:rFonts w:cs="Arial"/>
                <w:color w:val="000000"/>
              </w:rPr>
            </w:pPr>
            <w:r w:rsidRPr="00781964">
              <w:rPr>
                <w:rFonts w:cs="Arial"/>
                <w:color w:val="000000"/>
              </w:rPr>
              <w:t>2</w:t>
            </w:r>
          </w:p>
        </w:tc>
      </w:tr>
      <w:tr w:rsidR="00781964" w:rsidRPr="00781964" w14:paraId="0B9D4C6C"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A9D5663" w14:textId="77777777" w:rsidR="00781964" w:rsidRPr="00781964" w:rsidRDefault="00781964" w:rsidP="00781964">
            <w:pPr>
              <w:spacing w:before="0"/>
              <w:jc w:val="left"/>
              <w:rPr>
                <w:rFonts w:cs="Arial"/>
                <w:color w:val="000000"/>
              </w:rPr>
            </w:pPr>
            <w:r w:rsidRPr="00781964">
              <w:rPr>
                <w:rFonts w:cs="Arial"/>
                <w:color w:val="000000"/>
              </w:rPr>
              <w:t>G.I.13</w:t>
            </w:r>
          </w:p>
        </w:tc>
        <w:tc>
          <w:tcPr>
            <w:tcW w:w="4248" w:type="dxa"/>
            <w:tcBorders>
              <w:top w:val="nil"/>
              <w:left w:val="nil"/>
              <w:bottom w:val="single" w:sz="8" w:space="0" w:color="auto"/>
              <w:right w:val="single" w:sz="8" w:space="0" w:color="auto"/>
            </w:tcBorders>
            <w:shd w:val="clear" w:color="auto" w:fill="auto"/>
            <w:vAlign w:val="center"/>
            <w:hideMark/>
          </w:tcPr>
          <w:p w14:paraId="4107D454" w14:textId="77777777" w:rsidR="00781964" w:rsidRPr="00781964" w:rsidRDefault="00781964" w:rsidP="00781964">
            <w:pPr>
              <w:spacing w:before="0"/>
              <w:jc w:val="left"/>
              <w:rPr>
                <w:rFonts w:cs="Arial"/>
                <w:color w:val="000000"/>
              </w:rPr>
            </w:pPr>
            <w:r w:rsidRPr="00781964">
              <w:rPr>
                <w:rFonts w:cs="Arial"/>
                <w:color w:val="000000"/>
              </w:rPr>
              <w:t>Рачва Ø32-Ø32-Ø32</w:t>
            </w:r>
          </w:p>
        </w:tc>
        <w:tc>
          <w:tcPr>
            <w:tcW w:w="1288" w:type="dxa"/>
            <w:tcBorders>
              <w:top w:val="nil"/>
              <w:left w:val="nil"/>
              <w:bottom w:val="single" w:sz="8" w:space="0" w:color="auto"/>
              <w:right w:val="single" w:sz="8" w:space="0" w:color="auto"/>
            </w:tcBorders>
            <w:shd w:val="clear" w:color="auto" w:fill="auto"/>
            <w:noWrap/>
            <w:vAlign w:val="center"/>
            <w:hideMark/>
          </w:tcPr>
          <w:p w14:paraId="6469757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CCCB6CB"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148D4BB0" w14:textId="77777777" w:rsidR="00781964" w:rsidRPr="00781964" w:rsidRDefault="00781964" w:rsidP="00781964">
            <w:pPr>
              <w:spacing w:before="0"/>
              <w:jc w:val="right"/>
              <w:rPr>
                <w:rFonts w:cs="Arial"/>
                <w:color w:val="000000"/>
              </w:rPr>
            </w:pPr>
            <w:r w:rsidRPr="00781964">
              <w:rPr>
                <w:rFonts w:cs="Arial"/>
                <w:color w:val="000000"/>
              </w:rPr>
              <w:t>2</w:t>
            </w:r>
          </w:p>
        </w:tc>
      </w:tr>
      <w:tr w:rsidR="00781964" w:rsidRPr="00781964" w14:paraId="73BC283D"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C898887" w14:textId="77777777" w:rsidR="00781964" w:rsidRPr="00781964" w:rsidRDefault="00781964" w:rsidP="00781964">
            <w:pPr>
              <w:spacing w:before="0"/>
              <w:jc w:val="left"/>
              <w:rPr>
                <w:rFonts w:cs="Arial"/>
                <w:color w:val="000000"/>
              </w:rPr>
            </w:pPr>
            <w:r w:rsidRPr="00781964">
              <w:rPr>
                <w:rFonts w:cs="Arial"/>
                <w:color w:val="000000"/>
              </w:rPr>
              <w:t>G.I.14</w:t>
            </w:r>
          </w:p>
        </w:tc>
        <w:tc>
          <w:tcPr>
            <w:tcW w:w="4248" w:type="dxa"/>
            <w:tcBorders>
              <w:top w:val="nil"/>
              <w:left w:val="nil"/>
              <w:bottom w:val="single" w:sz="8" w:space="0" w:color="auto"/>
              <w:right w:val="single" w:sz="8" w:space="0" w:color="auto"/>
            </w:tcBorders>
            <w:shd w:val="clear" w:color="auto" w:fill="auto"/>
            <w:vAlign w:val="center"/>
            <w:hideMark/>
          </w:tcPr>
          <w:p w14:paraId="33476CD9" w14:textId="77777777" w:rsidR="00781964" w:rsidRPr="00781964" w:rsidRDefault="00781964" w:rsidP="00781964">
            <w:pPr>
              <w:spacing w:before="0"/>
              <w:jc w:val="left"/>
              <w:rPr>
                <w:rFonts w:cs="Arial"/>
                <w:color w:val="000000"/>
              </w:rPr>
            </w:pPr>
            <w:r w:rsidRPr="00781964">
              <w:rPr>
                <w:rFonts w:cs="Arial"/>
                <w:color w:val="000000"/>
              </w:rPr>
              <w:t>Редукција Ø20-Ø15</w:t>
            </w:r>
          </w:p>
        </w:tc>
        <w:tc>
          <w:tcPr>
            <w:tcW w:w="1288" w:type="dxa"/>
            <w:tcBorders>
              <w:top w:val="nil"/>
              <w:left w:val="nil"/>
              <w:bottom w:val="single" w:sz="8" w:space="0" w:color="auto"/>
              <w:right w:val="single" w:sz="8" w:space="0" w:color="auto"/>
            </w:tcBorders>
            <w:shd w:val="clear" w:color="auto" w:fill="auto"/>
            <w:noWrap/>
            <w:vAlign w:val="center"/>
            <w:hideMark/>
          </w:tcPr>
          <w:p w14:paraId="5627977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47E9EFB8"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749E309F" w14:textId="77777777" w:rsidR="00781964" w:rsidRPr="00781964" w:rsidRDefault="00781964" w:rsidP="00781964">
            <w:pPr>
              <w:spacing w:before="0"/>
              <w:jc w:val="right"/>
              <w:rPr>
                <w:rFonts w:cs="Arial"/>
                <w:color w:val="000000"/>
              </w:rPr>
            </w:pPr>
            <w:r w:rsidRPr="00781964">
              <w:rPr>
                <w:rFonts w:cs="Arial"/>
                <w:color w:val="000000"/>
              </w:rPr>
              <w:t>4</w:t>
            </w:r>
          </w:p>
        </w:tc>
      </w:tr>
      <w:tr w:rsidR="00781964" w:rsidRPr="00781964" w14:paraId="7ECD9C5C"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4609C55" w14:textId="77777777" w:rsidR="00781964" w:rsidRPr="00781964" w:rsidRDefault="00781964" w:rsidP="00781964">
            <w:pPr>
              <w:spacing w:before="0"/>
              <w:jc w:val="left"/>
              <w:rPr>
                <w:rFonts w:cs="Arial"/>
                <w:color w:val="000000"/>
              </w:rPr>
            </w:pPr>
            <w:r w:rsidRPr="00781964">
              <w:rPr>
                <w:rFonts w:cs="Arial"/>
                <w:color w:val="000000"/>
              </w:rPr>
              <w:t>G.I.15</w:t>
            </w:r>
          </w:p>
        </w:tc>
        <w:tc>
          <w:tcPr>
            <w:tcW w:w="4248" w:type="dxa"/>
            <w:tcBorders>
              <w:top w:val="nil"/>
              <w:left w:val="nil"/>
              <w:bottom w:val="single" w:sz="8" w:space="0" w:color="auto"/>
              <w:right w:val="single" w:sz="8" w:space="0" w:color="auto"/>
            </w:tcBorders>
            <w:shd w:val="clear" w:color="auto" w:fill="auto"/>
            <w:vAlign w:val="center"/>
            <w:hideMark/>
          </w:tcPr>
          <w:p w14:paraId="595A1935" w14:textId="77777777" w:rsidR="00781964" w:rsidRPr="00781964" w:rsidRDefault="00781964" w:rsidP="00781964">
            <w:pPr>
              <w:spacing w:before="0"/>
              <w:jc w:val="left"/>
              <w:rPr>
                <w:rFonts w:cs="Arial"/>
                <w:color w:val="000000"/>
              </w:rPr>
            </w:pPr>
            <w:r w:rsidRPr="00781964">
              <w:rPr>
                <w:rFonts w:cs="Arial"/>
                <w:color w:val="000000"/>
              </w:rPr>
              <w:t>Редукција Ø32-Ø15</w:t>
            </w:r>
          </w:p>
        </w:tc>
        <w:tc>
          <w:tcPr>
            <w:tcW w:w="1288" w:type="dxa"/>
            <w:tcBorders>
              <w:top w:val="nil"/>
              <w:left w:val="nil"/>
              <w:bottom w:val="single" w:sz="8" w:space="0" w:color="auto"/>
              <w:right w:val="single" w:sz="8" w:space="0" w:color="auto"/>
            </w:tcBorders>
            <w:shd w:val="clear" w:color="auto" w:fill="auto"/>
            <w:noWrap/>
            <w:vAlign w:val="center"/>
            <w:hideMark/>
          </w:tcPr>
          <w:p w14:paraId="7085E62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5BDB9FEA"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1392B8F0" w14:textId="77777777" w:rsidR="00781964" w:rsidRPr="00781964" w:rsidRDefault="00781964" w:rsidP="00781964">
            <w:pPr>
              <w:spacing w:before="0"/>
              <w:jc w:val="right"/>
              <w:rPr>
                <w:rFonts w:cs="Arial"/>
                <w:color w:val="000000"/>
              </w:rPr>
            </w:pPr>
            <w:r w:rsidRPr="00781964">
              <w:rPr>
                <w:rFonts w:cs="Arial"/>
                <w:color w:val="000000"/>
              </w:rPr>
              <w:t>2</w:t>
            </w:r>
          </w:p>
        </w:tc>
      </w:tr>
      <w:tr w:rsidR="00781964" w:rsidRPr="00781964" w14:paraId="51D21711"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0F47912" w14:textId="77777777" w:rsidR="00781964" w:rsidRPr="00781964" w:rsidRDefault="00781964" w:rsidP="00781964">
            <w:pPr>
              <w:spacing w:before="0"/>
              <w:jc w:val="left"/>
              <w:rPr>
                <w:rFonts w:cs="Arial"/>
                <w:color w:val="000000"/>
              </w:rPr>
            </w:pPr>
            <w:r w:rsidRPr="00781964">
              <w:rPr>
                <w:rFonts w:cs="Arial"/>
                <w:color w:val="000000"/>
              </w:rPr>
              <w:t>G.I.16</w:t>
            </w:r>
          </w:p>
        </w:tc>
        <w:tc>
          <w:tcPr>
            <w:tcW w:w="4248" w:type="dxa"/>
            <w:tcBorders>
              <w:top w:val="nil"/>
              <w:left w:val="nil"/>
              <w:bottom w:val="single" w:sz="8" w:space="0" w:color="auto"/>
              <w:right w:val="single" w:sz="8" w:space="0" w:color="auto"/>
            </w:tcBorders>
            <w:shd w:val="clear" w:color="auto" w:fill="auto"/>
            <w:vAlign w:val="center"/>
            <w:hideMark/>
          </w:tcPr>
          <w:p w14:paraId="2DD586ED" w14:textId="77777777" w:rsidR="00781964" w:rsidRPr="00781964" w:rsidRDefault="00781964" w:rsidP="00781964">
            <w:pPr>
              <w:spacing w:before="0"/>
              <w:jc w:val="left"/>
              <w:rPr>
                <w:rFonts w:cs="Arial"/>
                <w:color w:val="000000"/>
              </w:rPr>
            </w:pPr>
            <w:r w:rsidRPr="00781964">
              <w:rPr>
                <w:rFonts w:cs="Arial"/>
                <w:color w:val="000000"/>
              </w:rPr>
              <w:t>Радијаторски чепови десни</w:t>
            </w:r>
          </w:p>
        </w:tc>
        <w:tc>
          <w:tcPr>
            <w:tcW w:w="1288" w:type="dxa"/>
            <w:tcBorders>
              <w:top w:val="nil"/>
              <w:left w:val="nil"/>
              <w:bottom w:val="single" w:sz="8" w:space="0" w:color="auto"/>
              <w:right w:val="single" w:sz="8" w:space="0" w:color="auto"/>
            </w:tcBorders>
            <w:shd w:val="clear" w:color="auto" w:fill="auto"/>
            <w:noWrap/>
            <w:vAlign w:val="center"/>
            <w:hideMark/>
          </w:tcPr>
          <w:p w14:paraId="73A5EE5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FB55AF2"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2B6EB993" w14:textId="77777777" w:rsidR="00781964" w:rsidRPr="00781964" w:rsidRDefault="00781964" w:rsidP="00781964">
            <w:pPr>
              <w:spacing w:before="0"/>
              <w:jc w:val="right"/>
              <w:rPr>
                <w:rFonts w:cs="Arial"/>
                <w:color w:val="000000"/>
              </w:rPr>
            </w:pPr>
            <w:r w:rsidRPr="00781964">
              <w:rPr>
                <w:rFonts w:cs="Arial"/>
                <w:color w:val="000000"/>
              </w:rPr>
              <w:t>34</w:t>
            </w:r>
          </w:p>
        </w:tc>
      </w:tr>
      <w:tr w:rsidR="00781964" w:rsidRPr="00781964" w14:paraId="1B8995D1"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3CBB8C7" w14:textId="77777777" w:rsidR="00781964" w:rsidRPr="00781964" w:rsidRDefault="00781964" w:rsidP="00781964">
            <w:pPr>
              <w:spacing w:before="0"/>
              <w:jc w:val="left"/>
              <w:rPr>
                <w:rFonts w:cs="Arial"/>
                <w:color w:val="000000"/>
              </w:rPr>
            </w:pPr>
            <w:r w:rsidRPr="00781964">
              <w:rPr>
                <w:rFonts w:cs="Arial"/>
                <w:color w:val="000000"/>
              </w:rPr>
              <w:t>G.I.17</w:t>
            </w:r>
          </w:p>
        </w:tc>
        <w:tc>
          <w:tcPr>
            <w:tcW w:w="4248" w:type="dxa"/>
            <w:tcBorders>
              <w:top w:val="nil"/>
              <w:left w:val="nil"/>
              <w:bottom w:val="single" w:sz="8" w:space="0" w:color="auto"/>
              <w:right w:val="single" w:sz="8" w:space="0" w:color="auto"/>
            </w:tcBorders>
            <w:shd w:val="clear" w:color="auto" w:fill="auto"/>
            <w:vAlign w:val="center"/>
            <w:hideMark/>
          </w:tcPr>
          <w:p w14:paraId="397C565A" w14:textId="77777777" w:rsidR="00781964" w:rsidRPr="00781964" w:rsidRDefault="00781964" w:rsidP="00781964">
            <w:pPr>
              <w:spacing w:before="0"/>
              <w:jc w:val="left"/>
              <w:rPr>
                <w:rFonts w:cs="Arial"/>
                <w:color w:val="000000"/>
              </w:rPr>
            </w:pPr>
            <w:r w:rsidRPr="00781964">
              <w:rPr>
                <w:rFonts w:cs="Arial"/>
                <w:color w:val="000000"/>
              </w:rPr>
              <w:t>Радијаторски чепови леви</w:t>
            </w:r>
          </w:p>
        </w:tc>
        <w:tc>
          <w:tcPr>
            <w:tcW w:w="1288" w:type="dxa"/>
            <w:tcBorders>
              <w:top w:val="nil"/>
              <w:left w:val="nil"/>
              <w:bottom w:val="single" w:sz="8" w:space="0" w:color="auto"/>
              <w:right w:val="single" w:sz="8" w:space="0" w:color="auto"/>
            </w:tcBorders>
            <w:shd w:val="clear" w:color="auto" w:fill="auto"/>
            <w:noWrap/>
            <w:vAlign w:val="center"/>
            <w:hideMark/>
          </w:tcPr>
          <w:p w14:paraId="72098D0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7374AA5F"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5DB8F486" w14:textId="77777777" w:rsidR="00781964" w:rsidRPr="00781964" w:rsidRDefault="00781964" w:rsidP="00781964">
            <w:pPr>
              <w:spacing w:before="0"/>
              <w:jc w:val="right"/>
              <w:rPr>
                <w:rFonts w:cs="Arial"/>
                <w:color w:val="000000"/>
              </w:rPr>
            </w:pPr>
            <w:r w:rsidRPr="00781964">
              <w:rPr>
                <w:rFonts w:cs="Arial"/>
                <w:color w:val="000000"/>
              </w:rPr>
              <w:t>32</w:t>
            </w:r>
          </w:p>
        </w:tc>
      </w:tr>
      <w:tr w:rsidR="00781964" w:rsidRPr="00781964" w14:paraId="65FB4DE6" w14:textId="77777777" w:rsidTr="00AF34A6">
        <w:trPr>
          <w:trHeight w:val="412"/>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845444D" w14:textId="77777777" w:rsidR="00781964" w:rsidRPr="00781964" w:rsidRDefault="00781964" w:rsidP="00781964">
            <w:pPr>
              <w:spacing w:before="0"/>
              <w:jc w:val="left"/>
              <w:rPr>
                <w:rFonts w:cs="Arial"/>
                <w:color w:val="000000"/>
              </w:rPr>
            </w:pPr>
            <w:r w:rsidRPr="00781964">
              <w:rPr>
                <w:rFonts w:cs="Arial"/>
                <w:color w:val="000000"/>
              </w:rPr>
              <w:t>G.I.18</w:t>
            </w:r>
          </w:p>
        </w:tc>
        <w:tc>
          <w:tcPr>
            <w:tcW w:w="4248" w:type="dxa"/>
            <w:tcBorders>
              <w:top w:val="nil"/>
              <w:left w:val="nil"/>
              <w:bottom w:val="single" w:sz="8" w:space="0" w:color="auto"/>
              <w:right w:val="single" w:sz="8" w:space="0" w:color="auto"/>
            </w:tcBorders>
            <w:shd w:val="clear" w:color="auto" w:fill="auto"/>
            <w:vAlign w:val="center"/>
            <w:hideMark/>
          </w:tcPr>
          <w:p w14:paraId="6459FB7D" w14:textId="77777777" w:rsidR="00781964" w:rsidRPr="00781964" w:rsidRDefault="00781964" w:rsidP="00781964">
            <w:pPr>
              <w:spacing w:before="0"/>
              <w:jc w:val="left"/>
              <w:rPr>
                <w:rFonts w:cs="Arial"/>
                <w:color w:val="000000"/>
              </w:rPr>
            </w:pPr>
            <w:r w:rsidRPr="00781964">
              <w:rPr>
                <w:rFonts w:cs="Arial"/>
                <w:color w:val="000000"/>
              </w:rPr>
              <w:t>Одзрачна славина тип: DN10 NP6</w:t>
            </w:r>
          </w:p>
        </w:tc>
        <w:tc>
          <w:tcPr>
            <w:tcW w:w="1288" w:type="dxa"/>
            <w:tcBorders>
              <w:top w:val="nil"/>
              <w:left w:val="nil"/>
              <w:bottom w:val="single" w:sz="8" w:space="0" w:color="auto"/>
              <w:right w:val="single" w:sz="8" w:space="0" w:color="auto"/>
            </w:tcBorders>
            <w:shd w:val="clear" w:color="auto" w:fill="auto"/>
            <w:noWrap/>
            <w:vAlign w:val="center"/>
            <w:hideMark/>
          </w:tcPr>
          <w:p w14:paraId="6B11C91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245D7485"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304BC618" w14:textId="77777777" w:rsidR="00781964" w:rsidRPr="00781964" w:rsidRDefault="00781964" w:rsidP="00781964">
            <w:pPr>
              <w:spacing w:before="0"/>
              <w:jc w:val="right"/>
              <w:rPr>
                <w:rFonts w:cs="Arial"/>
                <w:color w:val="000000"/>
              </w:rPr>
            </w:pPr>
            <w:r w:rsidRPr="00781964">
              <w:rPr>
                <w:rFonts w:cs="Arial"/>
                <w:color w:val="000000"/>
              </w:rPr>
              <w:t>66</w:t>
            </w:r>
          </w:p>
        </w:tc>
      </w:tr>
      <w:tr w:rsidR="00781964" w:rsidRPr="00781964" w14:paraId="46EFBFC0" w14:textId="77777777" w:rsidTr="00AF34A6">
        <w:trPr>
          <w:trHeight w:val="844"/>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4E85FD2" w14:textId="77777777" w:rsidR="00781964" w:rsidRPr="00781964" w:rsidRDefault="00781964" w:rsidP="00781964">
            <w:pPr>
              <w:spacing w:before="0"/>
              <w:jc w:val="left"/>
              <w:rPr>
                <w:rFonts w:cs="Arial"/>
                <w:color w:val="000000"/>
              </w:rPr>
            </w:pPr>
            <w:r w:rsidRPr="00781964">
              <w:rPr>
                <w:rFonts w:cs="Arial"/>
                <w:color w:val="000000"/>
              </w:rPr>
              <w:t>G.I.19</w:t>
            </w:r>
          </w:p>
        </w:tc>
        <w:tc>
          <w:tcPr>
            <w:tcW w:w="4248" w:type="dxa"/>
            <w:tcBorders>
              <w:top w:val="nil"/>
              <w:left w:val="nil"/>
              <w:bottom w:val="single" w:sz="8" w:space="0" w:color="auto"/>
              <w:right w:val="single" w:sz="8" w:space="0" w:color="auto"/>
            </w:tcBorders>
            <w:shd w:val="clear" w:color="auto" w:fill="auto"/>
            <w:vAlign w:val="center"/>
            <w:hideMark/>
          </w:tcPr>
          <w:p w14:paraId="11B0F161" w14:textId="77777777" w:rsidR="00781964" w:rsidRPr="00781964" w:rsidRDefault="00781964" w:rsidP="00781964">
            <w:pPr>
              <w:spacing w:before="0"/>
              <w:jc w:val="left"/>
              <w:rPr>
                <w:rFonts w:cs="Arial"/>
                <w:color w:val="000000"/>
              </w:rPr>
            </w:pPr>
            <w:r w:rsidRPr="00781964">
              <w:rPr>
                <w:rFonts w:cs="Arial"/>
                <w:color w:val="000000"/>
              </w:rPr>
              <w:t>Прибор за уградњу алуминијумских радијатора: конзола, носач и причврсница</w:t>
            </w:r>
          </w:p>
        </w:tc>
        <w:tc>
          <w:tcPr>
            <w:tcW w:w="1288" w:type="dxa"/>
            <w:tcBorders>
              <w:top w:val="nil"/>
              <w:left w:val="nil"/>
              <w:bottom w:val="single" w:sz="8" w:space="0" w:color="auto"/>
              <w:right w:val="single" w:sz="8" w:space="0" w:color="auto"/>
            </w:tcBorders>
            <w:shd w:val="clear" w:color="auto" w:fill="auto"/>
            <w:noWrap/>
            <w:vAlign w:val="center"/>
            <w:hideMark/>
          </w:tcPr>
          <w:p w14:paraId="4C28D3E7" w14:textId="77777777" w:rsidR="00781964" w:rsidRPr="00781964" w:rsidRDefault="00781964" w:rsidP="00781964">
            <w:pPr>
              <w:spacing w:before="0"/>
              <w:jc w:val="center"/>
              <w:rPr>
                <w:rFonts w:cs="Arial"/>
                <w:color w:val="000000"/>
              </w:rPr>
            </w:pPr>
            <w:r w:rsidRPr="00781964">
              <w:rPr>
                <w:rFonts w:cs="Arial"/>
                <w:color w:val="000000"/>
              </w:rPr>
              <w:t>комплет</w:t>
            </w:r>
          </w:p>
        </w:tc>
        <w:tc>
          <w:tcPr>
            <w:tcW w:w="1772" w:type="dxa"/>
            <w:tcBorders>
              <w:top w:val="nil"/>
              <w:left w:val="nil"/>
              <w:bottom w:val="single" w:sz="8" w:space="0" w:color="auto"/>
              <w:right w:val="single" w:sz="8" w:space="0" w:color="auto"/>
            </w:tcBorders>
            <w:shd w:val="clear" w:color="auto" w:fill="auto"/>
            <w:noWrap/>
            <w:vAlign w:val="center"/>
            <w:hideMark/>
          </w:tcPr>
          <w:p w14:paraId="55563190"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66B849B0" w14:textId="77777777" w:rsidR="00781964" w:rsidRPr="00781964" w:rsidRDefault="00781964" w:rsidP="00781964">
            <w:pPr>
              <w:spacing w:before="0"/>
              <w:jc w:val="right"/>
              <w:rPr>
                <w:rFonts w:cs="Arial"/>
                <w:color w:val="000000"/>
              </w:rPr>
            </w:pPr>
            <w:r w:rsidRPr="00781964">
              <w:rPr>
                <w:rFonts w:cs="Arial"/>
                <w:color w:val="000000"/>
              </w:rPr>
              <w:t>66</w:t>
            </w:r>
          </w:p>
        </w:tc>
      </w:tr>
      <w:tr w:rsidR="00781964" w:rsidRPr="00781964" w14:paraId="5C47BC17" w14:textId="77777777" w:rsidTr="00AF34A6">
        <w:trPr>
          <w:trHeight w:val="547"/>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69C0848" w14:textId="77777777" w:rsidR="00781964" w:rsidRPr="00781964" w:rsidRDefault="00781964" w:rsidP="00781964">
            <w:pPr>
              <w:spacing w:before="0"/>
              <w:jc w:val="left"/>
              <w:rPr>
                <w:rFonts w:cs="Arial"/>
                <w:color w:val="000000"/>
              </w:rPr>
            </w:pPr>
            <w:r w:rsidRPr="00781964">
              <w:rPr>
                <w:rFonts w:cs="Arial"/>
                <w:color w:val="000000"/>
              </w:rPr>
              <w:t>G.I.20</w:t>
            </w:r>
          </w:p>
        </w:tc>
        <w:tc>
          <w:tcPr>
            <w:tcW w:w="4248" w:type="dxa"/>
            <w:tcBorders>
              <w:top w:val="nil"/>
              <w:left w:val="nil"/>
              <w:bottom w:val="single" w:sz="8" w:space="0" w:color="auto"/>
              <w:right w:val="single" w:sz="8" w:space="0" w:color="auto"/>
            </w:tcBorders>
            <w:shd w:val="clear" w:color="auto" w:fill="auto"/>
            <w:vAlign w:val="center"/>
            <w:hideMark/>
          </w:tcPr>
          <w:p w14:paraId="5AF6A2B2" w14:textId="77777777" w:rsidR="00781964" w:rsidRPr="00781964" w:rsidRDefault="00781964" w:rsidP="00781964">
            <w:pPr>
              <w:spacing w:before="0"/>
              <w:jc w:val="left"/>
              <w:rPr>
                <w:rFonts w:cs="Arial"/>
                <w:color w:val="000000"/>
              </w:rPr>
            </w:pPr>
            <w:r w:rsidRPr="00781964">
              <w:rPr>
                <w:rFonts w:cs="Arial"/>
                <w:color w:val="000000"/>
              </w:rPr>
              <w:t>Лоптаста славина Caleffi 1/2",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42CC804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A61CFB4"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569F0CD" w14:textId="77777777" w:rsidR="00781964" w:rsidRPr="00781964" w:rsidRDefault="00781964" w:rsidP="00781964">
            <w:pPr>
              <w:spacing w:before="0"/>
              <w:jc w:val="right"/>
              <w:rPr>
                <w:rFonts w:cs="Arial"/>
                <w:color w:val="000000"/>
              </w:rPr>
            </w:pPr>
            <w:r w:rsidRPr="00781964">
              <w:rPr>
                <w:rFonts w:cs="Arial"/>
                <w:color w:val="000000"/>
              </w:rPr>
              <w:t>6</w:t>
            </w:r>
          </w:p>
        </w:tc>
      </w:tr>
      <w:tr w:rsidR="00781964" w:rsidRPr="00781964" w14:paraId="488BB53D" w14:textId="77777777" w:rsidTr="00AF34A6">
        <w:trPr>
          <w:trHeight w:val="61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707B378" w14:textId="77777777" w:rsidR="00781964" w:rsidRPr="00781964" w:rsidRDefault="00781964" w:rsidP="00781964">
            <w:pPr>
              <w:spacing w:before="0"/>
              <w:jc w:val="left"/>
              <w:rPr>
                <w:rFonts w:cs="Arial"/>
                <w:color w:val="000000"/>
              </w:rPr>
            </w:pPr>
            <w:r w:rsidRPr="00781964">
              <w:rPr>
                <w:rFonts w:cs="Arial"/>
                <w:color w:val="000000"/>
              </w:rPr>
              <w:t>G.I.21</w:t>
            </w:r>
          </w:p>
        </w:tc>
        <w:tc>
          <w:tcPr>
            <w:tcW w:w="4248" w:type="dxa"/>
            <w:tcBorders>
              <w:top w:val="nil"/>
              <w:left w:val="nil"/>
              <w:bottom w:val="single" w:sz="8" w:space="0" w:color="auto"/>
              <w:right w:val="single" w:sz="8" w:space="0" w:color="auto"/>
            </w:tcBorders>
            <w:shd w:val="clear" w:color="auto" w:fill="auto"/>
            <w:vAlign w:val="center"/>
            <w:hideMark/>
          </w:tcPr>
          <w:p w14:paraId="0D7CD8C4" w14:textId="77777777" w:rsidR="00781964" w:rsidRPr="00781964" w:rsidRDefault="00781964" w:rsidP="00781964">
            <w:pPr>
              <w:spacing w:before="0"/>
              <w:jc w:val="left"/>
              <w:rPr>
                <w:rFonts w:cs="Arial"/>
                <w:color w:val="000000"/>
              </w:rPr>
            </w:pPr>
            <w:r w:rsidRPr="00781964">
              <w:rPr>
                <w:rFonts w:cs="Arial"/>
                <w:color w:val="000000"/>
              </w:rPr>
              <w:t>Аутоматско одзрачно лонче Caleffi 1/2",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0994865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21F24E63"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7B5E7D5" w14:textId="77777777" w:rsidR="00781964" w:rsidRPr="00781964" w:rsidRDefault="00781964" w:rsidP="00781964">
            <w:pPr>
              <w:spacing w:before="0"/>
              <w:jc w:val="right"/>
              <w:rPr>
                <w:rFonts w:cs="Arial"/>
                <w:color w:val="000000"/>
              </w:rPr>
            </w:pPr>
            <w:r w:rsidRPr="00781964">
              <w:rPr>
                <w:rFonts w:cs="Arial"/>
                <w:color w:val="000000"/>
              </w:rPr>
              <w:t>2</w:t>
            </w:r>
          </w:p>
        </w:tc>
      </w:tr>
      <w:tr w:rsidR="00781964" w:rsidRPr="00781964" w14:paraId="242B0811"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2B4BD5A" w14:textId="77777777" w:rsidR="00781964" w:rsidRPr="00781964" w:rsidRDefault="00781964" w:rsidP="00781964">
            <w:pPr>
              <w:spacing w:before="0"/>
              <w:jc w:val="left"/>
              <w:rPr>
                <w:rFonts w:cs="Arial"/>
                <w:color w:val="000000"/>
              </w:rPr>
            </w:pPr>
            <w:r w:rsidRPr="00781964">
              <w:rPr>
                <w:rFonts w:cs="Arial"/>
                <w:color w:val="000000"/>
              </w:rPr>
              <w:t>G.I.22</w:t>
            </w:r>
          </w:p>
        </w:tc>
        <w:tc>
          <w:tcPr>
            <w:tcW w:w="4248" w:type="dxa"/>
            <w:tcBorders>
              <w:top w:val="nil"/>
              <w:left w:val="nil"/>
              <w:bottom w:val="single" w:sz="8" w:space="0" w:color="auto"/>
              <w:right w:val="single" w:sz="8" w:space="0" w:color="auto"/>
            </w:tcBorders>
            <w:shd w:val="clear" w:color="auto" w:fill="auto"/>
            <w:vAlign w:val="center"/>
            <w:hideMark/>
          </w:tcPr>
          <w:p w14:paraId="5AD0F784" w14:textId="77777777" w:rsidR="00781964" w:rsidRPr="00781964" w:rsidRDefault="00781964" w:rsidP="00781964">
            <w:pPr>
              <w:spacing w:before="0"/>
              <w:jc w:val="left"/>
              <w:rPr>
                <w:rFonts w:cs="Arial"/>
                <w:color w:val="000000"/>
              </w:rPr>
            </w:pPr>
            <w:r w:rsidRPr="00781964">
              <w:rPr>
                <w:rFonts w:cs="Arial"/>
                <w:color w:val="000000"/>
              </w:rPr>
              <w:t>Одзрачно лонче Ø76.1x200</w:t>
            </w:r>
          </w:p>
        </w:tc>
        <w:tc>
          <w:tcPr>
            <w:tcW w:w="1288" w:type="dxa"/>
            <w:tcBorders>
              <w:top w:val="nil"/>
              <w:left w:val="nil"/>
              <w:bottom w:val="single" w:sz="8" w:space="0" w:color="auto"/>
              <w:right w:val="single" w:sz="8" w:space="0" w:color="auto"/>
            </w:tcBorders>
            <w:shd w:val="clear" w:color="auto" w:fill="auto"/>
            <w:noWrap/>
            <w:vAlign w:val="center"/>
            <w:hideMark/>
          </w:tcPr>
          <w:p w14:paraId="1DB46A4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2D5E1224"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0CEABB95" w14:textId="77777777" w:rsidR="00781964" w:rsidRPr="00781964" w:rsidRDefault="00781964" w:rsidP="00781964">
            <w:pPr>
              <w:spacing w:before="0"/>
              <w:jc w:val="right"/>
              <w:rPr>
                <w:rFonts w:cs="Arial"/>
                <w:color w:val="000000"/>
              </w:rPr>
            </w:pPr>
            <w:r w:rsidRPr="00781964">
              <w:rPr>
                <w:rFonts w:cs="Arial"/>
                <w:color w:val="000000"/>
              </w:rPr>
              <w:t>6</w:t>
            </w:r>
          </w:p>
        </w:tc>
      </w:tr>
      <w:tr w:rsidR="00781964" w:rsidRPr="00781964" w14:paraId="565BFC19" w14:textId="77777777" w:rsidTr="00AF34A6">
        <w:trPr>
          <w:trHeight w:val="315"/>
        </w:trPr>
        <w:tc>
          <w:tcPr>
            <w:tcW w:w="9440" w:type="dxa"/>
            <w:gridSpan w:val="5"/>
            <w:tcBorders>
              <w:top w:val="single" w:sz="8" w:space="0" w:color="auto"/>
              <w:left w:val="single" w:sz="8" w:space="0" w:color="auto"/>
              <w:bottom w:val="single" w:sz="8" w:space="0" w:color="auto"/>
              <w:right w:val="nil"/>
            </w:tcBorders>
            <w:shd w:val="clear" w:color="auto" w:fill="auto"/>
            <w:noWrap/>
            <w:vAlign w:val="center"/>
            <w:hideMark/>
          </w:tcPr>
          <w:p w14:paraId="21E12BDA" w14:textId="77777777" w:rsidR="00781964" w:rsidRPr="00781964" w:rsidRDefault="00781964" w:rsidP="00781964">
            <w:pPr>
              <w:spacing w:before="0"/>
              <w:jc w:val="left"/>
              <w:rPr>
                <w:rFonts w:cs="Arial"/>
                <w:b/>
                <w:bCs/>
                <w:color w:val="000000"/>
              </w:rPr>
            </w:pPr>
            <w:r w:rsidRPr="00781964">
              <w:rPr>
                <w:rFonts w:cs="Arial"/>
                <w:b/>
                <w:bCs/>
                <w:color w:val="000000"/>
              </w:rPr>
              <w:t>УКУПНО (I):</w:t>
            </w:r>
          </w:p>
        </w:tc>
      </w:tr>
      <w:tr w:rsidR="00781964" w:rsidRPr="00781964" w14:paraId="21E40538" w14:textId="77777777" w:rsidTr="00AF34A6">
        <w:trPr>
          <w:trHeight w:val="315"/>
        </w:trPr>
        <w:tc>
          <w:tcPr>
            <w:tcW w:w="9440" w:type="dxa"/>
            <w:gridSpan w:val="5"/>
            <w:tcBorders>
              <w:top w:val="single" w:sz="8" w:space="0" w:color="auto"/>
              <w:left w:val="single" w:sz="8" w:space="0" w:color="auto"/>
              <w:bottom w:val="single" w:sz="8" w:space="0" w:color="auto"/>
              <w:right w:val="nil"/>
            </w:tcBorders>
            <w:shd w:val="clear" w:color="auto" w:fill="auto"/>
            <w:noWrap/>
            <w:vAlign w:val="center"/>
            <w:hideMark/>
          </w:tcPr>
          <w:p w14:paraId="21E323E0" w14:textId="77777777" w:rsidR="00781964" w:rsidRPr="00781964" w:rsidRDefault="00781964" w:rsidP="00781964">
            <w:pPr>
              <w:spacing w:before="0"/>
              <w:jc w:val="left"/>
              <w:rPr>
                <w:rFonts w:cs="Arial"/>
                <w:b/>
                <w:bCs/>
                <w:color w:val="000000"/>
              </w:rPr>
            </w:pPr>
            <w:r w:rsidRPr="00781964">
              <w:rPr>
                <w:rFonts w:cs="Arial"/>
                <w:b/>
                <w:bCs/>
                <w:color w:val="000000"/>
              </w:rPr>
              <w:t>G.II - Цевна мрежа:</w:t>
            </w:r>
          </w:p>
        </w:tc>
      </w:tr>
      <w:tr w:rsidR="00781964" w:rsidRPr="00781964" w14:paraId="611B93D7"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3A8FBB4" w14:textId="77777777" w:rsidR="00781964" w:rsidRPr="00781964" w:rsidRDefault="00781964" w:rsidP="00781964">
            <w:pPr>
              <w:spacing w:before="0"/>
              <w:jc w:val="left"/>
              <w:rPr>
                <w:rFonts w:cs="Arial"/>
                <w:color w:val="000000"/>
              </w:rPr>
            </w:pPr>
            <w:r w:rsidRPr="00781964">
              <w:rPr>
                <w:rFonts w:cs="Arial"/>
                <w:color w:val="000000"/>
              </w:rPr>
              <w:t>G.II.1</w:t>
            </w:r>
          </w:p>
        </w:tc>
        <w:tc>
          <w:tcPr>
            <w:tcW w:w="4248" w:type="dxa"/>
            <w:tcBorders>
              <w:top w:val="nil"/>
              <w:left w:val="nil"/>
              <w:bottom w:val="single" w:sz="8" w:space="0" w:color="auto"/>
              <w:right w:val="single" w:sz="8" w:space="0" w:color="auto"/>
            </w:tcBorders>
            <w:shd w:val="clear" w:color="auto" w:fill="auto"/>
            <w:vAlign w:val="center"/>
            <w:hideMark/>
          </w:tcPr>
          <w:p w14:paraId="44CCF15F" w14:textId="77777777" w:rsidR="00781964" w:rsidRPr="00781964" w:rsidRDefault="00781964" w:rsidP="00AF34A6">
            <w:pPr>
              <w:spacing w:before="0"/>
              <w:ind w:right="-108"/>
              <w:jc w:val="left"/>
              <w:rPr>
                <w:rFonts w:cs="Arial"/>
                <w:color w:val="000000"/>
              </w:rPr>
            </w:pPr>
            <w:r w:rsidRPr="00781964">
              <w:rPr>
                <w:rFonts w:cs="Arial"/>
                <w:color w:val="000000"/>
              </w:rPr>
              <w:t>Челичне цеви тип: NV15 ( 21.3x2mm )</w:t>
            </w:r>
          </w:p>
        </w:tc>
        <w:tc>
          <w:tcPr>
            <w:tcW w:w="1288" w:type="dxa"/>
            <w:tcBorders>
              <w:top w:val="nil"/>
              <w:left w:val="nil"/>
              <w:bottom w:val="single" w:sz="8" w:space="0" w:color="auto"/>
              <w:right w:val="single" w:sz="8" w:space="0" w:color="auto"/>
            </w:tcBorders>
            <w:shd w:val="clear" w:color="auto" w:fill="auto"/>
            <w:noWrap/>
            <w:vAlign w:val="center"/>
            <w:hideMark/>
          </w:tcPr>
          <w:p w14:paraId="0554A035"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1A92CACD"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0C7AE122" w14:textId="77777777" w:rsidR="00781964" w:rsidRPr="00781964" w:rsidRDefault="00781964" w:rsidP="00781964">
            <w:pPr>
              <w:spacing w:before="0"/>
              <w:jc w:val="right"/>
              <w:rPr>
                <w:rFonts w:cs="Arial"/>
                <w:color w:val="000000"/>
              </w:rPr>
            </w:pPr>
            <w:r w:rsidRPr="00781964">
              <w:rPr>
                <w:rFonts w:cs="Arial"/>
                <w:color w:val="000000"/>
              </w:rPr>
              <w:t>620</w:t>
            </w:r>
          </w:p>
        </w:tc>
      </w:tr>
      <w:tr w:rsidR="00781964" w:rsidRPr="00781964" w14:paraId="2804658C"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A038BAC" w14:textId="77777777" w:rsidR="00781964" w:rsidRPr="00781964" w:rsidRDefault="00781964" w:rsidP="00781964">
            <w:pPr>
              <w:spacing w:before="0"/>
              <w:jc w:val="left"/>
              <w:rPr>
                <w:rFonts w:cs="Arial"/>
                <w:color w:val="000000"/>
              </w:rPr>
            </w:pPr>
            <w:r w:rsidRPr="00781964">
              <w:rPr>
                <w:rFonts w:cs="Arial"/>
                <w:color w:val="000000"/>
              </w:rPr>
              <w:t>G.II.2</w:t>
            </w:r>
          </w:p>
        </w:tc>
        <w:tc>
          <w:tcPr>
            <w:tcW w:w="4248" w:type="dxa"/>
            <w:tcBorders>
              <w:top w:val="nil"/>
              <w:left w:val="nil"/>
              <w:bottom w:val="single" w:sz="8" w:space="0" w:color="auto"/>
              <w:right w:val="single" w:sz="8" w:space="0" w:color="auto"/>
            </w:tcBorders>
            <w:shd w:val="clear" w:color="auto" w:fill="auto"/>
            <w:vAlign w:val="center"/>
            <w:hideMark/>
          </w:tcPr>
          <w:p w14:paraId="75124D40" w14:textId="77777777" w:rsidR="00781964" w:rsidRPr="00781964" w:rsidRDefault="00781964" w:rsidP="00AF34A6">
            <w:pPr>
              <w:spacing w:before="0"/>
              <w:ind w:left="-90" w:right="-108"/>
              <w:jc w:val="left"/>
              <w:rPr>
                <w:rFonts w:cs="Arial"/>
                <w:color w:val="000000"/>
              </w:rPr>
            </w:pPr>
            <w:r w:rsidRPr="00781964">
              <w:rPr>
                <w:rFonts w:cs="Arial"/>
                <w:color w:val="000000"/>
              </w:rPr>
              <w:t>Челичне цеви тип: NV20 ( 26.9x2.3mm )</w:t>
            </w:r>
          </w:p>
        </w:tc>
        <w:tc>
          <w:tcPr>
            <w:tcW w:w="1288" w:type="dxa"/>
            <w:tcBorders>
              <w:top w:val="nil"/>
              <w:left w:val="nil"/>
              <w:bottom w:val="single" w:sz="8" w:space="0" w:color="auto"/>
              <w:right w:val="single" w:sz="8" w:space="0" w:color="auto"/>
            </w:tcBorders>
            <w:shd w:val="clear" w:color="auto" w:fill="auto"/>
            <w:noWrap/>
            <w:vAlign w:val="center"/>
            <w:hideMark/>
          </w:tcPr>
          <w:p w14:paraId="5A2A958C"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2EB7FB18"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63289C63" w14:textId="77777777" w:rsidR="00781964" w:rsidRPr="00781964" w:rsidRDefault="00781964" w:rsidP="00781964">
            <w:pPr>
              <w:spacing w:before="0"/>
              <w:jc w:val="right"/>
              <w:rPr>
                <w:rFonts w:cs="Arial"/>
                <w:color w:val="000000"/>
              </w:rPr>
            </w:pPr>
            <w:r w:rsidRPr="00781964">
              <w:rPr>
                <w:rFonts w:cs="Arial"/>
                <w:color w:val="000000"/>
              </w:rPr>
              <w:t>180</w:t>
            </w:r>
          </w:p>
        </w:tc>
      </w:tr>
      <w:tr w:rsidR="00781964" w:rsidRPr="00781964" w14:paraId="55F3C739"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BB86EB2" w14:textId="77777777" w:rsidR="00781964" w:rsidRPr="00781964" w:rsidRDefault="00781964" w:rsidP="00781964">
            <w:pPr>
              <w:spacing w:before="0"/>
              <w:jc w:val="left"/>
              <w:rPr>
                <w:rFonts w:cs="Arial"/>
                <w:color w:val="000000"/>
              </w:rPr>
            </w:pPr>
            <w:r w:rsidRPr="00781964">
              <w:rPr>
                <w:rFonts w:cs="Arial"/>
                <w:color w:val="000000"/>
              </w:rPr>
              <w:t>G.II.3</w:t>
            </w:r>
          </w:p>
        </w:tc>
        <w:tc>
          <w:tcPr>
            <w:tcW w:w="4248" w:type="dxa"/>
            <w:tcBorders>
              <w:top w:val="nil"/>
              <w:left w:val="nil"/>
              <w:bottom w:val="single" w:sz="8" w:space="0" w:color="auto"/>
              <w:right w:val="single" w:sz="8" w:space="0" w:color="auto"/>
            </w:tcBorders>
            <w:shd w:val="clear" w:color="auto" w:fill="auto"/>
            <w:vAlign w:val="center"/>
            <w:hideMark/>
          </w:tcPr>
          <w:p w14:paraId="7D7B7D66" w14:textId="77777777" w:rsidR="00781964" w:rsidRPr="00781964" w:rsidRDefault="00781964" w:rsidP="00AF34A6">
            <w:pPr>
              <w:spacing w:before="0"/>
              <w:ind w:left="-90" w:right="-108"/>
              <w:jc w:val="left"/>
              <w:rPr>
                <w:rFonts w:cs="Arial"/>
                <w:color w:val="000000"/>
              </w:rPr>
            </w:pPr>
            <w:r w:rsidRPr="00781964">
              <w:rPr>
                <w:rFonts w:cs="Arial"/>
                <w:color w:val="000000"/>
              </w:rPr>
              <w:t>Челичне цеви тип: NV25 ( 33.7x2.6mm )</w:t>
            </w:r>
          </w:p>
        </w:tc>
        <w:tc>
          <w:tcPr>
            <w:tcW w:w="1288" w:type="dxa"/>
            <w:tcBorders>
              <w:top w:val="nil"/>
              <w:left w:val="nil"/>
              <w:bottom w:val="single" w:sz="8" w:space="0" w:color="auto"/>
              <w:right w:val="single" w:sz="8" w:space="0" w:color="auto"/>
            </w:tcBorders>
            <w:shd w:val="clear" w:color="auto" w:fill="auto"/>
            <w:noWrap/>
            <w:vAlign w:val="center"/>
            <w:hideMark/>
          </w:tcPr>
          <w:p w14:paraId="0586B0FD"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1B408200"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14C7F44C" w14:textId="77777777" w:rsidR="00781964" w:rsidRPr="00781964" w:rsidRDefault="00781964" w:rsidP="00781964">
            <w:pPr>
              <w:spacing w:before="0"/>
              <w:jc w:val="right"/>
              <w:rPr>
                <w:rFonts w:cs="Arial"/>
                <w:color w:val="000000"/>
              </w:rPr>
            </w:pPr>
            <w:r w:rsidRPr="00781964">
              <w:rPr>
                <w:rFonts w:cs="Arial"/>
                <w:color w:val="000000"/>
              </w:rPr>
              <w:t>130</w:t>
            </w:r>
          </w:p>
        </w:tc>
      </w:tr>
      <w:tr w:rsidR="00781964" w:rsidRPr="00781964" w14:paraId="3631C66B"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42EB7B8" w14:textId="77777777" w:rsidR="00781964" w:rsidRPr="00781964" w:rsidRDefault="00781964" w:rsidP="00781964">
            <w:pPr>
              <w:spacing w:before="0"/>
              <w:jc w:val="left"/>
              <w:rPr>
                <w:rFonts w:cs="Arial"/>
                <w:color w:val="000000"/>
              </w:rPr>
            </w:pPr>
            <w:r w:rsidRPr="00781964">
              <w:rPr>
                <w:rFonts w:cs="Arial"/>
                <w:color w:val="000000"/>
              </w:rPr>
              <w:t>G.II.4</w:t>
            </w:r>
          </w:p>
        </w:tc>
        <w:tc>
          <w:tcPr>
            <w:tcW w:w="4248" w:type="dxa"/>
            <w:tcBorders>
              <w:top w:val="nil"/>
              <w:left w:val="nil"/>
              <w:bottom w:val="single" w:sz="8" w:space="0" w:color="auto"/>
              <w:right w:val="single" w:sz="8" w:space="0" w:color="auto"/>
            </w:tcBorders>
            <w:shd w:val="clear" w:color="auto" w:fill="auto"/>
            <w:vAlign w:val="center"/>
            <w:hideMark/>
          </w:tcPr>
          <w:p w14:paraId="0F4AB170" w14:textId="77777777" w:rsidR="00781964" w:rsidRPr="00781964" w:rsidRDefault="00781964" w:rsidP="00AF34A6">
            <w:pPr>
              <w:spacing w:before="0"/>
              <w:ind w:left="-90" w:right="-108"/>
              <w:jc w:val="left"/>
              <w:rPr>
                <w:rFonts w:cs="Arial"/>
                <w:color w:val="000000"/>
              </w:rPr>
            </w:pPr>
            <w:r w:rsidRPr="00781964">
              <w:rPr>
                <w:rFonts w:cs="Arial"/>
                <w:color w:val="000000"/>
              </w:rPr>
              <w:t>Челичне цеви тип: NV32 ( 42.4x2.6mm )</w:t>
            </w:r>
          </w:p>
        </w:tc>
        <w:tc>
          <w:tcPr>
            <w:tcW w:w="1288" w:type="dxa"/>
            <w:tcBorders>
              <w:top w:val="nil"/>
              <w:left w:val="nil"/>
              <w:bottom w:val="single" w:sz="8" w:space="0" w:color="auto"/>
              <w:right w:val="single" w:sz="8" w:space="0" w:color="auto"/>
            </w:tcBorders>
            <w:shd w:val="clear" w:color="auto" w:fill="auto"/>
            <w:noWrap/>
            <w:vAlign w:val="center"/>
            <w:hideMark/>
          </w:tcPr>
          <w:p w14:paraId="3F85D3E1"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0C1E2F71"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7D0EA736" w14:textId="77777777" w:rsidR="00781964" w:rsidRPr="00781964" w:rsidRDefault="00781964" w:rsidP="00781964">
            <w:pPr>
              <w:spacing w:before="0"/>
              <w:jc w:val="right"/>
              <w:rPr>
                <w:rFonts w:cs="Arial"/>
                <w:color w:val="000000"/>
              </w:rPr>
            </w:pPr>
            <w:r w:rsidRPr="00781964">
              <w:rPr>
                <w:rFonts w:cs="Arial"/>
                <w:color w:val="000000"/>
              </w:rPr>
              <w:t>100</w:t>
            </w:r>
          </w:p>
        </w:tc>
      </w:tr>
      <w:tr w:rsidR="00781964" w:rsidRPr="00781964" w14:paraId="505DF913"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E95BDD4" w14:textId="77777777" w:rsidR="00781964" w:rsidRPr="00781964" w:rsidRDefault="00781964" w:rsidP="00781964">
            <w:pPr>
              <w:spacing w:before="0"/>
              <w:jc w:val="left"/>
              <w:rPr>
                <w:rFonts w:cs="Arial"/>
                <w:color w:val="000000"/>
              </w:rPr>
            </w:pPr>
            <w:r w:rsidRPr="00781964">
              <w:rPr>
                <w:rFonts w:cs="Arial"/>
                <w:color w:val="000000"/>
              </w:rPr>
              <w:t>G.II.5</w:t>
            </w:r>
          </w:p>
        </w:tc>
        <w:tc>
          <w:tcPr>
            <w:tcW w:w="4248" w:type="dxa"/>
            <w:tcBorders>
              <w:top w:val="nil"/>
              <w:left w:val="nil"/>
              <w:bottom w:val="single" w:sz="8" w:space="0" w:color="auto"/>
              <w:right w:val="single" w:sz="8" w:space="0" w:color="auto"/>
            </w:tcBorders>
            <w:shd w:val="clear" w:color="auto" w:fill="auto"/>
            <w:vAlign w:val="center"/>
            <w:hideMark/>
          </w:tcPr>
          <w:p w14:paraId="41A04861" w14:textId="77777777" w:rsidR="00781964" w:rsidRPr="00781964" w:rsidRDefault="00781964" w:rsidP="00AF34A6">
            <w:pPr>
              <w:spacing w:before="0"/>
              <w:ind w:left="-90" w:right="-108"/>
              <w:jc w:val="left"/>
              <w:rPr>
                <w:rFonts w:cs="Arial"/>
                <w:color w:val="000000"/>
              </w:rPr>
            </w:pPr>
            <w:r w:rsidRPr="00781964">
              <w:rPr>
                <w:rFonts w:cs="Arial"/>
                <w:color w:val="000000"/>
              </w:rPr>
              <w:t>Челичне цеви тип: NV50 ( 57.0x2.9mm )</w:t>
            </w:r>
          </w:p>
        </w:tc>
        <w:tc>
          <w:tcPr>
            <w:tcW w:w="1288" w:type="dxa"/>
            <w:tcBorders>
              <w:top w:val="nil"/>
              <w:left w:val="nil"/>
              <w:bottom w:val="single" w:sz="8" w:space="0" w:color="auto"/>
              <w:right w:val="single" w:sz="8" w:space="0" w:color="auto"/>
            </w:tcBorders>
            <w:shd w:val="clear" w:color="auto" w:fill="auto"/>
            <w:noWrap/>
            <w:vAlign w:val="center"/>
            <w:hideMark/>
          </w:tcPr>
          <w:p w14:paraId="3D058D53"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190B8C0F"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6B08EC4B" w14:textId="77777777" w:rsidR="00781964" w:rsidRPr="00781964" w:rsidRDefault="00781964" w:rsidP="00781964">
            <w:pPr>
              <w:spacing w:before="0"/>
              <w:jc w:val="right"/>
              <w:rPr>
                <w:rFonts w:cs="Arial"/>
                <w:color w:val="000000"/>
              </w:rPr>
            </w:pPr>
            <w:r w:rsidRPr="00781964">
              <w:rPr>
                <w:rFonts w:cs="Arial"/>
                <w:color w:val="000000"/>
              </w:rPr>
              <w:t>7</w:t>
            </w:r>
          </w:p>
        </w:tc>
      </w:tr>
      <w:tr w:rsidR="00781964" w:rsidRPr="00781964" w14:paraId="45D19984" w14:textId="77777777" w:rsidTr="00AF34A6">
        <w:trPr>
          <w:trHeight w:val="119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029233F" w14:textId="77777777" w:rsidR="00781964" w:rsidRPr="00781964" w:rsidRDefault="00781964" w:rsidP="00781964">
            <w:pPr>
              <w:spacing w:before="0"/>
              <w:jc w:val="left"/>
              <w:rPr>
                <w:rFonts w:cs="Arial"/>
                <w:color w:val="000000"/>
              </w:rPr>
            </w:pPr>
            <w:r w:rsidRPr="00781964">
              <w:rPr>
                <w:rFonts w:cs="Arial"/>
                <w:color w:val="000000"/>
              </w:rPr>
              <w:t>G.II.6</w:t>
            </w:r>
          </w:p>
        </w:tc>
        <w:tc>
          <w:tcPr>
            <w:tcW w:w="4248" w:type="dxa"/>
            <w:tcBorders>
              <w:top w:val="nil"/>
              <w:left w:val="nil"/>
              <w:bottom w:val="single" w:sz="8" w:space="0" w:color="auto"/>
              <w:right w:val="single" w:sz="8" w:space="0" w:color="auto"/>
            </w:tcBorders>
            <w:shd w:val="clear" w:color="auto" w:fill="auto"/>
            <w:vAlign w:val="center"/>
            <w:hideMark/>
          </w:tcPr>
          <w:p w14:paraId="0539FD75" w14:textId="77777777" w:rsidR="00781964" w:rsidRPr="00781964" w:rsidRDefault="00781964" w:rsidP="00781964">
            <w:pPr>
              <w:spacing w:before="0"/>
              <w:jc w:val="left"/>
              <w:rPr>
                <w:rFonts w:cs="Arial"/>
                <w:color w:val="000000"/>
              </w:rPr>
            </w:pPr>
            <w:r w:rsidRPr="00781964">
              <w:rPr>
                <w:rFonts w:cs="Arial"/>
                <w:color w:val="000000"/>
              </w:rPr>
              <w:t>Цевни лукови,спојени делови цеви и сав потребан материјал за спајање, учвршћивање и носење цеви 30% од збира вредности позиција од 1 до 5</w:t>
            </w:r>
          </w:p>
        </w:tc>
        <w:tc>
          <w:tcPr>
            <w:tcW w:w="1288" w:type="dxa"/>
            <w:tcBorders>
              <w:top w:val="nil"/>
              <w:left w:val="nil"/>
              <w:bottom w:val="single" w:sz="8" w:space="0" w:color="auto"/>
              <w:right w:val="single" w:sz="8" w:space="0" w:color="auto"/>
            </w:tcBorders>
            <w:shd w:val="clear" w:color="auto" w:fill="auto"/>
            <w:noWrap/>
            <w:vAlign w:val="center"/>
            <w:hideMark/>
          </w:tcPr>
          <w:p w14:paraId="1CBD359E" w14:textId="77777777" w:rsidR="00781964" w:rsidRPr="00781964" w:rsidRDefault="00781964" w:rsidP="00781964">
            <w:pPr>
              <w:spacing w:before="0"/>
              <w:jc w:val="center"/>
              <w:rPr>
                <w:rFonts w:cs="Arial"/>
                <w:color w:val="000000"/>
              </w:rPr>
            </w:pPr>
            <w:r w:rsidRPr="00781964">
              <w:rPr>
                <w:rFonts w:cs="Arial"/>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21BEA626"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29F8B8AD" w14:textId="77777777" w:rsidR="00781964" w:rsidRPr="00781964" w:rsidRDefault="00781964" w:rsidP="00781964">
            <w:pPr>
              <w:spacing w:before="0"/>
              <w:jc w:val="right"/>
              <w:rPr>
                <w:rFonts w:cs="Arial"/>
                <w:color w:val="000000"/>
              </w:rPr>
            </w:pPr>
            <w:r w:rsidRPr="00781964">
              <w:rPr>
                <w:rFonts w:cs="Arial"/>
                <w:color w:val="000000"/>
              </w:rPr>
              <w:t>0.3</w:t>
            </w:r>
          </w:p>
        </w:tc>
      </w:tr>
      <w:tr w:rsidR="00781964" w:rsidRPr="00781964" w14:paraId="05E78A9C" w14:textId="77777777" w:rsidTr="00AF34A6">
        <w:trPr>
          <w:trHeight w:val="315"/>
        </w:trPr>
        <w:tc>
          <w:tcPr>
            <w:tcW w:w="944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4FB4089" w14:textId="77777777" w:rsidR="00781964" w:rsidRPr="00781964" w:rsidRDefault="00781964" w:rsidP="00781964">
            <w:pPr>
              <w:spacing w:before="0"/>
              <w:jc w:val="left"/>
              <w:rPr>
                <w:rFonts w:cs="Arial"/>
                <w:b/>
                <w:bCs/>
                <w:color w:val="000000"/>
              </w:rPr>
            </w:pPr>
            <w:r w:rsidRPr="00781964">
              <w:rPr>
                <w:rFonts w:cs="Arial"/>
                <w:b/>
                <w:bCs/>
                <w:color w:val="000000"/>
              </w:rPr>
              <w:t>УКУПНО (II):</w:t>
            </w:r>
          </w:p>
        </w:tc>
      </w:tr>
      <w:tr w:rsidR="00781964" w:rsidRPr="00781964" w14:paraId="5BF59FEC" w14:textId="77777777" w:rsidTr="00AF34A6">
        <w:trPr>
          <w:trHeight w:val="315"/>
        </w:trPr>
        <w:tc>
          <w:tcPr>
            <w:tcW w:w="944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EBD370D" w14:textId="77777777" w:rsidR="00781964" w:rsidRPr="00781964" w:rsidRDefault="00781964" w:rsidP="00781964">
            <w:pPr>
              <w:spacing w:before="0"/>
              <w:jc w:val="left"/>
              <w:rPr>
                <w:rFonts w:cs="Arial"/>
                <w:b/>
                <w:bCs/>
                <w:color w:val="000000"/>
              </w:rPr>
            </w:pPr>
            <w:r w:rsidRPr="00781964">
              <w:rPr>
                <w:rFonts w:cs="Arial"/>
                <w:b/>
                <w:bCs/>
                <w:color w:val="000000"/>
              </w:rPr>
              <w:t>G.III -       Бојаџијско - изолатерски радови:</w:t>
            </w:r>
          </w:p>
        </w:tc>
      </w:tr>
      <w:tr w:rsidR="00781964" w:rsidRPr="00781964" w14:paraId="70E77399" w14:textId="77777777" w:rsidTr="00AF34A6">
        <w:trPr>
          <w:trHeight w:val="18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9051565" w14:textId="77777777" w:rsidR="00781964" w:rsidRPr="00781964" w:rsidRDefault="00781964" w:rsidP="00781964">
            <w:pPr>
              <w:spacing w:before="0"/>
              <w:jc w:val="left"/>
              <w:rPr>
                <w:rFonts w:cs="Arial"/>
                <w:color w:val="000000"/>
              </w:rPr>
            </w:pPr>
            <w:r w:rsidRPr="00781964">
              <w:rPr>
                <w:rFonts w:cs="Arial"/>
                <w:color w:val="000000"/>
              </w:rPr>
              <w:t>G.III.1</w:t>
            </w:r>
          </w:p>
        </w:tc>
        <w:tc>
          <w:tcPr>
            <w:tcW w:w="4248" w:type="dxa"/>
            <w:tcBorders>
              <w:top w:val="nil"/>
              <w:left w:val="nil"/>
              <w:bottom w:val="single" w:sz="8" w:space="0" w:color="auto"/>
              <w:right w:val="single" w:sz="8" w:space="0" w:color="auto"/>
            </w:tcBorders>
            <w:shd w:val="clear" w:color="auto" w:fill="auto"/>
            <w:vAlign w:val="center"/>
            <w:hideMark/>
          </w:tcPr>
          <w:p w14:paraId="5312BCC6" w14:textId="77777777" w:rsidR="00781964" w:rsidRPr="00781964" w:rsidRDefault="00781964" w:rsidP="00781964">
            <w:pPr>
              <w:spacing w:before="0"/>
              <w:jc w:val="left"/>
              <w:rPr>
                <w:rFonts w:cs="Arial"/>
                <w:color w:val="000000"/>
              </w:rPr>
            </w:pPr>
            <w:r w:rsidRPr="00781964">
              <w:rPr>
                <w:rFonts w:cs="Arial"/>
                <w:color w:val="000000"/>
              </w:rPr>
              <w:t>Чишћење и бојење свих цеви према позицијама од 1 до 5 ( II - Цевна мрежа ), после успешне пробе, два пута основном бојом отпорном на топлоту</w:t>
            </w:r>
          </w:p>
        </w:tc>
        <w:tc>
          <w:tcPr>
            <w:tcW w:w="1288" w:type="dxa"/>
            <w:tcBorders>
              <w:top w:val="nil"/>
              <w:left w:val="nil"/>
              <w:bottom w:val="single" w:sz="8" w:space="0" w:color="auto"/>
              <w:right w:val="single" w:sz="8" w:space="0" w:color="auto"/>
            </w:tcBorders>
            <w:shd w:val="clear" w:color="auto" w:fill="auto"/>
            <w:noWrap/>
            <w:vAlign w:val="center"/>
            <w:hideMark/>
          </w:tcPr>
          <w:p w14:paraId="10E0E627" w14:textId="77777777" w:rsidR="00781964" w:rsidRPr="00781964" w:rsidRDefault="00781964" w:rsidP="00781964">
            <w:pPr>
              <w:spacing w:before="0"/>
              <w:jc w:val="center"/>
              <w:rPr>
                <w:rFonts w:cs="Arial"/>
                <w:color w:val="000000"/>
              </w:rPr>
            </w:pPr>
            <w:r w:rsidRPr="00781964">
              <w:rPr>
                <w:rFonts w:cs="Arial"/>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1EEA2110"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4" w:space="0" w:color="auto"/>
            </w:tcBorders>
            <w:shd w:val="clear" w:color="auto" w:fill="auto"/>
            <w:noWrap/>
            <w:vAlign w:val="center"/>
            <w:hideMark/>
          </w:tcPr>
          <w:p w14:paraId="170333D0" w14:textId="77777777" w:rsidR="00781964" w:rsidRPr="00781964" w:rsidRDefault="00781964" w:rsidP="00781964">
            <w:pPr>
              <w:spacing w:before="0"/>
              <w:jc w:val="left"/>
              <w:rPr>
                <w:rFonts w:cs="Arial"/>
                <w:color w:val="000000"/>
              </w:rPr>
            </w:pPr>
            <w:r w:rsidRPr="00781964">
              <w:rPr>
                <w:rFonts w:cs="Arial"/>
                <w:color w:val="000000"/>
              </w:rPr>
              <w:t>паушално</w:t>
            </w:r>
          </w:p>
        </w:tc>
      </w:tr>
      <w:tr w:rsidR="00781964" w:rsidRPr="00781964" w14:paraId="401F22C0" w14:textId="77777777" w:rsidTr="00AF34A6">
        <w:trPr>
          <w:trHeight w:val="97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A4AA7E5" w14:textId="77777777" w:rsidR="00781964" w:rsidRPr="00781964" w:rsidRDefault="00781964" w:rsidP="00781964">
            <w:pPr>
              <w:spacing w:before="0"/>
              <w:jc w:val="left"/>
              <w:rPr>
                <w:rFonts w:cs="Arial"/>
                <w:color w:val="000000"/>
              </w:rPr>
            </w:pPr>
            <w:r w:rsidRPr="00781964">
              <w:rPr>
                <w:rFonts w:cs="Arial"/>
                <w:color w:val="000000"/>
              </w:rPr>
              <w:lastRenderedPageBreak/>
              <w:t>G.III.2</w:t>
            </w:r>
          </w:p>
        </w:tc>
        <w:tc>
          <w:tcPr>
            <w:tcW w:w="4248" w:type="dxa"/>
            <w:tcBorders>
              <w:top w:val="nil"/>
              <w:left w:val="nil"/>
              <w:bottom w:val="single" w:sz="8" w:space="0" w:color="auto"/>
              <w:right w:val="single" w:sz="8" w:space="0" w:color="auto"/>
            </w:tcBorders>
            <w:shd w:val="clear" w:color="auto" w:fill="auto"/>
            <w:vAlign w:val="center"/>
            <w:hideMark/>
          </w:tcPr>
          <w:p w14:paraId="1D17EB03" w14:textId="77777777" w:rsidR="00781964" w:rsidRPr="00781964" w:rsidRDefault="00781964" w:rsidP="00781964">
            <w:pPr>
              <w:spacing w:before="0"/>
              <w:jc w:val="left"/>
              <w:rPr>
                <w:rFonts w:cs="Arial"/>
                <w:color w:val="000000"/>
              </w:rPr>
            </w:pPr>
            <w:r w:rsidRPr="00781964">
              <w:rPr>
                <w:rFonts w:cs="Arial"/>
                <w:color w:val="000000"/>
              </w:rPr>
              <w:t>Бојење цеви развода у просторијама које се греју, лаком постојним на радној температури, два пута</w:t>
            </w:r>
          </w:p>
        </w:tc>
        <w:tc>
          <w:tcPr>
            <w:tcW w:w="1288" w:type="dxa"/>
            <w:tcBorders>
              <w:top w:val="nil"/>
              <w:left w:val="nil"/>
              <w:bottom w:val="single" w:sz="8" w:space="0" w:color="auto"/>
              <w:right w:val="single" w:sz="8" w:space="0" w:color="auto"/>
            </w:tcBorders>
            <w:shd w:val="clear" w:color="auto" w:fill="auto"/>
            <w:noWrap/>
            <w:vAlign w:val="center"/>
            <w:hideMark/>
          </w:tcPr>
          <w:p w14:paraId="399F9E71" w14:textId="77777777" w:rsidR="00781964" w:rsidRPr="00781964" w:rsidRDefault="00781964" w:rsidP="00781964">
            <w:pPr>
              <w:spacing w:before="0"/>
              <w:jc w:val="center"/>
              <w:rPr>
                <w:rFonts w:cs="Arial"/>
                <w:color w:val="000000"/>
              </w:rPr>
            </w:pPr>
            <w:r w:rsidRPr="00781964">
              <w:rPr>
                <w:rFonts w:cs="Arial"/>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3B8E3269"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14:paraId="5930CC6C" w14:textId="77777777" w:rsidR="00781964" w:rsidRPr="00781964" w:rsidRDefault="00781964" w:rsidP="00781964">
            <w:pPr>
              <w:spacing w:before="0"/>
              <w:jc w:val="left"/>
              <w:rPr>
                <w:rFonts w:cs="Arial"/>
                <w:color w:val="000000"/>
              </w:rPr>
            </w:pPr>
            <w:r w:rsidRPr="00781964">
              <w:rPr>
                <w:rFonts w:cs="Arial"/>
                <w:color w:val="000000"/>
              </w:rPr>
              <w:t>паушално</w:t>
            </w:r>
          </w:p>
        </w:tc>
      </w:tr>
      <w:tr w:rsidR="00781964" w:rsidRPr="00781964" w14:paraId="3C58D250" w14:textId="77777777" w:rsidTr="00AF34A6">
        <w:trPr>
          <w:trHeight w:val="9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584FF96" w14:textId="77777777" w:rsidR="00781964" w:rsidRPr="00781964" w:rsidRDefault="00781964" w:rsidP="00781964">
            <w:pPr>
              <w:spacing w:before="0"/>
              <w:jc w:val="left"/>
              <w:rPr>
                <w:rFonts w:cs="Arial"/>
                <w:color w:val="000000"/>
              </w:rPr>
            </w:pPr>
            <w:r w:rsidRPr="00781964">
              <w:rPr>
                <w:rFonts w:cs="Arial"/>
                <w:color w:val="000000"/>
              </w:rPr>
              <w:t>G.III.3</w:t>
            </w:r>
          </w:p>
        </w:tc>
        <w:tc>
          <w:tcPr>
            <w:tcW w:w="4248" w:type="dxa"/>
            <w:tcBorders>
              <w:top w:val="nil"/>
              <w:left w:val="nil"/>
              <w:bottom w:val="single" w:sz="8" w:space="0" w:color="auto"/>
              <w:right w:val="single" w:sz="8" w:space="0" w:color="auto"/>
            </w:tcBorders>
            <w:shd w:val="clear" w:color="auto" w:fill="auto"/>
            <w:vAlign w:val="center"/>
            <w:hideMark/>
          </w:tcPr>
          <w:p w14:paraId="5A4DDD2E" w14:textId="77777777" w:rsidR="00781964" w:rsidRPr="00781964" w:rsidRDefault="00781964" w:rsidP="00781964">
            <w:pPr>
              <w:spacing w:before="0"/>
              <w:jc w:val="left"/>
              <w:rPr>
                <w:rFonts w:cs="Arial"/>
                <w:color w:val="000000"/>
              </w:rPr>
            </w:pPr>
            <w:r w:rsidRPr="00781964">
              <w:rPr>
                <w:rFonts w:cs="Arial"/>
                <w:color w:val="000000"/>
              </w:rPr>
              <w:t>Изолација цеви развода минералном вуном у пласту Ал-фолије, дебљине 30мм</w:t>
            </w:r>
          </w:p>
        </w:tc>
        <w:tc>
          <w:tcPr>
            <w:tcW w:w="1288" w:type="dxa"/>
            <w:tcBorders>
              <w:top w:val="nil"/>
              <w:left w:val="nil"/>
              <w:bottom w:val="single" w:sz="8" w:space="0" w:color="auto"/>
              <w:right w:val="single" w:sz="8" w:space="0" w:color="auto"/>
            </w:tcBorders>
            <w:shd w:val="clear" w:color="auto" w:fill="auto"/>
            <w:noWrap/>
            <w:vAlign w:val="center"/>
            <w:hideMark/>
          </w:tcPr>
          <w:p w14:paraId="782B16AF" w14:textId="77777777" w:rsidR="00781964" w:rsidRPr="00781964" w:rsidRDefault="00781964" w:rsidP="00781964">
            <w:pPr>
              <w:spacing w:before="0"/>
              <w:jc w:val="center"/>
              <w:rPr>
                <w:rFonts w:cs="Arial"/>
                <w:color w:val="000000"/>
              </w:rPr>
            </w:pPr>
            <w:r w:rsidRPr="00781964">
              <w:rPr>
                <w:rFonts w:cs="Arial"/>
                <w:color w:val="000000"/>
              </w:rPr>
              <w:t>м²</w:t>
            </w:r>
          </w:p>
        </w:tc>
        <w:tc>
          <w:tcPr>
            <w:tcW w:w="1772" w:type="dxa"/>
            <w:tcBorders>
              <w:top w:val="nil"/>
              <w:left w:val="nil"/>
              <w:bottom w:val="single" w:sz="8" w:space="0" w:color="auto"/>
              <w:right w:val="single" w:sz="8" w:space="0" w:color="auto"/>
            </w:tcBorders>
            <w:shd w:val="clear" w:color="auto" w:fill="auto"/>
            <w:noWrap/>
            <w:vAlign w:val="center"/>
            <w:hideMark/>
          </w:tcPr>
          <w:p w14:paraId="281223C6"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14:paraId="5AF3217E" w14:textId="77777777" w:rsidR="00781964" w:rsidRPr="00781964" w:rsidRDefault="00781964" w:rsidP="00781964">
            <w:pPr>
              <w:spacing w:before="0"/>
              <w:jc w:val="right"/>
              <w:rPr>
                <w:rFonts w:cs="Arial"/>
                <w:color w:val="000000"/>
              </w:rPr>
            </w:pPr>
            <w:r w:rsidRPr="00781964">
              <w:rPr>
                <w:rFonts w:cs="Arial"/>
                <w:color w:val="000000"/>
              </w:rPr>
              <w:t>0.8</w:t>
            </w:r>
          </w:p>
        </w:tc>
      </w:tr>
      <w:tr w:rsidR="00781964" w:rsidRPr="00781964" w14:paraId="464449A4" w14:textId="77777777" w:rsidTr="00AF34A6">
        <w:trPr>
          <w:trHeight w:val="315"/>
        </w:trPr>
        <w:tc>
          <w:tcPr>
            <w:tcW w:w="9440" w:type="dxa"/>
            <w:gridSpan w:val="5"/>
            <w:tcBorders>
              <w:top w:val="single" w:sz="8" w:space="0" w:color="auto"/>
              <w:left w:val="single" w:sz="8" w:space="0" w:color="auto"/>
              <w:bottom w:val="single" w:sz="8" w:space="0" w:color="auto"/>
              <w:right w:val="nil"/>
            </w:tcBorders>
            <w:shd w:val="clear" w:color="auto" w:fill="auto"/>
            <w:noWrap/>
            <w:vAlign w:val="center"/>
            <w:hideMark/>
          </w:tcPr>
          <w:p w14:paraId="36892459" w14:textId="77777777" w:rsidR="00781964" w:rsidRPr="00781964" w:rsidRDefault="00781964" w:rsidP="00781964">
            <w:pPr>
              <w:spacing w:before="0"/>
              <w:jc w:val="left"/>
              <w:rPr>
                <w:rFonts w:cs="Arial"/>
                <w:b/>
                <w:bCs/>
                <w:color w:val="000000"/>
              </w:rPr>
            </w:pPr>
            <w:r w:rsidRPr="00781964">
              <w:rPr>
                <w:rFonts w:cs="Arial"/>
                <w:b/>
                <w:bCs/>
                <w:color w:val="000000"/>
              </w:rPr>
              <w:t>УКУПНО G.III:</w:t>
            </w:r>
          </w:p>
        </w:tc>
      </w:tr>
      <w:tr w:rsidR="00781964" w:rsidRPr="00781964" w14:paraId="3BCBCF43"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hideMark/>
          </w:tcPr>
          <w:p w14:paraId="44C9F437" w14:textId="77777777" w:rsidR="00781964" w:rsidRPr="00781964" w:rsidRDefault="00781964" w:rsidP="00781964">
            <w:pPr>
              <w:spacing w:before="0"/>
              <w:jc w:val="left"/>
              <w:rPr>
                <w:rFonts w:cs="Arial"/>
                <w:color w:val="000000"/>
              </w:rPr>
            </w:pPr>
            <w:r w:rsidRPr="00781964">
              <w:rPr>
                <w:rFonts w:cs="Arial"/>
                <w:color w:val="000000"/>
              </w:rPr>
              <w:t> </w:t>
            </w:r>
          </w:p>
        </w:tc>
        <w:tc>
          <w:tcPr>
            <w:tcW w:w="8478" w:type="dxa"/>
            <w:gridSpan w:val="4"/>
            <w:tcBorders>
              <w:top w:val="single" w:sz="8" w:space="0" w:color="auto"/>
              <w:left w:val="nil"/>
              <w:bottom w:val="single" w:sz="8" w:space="0" w:color="auto"/>
              <w:right w:val="nil"/>
            </w:tcBorders>
            <w:shd w:val="clear" w:color="auto" w:fill="auto"/>
            <w:vAlign w:val="center"/>
            <w:hideMark/>
          </w:tcPr>
          <w:p w14:paraId="12AAC171" w14:textId="77777777" w:rsidR="00781964" w:rsidRPr="00781964" w:rsidRDefault="00781964" w:rsidP="00781964">
            <w:pPr>
              <w:spacing w:before="0"/>
              <w:jc w:val="left"/>
              <w:rPr>
                <w:rFonts w:cs="Arial"/>
                <w:b/>
                <w:bCs/>
                <w:color w:val="000000"/>
              </w:rPr>
            </w:pPr>
            <w:r w:rsidRPr="00781964">
              <w:rPr>
                <w:rFonts w:cs="Arial"/>
                <w:b/>
                <w:bCs/>
                <w:color w:val="000000"/>
              </w:rPr>
              <w:t>УКУПНО G.I-G.III РАДИЈАТОРСКО ГРЕЈАЊЕ</w:t>
            </w:r>
          </w:p>
        </w:tc>
      </w:tr>
      <w:tr w:rsidR="00781964" w:rsidRPr="00781964" w14:paraId="33B075E9" w14:textId="77777777" w:rsidTr="00AF34A6">
        <w:trPr>
          <w:trHeight w:val="315"/>
        </w:trPr>
        <w:tc>
          <w:tcPr>
            <w:tcW w:w="944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4DB148F" w14:textId="77777777" w:rsidR="00781964" w:rsidRPr="00781964" w:rsidRDefault="00781964" w:rsidP="00781964">
            <w:pPr>
              <w:spacing w:before="0"/>
              <w:jc w:val="left"/>
              <w:rPr>
                <w:rFonts w:cs="Arial"/>
                <w:b/>
                <w:bCs/>
                <w:color w:val="000000"/>
              </w:rPr>
            </w:pPr>
            <w:r w:rsidRPr="00781964">
              <w:rPr>
                <w:rFonts w:cs="Arial"/>
                <w:b/>
                <w:bCs/>
                <w:color w:val="000000"/>
              </w:rPr>
              <w:t>G.IV.         КЛИМАТИЗАЦИЈА VRF СИСТЕМ, I - Опрема:</w:t>
            </w:r>
          </w:p>
        </w:tc>
      </w:tr>
      <w:tr w:rsidR="00781964" w:rsidRPr="00781964" w14:paraId="5DEBA1DF" w14:textId="77777777" w:rsidTr="00AF34A6">
        <w:trPr>
          <w:trHeight w:val="1663"/>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3A83BD2" w14:textId="77777777" w:rsidR="00781964" w:rsidRPr="00781964" w:rsidRDefault="00781964" w:rsidP="00781964">
            <w:pPr>
              <w:spacing w:before="0"/>
              <w:jc w:val="left"/>
              <w:rPr>
                <w:rFonts w:cs="Arial"/>
                <w:color w:val="000000"/>
              </w:rPr>
            </w:pPr>
            <w:r w:rsidRPr="00781964">
              <w:rPr>
                <w:rFonts w:cs="Arial"/>
                <w:color w:val="000000"/>
              </w:rPr>
              <w:t>G.IV.1</w:t>
            </w:r>
          </w:p>
        </w:tc>
        <w:tc>
          <w:tcPr>
            <w:tcW w:w="4248" w:type="dxa"/>
            <w:tcBorders>
              <w:top w:val="nil"/>
              <w:left w:val="nil"/>
              <w:bottom w:val="single" w:sz="8" w:space="0" w:color="auto"/>
              <w:right w:val="single" w:sz="8" w:space="0" w:color="auto"/>
            </w:tcBorders>
            <w:shd w:val="clear" w:color="auto" w:fill="auto"/>
            <w:vAlign w:val="center"/>
            <w:hideMark/>
          </w:tcPr>
          <w:p w14:paraId="380BA867" w14:textId="77777777" w:rsidR="00781964" w:rsidRPr="00781964" w:rsidRDefault="00781964" w:rsidP="00781964">
            <w:pPr>
              <w:spacing w:before="0"/>
              <w:jc w:val="left"/>
              <w:rPr>
                <w:rFonts w:cs="Arial"/>
                <w:color w:val="000000"/>
              </w:rPr>
            </w:pPr>
            <w:r w:rsidRPr="00781964">
              <w:rPr>
                <w:rFonts w:cs="Arial"/>
                <w:color w:val="000000"/>
              </w:rPr>
              <w:t>Спољна јединица VRF система, производ " Panasonic", тип: U-14ME1E81, капацитет хлађења: 40.4 kW, капацитет грејања: 47.3kW, димензије: 1000x930x1785/330kg,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32484B5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1A7F0CDE"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4" w:space="0" w:color="auto"/>
            </w:tcBorders>
            <w:shd w:val="clear" w:color="auto" w:fill="auto"/>
            <w:noWrap/>
            <w:vAlign w:val="center"/>
            <w:hideMark/>
          </w:tcPr>
          <w:p w14:paraId="171D6656"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3C2F1858" w14:textId="77777777" w:rsidTr="00AF34A6">
        <w:trPr>
          <w:trHeight w:val="70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3ADBD6E" w14:textId="77777777" w:rsidR="00781964" w:rsidRPr="00781964" w:rsidRDefault="00781964" w:rsidP="00781964">
            <w:pPr>
              <w:spacing w:before="0"/>
              <w:jc w:val="left"/>
              <w:rPr>
                <w:rFonts w:cs="Arial"/>
                <w:color w:val="000000"/>
              </w:rPr>
            </w:pPr>
            <w:r w:rsidRPr="00781964">
              <w:rPr>
                <w:rFonts w:cs="Arial"/>
                <w:color w:val="000000"/>
              </w:rPr>
              <w:t>G.IV.2</w:t>
            </w:r>
          </w:p>
        </w:tc>
        <w:tc>
          <w:tcPr>
            <w:tcW w:w="4248" w:type="dxa"/>
            <w:tcBorders>
              <w:top w:val="nil"/>
              <w:left w:val="nil"/>
              <w:bottom w:val="single" w:sz="8" w:space="0" w:color="auto"/>
              <w:right w:val="single" w:sz="8" w:space="0" w:color="auto"/>
            </w:tcBorders>
            <w:shd w:val="clear" w:color="auto" w:fill="auto"/>
            <w:vAlign w:val="center"/>
            <w:hideMark/>
          </w:tcPr>
          <w:p w14:paraId="2B490180" w14:textId="77777777" w:rsidR="00781964" w:rsidRPr="00781964" w:rsidRDefault="00781964" w:rsidP="00781964">
            <w:pPr>
              <w:spacing w:before="0"/>
              <w:jc w:val="left"/>
              <w:rPr>
                <w:rFonts w:cs="Arial"/>
                <w:color w:val="000000"/>
              </w:rPr>
            </w:pPr>
            <w:r w:rsidRPr="00781964">
              <w:rPr>
                <w:rFonts w:cs="Arial"/>
                <w:color w:val="000000"/>
              </w:rPr>
              <w:t>Поклопац за заштиту од снега тип: PAW-WPH2,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2ACB4B7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541BD8E5"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B5CA4E7"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42AD3858" w14:textId="77777777" w:rsidTr="00AF34A6">
        <w:trPr>
          <w:trHeight w:val="664"/>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5C5CD6B" w14:textId="77777777" w:rsidR="00781964" w:rsidRPr="00781964" w:rsidRDefault="00781964" w:rsidP="00781964">
            <w:pPr>
              <w:spacing w:before="0"/>
              <w:jc w:val="left"/>
              <w:rPr>
                <w:rFonts w:cs="Arial"/>
                <w:color w:val="000000"/>
              </w:rPr>
            </w:pPr>
            <w:r w:rsidRPr="00781964">
              <w:rPr>
                <w:rFonts w:cs="Arial"/>
                <w:color w:val="000000"/>
              </w:rPr>
              <w:t>G.IV.3</w:t>
            </w:r>
          </w:p>
        </w:tc>
        <w:tc>
          <w:tcPr>
            <w:tcW w:w="4248" w:type="dxa"/>
            <w:tcBorders>
              <w:top w:val="nil"/>
              <w:left w:val="nil"/>
              <w:bottom w:val="single" w:sz="8" w:space="0" w:color="auto"/>
              <w:right w:val="single" w:sz="8" w:space="0" w:color="auto"/>
            </w:tcBorders>
            <w:shd w:val="clear" w:color="auto" w:fill="auto"/>
            <w:vAlign w:val="center"/>
            <w:hideMark/>
          </w:tcPr>
          <w:p w14:paraId="40667FD3" w14:textId="77777777" w:rsidR="00781964" w:rsidRPr="00781964" w:rsidRDefault="00781964" w:rsidP="00781964">
            <w:pPr>
              <w:spacing w:before="0"/>
              <w:jc w:val="left"/>
              <w:rPr>
                <w:rFonts w:cs="Arial"/>
                <w:color w:val="000000"/>
              </w:rPr>
            </w:pPr>
            <w:r w:rsidRPr="00781964">
              <w:rPr>
                <w:rFonts w:cs="Arial"/>
                <w:color w:val="000000"/>
              </w:rPr>
              <w:t>Поклопац за заштиту од снега тип: PAW-WPH3,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3742A88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13482BF2"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2CAA1C7"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70460BEB" w14:textId="77777777" w:rsidTr="00AF34A6">
        <w:trPr>
          <w:trHeight w:val="1627"/>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A5754C6" w14:textId="77777777" w:rsidR="00781964" w:rsidRPr="00781964" w:rsidRDefault="00781964" w:rsidP="00781964">
            <w:pPr>
              <w:spacing w:before="0"/>
              <w:jc w:val="left"/>
              <w:rPr>
                <w:rFonts w:cs="Arial"/>
                <w:color w:val="000000"/>
              </w:rPr>
            </w:pPr>
            <w:r w:rsidRPr="00781964">
              <w:rPr>
                <w:rFonts w:cs="Arial"/>
                <w:color w:val="000000"/>
              </w:rPr>
              <w:t>G.IV.4</w:t>
            </w:r>
          </w:p>
        </w:tc>
        <w:tc>
          <w:tcPr>
            <w:tcW w:w="4248" w:type="dxa"/>
            <w:tcBorders>
              <w:top w:val="nil"/>
              <w:left w:val="nil"/>
              <w:bottom w:val="single" w:sz="8" w:space="0" w:color="auto"/>
              <w:right w:val="single" w:sz="8" w:space="0" w:color="auto"/>
            </w:tcBorders>
            <w:shd w:val="clear" w:color="auto" w:fill="auto"/>
            <w:vAlign w:val="center"/>
            <w:hideMark/>
          </w:tcPr>
          <w:p w14:paraId="535BEA5F" w14:textId="77777777" w:rsidR="00781964" w:rsidRPr="00781964" w:rsidRDefault="00781964" w:rsidP="00781964">
            <w:pPr>
              <w:spacing w:before="0"/>
              <w:jc w:val="left"/>
              <w:rPr>
                <w:rFonts w:cs="Arial"/>
                <w:color w:val="000000"/>
              </w:rPr>
            </w:pPr>
            <w:r w:rsidRPr="00781964">
              <w:rPr>
                <w:rFonts w:cs="Arial"/>
                <w:color w:val="000000"/>
              </w:rPr>
              <w:t>Спољна јединица VRF система, производ " Panasonic", тип: U-18ME1E81, капацитет хлађења: 61.5 kW, капацитет грејања: 69kW, димензије: 1758x930x2370/655kg,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083B326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620A595C"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2130F7D"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6837756E" w14:textId="77777777" w:rsidTr="00AF34A6">
        <w:trPr>
          <w:trHeight w:val="691"/>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A442A96" w14:textId="77777777" w:rsidR="00781964" w:rsidRPr="00781964" w:rsidRDefault="00781964" w:rsidP="00781964">
            <w:pPr>
              <w:spacing w:before="0"/>
              <w:jc w:val="left"/>
              <w:rPr>
                <w:rFonts w:cs="Arial"/>
                <w:color w:val="000000"/>
              </w:rPr>
            </w:pPr>
            <w:r w:rsidRPr="00781964">
              <w:rPr>
                <w:rFonts w:cs="Arial"/>
                <w:color w:val="000000"/>
              </w:rPr>
              <w:t>G.IV.5</w:t>
            </w:r>
          </w:p>
        </w:tc>
        <w:tc>
          <w:tcPr>
            <w:tcW w:w="4248" w:type="dxa"/>
            <w:tcBorders>
              <w:top w:val="nil"/>
              <w:left w:val="nil"/>
              <w:bottom w:val="single" w:sz="8" w:space="0" w:color="auto"/>
              <w:right w:val="single" w:sz="8" w:space="0" w:color="auto"/>
            </w:tcBorders>
            <w:shd w:val="clear" w:color="auto" w:fill="auto"/>
            <w:vAlign w:val="center"/>
            <w:hideMark/>
          </w:tcPr>
          <w:p w14:paraId="34228BD8" w14:textId="77777777" w:rsidR="00781964" w:rsidRPr="00781964" w:rsidRDefault="00781964" w:rsidP="00781964">
            <w:pPr>
              <w:spacing w:before="0"/>
              <w:jc w:val="left"/>
              <w:rPr>
                <w:rFonts w:cs="Arial"/>
                <w:color w:val="000000"/>
              </w:rPr>
            </w:pPr>
            <w:r w:rsidRPr="00781964">
              <w:rPr>
                <w:rFonts w:cs="Arial"/>
                <w:color w:val="000000"/>
              </w:rPr>
              <w:t>Поклопац за заштиту од снега тип: PAW-WPH1,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2C5B9EA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51E26DEB"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69FB6DF" w14:textId="77777777" w:rsidR="00781964" w:rsidRPr="00781964" w:rsidRDefault="00781964" w:rsidP="00781964">
            <w:pPr>
              <w:spacing w:before="0"/>
              <w:jc w:val="right"/>
              <w:rPr>
                <w:rFonts w:cs="Arial"/>
                <w:color w:val="000000"/>
              </w:rPr>
            </w:pPr>
            <w:r w:rsidRPr="00781964">
              <w:rPr>
                <w:rFonts w:cs="Arial"/>
                <w:color w:val="000000"/>
              </w:rPr>
              <w:t>2</w:t>
            </w:r>
          </w:p>
        </w:tc>
      </w:tr>
      <w:tr w:rsidR="00781964" w:rsidRPr="00781964" w14:paraId="714F38BE" w14:textId="77777777" w:rsidTr="00AF34A6">
        <w:trPr>
          <w:trHeight w:val="65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2A0F6DF" w14:textId="77777777" w:rsidR="00781964" w:rsidRPr="00781964" w:rsidRDefault="00781964" w:rsidP="00781964">
            <w:pPr>
              <w:spacing w:before="0"/>
              <w:jc w:val="left"/>
              <w:rPr>
                <w:rFonts w:cs="Arial"/>
                <w:color w:val="000000"/>
              </w:rPr>
            </w:pPr>
            <w:r w:rsidRPr="00781964">
              <w:rPr>
                <w:rFonts w:cs="Arial"/>
                <w:color w:val="000000"/>
              </w:rPr>
              <w:t>G.IV.6</w:t>
            </w:r>
          </w:p>
        </w:tc>
        <w:tc>
          <w:tcPr>
            <w:tcW w:w="4248" w:type="dxa"/>
            <w:tcBorders>
              <w:top w:val="nil"/>
              <w:left w:val="nil"/>
              <w:bottom w:val="single" w:sz="8" w:space="0" w:color="auto"/>
              <w:right w:val="single" w:sz="8" w:space="0" w:color="auto"/>
            </w:tcBorders>
            <w:shd w:val="clear" w:color="auto" w:fill="auto"/>
            <w:vAlign w:val="center"/>
            <w:hideMark/>
          </w:tcPr>
          <w:p w14:paraId="642B90CB" w14:textId="77777777" w:rsidR="00781964" w:rsidRPr="00781964" w:rsidRDefault="00781964" w:rsidP="00781964">
            <w:pPr>
              <w:spacing w:before="0"/>
              <w:jc w:val="left"/>
              <w:rPr>
                <w:rFonts w:cs="Arial"/>
                <w:color w:val="000000"/>
              </w:rPr>
            </w:pPr>
            <w:r w:rsidRPr="00781964">
              <w:rPr>
                <w:rFonts w:cs="Arial"/>
                <w:color w:val="000000"/>
              </w:rPr>
              <w:t>Поклопац за заштиту од снега тип: PAW-WPH3,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765E960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25AEAC64"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91838FE"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04D81125" w14:textId="77777777" w:rsidTr="00AF34A6">
        <w:trPr>
          <w:trHeight w:val="1456"/>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740D460" w14:textId="77777777" w:rsidR="00781964" w:rsidRPr="00781964" w:rsidRDefault="00781964" w:rsidP="00781964">
            <w:pPr>
              <w:spacing w:before="0"/>
              <w:jc w:val="left"/>
              <w:rPr>
                <w:rFonts w:cs="Arial"/>
                <w:color w:val="000000"/>
              </w:rPr>
            </w:pPr>
            <w:r w:rsidRPr="00781964">
              <w:rPr>
                <w:rFonts w:cs="Arial"/>
                <w:color w:val="000000"/>
              </w:rPr>
              <w:t>G.IV.7</w:t>
            </w:r>
          </w:p>
        </w:tc>
        <w:tc>
          <w:tcPr>
            <w:tcW w:w="4248" w:type="dxa"/>
            <w:tcBorders>
              <w:top w:val="nil"/>
              <w:left w:val="nil"/>
              <w:bottom w:val="single" w:sz="8" w:space="0" w:color="auto"/>
              <w:right w:val="single" w:sz="8" w:space="0" w:color="auto"/>
            </w:tcBorders>
            <w:shd w:val="clear" w:color="auto" w:fill="auto"/>
            <w:vAlign w:val="center"/>
            <w:hideMark/>
          </w:tcPr>
          <w:p w14:paraId="5D202A62" w14:textId="77777777" w:rsidR="00781964" w:rsidRPr="00781964" w:rsidRDefault="00781964" w:rsidP="00781964">
            <w:pPr>
              <w:spacing w:before="0"/>
              <w:jc w:val="left"/>
              <w:rPr>
                <w:rFonts w:cs="Arial"/>
                <w:color w:val="000000"/>
              </w:rPr>
            </w:pPr>
            <w:r w:rsidRPr="00781964">
              <w:rPr>
                <w:rFonts w:cs="Arial"/>
                <w:color w:val="000000"/>
              </w:rPr>
              <w:t>Спољна јединица VRF система, производ " Panasonic", тип: U-4LE1E5, капацитет хлађења: 12.1 kW, капацитет грејања: 12.5kW, димензије: 1330x940x340,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3606E4B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41803424"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E5D1ABF"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109431F9" w14:textId="77777777" w:rsidTr="00AF34A6">
        <w:trPr>
          <w:trHeight w:val="151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0166060" w14:textId="77777777" w:rsidR="00781964" w:rsidRPr="00781964" w:rsidRDefault="00781964" w:rsidP="00781964">
            <w:pPr>
              <w:spacing w:before="0"/>
              <w:jc w:val="left"/>
              <w:rPr>
                <w:rFonts w:cs="Arial"/>
                <w:color w:val="000000"/>
              </w:rPr>
            </w:pPr>
            <w:r w:rsidRPr="00781964">
              <w:rPr>
                <w:rFonts w:cs="Arial"/>
                <w:color w:val="000000"/>
              </w:rPr>
              <w:t>G.IV.8</w:t>
            </w:r>
          </w:p>
        </w:tc>
        <w:tc>
          <w:tcPr>
            <w:tcW w:w="4248" w:type="dxa"/>
            <w:tcBorders>
              <w:top w:val="nil"/>
              <w:left w:val="nil"/>
              <w:bottom w:val="single" w:sz="8" w:space="0" w:color="auto"/>
              <w:right w:val="single" w:sz="8" w:space="0" w:color="auto"/>
            </w:tcBorders>
            <w:shd w:val="clear" w:color="auto" w:fill="auto"/>
            <w:vAlign w:val="center"/>
            <w:hideMark/>
          </w:tcPr>
          <w:p w14:paraId="257C3BF6" w14:textId="77777777" w:rsidR="00781964" w:rsidRPr="00781964" w:rsidRDefault="00781964" w:rsidP="00781964">
            <w:pPr>
              <w:spacing w:before="0"/>
              <w:jc w:val="left"/>
              <w:rPr>
                <w:rFonts w:cs="Arial"/>
                <w:color w:val="000000"/>
              </w:rPr>
            </w:pPr>
            <w:r w:rsidRPr="00781964">
              <w:rPr>
                <w:rFonts w:cs="Arial"/>
                <w:color w:val="000000"/>
              </w:rPr>
              <w:t>Зидна унутрашња јединица, производ " Panasonic", тип: S -73MK1E5A, капацитет хлађења, коригован: 7.3 kW, капацитет грејања, коригован: 8.0 kW, димензије: 300x1065x230 мм/14.5 кг,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2A15143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05B5AFF8"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62C67BB" w14:textId="77777777" w:rsidR="00781964" w:rsidRPr="00781964" w:rsidRDefault="00781964" w:rsidP="00781964">
            <w:pPr>
              <w:spacing w:before="0"/>
              <w:jc w:val="right"/>
              <w:rPr>
                <w:rFonts w:cs="Arial"/>
                <w:color w:val="000000"/>
              </w:rPr>
            </w:pPr>
            <w:r w:rsidRPr="00781964">
              <w:rPr>
                <w:rFonts w:cs="Arial"/>
                <w:color w:val="000000"/>
              </w:rPr>
              <w:t>5</w:t>
            </w:r>
          </w:p>
        </w:tc>
      </w:tr>
      <w:tr w:rsidR="00781964" w:rsidRPr="00781964" w14:paraId="4418C275" w14:textId="77777777" w:rsidTr="00AF34A6">
        <w:trPr>
          <w:trHeight w:val="142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04DEA69" w14:textId="77777777" w:rsidR="00781964" w:rsidRPr="00781964" w:rsidRDefault="00781964" w:rsidP="00781964">
            <w:pPr>
              <w:spacing w:before="0"/>
              <w:jc w:val="left"/>
              <w:rPr>
                <w:rFonts w:cs="Arial"/>
                <w:color w:val="000000"/>
              </w:rPr>
            </w:pPr>
            <w:r w:rsidRPr="00781964">
              <w:rPr>
                <w:rFonts w:cs="Arial"/>
                <w:color w:val="000000"/>
              </w:rPr>
              <w:t>G.IV.9</w:t>
            </w:r>
          </w:p>
        </w:tc>
        <w:tc>
          <w:tcPr>
            <w:tcW w:w="4248" w:type="dxa"/>
            <w:tcBorders>
              <w:top w:val="nil"/>
              <w:left w:val="nil"/>
              <w:bottom w:val="single" w:sz="8" w:space="0" w:color="auto"/>
              <w:right w:val="single" w:sz="8" w:space="0" w:color="auto"/>
            </w:tcBorders>
            <w:shd w:val="clear" w:color="auto" w:fill="auto"/>
            <w:vAlign w:val="center"/>
            <w:hideMark/>
          </w:tcPr>
          <w:p w14:paraId="68268686" w14:textId="77777777" w:rsidR="00781964" w:rsidRPr="00781964" w:rsidRDefault="00781964" w:rsidP="00781964">
            <w:pPr>
              <w:spacing w:before="0"/>
              <w:jc w:val="left"/>
              <w:rPr>
                <w:rFonts w:cs="Arial"/>
                <w:color w:val="000000"/>
              </w:rPr>
            </w:pPr>
            <w:r w:rsidRPr="00781964">
              <w:rPr>
                <w:rFonts w:cs="Arial"/>
                <w:color w:val="000000"/>
              </w:rPr>
              <w:t>Зидна унутрашња јединица, производ " Panasonic", тип: S -56MK1E5A, капацитет хлађења, коригован: 5.6 kW, капацитет грејања, коригован:6.3 kW, димензије: 300x1065x230 мм/13 кг,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2903AE5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0D448D36"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9EA1448"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58E63CA8" w14:textId="77777777" w:rsidTr="00AF34A6">
        <w:trPr>
          <w:trHeight w:val="142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4E8D41B" w14:textId="77777777" w:rsidR="00781964" w:rsidRPr="00781964" w:rsidRDefault="00781964" w:rsidP="00781964">
            <w:pPr>
              <w:spacing w:before="0"/>
              <w:jc w:val="left"/>
              <w:rPr>
                <w:rFonts w:cs="Arial"/>
                <w:color w:val="000000"/>
              </w:rPr>
            </w:pPr>
            <w:r w:rsidRPr="00781964">
              <w:rPr>
                <w:rFonts w:cs="Arial"/>
                <w:color w:val="000000"/>
              </w:rPr>
              <w:lastRenderedPageBreak/>
              <w:t>G.IV.10</w:t>
            </w:r>
          </w:p>
        </w:tc>
        <w:tc>
          <w:tcPr>
            <w:tcW w:w="4248" w:type="dxa"/>
            <w:tcBorders>
              <w:top w:val="nil"/>
              <w:left w:val="nil"/>
              <w:bottom w:val="single" w:sz="8" w:space="0" w:color="auto"/>
              <w:right w:val="single" w:sz="8" w:space="0" w:color="auto"/>
            </w:tcBorders>
            <w:shd w:val="clear" w:color="auto" w:fill="auto"/>
            <w:vAlign w:val="center"/>
            <w:hideMark/>
          </w:tcPr>
          <w:p w14:paraId="731DBBDD" w14:textId="77777777" w:rsidR="00781964" w:rsidRPr="00781964" w:rsidRDefault="00781964" w:rsidP="00781964">
            <w:pPr>
              <w:spacing w:before="0"/>
              <w:jc w:val="left"/>
              <w:rPr>
                <w:rFonts w:cs="Arial"/>
                <w:color w:val="000000"/>
              </w:rPr>
            </w:pPr>
            <w:r w:rsidRPr="00781964">
              <w:rPr>
                <w:rFonts w:cs="Arial"/>
                <w:color w:val="000000"/>
              </w:rPr>
              <w:t>Зидна унутрашња јединица, производ " Panasonic", тип: S -36MK1E5A, капацитет хлађења, коригован: 5.6 kW, капацитет грејања, коригован:6.3 kW, димензије: 290x870x214 мм/10 кг,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56BD05F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2C9BD317"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0FDEFD2"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2E7C2B9E" w14:textId="77777777" w:rsidTr="00AF34A6">
        <w:trPr>
          <w:trHeight w:val="1618"/>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3B1CC21" w14:textId="77777777" w:rsidR="00781964" w:rsidRPr="00781964" w:rsidRDefault="00781964" w:rsidP="00781964">
            <w:pPr>
              <w:spacing w:before="0"/>
              <w:jc w:val="left"/>
              <w:rPr>
                <w:rFonts w:cs="Arial"/>
                <w:color w:val="000000"/>
              </w:rPr>
            </w:pPr>
            <w:r w:rsidRPr="00781964">
              <w:rPr>
                <w:rFonts w:cs="Arial"/>
                <w:color w:val="000000"/>
              </w:rPr>
              <w:t>G.IV.11</w:t>
            </w:r>
          </w:p>
        </w:tc>
        <w:tc>
          <w:tcPr>
            <w:tcW w:w="4248" w:type="dxa"/>
            <w:tcBorders>
              <w:top w:val="nil"/>
              <w:left w:val="nil"/>
              <w:bottom w:val="single" w:sz="8" w:space="0" w:color="auto"/>
              <w:right w:val="single" w:sz="8" w:space="0" w:color="auto"/>
            </w:tcBorders>
            <w:shd w:val="clear" w:color="auto" w:fill="auto"/>
            <w:vAlign w:val="center"/>
            <w:hideMark/>
          </w:tcPr>
          <w:p w14:paraId="26F0D253" w14:textId="77777777" w:rsidR="00781964" w:rsidRPr="00781964" w:rsidRDefault="00781964" w:rsidP="00781964">
            <w:pPr>
              <w:spacing w:before="0"/>
              <w:jc w:val="left"/>
              <w:rPr>
                <w:rFonts w:cs="Arial"/>
                <w:color w:val="000000"/>
              </w:rPr>
            </w:pPr>
            <w:r w:rsidRPr="00781964">
              <w:rPr>
                <w:rFonts w:cs="Arial"/>
                <w:color w:val="000000"/>
              </w:rPr>
              <w:t>Зидна унутрашња јединица, производ " Panasonic", тип: S -22MK2E5A, капацитет хлађења, коригован: 2.2 kW, капацитет грејања, коригован:2.5 kW, димензије: 290x870x274 мм/10 кг,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7FC186C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E5D5FB5"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F2D78B3"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56EF2DDF" w14:textId="77777777" w:rsidTr="00AF34A6">
        <w:trPr>
          <w:trHeight w:val="1861"/>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CA215E7" w14:textId="77777777" w:rsidR="00781964" w:rsidRPr="00781964" w:rsidRDefault="00781964" w:rsidP="00781964">
            <w:pPr>
              <w:spacing w:before="0"/>
              <w:jc w:val="left"/>
              <w:rPr>
                <w:rFonts w:cs="Arial"/>
                <w:color w:val="000000"/>
              </w:rPr>
            </w:pPr>
            <w:r w:rsidRPr="00781964">
              <w:rPr>
                <w:rFonts w:cs="Arial"/>
                <w:color w:val="000000"/>
              </w:rPr>
              <w:t>G.IV.12</w:t>
            </w:r>
          </w:p>
        </w:tc>
        <w:tc>
          <w:tcPr>
            <w:tcW w:w="4248" w:type="dxa"/>
            <w:tcBorders>
              <w:top w:val="nil"/>
              <w:left w:val="nil"/>
              <w:bottom w:val="single" w:sz="8" w:space="0" w:color="auto"/>
              <w:right w:val="single" w:sz="8" w:space="0" w:color="auto"/>
            </w:tcBorders>
            <w:shd w:val="clear" w:color="auto" w:fill="auto"/>
            <w:vAlign w:val="center"/>
            <w:hideMark/>
          </w:tcPr>
          <w:p w14:paraId="212F2007" w14:textId="77777777" w:rsidR="00781964" w:rsidRPr="00781964" w:rsidRDefault="00781964" w:rsidP="00781964">
            <w:pPr>
              <w:spacing w:before="0"/>
              <w:jc w:val="left"/>
              <w:rPr>
                <w:rFonts w:cs="Arial"/>
                <w:color w:val="000000"/>
              </w:rPr>
            </w:pPr>
            <w:r w:rsidRPr="00781964">
              <w:rPr>
                <w:rFonts w:cs="Arial"/>
                <w:color w:val="000000"/>
              </w:rPr>
              <w:t>Зидна унутрашња јединица, производ " Panasonic", тип: S -73MU1E5A, четворосмерна касета 90x90, капацитет хлађења, коригован: 7.3 kW, капацитет грејања, коригован:8.0 kW, димензије: 256x840x840 мм/24 кг,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27EC6F9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4825697"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740AB10" w14:textId="77777777" w:rsidR="00781964" w:rsidRPr="00781964" w:rsidRDefault="00781964" w:rsidP="00781964">
            <w:pPr>
              <w:spacing w:before="0"/>
              <w:jc w:val="right"/>
              <w:rPr>
                <w:rFonts w:cs="Arial"/>
                <w:color w:val="000000"/>
              </w:rPr>
            </w:pPr>
            <w:r w:rsidRPr="00781964">
              <w:rPr>
                <w:rFonts w:cs="Arial"/>
                <w:color w:val="000000"/>
              </w:rPr>
              <w:t>4</w:t>
            </w:r>
          </w:p>
        </w:tc>
      </w:tr>
      <w:tr w:rsidR="00781964" w:rsidRPr="00781964" w14:paraId="69195200" w14:textId="77777777" w:rsidTr="00AF34A6">
        <w:trPr>
          <w:trHeight w:val="1879"/>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0BFB288" w14:textId="77777777" w:rsidR="00781964" w:rsidRPr="00781964" w:rsidRDefault="00781964" w:rsidP="00781964">
            <w:pPr>
              <w:spacing w:before="0"/>
              <w:jc w:val="left"/>
              <w:rPr>
                <w:rFonts w:cs="Arial"/>
                <w:color w:val="000000"/>
              </w:rPr>
            </w:pPr>
            <w:r w:rsidRPr="00781964">
              <w:rPr>
                <w:rFonts w:cs="Arial"/>
                <w:color w:val="000000"/>
              </w:rPr>
              <w:t>G.IV.13</w:t>
            </w:r>
          </w:p>
        </w:tc>
        <w:tc>
          <w:tcPr>
            <w:tcW w:w="4248" w:type="dxa"/>
            <w:tcBorders>
              <w:top w:val="nil"/>
              <w:left w:val="nil"/>
              <w:bottom w:val="single" w:sz="8" w:space="0" w:color="auto"/>
              <w:right w:val="single" w:sz="8" w:space="0" w:color="auto"/>
            </w:tcBorders>
            <w:shd w:val="clear" w:color="auto" w:fill="auto"/>
            <w:vAlign w:val="center"/>
            <w:hideMark/>
          </w:tcPr>
          <w:p w14:paraId="4530E22C" w14:textId="77777777" w:rsidR="00781964" w:rsidRPr="00781964" w:rsidRDefault="00781964" w:rsidP="00781964">
            <w:pPr>
              <w:spacing w:before="0"/>
              <w:jc w:val="left"/>
              <w:rPr>
                <w:rFonts w:cs="Arial"/>
                <w:color w:val="000000"/>
              </w:rPr>
            </w:pPr>
            <w:r w:rsidRPr="00781964">
              <w:rPr>
                <w:rFonts w:cs="Arial"/>
                <w:color w:val="000000"/>
              </w:rPr>
              <w:t>Зидна унутрашња јединица, производ " Panasonic", тип: S -60MU1E5A, четворосмерна касета 90x90, капацитет хлађења, коригован: 6.0 kW, капацитет грејања, коригован:7.1 kW, димензије: 256x840x840 мм/24 кг ,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7F6198D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5E3218D2"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2EF1584" w14:textId="77777777" w:rsidR="00781964" w:rsidRPr="00781964" w:rsidRDefault="00781964" w:rsidP="00781964">
            <w:pPr>
              <w:spacing w:before="0"/>
              <w:jc w:val="right"/>
              <w:rPr>
                <w:rFonts w:cs="Arial"/>
                <w:color w:val="000000"/>
              </w:rPr>
            </w:pPr>
            <w:r w:rsidRPr="00781964">
              <w:rPr>
                <w:rFonts w:cs="Arial"/>
                <w:color w:val="000000"/>
              </w:rPr>
              <w:t>4</w:t>
            </w:r>
          </w:p>
        </w:tc>
      </w:tr>
      <w:tr w:rsidR="00781964" w:rsidRPr="00781964" w14:paraId="067ADD6E" w14:textId="77777777" w:rsidTr="00AF34A6">
        <w:trPr>
          <w:trHeight w:val="1681"/>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B6BBD2B" w14:textId="77777777" w:rsidR="00781964" w:rsidRPr="00781964" w:rsidRDefault="00781964" w:rsidP="00781964">
            <w:pPr>
              <w:spacing w:before="0"/>
              <w:jc w:val="left"/>
              <w:rPr>
                <w:rFonts w:cs="Arial"/>
                <w:color w:val="000000"/>
              </w:rPr>
            </w:pPr>
            <w:r w:rsidRPr="00781964">
              <w:rPr>
                <w:rFonts w:cs="Arial"/>
                <w:color w:val="000000"/>
              </w:rPr>
              <w:t>G.IV.14</w:t>
            </w:r>
          </w:p>
        </w:tc>
        <w:tc>
          <w:tcPr>
            <w:tcW w:w="4248" w:type="dxa"/>
            <w:tcBorders>
              <w:top w:val="nil"/>
              <w:left w:val="nil"/>
              <w:bottom w:val="single" w:sz="8" w:space="0" w:color="auto"/>
              <w:right w:val="single" w:sz="8" w:space="0" w:color="auto"/>
            </w:tcBorders>
            <w:shd w:val="clear" w:color="auto" w:fill="auto"/>
            <w:vAlign w:val="center"/>
            <w:hideMark/>
          </w:tcPr>
          <w:p w14:paraId="3F44D511" w14:textId="77777777" w:rsidR="00781964" w:rsidRPr="00781964" w:rsidRDefault="00781964" w:rsidP="00781964">
            <w:pPr>
              <w:spacing w:before="0"/>
              <w:jc w:val="left"/>
              <w:rPr>
                <w:rFonts w:cs="Arial"/>
                <w:color w:val="000000"/>
              </w:rPr>
            </w:pPr>
            <w:r w:rsidRPr="00781964">
              <w:rPr>
                <w:rFonts w:cs="Arial"/>
                <w:color w:val="000000"/>
              </w:rPr>
              <w:t>Зидна унутрашња јединица, производ " Panasonic", тип: S -56MU1E5A, четворосмерна касета 90x90, капацитет хлађења, коригован: 5.6 kW, капацитет грејања, коригован:6.3 kW, димензије: 256x840x840 мм/23 кг,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4EAEBAB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203E4B56"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0DCECF3"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09434D8E" w14:textId="77777777" w:rsidTr="00AF34A6">
        <w:trPr>
          <w:trHeight w:val="187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28D6C73" w14:textId="77777777" w:rsidR="00781964" w:rsidRPr="00781964" w:rsidRDefault="00781964" w:rsidP="00781964">
            <w:pPr>
              <w:spacing w:before="0"/>
              <w:jc w:val="left"/>
              <w:rPr>
                <w:rFonts w:cs="Arial"/>
                <w:color w:val="000000"/>
              </w:rPr>
            </w:pPr>
            <w:r w:rsidRPr="00781964">
              <w:rPr>
                <w:rFonts w:cs="Arial"/>
                <w:color w:val="000000"/>
              </w:rPr>
              <w:t>G.IV.15</w:t>
            </w:r>
          </w:p>
        </w:tc>
        <w:tc>
          <w:tcPr>
            <w:tcW w:w="4248" w:type="dxa"/>
            <w:tcBorders>
              <w:top w:val="nil"/>
              <w:left w:val="nil"/>
              <w:bottom w:val="single" w:sz="8" w:space="0" w:color="auto"/>
              <w:right w:val="single" w:sz="8" w:space="0" w:color="auto"/>
            </w:tcBorders>
            <w:shd w:val="clear" w:color="auto" w:fill="auto"/>
            <w:vAlign w:val="center"/>
            <w:hideMark/>
          </w:tcPr>
          <w:p w14:paraId="7686470C" w14:textId="77777777" w:rsidR="00781964" w:rsidRPr="00781964" w:rsidRDefault="00781964" w:rsidP="00781964">
            <w:pPr>
              <w:spacing w:before="0"/>
              <w:jc w:val="left"/>
              <w:rPr>
                <w:rFonts w:cs="Arial"/>
                <w:color w:val="000000"/>
              </w:rPr>
            </w:pPr>
            <w:r w:rsidRPr="00781964">
              <w:rPr>
                <w:rFonts w:cs="Arial"/>
                <w:color w:val="000000"/>
              </w:rPr>
              <w:t>Зидна унутрашња јединица, производ " Panasonic", тип: S -22MU1E5A, четворосмерна касета 90x90, капацитет хлађења, коригован: 2.2 kW, капацитет грејања, коригован:2.5 kW, димензије: 256x840x840 мм/23 кг,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18609E4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4DA5F56B"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2C4F6F7"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1F5E02C8" w14:textId="77777777" w:rsidTr="00AF34A6">
        <w:trPr>
          <w:trHeight w:val="142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60302BF" w14:textId="77777777" w:rsidR="00781964" w:rsidRPr="00781964" w:rsidRDefault="00781964" w:rsidP="00781964">
            <w:pPr>
              <w:spacing w:before="0"/>
              <w:jc w:val="left"/>
              <w:rPr>
                <w:rFonts w:cs="Arial"/>
                <w:color w:val="000000"/>
              </w:rPr>
            </w:pPr>
            <w:r w:rsidRPr="00781964">
              <w:rPr>
                <w:rFonts w:cs="Arial"/>
                <w:color w:val="000000"/>
              </w:rPr>
              <w:t>G.IV.16</w:t>
            </w:r>
          </w:p>
        </w:tc>
        <w:tc>
          <w:tcPr>
            <w:tcW w:w="4248" w:type="dxa"/>
            <w:tcBorders>
              <w:top w:val="nil"/>
              <w:left w:val="nil"/>
              <w:bottom w:val="single" w:sz="8" w:space="0" w:color="auto"/>
              <w:right w:val="single" w:sz="8" w:space="0" w:color="auto"/>
            </w:tcBorders>
            <w:shd w:val="clear" w:color="auto" w:fill="auto"/>
            <w:vAlign w:val="center"/>
            <w:hideMark/>
          </w:tcPr>
          <w:p w14:paraId="6C8D4222" w14:textId="77777777" w:rsidR="00781964" w:rsidRPr="00781964" w:rsidRDefault="00781964" w:rsidP="00781964">
            <w:pPr>
              <w:spacing w:before="0"/>
              <w:jc w:val="left"/>
              <w:rPr>
                <w:rFonts w:cs="Arial"/>
                <w:color w:val="000000"/>
              </w:rPr>
            </w:pPr>
            <w:r w:rsidRPr="00781964">
              <w:rPr>
                <w:rFonts w:cs="Arial"/>
                <w:color w:val="000000"/>
              </w:rPr>
              <w:t>Јединица за рекуперацију топлоте, производ " Panasonic", тип:PAW-800ZDX2, капацитет ваздуха: 1000 m3/h, пад притиска 105 Pa, димензије: 1322x1134x388 мм/83 кг ,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022F102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628BA778"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2A497BD"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44171A6C" w14:textId="77777777" w:rsidTr="00AF34A6">
        <w:trPr>
          <w:trHeight w:val="70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49D7351" w14:textId="77777777" w:rsidR="00781964" w:rsidRPr="00781964" w:rsidRDefault="00781964" w:rsidP="00781964">
            <w:pPr>
              <w:spacing w:before="0"/>
              <w:jc w:val="left"/>
              <w:rPr>
                <w:rFonts w:cs="Arial"/>
                <w:color w:val="000000"/>
              </w:rPr>
            </w:pPr>
            <w:r w:rsidRPr="00781964">
              <w:rPr>
                <w:rFonts w:cs="Arial"/>
                <w:color w:val="000000"/>
              </w:rPr>
              <w:t>G.IV.17</w:t>
            </w:r>
          </w:p>
        </w:tc>
        <w:tc>
          <w:tcPr>
            <w:tcW w:w="4248" w:type="dxa"/>
            <w:tcBorders>
              <w:top w:val="nil"/>
              <w:left w:val="nil"/>
              <w:bottom w:val="single" w:sz="8" w:space="0" w:color="auto"/>
              <w:right w:val="single" w:sz="8" w:space="0" w:color="auto"/>
            </w:tcBorders>
            <w:shd w:val="clear" w:color="auto" w:fill="auto"/>
            <w:vAlign w:val="center"/>
            <w:hideMark/>
          </w:tcPr>
          <w:p w14:paraId="575DE143" w14:textId="77777777" w:rsidR="00781964" w:rsidRPr="00781964" w:rsidRDefault="00781964" w:rsidP="00781964">
            <w:pPr>
              <w:spacing w:before="0"/>
              <w:jc w:val="left"/>
              <w:rPr>
                <w:rFonts w:cs="Arial"/>
                <w:color w:val="000000"/>
              </w:rPr>
            </w:pPr>
            <w:r w:rsidRPr="00781964">
              <w:rPr>
                <w:rFonts w:cs="Arial"/>
                <w:color w:val="000000"/>
              </w:rPr>
              <w:t>Панел, производ " Panasonic", CZ-KPU21,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4797A47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1F8DADB2"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94D432F" w14:textId="77777777" w:rsidR="00781964" w:rsidRPr="00781964" w:rsidRDefault="00781964" w:rsidP="00781964">
            <w:pPr>
              <w:spacing w:before="0"/>
              <w:jc w:val="right"/>
              <w:rPr>
                <w:rFonts w:cs="Arial"/>
                <w:color w:val="000000"/>
              </w:rPr>
            </w:pPr>
            <w:r w:rsidRPr="00781964">
              <w:rPr>
                <w:rFonts w:cs="Arial"/>
                <w:color w:val="000000"/>
              </w:rPr>
              <w:t>13</w:t>
            </w:r>
          </w:p>
        </w:tc>
      </w:tr>
      <w:tr w:rsidR="00781964" w:rsidRPr="00781964" w14:paraId="621C7D0E" w14:textId="77777777" w:rsidTr="00AF34A6">
        <w:trPr>
          <w:trHeight w:val="9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55D6B7D" w14:textId="77777777" w:rsidR="00781964" w:rsidRPr="00781964" w:rsidRDefault="00781964" w:rsidP="00781964">
            <w:pPr>
              <w:spacing w:before="0"/>
              <w:jc w:val="left"/>
              <w:rPr>
                <w:rFonts w:cs="Arial"/>
                <w:color w:val="000000"/>
              </w:rPr>
            </w:pPr>
            <w:r w:rsidRPr="00781964">
              <w:rPr>
                <w:rFonts w:cs="Arial"/>
                <w:color w:val="000000"/>
              </w:rPr>
              <w:t>G.IV.18</w:t>
            </w:r>
          </w:p>
        </w:tc>
        <w:tc>
          <w:tcPr>
            <w:tcW w:w="4248" w:type="dxa"/>
            <w:tcBorders>
              <w:top w:val="nil"/>
              <w:left w:val="nil"/>
              <w:bottom w:val="single" w:sz="8" w:space="0" w:color="auto"/>
              <w:right w:val="single" w:sz="8" w:space="0" w:color="auto"/>
            </w:tcBorders>
            <w:shd w:val="clear" w:color="auto" w:fill="auto"/>
            <w:vAlign w:val="center"/>
            <w:hideMark/>
          </w:tcPr>
          <w:p w14:paraId="2BF1747A" w14:textId="77777777" w:rsidR="00781964" w:rsidRPr="00781964" w:rsidRDefault="00781964" w:rsidP="00781964">
            <w:pPr>
              <w:spacing w:before="0"/>
              <w:jc w:val="left"/>
              <w:rPr>
                <w:rFonts w:cs="Arial"/>
                <w:color w:val="000000"/>
              </w:rPr>
            </w:pPr>
            <w:r w:rsidRPr="00781964">
              <w:rPr>
                <w:rFonts w:cs="Arial"/>
                <w:color w:val="000000"/>
              </w:rPr>
              <w:t>Управљачки систем, производ " Panasonic", CZ-RE2C2,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690E2C8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5FCF50CB"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F5B7176" w14:textId="77777777" w:rsidR="00781964" w:rsidRPr="00781964" w:rsidRDefault="00781964" w:rsidP="00781964">
            <w:pPr>
              <w:spacing w:before="0"/>
              <w:jc w:val="right"/>
              <w:rPr>
                <w:rFonts w:cs="Arial"/>
                <w:color w:val="000000"/>
              </w:rPr>
            </w:pPr>
            <w:r w:rsidRPr="00781964">
              <w:rPr>
                <w:rFonts w:cs="Arial"/>
                <w:color w:val="000000"/>
              </w:rPr>
              <w:t>29</w:t>
            </w:r>
          </w:p>
        </w:tc>
      </w:tr>
      <w:tr w:rsidR="00781964" w:rsidRPr="00781964" w14:paraId="3DE52DFF" w14:textId="77777777" w:rsidTr="00AF34A6">
        <w:trPr>
          <w:trHeight w:val="1132"/>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9F65CF9" w14:textId="77777777" w:rsidR="00781964" w:rsidRPr="00781964" w:rsidRDefault="00781964" w:rsidP="00781964">
            <w:pPr>
              <w:spacing w:before="0"/>
              <w:jc w:val="left"/>
              <w:rPr>
                <w:rFonts w:cs="Arial"/>
                <w:color w:val="000000"/>
              </w:rPr>
            </w:pPr>
            <w:r w:rsidRPr="00781964">
              <w:rPr>
                <w:rFonts w:cs="Arial"/>
                <w:color w:val="000000"/>
              </w:rPr>
              <w:lastRenderedPageBreak/>
              <w:t>G.IV.19</w:t>
            </w:r>
          </w:p>
        </w:tc>
        <w:tc>
          <w:tcPr>
            <w:tcW w:w="4248" w:type="dxa"/>
            <w:tcBorders>
              <w:top w:val="nil"/>
              <w:left w:val="nil"/>
              <w:bottom w:val="single" w:sz="8" w:space="0" w:color="auto"/>
              <w:right w:val="single" w:sz="8" w:space="0" w:color="auto"/>
            </w:tcBorders>
            <w:shd w:val="clear" w:color="auto" w:fill="auto"/>
            <w:vAlign w:val="center"/>
            <w:hideMark/>
          </w:tcPr>
          <w:p w14:paraId="7B59A2F5" w14:textId="77777777" w:rsidR="00781964" w:rsidRPr="00781964" w:rsidRDefault="00781964" w:rsidP="00781964">
            <w:pPr>
              <w:spacing w:before="0"/>
              <w:jc w:val="left"/>
              <w:rPr>
                <w:rFonts w:cs="Arial"/>
                <w:color w:val="000000"/>
              </w:rPr>
            </w:pPr>
            <w:r w:rsidRPr="00781964">
              <w:rPr>
                <w:rFonts w:cs="Arial"/>
                <w:color w:val="000000"/>
              </w:rPr>
              <w:t>Вентил за спречавање акумулације расхладног средства, производ " Panasonic", CZ-P 160R VK2, или одговарајући</w:t>
            </w:r>
          </w:p>
        </w:tc>
        <w:tc>
          <w:tcPr>
            <w:tcW w:w="1288" w:type="dxa"/>
            <w:tcBorders>
              <w:top w:val="nil"/>
              <w:left w:val="nil"/>
              <w:bottom w:val="single" w:sz="8" w:space="0" w:color="auto"/>
              <w:right w:val="single" w:sz="8" w:space="0" w:color="auto"/>
            </w:tcBorders>
            <w:shd w:val="clear" w:color="auto" w:fill="auto"/>
            <w:noWrap/>
            <w:vAlign w:val="center"/>
            <w:hideMark/>
          </w:tcPr>
          <w:p w14:paraId="38CD7D6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E519225"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A605D39" w14:textId="77777777" w:rsidR="00781964" w:rsidRPr="00781964" w:rsidRDefault="00781964" w:rsidP="00781964">
            <w:pPr>
              <w:spacing w:before="0"/>
              <w:jc w:val="right"/>
              <w:rPr>
                <w:rFonts w:cs="Arial"/>
                <w:color w:val="000000"/>
              </w:rPr>
            </w:pPr>
            <w:r w:rsidRPr="00781964">
              <w:rPr>
                <w:rFonts w:cs="Arial"/>
                <w:color w:val="000000"/>
              </w:rPr>
              <w:t>1</w:t>
            </w:r>
          </w:p>
        </w:tc>
      </w:tr>
      <w:tr w:rsidR="00781964" w:rsidRPr="00781964" w14:paraId="64FB8FA0" w14:textId="77777777" w:rsidTr="00AF34A6">
        <w:trPr>
          <w:trHeight w:val="106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C2264C2" w14:textId="77777777" w:rsidR="00781964" w:rsidRPr="00781964" w:rsidRDefault="00781964" w:rsidP="00781964">
            <w:pPr>
              <w:spacing w:before="0"/>
              <w:jc w:val="left"/>
              <w:rPr>
                <w:rFonts w:cs="Arial"/>
                <w:color w:val="000000"/>
              </w:rPr>
            </w:pPr>
            <w:r w:rsidRPr="00781964">
              <w:rPr>
                <w:rFonts w:cs="Arial"/>
                <w:color w:val="000000"/>
              </w:rPr>
              <w:t>G.IV.20</w:t>
            </w:r>
          </w:p>
        </w:tc>
        <w:tc>
          <w:tcPr>
            <w:tcW w:w="4248" w:type="dxa"/>
            <w:tcBorders>
              <w:top w:val="nil"/>
              <w:left w:val="nil"/>
              <w:bottom w:val="single" w:sz="8" w:space="0" w:color="auto"/>
              <w:right w:val="single" w:sz="8" w:space="0" w:color="auto"/>
            </w:tcBorders>
            <w:shd w:val="clear" w:color="auto" w:fill="auto"/>
            <w:vAlign w:val="center"/>
            <w:hideMark/>
          </w:tcPr>
          <w:p w14:paraId="6E802723" w14:textId="77777777" w:rsidR="00781964" w:rsidRPr="00781964" w:rsidRDefault="00781964" w:rsidP="00781964">
            <w:pPr>
              <w:spacing w:before="0"/>
              <w:jc w:val="left"/>
              <w:rPr>
                <w:rFonts w:cs="Arial"/>
                <w:color w:val="000000"/>
              </w:rPr>
            </w:pPr>
            <w:r w:rsidRPr="00781964">
              <w:rPr>
                <w:rFonts w:cs="Arial"/>
                <w:color w:val="000000"/>
              </w:rPr>
              <w:t>Бакарна рачва за повезивање спољних и нунутрашњих јединица, тип: CZ-P680BK2BM,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456A608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1D06DE5C"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B8D40CC" w14:textId="77777777" w:rsidR="00781964" w:rsidRPr="00781964" w:rsidRDefault="00781964" w:rsidP="00781964">
            <w:pPr>
              <w:spacing w:before="0"/>
              <w:jc w:val="right"/>
              <w:rPr>
                <w:rFonts w:cs="Arial"/>
                <w:color w:val="000000"/>
              </w:rPr>
            </w:pPr>
            <w:r w:rsidRPr="00781964">
              <w:rPr>
                <w:rFonts w:cs="Arial"/>
                <w:color w:val="000000"/>
              </w:rPr>
              <w:t>8</w:t>
            </w:r>
          </w:p>
        </w:tc>
      </w:tr>
      <w:tr w:rsidR="00781964" w:rsidRPr="00781964" w14:paraId="40B78897" w14:textId="77777777" w:rsidTr="00AF34A6">
        <w:trPr>
          <w:trHeight w:val="115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1C1CBD6" w14:textId="77777777" w:rsidR="00781964" w:rsidRPr="00781964" w:rsidRDefault="00781964" w:rsidP="00781964">
            <w:pPr>
              <w:spacing w:before="0"/>
              <w:jc w:val="left"/>
              <w:rPr>
                <w:rFonts w:cs="Arial"/>
                <w:color w:val="000000"/>
              </w:rPr>
            </w:pPr>
            <w:r w:rsidRPr="00781964">
              <w:rPr>
                <w:rFonts w:cs="Arial"/>
                <w:color w:val="000000"/>
              </w:rPr>
              <w:t>G.IV.21</w:t>
            </w:r>
          </w:p>
        </w:tc>
        <w:tc>
          <w:tcPr>
            <w:tcW w:w="4248" w:type="dxa"/>
            <w:tcBorders>
              <w:top w:val="nil"/>
              <w:left w:val="nil"/>
              <w:bottom w:val="single" w:sz="8" w:space="0" w:color="auto"/>
              <w:right w:val="single" w:sz="8" w:space="0" w:color="auto"/>
            </w:tcBorders>
            <w:shd w:val="clear" w:color="auto" w:fill="auto"/>
            <w:vAlign w:val="center"/>
            <w:hideMark/>
          </w:tcPr>
          <w:p w14:paraId="22B59B00" w14:textId="77777777" w:rsidR="00781964" w:rsidRPr="00781964" w:rsidRDefault="00781964" w:rsidP="00781964">
            <w:pPr>
              <w:spacing w:before="0"/>
              <w:jc w:val="left"/>
              <w:rPr>
                <w:rFonts w:cs="Arial"/>
                <w:color w:val="000000"/>
              </w:rPr>
            </w:pPr>
            <w:r w:rsidRPr="00781964">
              <w:rPr>
                <w:rFonts w:cs="Arial"/>
                <w:color w:val="000000"/>
              </w:rPr>
              <w:t>Бакарна рачва за повезивање спољних и нунутрашњих јединица, тип: CZ-P224BK2BM,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2C0802B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4A5C739B"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7CBCE55" w14:textId="77777777" w:rsidR="00781964" w:rsidRPr="00781964" w:rsidRDefault="00781964" w:rsidP="00781964">
            <w:pPr>
              <w:spacing w:before="0"/>
              <w:jc w:val="right"/>
              <w:rPr>
                <w:rFonts w:cs="Arial"/>
                <w:color w:val="000000"/>
              </w:rPr>
            </w:pPr>
            <w:r w:rsidRPr="00781964">
              <w:rPr>
                <w:rFonts w:cs="Arial"/>
                <w:color w:val="000000"/>
              </w:rPr>
              <w:t>16</w:t>
            </w:r>
          </w:p>
        </w:tc>
      </w:tr>
      <w:tr w:rsidR="00781964" w:rsidRPr="00781964" w14:paraId="7BD43F8A"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5BFFF068" w14:textId="77777777" w:rsidR="00781964" w:rsidRPr="00781964" w:rsidRDefault="00781964" w:rsidP="00781964">
            <w:pPr>
              <w:spacing w:before="0"/>
              <w:jc w:val="left"/>
              <w:rPr>
                <w:rFonts w:cs="Arial"/>
                <w:color w:val="000000"/>
              </w:rPr>
            </w:pPr>
            <w:r w:rsidRPr="00781964">
              <w:rPr>
                <w:rFonts w:cs="Arial"/>
                <w:color w:val="000000"/>
              </w:rPr>
              <w:t>G.IV.22</w:t>
            </w:r>
          </w:p>
        </w:tc>
        <w:tc>
          <w:tcPr>
            <w:tcW w:w="4248" w:type="dxa"/>
            <w:tcBorders>
              <w:top w:val="nil"/>
              <w:left w:val="nil"/>
              <w:bottom w:val="single" w:sz="8" w:space="0" w:color="auto"/>
              <w:right w:val="single" w:sz="8" w:space="0" w:color="auto"/>
            </w:tcBorders>
            <w:shd w:val="clear" w:color="auto" w:fill="auto"/>
            <w:vAlign w:val="center"/>
            <w:hideMark/>
          </w:tcPr>
          <w:p w14:paraId="04B6A0AC" w14:textId="77777777" w:rsidR="00781964" w:rsidRPr="00781964" w:rsidRDefault="00781964" w:rsidP="00781964">
            <w:pPr>
              <w:spacing w:before="0"/>
              <w:jc w:val="left"/>
              <w:rPr>
                <w:rFonts w:cs="Arial"/>
                <w:color w:val="000000"/>
              </w:rPr>
            </w:pPr>
            <w:r w:rsidRPr="00781964">
              <w:rPr>
                <w:rFonts w:cs="Arial"/>
                <w:color w:val="000000"/>
              </w:rPr>
              <w:t>Радни медијум фреон тип: 410А</w:t>
            </w:r>
          </w:p>
        </w:tc>
        <w:tc>
          <w:tcPr>
            <w:tcW w:w="1288" w:type="dxa"/>
            <w:tcBorders>
              <w:top w:val="nil"/>
              <w:left w:val="nil"/>
              <w:bottom w:val="single" w:sz="8" w:space="0" w:color="auto"/>
              <w:right w:val="single" w:sz="8" w:space="0" w:color="auto"/>
            </w:tcBorders>
            <w:shd w:val="clear" w:color="auto" w:fill="auto"/>
            <w:noWrap/>
            <w:vAlign w:val="center"/>
            <w:hideMark/>
          </w:tcPr>
          <w:p w14:paraId="6D3EA69F" w14:textId="77777777" w:rsidR="00781964" w:rsidRPr="00781964" w:rsidRDefault="00781964" w:rsidP="00781964">
            <w:pPr>
              <w:spacing w:before="0"/>
              <w:jc w:val="center"/>
              <w:rPr>
                <w:rFonts w:cs="Arial"/>
                <w:color w:val="000000"/>
              </w:rPr>
            </w:pPr>
            <w:r w:rsidRPr="00781964">
              <w:rPr>
                <w:rFonts w:cs="Arial"/>
                <w:color w:val="000000"/>
              </w:rPr>
              <w:t>кг</w:t>
            </w:r>
          </w:p>
        </w:tc>
        <w:tc>
          <w:tcPr>
            <w:tcW w:w="1772" w:type="dxa"/>
            <w:tcBorders>
              <w:top w:val="nil"/>
              <w:left w:val="nil"/>
              <w:bottom w:val="single" w:sz="8" w:space="0" w:color="auto"/>
              <w:right w:val="single" w:sz="8" w:space="0" w:color="auto"/>
            </w:tcBorders>
            <w:shd w:val="clear" w:color="auto" w:fill="auto"/>
            <w:noWrap/>
            <w:vAlign w:val="center"/>
            <w:hideMark/>
          </w:tcPr>
          <w:p w14:paraId="178B0E30"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4CABF49E" w14:textId="77777777" w:rsidR="00781964" w:rsidRPr="00781964" w:rsidRDefault="00781964" w:rsidP="00781964">
            <w:pPr>
              <w:spacing w:before="0"/>
              <w:jc w:val="right"/>
              <w:rPr>
                <w:rFonts w:cs="Arial"/>
                <w:color w:val="000000"/>
              </w:rPr>
            </w:pPr>
            <w:r w:rsidRPr="00781964">
              <w:rPr>
                <w:rFonts w:cs="Arial"/>
                <w:color w:val="000000"/>
              </w:rPr>
              <w:t>32</w:t>
            </w:r>
          </w:p>
        </w:tc>
      </w:tr>
      <w:tr w:rsidR="00781964" w:rsidRPr="00781964" w14:paraId="6363A136" w14:textId="77777777" w:rsidTr="00AF34A6">
        <w:trPr>
          <w:trHeight w:val="315"/>
        </w:trPr>
        <w:tc>
          <w:tcPr>
            <w:tcW w:w="9440" w:type="dxa"/>
            <w:gridSpan w:val="5"/>
            <w:tcBorders>
              <w:top w:val="single" w:sz="8" w:space="0" w:color="auto"/>
              <w:left w:val="single" w:sz="8" w:space="0" w:color="auto"/>
              <w:bottom w:val="single" w:sz="8" w:space="0" w:color="auto"/>
              <w:right w:val="nil"/>
            </w:tcBorders>
            <w:shd w:val="clear" w:color="auto" w:fill="auto"/>
            <w:noWrap/>
            <w:vAlign w:val="center"/>
            <w:hideMark/>
          </w:tcPr>
          <w:p w14:paraId="189691CA" w14:textId="77777777" w:rsidR="00781964" w:rsidRPr="00781964" w:rsidRDefault="00781964" w:rsidP="00781964">
            <w:pPr>
              <w:spacing w:before="0"/>
              <w:jc w:val="left"/>
              <w:rPr>
                <w:rFonts w:cs="Arial"/>
                <w:b/>
                <w:bCs/>
                <w:color w:val="000000"/>
              </w:rPr>
            </w:pPr>
            <w:r w:rsidRPr="00781964">
              <w:rPr>
                <w:rFonts w:cs="Arial"/>
                <w:b/>
                <w:bCs/>
                <w:color w:val="000000"/>
              </w:rPr>
              <w:t>УКУПНО G.IV:</w:t>
            </w:r>
          </w:p>
        </w:tc>
      </w:tr>
      <w:tr w:rsidR="00781964" w:rsidRPr="00781964" w14:paraId="469B8D63" w14:textId="77777777" w:rsidTr="00AF34A6">
        <w:trPr>
          <w:trHeight w:val="315"/>
        </w:trPr>
        <w:tc>
          <w:tcPr>
            <w:tcW w:w="9440" w:type="dxa"/>
            <w:gridSpan w:val="5"/>
            <w:tcBorders>
              <w:top w:val="single" w:sz="8" w:space="0" w:color="auto"/>
              <w:left w:val="single" w:sz="8" w:space="0" w:color="auto"/>
              <w:bottom w:val="single" w:sz="8" w:space="0" w:color="auto"/>
              <w:right w:val="nil"/>
            </w:tcBorders>
            <w:shd w:val="clear" w:color="auto" w:fill="auto"/>
            <w:noWrap/>
            <w:vAlign w:val="center"/>
            <w:hideMark/>
          </w:tcPr>
          <w:p w14:paraId="002C829E" w14:textId="77777777" w:rsidR="00781964" w:rsidRPr="00781964" w:rsidRDefault="00781964" w:rsidP="00781964">
            <w:pPr>
              <w:spacing w:before="0"/>
              <w:jc w:val="left"/>
              <w:rPr>
                <w:rFonts w:cs="Arial"/>
                <w:b/>
                <w:bCs/>
                <w:color w:val="000000"/>
              </w:rPr>
            </w:pPr>
            <w:r w:rsidRPr="00781964">
              <w:rPr>
                <w:rFonts w:cs="Arial"/>
                <w:b/>
                <w:bCs/>
                <w:color w:val="000000"/>
              </w:rPr>
              <w:t>G.V           Цевна мрежа, изолација:</w:t>
            </w:r>
          </w:p>
        </w:tc>
      </w:tr>
      <w:tr w:rsidR="00781964" w:rsidRPr="00781964" w14:paraId="6345932A" w14:textId="77777777" w:rsidTr="00AF34A6">
        <w:trPr>
          <w:trHeight w:val="21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588BEC53" w14:textId="77777777" w:rsidR="00781964" w:rsidRPr="00781964" w:rsidRDefault="00781964" w:rsidP="00781964">
            <w:pPr>
              <w:spacing w:before="0"/>
              <w:jc w:val="left"/>
              <w:rPr>
                <w:rFonts w:cs="Arial"/>
                <w:color w:val="000000"/>
              </w:rPr>
            </w:pPr>
            <w:r w:rsidRPr="00781964">
              <w:rPr>
                <w:rFonts w:cs="Arial"/>
                <w:color w:val="000000"/>
              </w:rPr>
              <w:t>G.V.1</w:t>
            </w:r>
          </w:p>
        </w:tc>
        <w:tc>
          <w:tcPr>
            <w:tcW w:w="4248" w:type="dxa"/>
            <w:tcBorders>
              <w:top w:val="nil"/>
              <w:left w:val="nil"/>
              <w:bottom w:val="single" w:sz="8" w:space="0" w:color="auto"/>
              <w:right w:val="single" w:sz="8" w:space="0" w:color="auto"/>
            </w:tcBorders>
            <w:shd w:val="clear" w:color="auto" w:fill="auto"/>
            <w:vAlign w:val="center"/>
            <w:hideMark/>
          </w:tcPr>
          <w:p w14:paraId="0AF620D2" w14:textId="77777777" w:rsidR="00781964" w:rsidRPr="00781964" w:rsidRDefault="00781964" w:rsidP="00781964">
            <w:pPr>
              <w:spacing w:before="0"/>
              <w:jc w:val="left"/>
              <w:rPr>
                <w:rFonts w:cs="Arial"/>
                <w:color w:val="000000"/>
              </w:rPr>
            </w:pPr>
            <w:r w:rsidRPr="00781964">
              <w:rPr>
                <w:rFonts w:cs="Arial"/>
                <w:color w:val="000000"/>
              </w:rPr>
              <w:t>Бакарне цеви за дистрибуцију фреона заједно са свим спојним,заптивним и помоћним материјалом потребним за монтажу, следећих димензија:</w:t>
            </w:r>
          </w:p>
        </w:tc>
        <w:tc>
          <w:tcPr>
            <w:tcW w:w="1288" w:type="dxa"/>
            <w:tcBorders>
              <w:top w:val="nil"/>
              <w:left w:val="nil"/>
              <w:bottom w:val="single" w:sz="8" w:space="0" w:color="auto"/>
              <w:right w:val="single" w:sz="8" w:space="0" w:color="auto"/>
            </w:tcBorders>
            <w:shd w:val="clear" w:color="auto" w:fill="auto"/>
            <w:noWrap/>
            <w:vAlign w:val="center"/>
            <w:hideMark/>
          </w:tcPr>
          <w:p w14:paraId="1F55C4A6" w14:textId="77777777" w:rsidR="00781964" w:rsidRPr="00781964" w:rsidRDefault="00781964" w:rsidP="00781964">
            <w:pPr>
              <w:spacing w:before="0"/>
              <w:jc w:val="center"/>
              <w:rPr>
                <w:rFonts w:cs="Arial"/>
                <w:color w:val="000000"/>
              </w:rPr>
            </w:pPr>
            <w:r w:rsidRPr="00781964">
              <w:rPr>
                <w:rFonts w:cs="Arial"/>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3865DC29"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36BBF227" w14:textId="77777777" w:rsidR="00781964" w:rsidRPr="00781964" w:rsidRDefault="00781964" w:rsidP="00781964">
            <w:pPr>
              <w:spacing w:before="0"/>
              <w:jc w:val="left"/>
              <w:rPr>
                <w:rFonts w:cs="Arial"/>
                <w:color w:val="000000"/>
              </w:rPr>
            </w:pPr>
            <w:r w:rsidRPr="00781964">
              <w:rPr>
                <w:rFonts w:cs="Arial"/>
                <w:color w:val="000000"/>
              </w:rPr>
              <w:t> </w:t>
            </w:r>
          </w:p>
        </w:tc>
      </w:tr>
      <w:tr w:rsidR="00781964" w:rsidRPr="00781964" w14:paraId="5926A26B"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F2B99A8" w14:textId="77777777" w:rsidR="00781964" w:rsidRPr="00781964" w:rsidRDefault="00781964" w:rsidP="00781964">
            <w:pPr>
              <w:spacing w:before="0"/>
              <w:jc w:val="left"/>
              <w:rPr>
                <w:rFonts w:cs="Arial"/>
                <w:color w:val="000000"/>
              </w:rPr>
            </w:pPr>
            <w:r w:rsidRPr="00781964">
              <w:rPr>
                <w:rFonts w:cs="Arial"/>
                <w:color w:val="000000"/>
              </w:rPr>
              <w:t>W</w:t>
            </w:r>
          </w:p>
        </w:tc>
        <w:tc>
          <w:tcPr>
            <w:tcW w:w="4248" w:type="dxa"/>
            <w:tcBorders>
              <w:top w:val="nil"/>
              <w:left w:val="nil"/>
              <w:bottom w:val="single" w:sz="8" w:space="0" w:color="auto"/>
              <w:right w:val="single" w:sz="8" w:space="0" w:color="auto"/>
            </w:tcBorders>
            <w:shd w:val="clear" w:color="auto" w:fill="auto"/>
            <w:vAlign w:val="center"/>
            <w:hideMark/>
          </w:tcPr>
          <w:p w14:paraId="46B2B559" w14:textId="77777777" w:rsidR="00781964" w:rsidRPr="00781964" w:rsidRDefault="00781964" w:rsidP="00781964">
            <w:pPr>
              <w:spacing w:before="0"/>
              <w:jc w:val="left"/>
              <w:rPr>
                <w:rFonts w:cs="Arial"/>
                <w:color w:val="000000"/>
              </w:rPr>
            </w:pPr>
            <w:r w:rsidRPr="00781964">
              <w:rPr>
                <w:rFonts w:cs="Arial"/>
                <w:color w:val="000000"/>
              </w:rPr>
              <w:t>16x28</w:t>
            </w:r>
          </w:p>
        </w:tc>
        <w:tc>
          <w:tcPr>
            <w:tcW w:w="1288" w:type="dxa"/>
            <w:tcBorders>
              <w:top w:val="nil"/>
              <w:left w:val="nil"/>
              <w:bottom w:val="single" w:sz="8" w:space="0" w:color="auto"/>
              <w:right w:val="single" w:sz="8" w:space="0" w:color="auto"/>
            </w:tcBorders>
            <w:shd w:val="clear" w:color="auto" w:fill="auto"/>
            <w:noWrap/>
            <w:vAlign w:val="center"/>
            <w:hideMark/>
          </w:tcPr>
          <w:p w14:paraId="50E3DFC9"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510D14A9"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DDE6DC9" w14:textId="77777777" w:rsidR="00781964" w:rsidRPr="00781964" w:rsidRDefault="00781964" w:rsidP="00781964">
            <w:pPr>
              <w:spacing w:before="0"/>
              <w:jc w:val="right"/>
              <w:rPr>
                <w:rFonts w:cs="Arial"/>
                <w:color w:val="000000"/>
              </w:rPr>
            </w:pPr>
            <w:r w:rsidRPr="00781964">
              <w:rPr>
                <w:rFonts w:cs="Arial"/>
                <w:color w:val="000000"/>
              </w:rPr>
              <w:t>6.57</w:t>
            </w:r>
          </w:p>
        </w:tc>
      </w:tr>
      <w:tr w:rsidR="00781964" w:rsidRPr="00781964" w14:paraId="0F4FE8F1"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A31BA03" w14:textId="77777777" w:rsidR="00781964" w:rsidRPr="00781964" w:rsidRDefault="00781964" w:rsidP="00781964">
            <w:pPr>
              <w:spacing w:before="0"/>
              <w:jc w:val="left"/>
              <w:rPr>
                <w:rFonts w:cs="Arial"/>
                <w:color w:val="000000"/>
              </w:rPr>
            </w:pPr>
            <w:r w:rsidRPr="00781964">
              <w:rPr>
                <w:rFonts w:cs="Arial"/>
                <w:color w:val="000000"/>
              </w:rPr>
              <w:t>K</w:t>
            </w:r>
          </w:p>
        </w:tc>
        <w:tc>
          <w:tcPr>
            <w:tcW w:w="4248" w:type="dxa"/>
            <w:tcBorders>
              <w:top w:val="nil"/>
              <w:left w:val="nil"/>
              <w:bottom w:val="single" w:sz="8" w:space="0" w:color="auto"/>
              <w:right w:val="single" w:sz="8" w:space="0" w:color="auto"/>
            </w:tcBorders>
            <w:shd w:val="clear" w:color="auto" w:fill="auto"/>
            <w:vAlign w:val="center"/>
            <w:hideMark/>
          </w:tcPr>
          <w:p w14:paraId="20B9E872" w14:textId="77777777" w:rsidR="00781964" w:rsidRPr="00781964" w:rsidRDefault="00781964" w:rsidP="00781964">
            <w:pPr>
              <w:spacing w:before="0"/>
              <w:jc w:val="left"/>
              <w:rPr>
                <w:rFonts w:cs="Arial"/>
                <w:color w:val="000000"/>
              </w:rPr>
            </w:pPr>
            <w:r w:rsidRPr="00781964">
              <w:rPr>
                <w:rFonts w:cs="Arial"/>
                <w:color w:val="000000"/>
              </w:rPr>
              <w:t>12x28</w:t>
            </w:r>
          </w:p>
        </w:tc>
        <w:tc>
          <w:tcPr>
            <w:tcW w:w="1288" w:type="dxa"/>
            <w:tcBorders>
              <w:top w:val="nil"/>
              <w:left w:val="nil"/>
              <w:bottom w:val="single" w:sz="8" w:space="0" w:color="auto"/>
              <w:right w:val="single" w:sz="8" w:space="0" w:color="auto"/>
            </w:tcBorders>
            <w:shd w:val="clear" w:color="auto" w:fill="auto"/>
            <w:noWrap/>
            <w:vAlign w:val="center"/>
            <w:hideMark/>
          </w:tcPr>
          <w:p w14:paraId="171731B6"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6FDAD3DA"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8FE5000" w14:textId="77777777" w:rsidR="00781964" w:rsidRPr="00781964" w:rsidRDefault="00781964" w:rsidP="00781964">
            <w:pPr>
              <w:spacing w:before="0"/>
              <w:jc w:val="right"/>
              <w:rPr>
                <w:rFonts w:cs="Arial"/>
                <w:color w:val="000000"/>
              </w:rPr>
            </w:pPr>
            <w:r w:rsidRPr="00781964">
              <w:rPr>
                <w:rFonts w:cs="Arial"/>
                <w:color w:val="000000"/>
              </w:rPr>
              <w:t>28.95</w:t>
            </w:r>
          </w:p>
        </w:tc>
      </w:tr>
      <w:tr w:rsidR="00781964" w:rsidRPr="00781964" w14:paraId="24598C64"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7A83055" w14:textId="77777777" w:rsidR="00781964" w:rsidRPr="00781964" w:rsidRDefault="00781964" w:rsidP="00781964">
            <w:pPr>
              <w:spacing w:before="0"/>
              <w:jc w:val="left"/>
              <w:rPr>
                <w:rFonts w:cs="Arial"/>
                <w:color w:val="000000"/>
              </w:rPr>
            </w:pPr>
            <w:r w:rsidRPr="00781964">
              <w:rPr>
                <w:rFonts w:cs="Arial"/>
                <w:color w:val="000000"/>
              </w:rPr>
              <w:t>C</w:t>
            </w:r>
          </w:p>
        </w:tc>
        <w:tc>
          <w:tcPr>
            <w:tcW w:w="4248" w:type="dxa"/>
            <w:tcBorders>
              <w:top w:val="nil"/>
              <w:left w:val="nil"/>
              <w:bottom w:val="single" w:sz="8" w:space="0" w:color="auto"/>
              <w:right w:val="single" w:sz="8" w:space="0" w:color="auto"/>
            </w:tcBorders>
            <w:shd w:val="clear" w:color="auto" w:fill="auto"/>
            <w:vAlign w:val="center"/>
            <w:hideMark/>
          </w:tcPr>
          <w:p w14:paraId="5A52EAFE" w14:textId="77777777" w:rsidR="00781964" w:rsidRPr="00781964" w:rsidRDefault="00781964" w:rsidP="00781964">
            <w:pPr>
              <w:spacing w:before="0"/>
              <w:jc w:val="left"/>
              <w:rPr>
                <w:rFonts w:cs="Arial"/>
                <w:color w:val="000000"/>
              </w:rPr>
            </w:pPr>
            <w:r w:rsidRPr="00781964">
              <w:rPr>
                <w:rFonts w:cs="Arial"/>
                <w:color w:val="000000"/>
              </w:rPr>
              <w:t>10x12</w:t>
            </w:r>
          </w:p>
        </w:tc>
        <w:tc>
          <w:tcPr>
            <w:tcW w:w="1288" w:type="dxa"/>
            <w:tcBorders>
              <w:top w:val="nil"/>
              <w:left w:val="nil"/>
              <w:bottom w:val="single" w:sz="8" w:space="0" w:color="auto"/>
              <w:right w:val="single" w:sz="8" w:space="0" w:color="auto"/>
            </w:tcBorders>
            <w:shd w:val="clear" w:color="auto" w:fill="auto"/>
            <w:noWrap/>
            <w:vAlign w:val="center"/>
            <w:hideMark/>
          </w:tcPr>
          <w:p w14:paraId="3A0E025E"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467D9FCC"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C68322B" w14:textId="77777777" w:rsidR="00781964" w:rsidRPr="00781964" w:rsidRDefault="00781964" w:rsidP="00781964">
            <w:pPr>
              <w:spacing w:before="0"/>
              <w:jc w:val="right"/>
              <w:rPr>
                <w:rFonts w:cs="Arial"/>
                <w:color w:val="000000"/>
              </w:rPr>
            </w:pPr>
            <w:r w:rsidRPr="00781964">
              <w:rPr>
                <w:rFonts w:cs="Arial"/>
                <w:color w:val="000000"/>
              </w:rPr>
              <w:t>8.04</w:t>
            </w:r>
          </w:p>
        </w:tc>
      </w:tr>
      <w:tr w:rsidR="00781964" w:rsidRPr="00781964" w14:paraId="151B1009"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A6B99F8" w14:textId="77777777" w:rsidR="00781964" w:rsidRPr="00781964" w:rsidRDefault="00781964" w:rsidP="00781964">
            <w:pPr>
              <w:spacing w:before="0"/>
              <w:jc w:val="left"/>
              <w:rPr>
                <w:rFonts w:cs="Arial"/>
                <w:color w:val="000000"/>
              </w:rPr>
            </w:pPr>
            <w:r w:rsidRPr="00781964">
              <w:rPr>
                <w:rFonts w:cs="Arial"/>
                <w:color w:val="000000"/>
              </w:rPr>
              <w:t>E</w:t>
            </w:r>
          </w:p>
        </w:tc>
        <w:tc>
          <w:tcPr>
            <w:tcW w:w="4248" w:type="dxa"/>
            <w:tcBorders>
              <w:top w:val="nil"/>
              <w:left w:val="nil"/>
              <w:bottom w:val="single" w:sz="8" w:space="0" w:color="auto"/>
              <w:right w:val="single" w:sz="8" w:space="0" w:color="auto"/>
            </w:tcBorders>
            <w:shd w:val="clear" w:color="auto" w:fill="auto"/>
            <w:vAlign w:val="center"/>
            <w:hideMark/>
          </w:tcPr>
          <w:p w14:paraId="2CFE7711" w14:textId="77777777" w:rsidR="00781964" w:rsidRPr="00781964" w:rsidRDefault="00781964" w:rsidP="00781964">
            <w:pPr>
              <w:spacing w:before="0"/>
              <w:jc w:val="left"/>
              <w:rPr>
                <w:rFonts w:cs="Arial"/>
                <w:color w:val="000000"/>
              </w:rPr>
            </w:pPr>
            <w:r w:rsidRPr="00781964">
              <w:rPr>
                <w:rFonts w:cs="Arial"/>
                <w:color w:val="000000"/>
              </w:rPr>
              <w:t>10x16</w:t>
            </w:r>
          </w:p>
        </w:tc>
        <w:tc>
          <w:tcPr>
            <w:tcW w:w="1288" w:type="dxa"/>
            <w:tcBorders>
              <w:top w:val="nil"/>
              <w:left w:val="nil"/>
              <w:bottom w:val="single" w:sz="8" w:space="0" w:color="auto"/>
              <w:right w:val="single" w:sz="8" w:space="0" w:color="auto"/>
            </w:tcBorders>
            <w:shd w:val="clear" w:color="auto" w:fill="auto"/>
            <w:noWrap/>
            <w:vAlign w:val="center"/>
            <w:hideMark/>
          </w:tcPr>
          <w:p w14:paraId="392A94F4"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31A11CF3"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CE0549F" w14:textId="77777777" w:rsidR="00781964" w:rsidRPr="00781964" w:rsidRDefault="00781964" w:rsidP="00781964">
            <w:pPr>
              <w:spacing w:before="0"/>
              <w:jc w:val="right"/>
              <w:rPr>
                <w:rFonts w:cs="Arial"/>
                <w:color w:val="000000"/>
              </w:rPr>
            </w:pPr>
            <w:r w:rsidRPr="00781964">
              <w:rPr>
                <w:rFonts w:cs="Arial"/>
                <w:color w:val="000000"/>
              </w:rPr>
              <w:t>106.91</w:t>
            </w:r>
          </w:p>
        </w:tc>
      </w:tr>
      <w:tr w:rsidR="00781964" w:rsidRPr="00781964" w14:paraId="6C79BB16"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A42EC8E" w14:textId="77777777" w:rsidR="00781964" w:rsidRPr="00781964" w:rsidRDefault="00781964" w:rsidP="00781964">
            <w:pPr>
              <w:spacing w:before="0"/>
              <w:jc w:val="left"/>
              <w:rPr>
                <w:rFonts w:cs="Arial"/>
                <w:color w:val="000000"/>
              </w:rPr>
            </w:pPr>
            <w:r w:rsidRPr="00781964">
              <w:rPr>
                <w:rFonts w:cs="Arial"/>
                <w:color w:val="000000"/>
              </w:rPr>
              <w:t>J</w:t>
            </w:r>
          </w:p>
        </w:tc>
        <w:tc>
          <w:tcPr>
            <w:tcW w:w="4248" w:type="dxa"/>
            <w:tcBorders>
              <w:top w:val="nil"/>
              <w:left w:val="nil"/>
              <w:bottom w:val="single" w:sz="8" w:space="0" w:color="auto"/>
              <w:right w:val="single" w:sz="8" w:space="0" w:color="auto"/>
            </w:tcBorders>
            <w:shd w:val="clear" w:color="auto" w:fill="auto"/>
            <w:vAlign w:val="center"/>
            <w:hideMark/>
          </w:tcPr>
          <w:p w14:paraId="0479E1C6" w14:textId="77777777" w:rsidR="00781964" w:rsidRPr="00781964" w:rsidRDefault="00781964" w:rsidP="00781964">
            <w:pPr>
              <w:spacing w:before="0"/>
              <w:jc w:val="left"/>
              <w:rPr>
                <w:rFonts w:cs="Arial"/>
                <w:color w:val="000000"/>
              </w:rPr>
            </w:pPr>
            <w:r w:rsidRPr="00781964">
              <w:rPr>
                <w:rFonts w:cs="Arial"/>
                <w:color w:val="000000"/>
              </w:rPr>
              <w:t>10x22</w:t>
            </w:r>
          </w:p>
        </w:tc>
        <w:tc>
          <w:tcPr>
            <w:tcW w:w="1288" w:type="dxa"/>
            <w:tcBorders>
              <w:top w:val="nil"/>
              <w:left w:val="nil"/>
              <w:bottom w:val="single" w:sz="8" w:space="0" w:color="auto"/>
              <w:right w:val="single" w:sz="8" w:space="0" w:color="auto"/>
            </w:tcBorders>
            <w:shd w:val="clear" w:color="auto" w:fill="auto"/>
            <w:noWrap/>
            <w:vAlign w:val="center"/>
            <w:hideMark/>
          </w:tcPr>
          <w:p w14:paraId="52D728C5"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2343DE1E"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DACE27C" w14:textId="77777777" w:rsidR="00781964" w:rsidRPr="00781964" w:rsidRDefault="00781964" w:rsidP="00781964">
            <w:pPr>
              <w:spacing w:before="0"/>
              <w:jc w:val="right"/>
              <w:rPr>
                <w:rFonts w:cs="Arial"/>
                <w:color w:val="000000"/>
              </w:rPr>
            </w:pPr>
            <w:r w:rsidRPr="00781964">
              <w:rPr>
                <w:rFonts w:cs="Arial"/>
                <w:color w:val="000000"/>
              </w:rPr>
              <w:t>17.07</w:t>
            </w:r>
          </w:p>
        </w:tc>
      </w:tr>
      <w:tr w:rsidR="00781964" w:rsidRPr="00781964" w14:paraId="7431B80B"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50B2791" w14:textId="77777777" w:rsidR="00781964" w:rsidRPr="00781964" w:rsidRDefault="00781964" w:rsidP="00781964">
            <w:pPr>
              <w:spacing w:before="0"/>
              <w:jc w:val="left"/>
              <w:rPr>
                <w:rFonts w:cs="Arial"/>
                <w:color w:val="000000"/>
              </w:rPr>
            </w:pPr>
            <w:r w:rsidRPr="00781964">
              <w:rPr>
                <w:rFonts w:cs="Arial"/>
                <w:color w:val="000000"/>
              </w:rPr>
              <w:t>B</w:t>
            </w:r>
          </w:p>
        </w:tc>
        <w:tc>
          <w:tcPr>
            <w:tcW w:w="4248" w:type="dxa"/>
            <w:tcBorders>
              <w:top w:val="nil"/>
              <w:left w:val="nil"/>
              <w:bottom w:val="single" w:sz="8" w:space="0" w:color="auto"/>
              <w:right w:val="single" w:sz="8" w:space="0" w:color="auto"/>
            </w:tcBorders>
            <w:shd w:val="clear" w:color="auto" w:fill="auto"/>
            <w:vAlign w:val="center"/>
            <w:hideMark/>
          </w:tcPr>
          <w:p w14:paraId="67F9A0CB" w14:textId="77777777" w:rsidR="00781964" w:rsidRPr="00781964" w:rsidRDefault="00781964" w:rsidP="00781964">
            <w:pPr>
              <w:spacing w:before="0"/>
              <w:jc w:val="left"/>
              <w:rPr>
                <w:rFonts w:cs="Arial"/>
                <w:color w:val="000000"/>
              </w:rPr>
            </w:pPr>
            <w:r w:rsidRPr="00781964">
              <w:rPr>
                <w:rFonts w:cs="Arial"/>
                <w:color w:val="000000"/>
              </w:rPr>
              <w:t>6x12</w:t>
            </w:r>
          </w:p>
        </w:tc>
        <w:tc>
          <w:tcPr>
            <w:tcW w:w="1288" w:type="dxa"/>
            <w:tcBorders>
              <w:top w:val="nil"/>
              <w:left w:val="nil"/>
              <w:bottom w:val="single" w:sz="8" w:space="0" w:color="auto"/>
              <w:right w:val="single" w:sz="8" w:space="0" w:color="auto"/>
            </w:tcBorders>
            <w:shd w:val="clear" w:color="auto" w:fill="auto"/>
            <w:noWrap/>
            <w:vAlign w:val="center"/>
            <w:hideMark/>
          </w:tcPr>
          <w:p w14:paraId="6E9A71A5"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3606C858"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D40A61F" w14:textId="77777777" w:rsidR="00781964" w:rsidRPr="00781964" w:rsidRDefault="00781964" w:rsidP="00781964">
            <w:pPr>
              <w:spacing w:before="0"/>
              <w:jc w:val="right"/>
              <w:rPr>
                <w:rFonts w:cs="Arial"/>
                <w:color w:val="000000"/>
              </w:rPr>
            </w:pPr>
            <w:r w:rsidRPr="00781964">
              <w:rPr>
                <w:rFonts w:cs="Arial"/>
                <w:color w:val="000000"/>
              </w:rPr>
              <w:t>61.57</w:t>
            </w:r>
          </w:p>
        </w:tc>
      </w:tr>
      <w:tr w:rsidR="00781964" w:rsidRPr="00781964" w14:paraId="2EB11BC1"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26E7475" w14:textId="77777777" w:rsidR="00781964" w:rsidRPr="00781964" w:rsidRDefault="00781964" w:rsidP="00781964">
            <w:pPr>
              <w:spacing w:before="0"/>
              <w:jc w:val="left"/>
              <w:rPr>
                <w:rFonts w:cs="Arial"/>
                <w:color w:val="000000"/>
              </w:rPr>
            </w:pPr>
            <w:r w:rsidRPr="00781964">
              <w:rPr>
                <w:rFonts w:cs="Arial"/>
                <w:color w:val="000000"/>
              </w:rPr>
              <w:t>G</w:t>
            </w:r>
          </w:p>
        </w:tc>
        <w:tc>
          <w:tcPr>
            <w:tcW w:w="4248" w:type="dxa"/>
            <w:tcBorders>
              <w:top w:val="nil"/>
              <w:left w:val="nil"/>
              <w:bottom w:val="single" w:sz="8" w:space="0" w:color="auto"/>
              <w:right w:val="single" w:sz="8" w:space="0" w:color="auto"/>
            </w:tcBorders>
            <w:shd w:val="clear" w:color="auto" w:fill="auto"/>
            <w:vAlign w:val="center"/>
            <w:hideMark/>
          </w:tcPr>
          <w:p w14:paraId="52768D16" w14:textId="77777777" w:rsidR="00781964" w:rsidRPr="00781964" w:rsidRDefault="00781964" w:rsidP="00781964">
            <w:pPr>
              <w:spacing w:before="0"/>
              <w:jc w:val="left"/>
              <w:rPr>
                <w:rFonts w:cs="Arial"/>
                <w:color w:val="000000"/>
              </w:rPr>
            </w:pPr>
            <w:r w:rsidRPr="00781964">
              <w:rPr>
                <w:rFonts w:cs="Arial"/>
                <w:color w:val="000000"/>
              </w:rPr>
              <w:t>10x18</w:t>
            </w:r>
          </w:p>
        </w:tc>
        <w:tc>
          <w:tcPr>
            <w:tcW w:w="1288" w:type="dxa"/>
            <w:tcBorders>
              <w:top w:val="nil"/>
              <w:left w:val="nil"/>
              <w:bottom w:val="single" w:sz="8" w:space="0" w:color="auto"/>
              <w:right w:val="single" w:sz="8" w:space="0" w:color="auto"/>
            </w:tcBorders>
            <w:shd w:val="clear" w:color="auto" w:fill="auto"/>
            <w:noWrap/>
            <w:vAlign w:val="center"/>
            <w:hideMark/>
          </w:tcPr>
          <w:p w14:paraId="290F6401"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4E7C3A20"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ECECD92" w14:textId="77777777" w:rsidR="00781964" w:rsidRPr="00781964" w:rsidRDefault="00781964" w:rsidP="00781964">
            <w:pPr>
              <w:spacing w:before="0"/>
              <w:jc w:val="right"/>
              <w:rPr>
                <w:rFonts w:cs="Arial"/>
                <w:color w:val="000000"/>
              </w:rPr>
            </w:pPr>
            <w:r w:rsidRPr="00781964">
              <w:rPr>
                <w:rFonts w:cs="Arial"/>
                <w:color w:val="000000"/>
              </w:rPr>
              <w:t>32.08</w:t>
            </w:r>
          </w:p>
        </w:tc>
      </w:tr>
      <w:tr w:rsidR="00781964" w:rsidRPr="00781964" w14:paraId="2513377C" w14:textId="77777777" w:rsidTr="00AF34A6">
        <w:trPr>
          <w:trHeight w:val="2068"/>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5B827A0D" w14:textId="77777777" w:rsidR="00781964" w:rsidRPr="00781964" w:rsidRDefault="00781964" w:rsidP="00781964">
            <w:pPr>
              <w:spacing w:before="0"/>
              <w:jc w:val="left"/>
              <w:rPr>
                <w:rFonts w:cs="Arial"/>
                <w:color w:val="000000"/>
              </w:rPr>
            </w:pPr>
            <w:r w:rsidRPr="00781964">
              <w:rPr>
                <w:rFonts w:cs="Arial"/>
                <w:color w:val="000000"/>
              </w:rPr>
              <w:t>G.V.2</w:t>
            </w:r>
          </w:p>
        </w:tc>
        <w:tc>
          <w:tcPr>
            <w:tcW w:w="4248" w:type="dxa"/>
            <w:tcBorders>
              <w:top w:val="nil"/>
              <w:left w:val="nil"/>
              <w:bottom w:val="single" w:sz="8" w:space="0" w:color="auto"/>
              <w:right w:val="single" w:sz="8" w:space="0" w:color="auto"/>
            </w:tcBorders>
            <w:shd w:val="clear" w:color="auto" w:fill="auto"/>
            <w:vAlign w:val="center"/>
            <w:hideMark/>
          </w:tcPr>
          <w:p w14:paraId="379134BE" w14:textId="77777777" w:rsidR="00781964" w:rsidRPr="00781964" w:rsidRDefault="00781964" w:rsidP="00781964">
            <w:pPr>
              <w:spacing w:before="0"/>
              <w:jc w:val="left"/>
              <w:rPr>
                <w:rFonts w:cs="Arial"/>
                <w:color w:val="000000"/>
              </w:rPr>
            </w:pPr>
            <w:r w:rsidRPr="00781964">
              <w:rPr>
                <w:rFonts w:cs="Arial"/>
                <w:color w:val="000000"/>
              </w:rPr>
              <w:t>Ослонци и носачи, колена, конзоле држачи, цевне обујмице, вешалице за цеви, металне розетне, зидне чауре, варење цеви у струји азота са материјалом, дисугас, оксиген и ситан потрошни спојни и заптивни материјал потребан за монтажу бакарних цеви. За позицију узима се 50% позиције 1</w:t>
            </w:r>
          </w:p>
        </w:tc>
        <w:tc>
          <w:tcPr>
            <w:tcW w:w="1288" w:type="dxa"/>
            <w:tcBorders>
              <w:top w:val="nil"/>
              <w:left w:val="nil"/>
              <w:bottom w:val="single" w:sz="8" w:space="0" w:color="auto"/>
              <w:right w:val="single" w:sz="8" w:space="0" w:color="auto"/>
            </w:tcBorders>
            <w:shd w:val="clear" w:color="auto" w:fill="auto"/>
            <w:noWrap/>
            <w:vAlign w:val="center"/>
            <w:hideMark/>
          </w:tcPr>
          <w:p w14:paraId="58A125B4" w14:textId="77777777" w:rsidR="00781964" w:rsidRPr="00781964" w:rsidRDefault="00781964" w:rsidP="00781964">
            <w:pPr>
              <w:spacing w:before="0"/>
              <w:jc w:val="center"/>
              <w:rPr>
                <w:rFonts w:cs="Arial"/>
                <w:color w:val="000000"/>
              </w:rPr>
            </w:pPr>
            <w:r w:rsidRPr="00781964">
              <w:rPr>
                <w:rFonts w:cs="Arial"/>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39304B93"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0CD0106F" w14:textId="77777777" w:rsidR="00781964" w:rsidRPr="00781964" w:rsidRDefault="00781964" w:rsidP="00781964">
            <w:pPr>
              <w:spacing w:before="0"/>
              <w:jc w:val="right"/>
              <w:rPr>
                <w:rFonts w:cs="Arial"/>
                <w:color w:val="000000"/>
              </w:rPr>
            </w:pPr>
            <w:r w:rsidRPr="00781964">
              <w:rPr>
                <w:rFonts w:cs="Arial"/>
                <w:color w:val="000000"/>
              </w:rPr>
              <w:t>0.5</w:t>
            </w:r>
          </w:p>
        </w:tc>
      </w:tr>
      <w:tr w:rsidR="00781964" w:rsidRPr="00781964" w14:paraId="419D27D0" w14:textId="77777777" w:rsidTr="00AF34A6">
        <w:trPr>
          <w:trHeight w:val="12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D445C9F" w14:textId="77777777" w:rsidR="00781964" w:rsidRPr="00781964" w:rsidRDefault="00781964" w:rsidP="00781964">
            <w:pPr>
              <w:spacing w:before="0"/>
              <w:jc w:val="left"/>
              <w:rPr>
                <w:rFonts w:cs="Arial"/>
                <w:color w:val="000000"/>
              </w:rPr>
            </w:pPr>
            <w:r w:rsidRPr="00781964">
              <w:rPr>
                <w:rFonts w:cs="Arial"/>
                <w:color w:val="000000"/>
              </w:rPr>
              <w:t>G.V.3</w:t>
            </w:r>
          </w:p>
        </w:tc>
        <w:tc>
          <w:tcPr>
            <w:tcW w:w="4248" w:type="dxa"/>
            <w:tcBorders>
              <w:top w:val="nil"/>
              <w:left w:val="nil"/>
              <w:bottom w:val="single" w:sz="8" w:space="0" w:color="auto"/>
              <w:right w:val="single" w:sz="8" w:space="0" w:color="auto"/>
            </w:tcBorders>
            <w:shd w:val="clear" w:color="auto" w:fill="auto"/>
            <w:vAlign w:val="center"/>
            <w:hideMark/>
          </w:tcPr>
          <w:p w14:paraId="72A23206" w14:textId="77777777" w:rsidR="00781964" w:rsidRPr="00781964" w:rsidRDefault="00781964" w:rsidP="00781964">
            <w:pPr>
              <w:spacing w:before="0"/>
              <w:jc w:val="left"/>
              <w:rPr>
                <w:rFonts w:cs="Arial"/>
                <w:color w:val="000000"/>
              </w:rPr>
            </w:pPr>
            <w:r w:rsidRPr="00781964">
              <w:rPr>
                <w:rFonts w:cs="Arial"/>
                <w:color w:val="000000"/>
              </w:rPr>
              <w:t>Пластичне цеви за одвод кондензата, "Пештан",или одговарајуће, следећих димензија:</w:t>
            </w:r>
          </w:p>
        </w:tc>
        <w:tc>
          <w:tcPr>
            <w:tcW w:w="1288" w:type="dxa"/>
            <w:tcBorders>
              <w:top w:val="nil"/>
              <w:left w:val="nil"/>
              <w:bottom w:val="single" w:sz="8" w:space="0" w:color="auto"/>
              <w:right w:val="single" w:sz="8" w:space="0" w:color="auto"/>
            </w:tcBorders>
            <w:shd w:val="clear" w:color="auto" w:fill="auto"/>
            <w:noWrap/>
            <w:vAlign w:val="center"/>
            <w:hideMark/>
          </w:tcPr>
          <w:p w14:paraId="53661088" w14:textId="77777777" w:rsidR="00781964" w:rsidRPr="00781964" w:rsidRDefault="00781964" w:rsidP="00781964">
            <w:pPr>
              <w:spacing w:before="0"/>
              <w:jc w:val="center"/>
              <w:rPr>
                <w:rFonts w:cs="Arial"/>
                <w:color w:val="000000"/>
              </w:rPr>
            </w:pPr>
            <w:r w:rsidRPr="00781964">
              <w:rPr>
                <w:rFonts w:cs="Arial"/>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0D951118"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ABD7779" w14:textId="77777777" w:rsidR="00781964" w:rsidRPr="00781964" w:rsidRDefault="00781964" w:rsidP="00781964">
            <w:pPr>
              <w:spacing w:before="0"/>
              <w:jc w:val="left"/>
              <w:rPr>
                <w:rFonts w:cs="Arial"/>
                <w:color w:val="000000"/>
              </w:rPr>
            </w:pPr>
            <w:r w:rsidRPr="00781964">
              <w:rPr>
                <w:rFonts w:cs="Arial"/>
                <w:color w:val="000000"/>
              </w:rPr>
              <w:t> </w:t>
            </w:r>
          </w:p>
        </w:tc>
      </w:tr>
      <w:tr w:rsidR="00781964" w:rsidRPr="00781964" w14:paraId="30790347"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50D1BA5"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22EA74EA" w14:textId="77777777" w:rsidR="00781964" w:rsidRPr="00781964" w:rsidRDefault="00781964" w:rsidP="00781964">
            <w:pPr>
              <w:spacing w:before="0"/>
              <w:jc w:val="left"/>
              <w:rPr>
                <w:rFonts w:cs="Arial"/>
                <w:color w:val="000000"/>
              </w:rPr>
            </w:pPr>
            <w:r w:rsidRPr="00781964">
              <w:rPr>
                <w:rFonts w:cs="Arial"/>
                <w:color w:val="000000"/>
              </w:rPr>
              <w:t>Ø25</w:t>
            </w:r>
          </w:p>
        </w:tc>
        <w:tc>
          <w:tcPr>
            <w:tcW w:w="1288" w:type="dxa"/>
            <w:tcBorders>
              <w:top w:val="nil"/>
              <w:left w:val="nil"/>
              <w:bottom w:val="single" w:sz="8" w:space="0" w:color="auto"/>
              <w:right w:val="single" w:sz="8" w:space="0" w:color="auto"/>
            </w:tcBorders>
            <w:shd w:val="clear" w:color="auto" w:fill="auto"/>
            <w:noWrap/>
            <w:vAlign w:val="center"/>
            <w:hideMark/>
          </w:tcPr>
          <w:p w14:paraId="17940509"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2491DD73"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AE93A94" w14:textId="77777777" w:rsidR="00781964" w:rsidRPr="00781964" w:rsidRDefault="00781964" w:rsidP="00781964">
            <w:pPr>
              <w:spacing w:before="0"/>
              <w:jc w:val="right"/>
              <w:rPr>
                <w:rFonts w:cs="Arial"/>
                <w:color w:val="000000"/>
              </w:rPr>
            </w:pPr>
            <w:r w:rsidRPr="00781964">
              <w:rPr>
                <w:rFonts w:cs="Arial"/>
                <w:color w:val="000000"/>
              </w:rPr>
              <w:t>72</w:t>
            </w:r>
          </w:p>
        </w:tc>
      </w:tr>
      <w:tr w:rsidR="00781964" w:rsidRPr="00781964" w14:paraId="57D6AA39"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D7F8785"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107ED329" w14:textId="77777777" w:rsidR="00781964" w:rsidRPr="00781964" w:rsidRDefault="00781964" w:rsidP="00781964">
            <w:pPr>
              <w:spacing w:before="0"/>
              <w:jc w:val="left"/>
              <w:rPr>
                <w:rFonts w:cs="Arial"/>
                <w:color w:val="000000"/>
              </w:rPr>
            </w:pPr>
            <w:r w:rsidRPr="00781964">
              <w:rPr>
                <w:rFonts w:cs="Arial"/>
                <w:color w:val="000000"/>
              </w:rPr>
              <w:t>Ø18</w:t>
            </w:r>
          </w:p>
        </w:tc>
        <w:tc>
          <w:tcPr>
            <w:tcW w:w="1288" w:type="dxa"/>
            <w:tcBorders>
              <w:top w:val="nil"/>
              <w:left w:val="nil"/>
              <w:bottom w:val="single" w:sz="8" w:space="0" w:color="auto"/>
              <w:right w:val="single" w:sz="8" w:space="0" w:color="auto"/>
            </w:tcBorders>
            <w:shd w:val="clear" w:color="auto" w:fill="auto"/>
            <w:noWrap/>
            <w:vAlign w:val="center"/>
            <w:hideMark/>
          </w:tcPr>
          <w:p w14:paraId="6C777733"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3E24DF48"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7969B75" w14:textId="77777777" w:rsidR="00781964" w:rsidRPr="00781964" w:rsidRDefault="00781964" w:rsidP="00781964">
            <w:pPr>
              <w:spacing w:before="0"/>
              <w:jc w:val="right"/>
              <w:rPr>
                <w:rFonts w:cs="Arial"/>
                <w:color w:val="000000"/>
              </w:rPr>
            </w:pPr>
            <w:r w:rsidRPr="00781964">
              <w:rPr>
                <w:rFonts w:cs="Arial"/>
                <w:color w:val="000000"/>
              </w:rPr>
              <w:t>72</w:t>
            </w:r>
          </w:p>
        </w:tc>
      </w:tr>
      <w:tr w:rsidR="00781964" w:rsidRPr="00781964" w14:paraId="342CF50F"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14D3AED"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6ADA775A" w14:textId="77777777" w:rsidR="00781964" w:rsidRPr="00781964" w:rsidRDefault="00781964" w:rsidP="00781964">
            <w:pPr>
              <w:spacing w:before="0"/>
              <w:jc w:val="left"/>
              <w:rPr>
                <w:rFonts w:cs="Arial"/>
                <w:color w:val="000000"/>
              </w:rPr>
            </w:pPr>
            <w:r w:rsidRPr="00781964">
              <w:rPr>
                <w:rFonts w:cs="Arial"/>
                <w:color w:val="000000"/>
              </w:rPr>
              <w:t>Ø16</w:t>
            </w:r>
          </w:p>
        </w:tc>
        <w:tc>
          <w:tcPr>
            <w:tcW w:w="1288" w:type="dxa"/>
            <w:tcBorders>
              <w:top w:val="nil"/>
              <w:left w:val="nil"/>
              <w:bottom w:val="single" w:sz="8" w:space="0" w:color="auto"/>
              <w:right w:val="single" w:sz="8" w:space="0" w:color="auto"/>
            </w:tcBorders>
            <w:shd w:val="clear" w:color="auto" w:fill="auto"/>
            <w:noWrap/>
            <w:vAlign w:val="center"/>
            <w:hideMark/>
          </w:tcPr>
          <w:p w14:paraId="5A21AF0E"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59459390"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D3ACF3B" w14:textId="77777777" w:rsidR="00781964" w:rsidRPr="00781964" w:rsidRDefault="00781964" w:rsidP="00781964">
            <w:pPr>
              <w:spacing w:before="0"/>
              <w:jc w:val="right"/>
              <w:rPr>
                <w:rFonts w:cs="Arial"/>
                <w:color w:val="000000"/>
              </w:rPr>
            </w:pPr>
            <w:r w:rsidRPr="00781964">
              <w:rPr>
                <w:rFonts w:cs="Arial"/>
                <w:color w:val="000000"/>
              </w:rPr>
              <w:t>30</w:t>
            </w:r>
          </w:p>
        </w:tc>
      </w:tr>
      <w:tr w:rsidR="00781964" w:rsidRPr="00781964" w14:paraId="503455AE" w14:textId="77777777" w:rsidTr="00AF34A6">
        <w:trPr>
          <w:trHeight w:val="12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BC20622" w14:textId="77777777" w:rsidR="00781964" w:rsidRPr="00781964" w:rsidRDefault="00781964" w:rsidP="00781964">
            <w:pPr>
              <w:spacing w:before="0"/>
              <w:jc w:val="left"/>
              <w:rPr>
                <w:rFonts w:cs="Arial"/>
                <w:color w:val="000000"/>
              </w:rPr>
            </w:pPr>
            <w:r w:rsidRPr="00781964">
              <w:rPr>
                <w:rFonts w:cs="Arial"/>
                <w:color w:val="000000"/>
              </w:rPr>
              <w:lastRenderedPageBreak/>
              <w:t>G.V.4</w:t>
            </w:r>
          </w:p>
        </w:tc>
        <w:tc>
          <w:tcPr>
            <w:tcW w:w="4248" w:type="dxa"/>
            <w:tcBorders>
              <w:top w:val="nil"/>
              <w:left w:val="nil"/>
              <w:bottom w:val="single" w:sz="8" w:space="0" w:color="auto"/>
              <w:right w:val="single" w:sz="8" w:space="0" w:color="auto"/>
            </w:tcBorders>
            <w:shd w:val="clear" w:color="auto" w:fill="auto"/>
            <w:vAlign w:val="center"/>
            <w:hideMark/>
          </w:tcPr>
          <w:p w14:paraId="1D721D59" w14:textId="77777777" w:rsidR="00781964" w:rsidRPr="00781964" w:rsidRDefault="00781964" w:rsidP="00781964">
            <w:pPr>
              <w:spacing w:before="0"/>
              <w:jc w:val="left"/>
              <w:rPr>
                <w:rFonts w:cs="Arial"/>
                <w:color w:val="000000"/>
              </w:rPr>
            </w:pPr>
            <w:r w:rsidRPr="00781964">
              <w:rPr>
                <w:rFonts w:cs="Arial"/>
                <w:color w:val="000000"/>
              </w:rPr>
              <w:t>Цевне изолације сунђерастог типа дебљине 9мм за изолацију цеви следећих димензија:</w:t>
            </w:r>
          </w:p>
        </w:tc>
        <w:tc>
          <w:tcPr>
            <w:tcW w:w="1288" w:type="dxa"/>
            <w:tcBorders>
              <w:top w:val="nil"/>
              <w:left w:val="nil"/>
              <w:bottom w:val="single" w:sz="8" w:space="0" w:color="auto"/>
              <w:right w:val="single" w:sz="8" w:space="0" w:color="auto"/>
            </w:tcBorders>
            <w:shd w:val="clear" w:color="auto" w:fill="auto"/>
            <w:noWrap/>
            <w:vAlign w:val="center"/>
            <w:hideMark/>
          </w:tcPr>
          <w:p w14:paraId="3DDC8E63" w14:textId="77777777" w:rsidR="00781964" w:rsidRPr="00781964" w:rsidRDefault="00781964" w:rsidP="00781964">
            <w:pPr>
              <w:spacing w:before="0"/>
              <w:jc w:val="center"/>
              <w:rPr>
                <w:rFonts w:cs="Arial"/>
                <w:color w:val="000000"/>
              </w:rPr>
            </w:pPr>
            <w:r w:rsidRPr="00781964">
              <w:rPr>
                <w:rFonts w:cs="Arial"/>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514F4880"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699D3CDA" w14:textId="77777777" w:rsidR="00781964" w:rsidRPr="00781964" w:rsidRDefault="00781964" w:rsidP="00781964">
            <w:pPr>
              <w:spacing w:before="0"/>
              <w:jc w:val="left"/>
              <w:rPr>
                <w:rFonts w:cs="Arial"/>
                <w:color w:val="000000"/>
              </w:rPr>
            </w:pPr>
            <w:r w:rsidRPr="00781964">
              <w:rPr>
                <w:rFonts w:cs="Arial"/>
                <w:color w:val="000000"/>
              </w:rPr>
              <w:t> </w:t>
            </w:r>
          </w:p>
        </w:tc>
      </w:tr>
      <w:tr w:rsidR="00781964" w:rsidRPr="00781964" w14:paraId="55EAC822"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2C7CFED"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46807729" w14:textId="77777777" w:rsidR="00781964" w:rsidRPr="00781964" w:rsidRDefault="00781964" w:rsidP="00781964">
            <w:pPr>
              <w:spacing w:before="0"/>
              <w:jc w:val="right"/>
              <w:rPr>
                <w:rFonts w:cs="Arial"/>
                <w:color w:val="000000"/>
              </w:rPr>
            </w:pPr>
            <w:r w:rsidRPr="00781964">
              <w:rPr>
                <w:rFonts w:cs="Arial"/>
                <w:color w:val="000000"/>
              </w:rPr>
              <w:t>6</w:t>
            </w:r>
          </w:p>
        </w:tc>
        <w:tc>
          <w:tcPr>
            <w:tcW w:w="1288" w:type="dxa"/>
            <w:tcBorders>
              <w:top w:val="nil"/>
              <w:left w:val="nil"/>
              <w:bottom w:val="single" w:sz="8" w:space="0" w:color="auto"/>
              <w:right w:val="single" w:sz="8" w:space="0" w:color="auto"/>
            </w:tcBorders>
            <w:shd w:val="clear" w:color="auto" w:fill="auto"/>
            <w:noWrap/>
            <w:vAlign w:val="center"/>
            <w:hideMark/>
          </w:tcPr>
          <w:p w14:paraId="49684559"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403955ED"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2A242D5" w14:textId="77777777" w:rsidR="00781964" w:rsidRPr="00781964" w:rsidRDefault="00781964" w:rsidP="00781964">
            <w:pPr>
              <w:spacing w:before="0"/>
              <w:jc w:val="right"/>
              <w:rPr>
                <w:rFonts w:cs="Arial"/>
                <w:color w:val="000000"/>
              </w:rPr>
            </w:pPr>
            <w:r w:rsidRPr="00781964">
              <w:rPr>
                <w:rFonts w:cs="Arial"/>
                <w:color w:val="000000"/>
              </w:rPr>
              <w:t>61.57</w:t>
            </w:r>
          </w:p>
        </w:tc>
      </w:tr>
      <w:tr w:rsidR="00781964" w:rsidRPr="00781964" w14:paraId="0AA70CE9"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B0CA9C7"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1FDA0093" w14:textId="77777777" w:rsidR="00781964" w:rsidRPr="00781964" w:rsidRDefault="00781964" w:rsidP="00781964">
            <w:pPr>
              <w:spacing w:before="0"/>
              <w:jc w:val="right"/>
              <w:rPr>
                <w:rFonts w:cs="Arial"/>
                <w:color w:val="000000"/>
              </w:rPr>
            </w:pPr>
            <w:r w:rsidRPr="00781964">
              <w:rPr>
                <w:rFonts w:cs="Arial"/>
                <w:color w:val="000000"/>
              </w:rPr>
              <w:t>10</w:t>
            </w:r>
          </w:p>
        </w:tc>
        <w:tc>
          <w:tcPr>
            <w:tcW w:w="1288" w:type="dxa"/>
            <w:tcBorders>
              <w:top w:val="nil"/>
              <w:left w:val="nil"/>
              <w:bottom w:val="single" w:sz="8" w:space="0" w:color="auto"/>
              <w:right w:val="single" w:sz="8" w:space="0" w:color="auto"/>
            </w:tcBorders>
            <w:shd w:val="clear" w:color="auto" w:fill="auto"/>
            <w:noWrap/>
            <w:vAlign w:val="center"/>
            <w:hideMark/>
          </w:tcPr>
          <w:p w14:paraId="0954D39C"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1646B0BC"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0F6E474" w14:textId="77777777" w:rsidR="00781964" w:rsidRPr="00781964" w:rsidRDefault="00781964" w:rsidP="00781964">
            <w:pPr>
              <w:spacing w:before="0"/>
              <w:jc w:val="right"/>
              <w:rPr>
                <w:rFonts w:cs="Arial"/>
                <w:color w:val="000000"/>
              </w:rPr>
            </w:pPr>
            <w:r w:rsidRPr="00781964">
              <w:rPr>
                <w:rFonts w:cs="Arial"/>
                <w:color w:val="000000"/>
              </w:rPr>
              <w:t>164.1</w:t>
            </w:r>
          </w:p>
        </w:tc>
      </w:tr>
      <w:tr w:rsidR="00781964" w:rsidRPr="00781964" w14:paraId="0E39813F"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5A70728"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33CA726F" w14:textId="77777777" w:rsidR="00781964" w:rsidRPr="00781964" w:rsidRDefault="00781964" w:rsidP="00781964">
            <w:pPr>
              <w:spacing w:before="0"/>
              <w:jc w:val="right"/>
              <w:rPr>
                <w:rFonts w:cs="Arial"/>
                <w:color w:val="000000"/>
              </w:rPr>
            </w:pPr>
            <w:r w:rsidRPr="00781964">
              <w:rPr>
                <w:rFonts w:cs="Arial"/>
                <w:color w:val="000000"/>
              </w:rPr>
              <w:t>12</w:t>
            </w:r>
          </w:p>
        </w:tc>
        <w:tc>
          <w:tcPr>
            <w:tcW w:w="1288" w:type="dxa"/>
            <w:tcBorders>
              <w:top w:val="nil"/>
              <w:left w:val="nil"/>
              <w:bottom w:val="single" w:sz="8" w:space="0" w:color="auto"/>
              <w:right w:val="single" w:sz="8" w:space="0" w:color="auto"/>
            </w:tcBorders>
            <w:shd w:val="clear" w:color="auto" w:fill="auto"/>
            <w:noWrap/>
            <w:vAlign w:val="center"/>
            <w:hideMark/>
          </w:tcPr>
          <w:p w14:paraId="7894CB30"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7F43D97C"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8FB5D5C" w14:textId="77777777" w:rsidR="00781964" w:rsidRPr="00781964" w:rsidRDefault="00781964" w:rsidP="00781964">
            <w:pPr>
              <w:spacing w:before="0"/>
              <w:jc w:val="right"/>
              <w:rPr>
                <w:rFonts w:cs="Arial"/>
                <w:color w:val="000000"/>
              </w:rPr>
            </w:pPr>
            <w:r w:rsidRPr="00781964">
              <w:rPr>
                <w:rFonts w:cs="Arial"/>
                <w:color w:val="000000"/>
              </w:rPr>
              <w:t>98.56</w:t>
            </w:r>
          </w:p>
        </w:tc>
      </w:tr>
      <w:tr w:rsidR="00781964" w:rsidRPr="00781964" w14:paraId="78E915E7"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F1FF3CD"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17D8D5DE" w14:textId="77777777" w:rsidR="00781964" w:rsidRPr="00781964" w:rsidRDefault="00781964" w:rsidP="00781964">
            <w:pPr>
              <w:spacing w:before="0"/>
              <w:jc w:val="right"/>
              <w:rPr>
                <w:rFonts w:cs="Arial"/>
                <w:color w:val="000000"/>
              </w:rPr>
            </w:pPr>
            <w:r w:rsidRPr="00781964">
              <w:rPr>
                <w:rFonts w:cs="Arial"/>
                <w:color w:val="000000"/>
              </w:rPr>
              <w:t>16</w:t>
            </w:r>
          </w:p>
        </w:tc>
        <w:tc>
          <w:tcPr>
            <w:tcW w:w="1288" w:type="dxa"/>
            <w:tcBorders>
              <w:top w:val="nil"/>
              <w:left w:val="nil"/>
              <w:bottom w:val="single" w:sz="8" w:space="0" w:color="auto"/>
              <w:right w:val="single" w:sz="8" w:space="0" w:color="auto"/>
            </w:tcBorders>
            <w:shd w:val="clear" w:color="auto" w:fill="auto"/>
            <w:noWrap/>
            <w:vAlign w:val="center"/>
            <w:hideMark/>
          </w:tcPr>
          <w:p w14:paraId="749169AE"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099035B8"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C6990E8" w14:textId="77777777" w:rsidR="00781964" w:rsidRPr="00781964" w:rsidRDefault="00781964" w:rsidP="00781964">
            <w:pPr>
              <w:spacing w:before="0"/>
              <w:jc w:val="right"/>
              <w:rPr>
                <w:rFonts w:cs="Arial"/>
                <w:color w:val="000000"/>
              </w:rPr>
            </w:pPr>
            <w:r w:rsidRPr="00781964">
              <w:rPr>
                <w:rFonts w:cs="Arial"/>
                <w:color w:val="000000"/>
              </w:rPr>
              <w:t>113.48</w:t>
            </w:r>
          </w:p>
        </w:tc>
      </w:tr>
      <w:tr w:rsidR="00781964" w:rsidRPr="00781964" w14:paraId="099E687A"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0FA486A"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3CB8C9F9" w14:textId="77777777" w:rsidR="00781964" w:rsidRPr="00781964" w:rsidRDefault="00781964" w:rsidP="00781964">
            <w:pPr>
              <w:spacing w:before="0"/>
              <w:jc w:val="right"/>
              <w:rPr>
                <w:rFonts w:cs="Arial"/>
                <w:color w:val="000000"/>
              </w:rPr>
            </w:pPr>
            <w:r w:rsidRPr="00781964">
              <w:rPr>
                <w:rFonts w:cs="Arial"/>
                <w:color w:val="000000"/>
              </w:rPr>
              <w:t>18</w:t>
            </w:r>
          </w:p>
        </w:tc>
        <w:tc>
          <w:tcPr>
            <w:tcW w:w="1288" w:type="dxa"/>
            <w:tcBorders>
              <w:top w:val="nil"/>
              <w:left w:val="nil"/>
              <w:bottom w:val="single" w:sz="8" w:space="0" w:color="auto"/>
              <w:right w:val="single" w:sz="8" w:space="0" w:color="auto"/>
            </w:tcBorders>
            <w:shd w:val="clear" w:color="auto" w:fill="auto"/>
            <w:noWrap/>
            <w:vAlign w:val="center"/>
            <w:hideMark/>
          </w:tcPr>
          <w:p w14:paraId="18292988"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7E2AF23C"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09BF1F7" w14:textId="77777777" w:rsidR="00781964" w:rsidRPr="00781964" w:rsidRDefault="00781964" w:rsidP="00781964">
            <w:pPr>
              <w:spacing w:before="0"/>
              <w:jc w:val="right"/>
              <w:rPr>
                <w:rFonts w:cs="Arial"/>
                <w:color w:val="000000"/>
              </w:rPr>
            </w:pPr>
            <w:r w:rsidRPr="00781964">
              <w:rPr>
                <w:rFonts w:cs="Arial"/>
                <w:color w:val="000000"/>
              </w:rPr>
              <w:t>32.08</w:t>
            </w:r>
          </w:p>
        </w:tc>
      </w:tr>
      <w:tr w:rsidR="00781964" w:rsidRPr="00781964" w14:paraId="12770C2F"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D1AB856"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251E6E92" w14:textId="77777777" w:rsidR="00781964" w:rsidRPr="00781964" w:rsidRDefault="00781964" w:rsidP="00781964">
            <w:pPr>
              <w:spacing w:before="0"/>
              <w:jc w:val="right"/>
              <w:rPr>
                <w:rFonts w:cs="Arial"/>
                <w:color w:val="000000"/>
              </w:rPr>
            </w:pPr>
            <w:r w:rsidRPr="00781964">
              <w:rPr>
                <w:rFonts w:cs="Arial"/>
                <w:color w:val="000000"/>
              </w:rPr>
              <w:t>22</w:t>
            </w:r>
          </w:p>
        </w:tc>
        <w:tc>
          <w:tcPr>
            <w:tcW w:w="1288" w:type="dxa"/>
            <w:tcBorders>
              <w:top w:val="nil"/>
              <w:left w:val="nil"/>
              <w:bottom w:val="single" w:sz="8" w:space="0" w:color="auto"/>
              <w:right w:val="single" w:sz="8" w:space="0" w:color="auto"/>
            </w:tcBorders>
            <w:shd w:val="clear" w:color="auto" w:fill="auto"/>
            <w:noWrap/>
            <w:vAlign w:val="center"/>
            <w:hideMark/>
          </w:tcPr>
          <w:p w14:paraId="1B849AC7"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49327F90"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15484CA" w14:textId="77777777" w:rsidR="00781964" w:rsidRPr="00781964" w:rsidRDefault="00781964" w:rsidP="00781964">
            <w:pPr>
              <w:spacing w:before="0"/>
              <w:jc w:val="right"/>
              <w:rPr>
                <w:rFonts w:cs="Arial"/>
                <w:color w:val="000000"/>
              </w:rPr>
            </w:pPr>
            <w:r w:rsidRPr="00781964">
              <w:rPr>
                <w:rFonts w:cs="Arial"/>
                <w:color w:val="000000"/>
              </w:rPr>
              <w:t>17.07</w:t>
            </w:r>
          </w:p>
        </w:tc>
      </w:tr>
      <w:tr w:rsidR="00781964" w:rsidRPr="00781964" w14:paraId="735CFA7E"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C1B0F88" w14:textId="77777777" w:rsidR="00781964" w:rsidRPr="00781964" w:rsidRDefault="00781964" w:rsidP="00781964">
            <w:pPr>
              <w:spacing w:before="0"/>
              <w:jc w:val="left"/>
              <w:rPr>
                <w:rFonts w:cs="Arial"/>
                <w:color w:val="000000"/>
              </w:rPr>
            </w:pPr>
            <w:r w:rsidRPr="00781964">
              <w:rPr>
                <w:rFonts w:cs="Arial"/>
                <w:color w:val="000000"/>
              </w:rPr>
              <w:t> </w:t>
            </w:r>
          </w:p>
        </w:tc>
        <w:tc>
          <w:tcPr>
            <w:tcW w:w="4248" w:type="dxa"/>
            <w:tcBorders>
              <w:top w:val="nil"/>
              <w:left w:val="nil"/>
              <w:bottom w:val="single" w:sz="8" w:space="0" w:color="auto"/>
              <w:right w:val="single" w:sz="8" w:space="0" w:color="auto"/>
            </w:tcBorders>
            <w:shd w:val="clear" w:color="auto" w:fill="auto"/>
            <w:vAlign w:val="center"/>
            <w:hideMark/>
          </w:tcPr>
          <w:p w14:paraId="352FD7E8" w14:textId="77777777" w:rsidR="00781964" w:rsidRPr="00781964" w:rsidRDefault="00781964" w:rsidP="00781964">
            <w:pPr>
              <w:spacing w:before="0"/>
              <w:jc w:val="right"/>
              <w:rPr>
                <w:rFonts w:cs="Arial"/>
                <w:color w:val="000000"/>
              </w:rPr>
            </w:pPr>
            <w:r w:rsidRPr="00781964">
              <w:rPr>
                <w:rFonts w:cs="Arial"/>
                <w:color w:val="000000"/>
              </w:rPr>
              <w:t>28</w:t>
            </w:r>
          </w:p>
        </w:tc>
        <w:tc>
          <w:tcPr>
            <w:tcW w:w="1288" w:type="dxa"/>
            <w:tcBorders>
              <w:top w:val="nil"/>
              <w:left w:val="nil"/>
              <w:bottom w:val="single" w:sz="8" w:space="0" w:color="auto"/>
              <w:right w:val="single" w:sz="8" w:space="0" w:color="auto"/>
            </w:tcBorders>
            <w:shd w:val="clear" w:color="auto" w:fill="auto"/>
            <w:noWrap/>
            <w:vAlign w:val="center"/>
            <w:hideMark/>
          </w:tcPr>
          <w:p w14:paraId="077AB0BB" w14:textId="77777777" w:rsidR="00781964" w:rsidRPr="00781964" w:rsidRDefault="00781964" w:rsidP="00781964">
            <w:pPr>
              <w:spacing w:before="0"/>
              <w:jc w:val="center"/>
              <w:rPr>
                <w:rFonts w:cs="Arial"/>
                <w:color w:val="000000"/>
              </w:rPr>
            </w:pPr>
            <w:r w:rsidRPr="00781964">
              <w:rPr>
                <w:rFonts w:cs="Arial"/>
                <w:color w:val="000000"/>
              </w:rPr>
              <w:t>м</w:t>
            </w:r>
          </w:p>
        </w:tc>
        <w:tc>
          <w:tcPr>
            <w:tcW w:w="1772" w:type="dxa"/>
            <w:tcBorders>
              <w:top w:val="nil"/>
              <w:left w:val="nil"/>
              <w:bottom w:val="single" w:sz="8" w:space="0" w:color="auto"/>
              <w:right w:val="single" w:sz="8" w:space="0" w:color="auto"/>
            </w:tcBorders>
            <w:shd w:val="clear" w:color="auto" w:fill="auto"/>
            <w:noWrap/>
            <w:vAlign w:val="center"/>
            <w:hideMark/>
          </w:tcPr>
          <w:p w14:paraId="08DABA6C"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A2E7576" w14:textId="77777777" w:rsidR="00781964" w:rsidRPr="00781964" w:rsidRDefault="00781964" w:rsidP="00781964">
            <w:pPr>
              <w:spacing w:before="0"/>
              <w:jc w:val="right"/>
              <w:rPr>
                <w:rFonts w:cs="Arial"/>
                <w:color w:val="000000"/>
              </w:rPr>
            </w:pPr>
            <w:r w:rsidRPr="00781964">
              <w:rPr>
                <w:rFonts w:cs="Arial"/>
                <w:color w:val="000000"/>
              </w:rPr>
              <w:t>35.52</w:t>
            </w:r>
          </w:p>
        </w:tc>
      </w:tr>
      <w:tr w:rsidR="00781964" w:rsidRPr="00781964" w14:paraId="6F40D541" w14:textId="77777777" w:rsidTr="00AF34A6">
        <w:trPr>
          <w:trHeight w:val="315"/>
        </w:trPr>
        <w:tc>
          <w:tcPr>
            <w:tcW w:w="944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02B0AE" w14:textId="77777777" w:rsidR="00781964" w:rsidRPr="00781964" w:rsidRDefault="00781964" w:rsidP="00781964">
            <w:pPr>
              <w:spacing w:before="0"/>
              <w:jc w:val="left"/>
              <w:rPr>
                <w:rFonts w:cs="Arial"/>
                <w:b/>
                <w:bCs/>
                <w:color w:val="000000"/>
              </w:rPr>
            </w:pPr>
            <w:r w:rsidRPr="00781964">
              <w:rPr>
                <w:rFonts w:cs="Arial"/>
                <w:b/>
                <w:bCs/>
                <w:color w:val="000000"/>
              </w:rPr>
              <w:t xml:space="preserve">УКУПНО G.V </w:t>
            </w:r>
          </w:p>
        </w:tc>
      </w:tr>
      <w:tr w:rsidR="00781964" w:rsidRPr="00781964" w14:paraId="740CB099" w14:textId="77777777" w:rsidTr="00AF34A6">
        <w:trPr>
          <w:trHeight w:val="315"/>
        </w:trPr>
        <w:tc>
          <w:tcPr>
            <w:tcW w:w="944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5421AD9" w14:textId="77777777" w:rsidR="00781964" w:rsidRPr="00781964" w:rsidRDefault="00781964" w:rsidP="00781964">
            <w:pPr>
              <w:spacing w:before="0"/>
              <w:jc w:val="left"/>
              <w:rPr>
                <w:rFonts w:cs="Arial"/>
                <w:b/>
                <w:bCs/>
                <w:color w:val="000000"/>
              </w:rPr>
            </w:pPr>
            <w:r w:rsidRPr="00781964">
              <w:rPr>
                <w:rFonts w:cs="Arial"/>
                <w:b/>
                <w:bCs/>
                <w:color w:val="000000"/>
              </w:rPr>
              <w:t>G.VI      - Пуштање у рад:</w:t>
            </w:r>
          </w:p>
        </w:tc>
      </w:tr>
      <w:tr w:rsidR="00781964" w:rsidRPr="00781964" w14:paraId="59E4A0F8"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5DFDF82" w14:textId="77777777" w:rsidR="00781964" w:rsidRPr="00781964" w:rsidRDefault="00781964" w:rsidP="00781964">
            <w:pPr>
              <w:spacing w:before="0"/>
              <w:jc w:val="left"/>
              <w:rPr>
                <w:rFonts w:cs="Arial"/>
                <w:color w:val="000000"/>
              </w:rPr>
            </w:pPr>
            <w:r w:rsidRPr="00781964">
              <w:rPr>
                <w:rFonts w:cs="Arial"/>
                <w:color w:val="000000"/>
              </w:rPr>
              <w:t>G.VI.1</w:t>
            </w:r>
          </w:p>
        </w:tc>
        <w:tc>
          <w:tcPr>
            <w:tcW w:w="4248" w:type="dxa"/>
            <w:tcBorders>
              <w:top w:val="nil"/>
              <w:left w:val="nil"/>
              <w:bottom w:val="single" w:sz="8" w:space="0" w:color="auto"/>
              <w:right w:val="single" w:sz="8" w:space="0" w:color="auto"/>
            </w:tcBorders>
            <w:shd w:val="clear" w:color="auto" w:fill="auto"/>
            <w:vAlign w:val="center"/>
            <w:hideMark/>
          </w:tcPr>
          <w:p w14:paraId="188E56DF" w14:textId="77777777" w:rsidR="00781964" w:rsidRPr="00781964" w:rsidRDefault="00781964" w:rsidP="00781964">
            <w:pPr>
              <w:spacing w:before="0"/>
              <w:jc w:val="left"/>
              <w:rPr>
                <w:rFonts w:cs="Arial"/>
                <w:color w:val="000000"/>
              </w:rPr>
            </w:pPr>
            <w:r w:rsidRPr="00781964">
              <w:rPr>
                <w:rFonts w:cs="Arial"/>
                <w:color w:val="000000"/>
              </w:rPr>
              <w:t>Пуштање у рад након монтаже.</w:t>
            </w:r>
          </w:p>
        </w:tc>
        <w:tc>
          <w:tcPr>
            <w:tcW w:w="4230" w:type="dxa"/>
            <w:gridSpan w:val="3"/>
            <w:tcBorders>
              <w:top w:val="single" w:sz="8" w:space="0" w:color="auto"/>
              <w:left w:val="nil"/>
              <w:bottom w:val="single" w:sz="8" w:space="0" w:color="auto"/>
              <w:right w:val="single" w:sz="4" w:space="0" w:color="auto"/>
            </w:tcBorders>
            <w:shd w:val="clear" w:color="auto" w:fill="auto"/>
            <w:noWrap/>
            <w:vAlign w:val="center"/>
            <w:hideMark/>
          </w:tcPr>
          <w:p w14:paraId="27A757EB" w14:textId="77777777" w:rsidR="00781964" w:rsidRPr="00781964" w:rsidRDefault="00781964" w:rsidP="00781964">
            <w:pPr>
              <w:spacing w:before="0"/>
              <w:jc w:val="left"/>
              <w:rPr>
                <w:rFonts w:cs="Arial"/>
                <w:color w:val="000000"/>
              </w:rPr>
            </w:pPr>
            <w:r w:rsidRPr="00781964">
              <w:rPr>
                <w:rFonts w:cs="Arial"/>
                <w:color w:val="000000"/>
              </w:rPr>
              <w:t>паушално</w:t>
            </w:r>
          </w:p>
        </w:tc>
      </w:tr>
      <w:tr w:rsidR="00781964" w:rsidRPr="00781964" w14:paraId="2A8B95AD" w14:textId="77777777" w:rsidTr="00AF34A6">
        <w:trPr>
          <w:trHeight w:val="315"/>
        </w:trPr>
        <w:tc>
          <w:tcPr>
            <w:tcW w:w="944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0038B0" w14:textId="77777777" w:rsidR="00781964" w:rsidRPr="00781964" w:rsidRDefault="00781964" w:rsidP="00781964">
            <w:pPr>
              <w:spacing w:before="0"/>
              <w:jc w:val="left"/>
              <w:rPr>
                <w:rFonts w:cs="Arial"/>
                <w:b/>
                <w:bCs/>
                <w:color w:val="000000"/>
              </w:rPr>
            </w:pPr>
            <w:r w:rsidRPr="00781964">
              <w:rPr>
                <w:rFonts w:cs="Arial"/>
                <w:b/>
                <w:bCs/>
                <w:color w:val="000000"/>
              </w:rPr>
              <w:t>УКУПНО G.VI</w:t>
            </w:r>
          </w:p>
        </w:tc>
      </w:tr>
      <w:tr w:rsidR="00781964" w:rsidRPr="00781964" w14:paraId="5B4FD708" w14:textId="77777777" w:rsidTr="00AF34A6">
        <w:trPr>
          <w:trHeight w:val="315"/>
        </w:trPr>
        <w:tc>
          <w:tcPr>
            <w:tcW w:w="962" w:type="dxa"/>
            <w:tcBorders>
              <w:top w:val="nil"/>
              <w:left w:val="single" w:sz="8" w:space="0" w:color="auto"/>
              <w:bottom w:val="single" w:sz="8" w:space="0" w:color="auto"/>
              <w:right w:val="single" w:sz="8" w:space="0" w:color="auto"/>
            </w:tcBorders>
            <w:shd w:val="clear" w:color="auto" w:fill="auto"/>
            <w:noWrap/>
            <w:hideMark/>
          </w:tcPr>
          <w:p w14:paraId="47F9CA3D" w14:textId="77777777" w:rsidR="00781964" w:rsidRPr="00781964" w:rsidRDefault="00781964" w:rsidP="00781964">
            <w:pPr>
              <w:spacing w:before="0"/>
              <w:jc w:val="left"/>
              <w:rPr>
                <w:rFonts w:cs="Arial"/>
                <w:color w:val="000000"/>
              </w:rPr>
            </w:pPr>
            <w:r w:rsidRPr="00781964">
              <w:rPr>
                <w:rFonts w:cs="Arial"/>
                <w:color w:val="000000"/>
              </w:rPr>
              <w:t> </w:t>
            </w:r>
          </w:p>
        </w:tc>
        <w:tc>
          <w:tcPr>
            <w:tcW w:w="8478" w:type="dxa"/>
            <w:gridSpan w:val="4"/>
            <w:tcBorders>
              <w:top w:val="single" w:sz="8" w:space="0" w:color="auto"/>
              <w:left w:val="nil"/>
              <w:bottom w:val="single" w:sz="8" w:space="0" w:color="auto"/>
              <w:right w:val="single" w:sz="4" w:space="0" w:color="auto"/>
            </w:tcBorders>
            <w:shd w:val="clear" w:color="auto" w:fill="auto"/>
            <w:vAlign w:val="center"/>
            <w:hideMark/>
          </w:tcPr>
          <w:p w14:paraId="54D06F6F" w14:textId="77777777" w:rsidR="00781964" w:rsidRPr="00781964" w:rsidRDefault="00781964" w:rsidP="00781964">
            <w:pPr>
              <w:spacing w:before="0"/>
              <w:jc w:val="left"/>
              <w:rPr>
                <w:rFonts w:cs="Arial"/>
                <w:b/>
                <w:bCs/>
                <w:color w:val="000000"/>
              </w:rPr>
            </w:pPr>
            <w:r w:rsidRPr="00781964">
              <w:rPr>
                <w:rFonts w:cs="Arial"/>
                <w:b/>
                <w:bCs/>
                <w:color w:val="000000"/>
              </w:rPr>
              <w:t>УКУПНО G.IV-G.VI КЛИМАТИЗАЦИЈА</w:t>
            </w:r>
          </w:p>
        </w:tc>
      </w:tr>
      <w:tr w:rsidR="00781964" w:rsidRPr="00781964" w14:paraId="10A7A560" w14:textId="77777777" w:rsidTr="00AF34A6">
        <w:trPr>
          <w:trHeight w:val="315"/>
        </w:trPr>
        <w:tc>
          <w:tcPr>
            <w:tcW w:w="9440" w:type="dxa"/>
            <w:gridSpan w:val="5"/>
            <w:tcBorders>
              <w:top w:val="single" w:sz="8" w:space="0" w:color="auto"/>
              <w:left w:val="single" w:sz="8" w:space="0" w:color="auto"/>
              <w:bottom w:val="single" w:sz="8" w:space="0" w:color="auto"/>
              <w:right w:val="nil"/>
            </w:tcBorders>
            <w:shd w:val="clear" w:color="auto" w:fill="auto"/>
            <w:noWrap/>
            <w:vAlign w:val="center"/>
            <w:hideMark/>
          </w:tcPr>
          <w:p w14:paraId="20F9225A" w14:textId="77777777" w:rsidR="00781964" w:rsidRPr="00781964" w:rsidRDefault="00781964" w:rsidP="00781964">
            <w:pPr>
              <w:spacing w:before="0"/>
              <w:jc w:val="left"/>
              <w:rPr>
                <w:rFonts w:cs="Arial"/>
                <w:b/>
                <w:bCs/>
                <w:color w:val="000000"/>
              </w:rPr>
            </w:pPr>
            <w:r w:rsidRPr="00781964">
              <w:rPr>
                <w:rFonts w:cs="Arial"/>
                <w:b/>
                <w:bCs/>
                <w:color w:val="000000"/>
              </w:rPr>
              <w:t>G.VII.        ВЕНТИЛАЦИЈА, I - Опрема и радови:</w:t>
            </w:r>
          </w:p>
        </w:tc>
      </w:tr>
      <w:tr w:rsidR="00781964" w:rsidRPr="00781964" w14:paraId="3A022881" w14:textId="77777777" w:rsidTr="00AF34A6">
        <w:trPr>
          <w:trHeight w:val="15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A7FFCB7" w14:textId="77777777" w:rsidR="00781964" w:rsidRPr="00781964" w:rsidRDefault="00781964" w:rsidP="00781964">
            <w:pPr>
              <w:spacing w:before="0"/>
              <w:jc w:val="left"/>
              <w:rPr>
                <w:rFonts w:cs="Arial"/>
                <w:color w:val="000000"/>
              </w:rPr>
            </w:pPr>
            <w:r w:rsidRPr="00781964">
              <w:rPr>
                <w:rFonts w:cs="Arial"/>
                <w:color w:val="000000"/>
              </w:rPr>
              <w:t>G.VII.1</w:t>
            </w:r>
          </w:p>
        </w:tc>
        <w:tc>
          <w:tcPr>
            <w:tcW w:w="4248" w:type="dxa"/>
            <w:tcBorders>
              <w:top w:val="nil"/>
              <w:left w:val="nil"/>
              <w:bottom w:val="single" w:sz="8" w:space="0" w:color="auto"/>
              <w:right w:val="single" w:sz="8" w:space="0" w:color="auto"/>
            </w:tcBorders>
            <w:shd w:val="clear" w:color="auto" w:fill="auto"/>
            <w:vAlign w:val="center"/>
            <w:hideMark/>
          </w:tcPr>
          <w:p w14:paraId="6B0EABBB" w14:textId="77777777" w:rsidR="00781964" w:rsidRPr="00781964" w:rsidRDefault="00781964" w:rsidP="00781964">
            <w:pPr>
              <w:spacing w:before="0"/>
              <w:jc w:val="left"/>
              <w:rPr>
                <w:rFonts w:cs="Arial"/>
                <w:color w:val="000000"/>
              </w:rPr>
            </w:pPr>
            <w:r w:rsidRPr="00781964">
              <w:rPr>
                <w:rFonts w:cs="Arial"/>
                <w:color w:val="000000"/>
              </w:rPr>
              <w:t>Линијски дифузор са балансним дампером тип: VSD35-1-AK-M/1050X98X0/- произвођач Trox, или одговарајућа</w:t>
            </w:r>
          </w:p>
        </w:tc>
        <w:tc>
          <w:tcPr>
            <w:tcW w:w="1288" w:type="dxa"/>
            <w:tcBorders>
              <w:top w:val="nil"/>
              <w:left w:val="nil"/>
              <w:bottom w:val="single" w:sz="8" w:space="0" w:color="auto"/>
              <w:right w:val="single" w:sz="8" w:space="0" w:color="auto"/>
            </w:tcBorders>
            <w:shd w:val="clear" w:color="auto" w:fill="auto"/>
            <w:noWrap/>
            <w:vAlign w:val="center"/>
            <w:hideMark/>
          </w:tcPr>
          <w:p w14:paraId="2CDF081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034533A5"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0DAEEA7" w14:textId="77777777" w:rsidR="00781964" w:rsidRPr="00781964" w:rsidRDefault="00781964" w:rsidP="00781964">
            <w:pPr>
              <w:spacing w:before="0"/>
              <w:jc w:val="right"/>
              <w:rPr>
                <w:rFonts w:cs="Arial"/>
                <w:color w:val="000000"/>
              </w:rPr>
            </w:pPr>
            <w:r w:rsidRPr="00781964">
              <w:rPr>
                <w:rFonts w:cs="Arial"/>
                <w:color w:val="000000"/>
              </w:rPr>
              <w:t>7</w:t>
            </w:r>
          </w:p>
        </w:tc>
      </w:tr>
      <w:tr w:rsidR="00781964" w:rsidRPr="00781964" w14:paraId="6B5718C9" w14:textId="77777777" w:rsidTr="00AF34A6">
        <w:trPr>
          <w:trHeight w:val="6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FD8B14E" w14:textId="77777777" w:rsidR="00781964" w:rsidRPr="00781964" w:rsidRDefault="00781964" w:rsidP="00781964">
            <w:pPr>
              <w:spacing w:before="0"/>
              <w:jc w:val="left"/>
              <w:rPr>
                <w:rFonts w:cs="Arial"/>
                <w:color w:val="000000"/>
              </w:rPr>
            </w:pPr>
            <w:r w:rsidRPr="00781964">
              <w:rPr>
                <w:rFonts w:cs="Arial"/>
                <w:color w:val="000000"/>
              </w:rPr>
              <w:t>G.VII.2</w:t>
            </w:r>
          </w:p>
        </w:tc>
        <w:tc>
          <w:tcPr>
            <w:tcW w:w="4248" w:type="dxa"/>
            <w:tcBorders>
              <w:top w:val="nil"/>
              <w:left w:val="nil"/>
              <w:bottom w:val="single" w:sz="8" w:space="0" w:color="auto"/>
              <w:right w:val="single" w:sz="8" w:space="0" w:color="auto"/>
            </w:tcBorders>
            <w:shd w:val="clear" w:color="auto" w:fill="auto"/>
            <w:vAlign w:val="center"/>
            <w:hideMark/>
          </w:tcPr>
          <w:p w14:paraId="3716F260" w14:textId="77777777" w:rsidR="00781964" w:rsidRPr="00781964" w:rsidRDefault="00781964" w:rsidP="00781964">
            <w:pPr>
              <w:spacing w:before="0"/>
              <w:jc w:val="left"/>
              <w:rPr>
                <w:rFonts w:cs="Arial"/>
                <w:color w:val="000000"/>
              </w:rPr>
            </w:pPr>
            <w:r w:rsidRPr="00781964">
              <w:rPr>
                <w:rFonts w:cs="Arial"/>
                <w:color w:val="000000"/>
              </w:rPr>
              <w:t>Решетке тип: аерограми 150x100, или одговарајуће</w:t>
            </w:r>
          </w:p>
        </w:tc>
        <w:tc>
          <w:tcPr>
            <w:tcW w:w="1288" w:type="dxa"/>
            <w:tcBorders>
              <w:top w:val="nil"/>
              <w:left w:val="nil"/>
              <w:bottom w:val="single" w:sz="8" w:space="0" w:color="auto"/>
              <w:right w:val="single" w:sz="8" w:space="0" w:color="auto"/>
            </w:tcBorders>
            <w:shd w:val="clear" w:color="auto" w:fill="auto"/>
            <w:noWrap/>
            <w:vAlign w:val="center"/>
            <w:hideMark/>
          </w:tcPr>
          <w:p w14:paraId="065D1C3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1772" w:type="dxa"/>
            <w:tcBorders>
              <w:top w:val="nil"/>
              <w:left w:val="nil"/>
              <w:bottom w:val="single" w:sz="8" w:space="0" w:color="auto"/>
              <w:right w:val="single" w:sz="8" w:space="0" w:color="auto"/>
            </w:tcBorders>
            <w:shd w:val="clear" w:color="auto" w:fill="auto"/>
            <w:noWrap/>
            <w:vAlign w:val="center"/>
            <w:hideMark/>
          </w:tcPr>
          <w:p w14:paraId="3D109E42" w14:textId="77777777" w:rsidR="00781964" w:rsidRPr="00781964" w:rsidRDefault="00781964" w:rsidP="00781964">
            <w:pPr>
              <w:spacing w:before="0"/>
              <w:jc w:val="left"/>
              <w:rPr>
                <w:rFonts w:cs="Arial"/>
                <w:color w:val="000000"/>
              </w:rPr>
            </w:pPr>
            <w:r w:rsidRPr="00781964">
              <w:rPr>
                <w:rFonts w:cs="Arial"/>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19424DD" w14:textId="77777777" w:rsidR="00781964" w:rsidRPr="00781964" w:rsidRDefault="00781964" w:rsidP="00781964">
            <w:pPr>
              <w:spacing w:before="0"/>
              <w:jc w:val="right"/>
              <w:rPr>
                <w:rFonts w:cs="Arial"/>
                <w:color w:val="000000"/>
              </w:rPr>
            </w:pPr>
            <w:r w:rsidRPr="00781964">
              <w:rPr>
                <w:rFonts w:cs="Arial"/>
                <w:color w:val="000000"/>
              </w:rPr>
              <w:t>14</w:t>
            </w:r>
          </w:p>
        </w:tc>
      </w:tr>
      <w:tr w:rsidR="00781964" w:rsidRPr="00781964" w14:paraId="7520E8D7" w14:textId="77777777" w:rsidTr="00AF34A6">
        <w:trPr>
          <w:trHeight w:val="1393"/>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75EC372" w14:textId="77777777" w:rsidR="00781964" w:rsidRPr="00781964" w:rsidRDefault="00781964" w:rsidP="00781964">
            <w:pPr>
              <w:spacing w:before="0"/>
              <w:jc w:val="left"/>
              <w:rPr>
                <w:rFonts w:cs="Arial"/>
                <w:color w:val="000000"/>
              </w:rPr>
            </w:pPr>
            <w:r w:rsidRPr="00781964">
              <w:rPr>
                <w:rFonts w:cs="Arial"/>
                <w:color w:val="000000"/>
              </w:rPr>
              <w:t>G.VII.3</w:t>
            </w:r>
          </w:p>
        </w:tc>
        <w:tc>
          <w:tcPr>
            <w:tcW w:w="4248" w:type="dxa"/>
            <w:tcBorders>
              <w:top w:val="nil"/>
              <w:left w:val="nil"/>
              <w:bottom w:val="single" w:sz="8" w:space="0" w:color="auto"/>
              <w:right w:val="single" w:sz="8" w:space="0" w:color="auto"/>
            </w:tcBorders>
            <w:shd w:val="clear" w:color="auto" w:fill="auto"/>
            <w:vAlign w:val="center"/>
            <w:hideMark/>
          </w:tcPr>
          <w:p w14:paraId="597C9998" w14:textId="77777777" w:rsidR="00781964" w:rsidRPr="00781964" w:rsidRDefault="00781964" w:rsidP="00781964">
            <w:pPr>
              <w:spacing w:before="0"/>
              <w:jc w:val="left"/>
              <w:rPr>
                <w:rFonts w:cs="Arial"/>
                <w:color w:val="000000"/>
              </w:rPr>
            </w:pPr>
            <w:r w:rsidRPr="00781964">
              <w:rPr>
                <w:rFonts w:cs="Arial"/>
                <w:color w:val="000000"/>
              </w:rPr>
              <w:t>Ваздушни канали од поцинкованог лима заједно са прирубницама за спајање, заштићених од корозије. Заптивним и спојним материјалом, комплет по цтрежу</w:t>
            </w:r>
          </w:p>
        </w:tc>
        <w:tc>
          <w:tcPr>
            <w:tcW w:w="1288" w:type="dxa"/>
            <w:tcBorders>
              <w:top w:val="nil"/>
              <w:left w:val="nil"/>
              <w:bottom w:val="single" w:sz="8" w:space="0" w:color="auto"/>
              <w:right w:val="single" w:sz="8" w:space="0" w:color="auto"/>
            </w:tcBorders>
            <w:shd w:val="clear" w:color="auto" w:fill="auto"/>
            <w:noWrap/>
            <w:vAlign w:val="center"/>
            <w:hideMark/>
          </w:tcPr>
          <w:p w14:paraId="1C1D4A5E" w14:textId="77777777" w:rsidR="00781964" w:rsidRPr="00781964" w:rsidRDefault="00781964" w:rsidP="00781964">
            <w:pPr>
              <w:spacing w:before="0"/>
              <w:jc w:val="center"/>
              <w:rPr>
                <w:rFonts w:cs="Arial"/>
                <w:color w:val="000000"/>
              </w:rPr>
            </w:pPr>
            <w:r w:rsidRPr="00781964">
              <w:rPr>
                <w:rFonts w:cs="Arial"/>
                <w:color w:val="000000"/>
              </w:rPr>
              <w:t>м2</w:t>
            </w:r>
          </w:p>
        </w:tc>
        <w:tc>
          <w:tcPr>
            <w:tcW w:w="1772" w:type="dxa"/>
            <w:tcBorders>
              <w:top w:val="nil"/>
              <w:left w:val="nil"/>
              <w:bottom w:val="single" w:sz="8" w:space="0" w:color="auto"/>
              <w:right w:val="single" w:sz="8" w:space="0" w:color="auto"/>
            </w:tcBorders>
            <w:shd w:val="clear" w:color="auto" w:fill="auto"/>
            <w:noWrap/>
            <w:vAlign w:val="center"/>
            <w:hideMark/>
          </w:tcPr>
          <w:p w14:paraId="2ABAAC13"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56682A05" w14:textId="77777777" w:rsidR="00781964" w:rsidRPr="00781964" w:rsidRDefault="00781964" w:rsidP="00781964">
            <w:pPr>
              <w:spacing w:before="0"/>
              <w:jc w:val="right"/>
              <w:rPr>
                <w:rFonts w:cs="Arial"/>
                <w:color w:val="000000"/>
              </w:rPr>
            </w:pPr>
            <w:r w:rsidRPr="00781964">
              <w:rPr>
                <w:rFonts w:cs="Arial"/>
                <w:color w:val="000000"/>
              </w:rPr>
              <w:t>20</w:t>
            </w:r>
          </w:p>
        </w:tc>
      </w:tr>
      <w:tr w:rsidR="00781964" w:rsidRPr="00781964" w14:paraId="7851A584" w14:textId="77777777" w:rsidTr="00AF34A6">
        <w:trPr>
          <w:trHeight w:val="97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A9176F2" w14:textId="77777777" w:rsidR="00781964" w:rsidRPr="00781964" w:rsidRDefault="00781964" w:rsidP="00781964">
            <w:pPr>
              <w:spacing w:before="0"/>
              <w:jc w:val="left"/>
              <w:rPr>
                <w:rFonts w:cs="Arial"/>
                <w:color w:val="000000"/>
              </w:rPr>
            </w:pPr>
            <w:r w:rsidRPr="00781964">
              <w:rPr>
                <w:rFonts w:cs="Arial"/>
                <w:color w:val="000000"/>
              </w:rPr>
              <w:t>G.VII.4</w:t>
            </w:r>
          </w:p>
        </w:tc>
        <w:tc>
          <w:tcPr>
            <w:tcW w:w="4248" w:type="dxa"/>
            <w:tcBorders>
              <w:top w:val="nil"/>
              <w:left w:val="nil"/>
              <w:bottom w:val="single" w:sz="8" w:space="0" w:color="auto"/>
              <w:right w:val="single" w:sz="8" w:space="0" w:color="auto"/>
            </w:tcBorders>
            <w:shd w:val="clear" w:color="auto" w:fill="auto"/>
            <w:vAlign w:val="center"/>
            <w:hideMark/>
          </w:tcPr>
          <w:p w14:paraId="098CD8B1" w14:textId="77777777" w:rsidR="00781964" w:rsidRPr="00781964" w:rsidRDefault="00781964" w:rsidP="00781964">
            <w:pPr>
              <w:spacing w:before="0"/>
              <w:jc w:val="left"/>
              <w:rPr>
                <w:rFonts w:cs="Arial"/>
                <w:color w:val="000000"/>
              </w:rPr>
            </w:pPr>
            <w:r w:rsidRPr="00781964">
              <w:rPr>
                <w:rFonts w:cs="Arial"/>
                <w:color w:val="000000"/>
              </w:rPr>
              <w:t>Изолација ваздушних канала дебљине 10мм, самолепљивим ролнама ширине 1.5м, 10мм</w:t>
            </w:r>
          </w:p>
        </w:tc>
        <w:tc>
          <w:tcPr>
            <w:tcW w:w="1288" w:type="dxa"/>
            <w:tcBorders>
              <w:top w:val="nil"/>
              <w:left w:val="nil"/>
              <w:bottom w:val="single" w:sz="8" w:space="0" w:color="auto"/>
              <w:right w:val="single" w:sz="8" w:space="0" w:color="auto"/>
            </w:tcBorders>
            <w:shd w:val="clear" w:color="auto" w:fill="auto"/>
            <w:noWrap/>
            <w:vAlign w:val="center"/>
            <w:hideMark/>
          </w:tcPr>
          <w:p w14:paraId="7B61A94E" w14:textId="77777777" w:rsidR="00781964" w:rsidRPr="00781964" w:rsidRDefault="00781964" w:rsidP="00781964">
            <w:pPr>
              <w:spacing w:before="0"/>
              <w:jc w:val="center"/>
              <w:rPr>
                <w:rFonts w:cs="Arial"/>
                <w:color w:val="000000"/>
              </w:rPr>
            </w:pPr>
            <w:r w:rsidRPr="00781964">
              <w:rPr>
                <w:rFonts w:cs="Arial"/>
                <w:color w:val="000000"/>
              </w:rPr>
              <w:t>м2</w:t>
            </w:r>
          </w:p>
        </w:tc>
        <w:tc>
          <w:tcPr>
            <w:tcW w:w="1772" w:type="dxa"/>
            <w:tcBorders>
              <w:top w:val="nil"/>
              <w:left w:val="nil"/>
              <w:bottom w:val="single" w:sz="8" w:space="0" w:color="auto"/>
              <w:right w:val="single" w:sz="8" w:space="0" w:color="auto"/>
            </w:tcBorders>
            <w:shd w:val="clear" w:color="auto" w:fill="auto"/>
            <w:noWrap/>
            <w:vAlign w:val="center"/>
            <w:hideMark/>
          </w:tcPr>
          <w:p w14:paraId="6CA91F94" w14:textId="77777777" w:rsidR="00781964" w:rsidRPr="00781964" w:rsidRDefault="00781964" w:rsidP="00781964">
            <w:pPr>
              <w:spacing w:before="0"/>
              <w:jc w:val="left"/>
              <w:rPr>
                <w:rFonts w:cs="Arial"/>
                <w:color w:val="000000"/>
              </w:rPr>
            </w:pPr>
            <w:r w:rsidRPr="00781964">
              <w:rPr>
                <w:rFonts w:cs="Arial"/>
                <w:color w:val="000000"/>
              </w:rPr>
              <w:t>x</w:t>
            </w:r>
          </w:p>
        </w:tc>
        <w:tc>
          <w:tcPr>
            <w:tcW w:w="1170" w:type="dxa"/>
            <w:tcBorders>
              <w:top w:val="nil"/>
              <w:left w:val="nil"/>
              <w:bottom w:val="single" w:sz="8" w:space="0" w:color="auto"/>
              <w:right w:val="single" w:sz="8" w:space="0" w:color="auto"/>
            </w:tcBorders>
            <w:shd w:val="clear" w:color="auto" w:fill="auto"/>
            <w:noWrap/>
            <w:vAlign w:val="center"/>
            <w:hideMark/>
          </w:tcPr>
          <w:p w14:paraId="2F2D4F8D" w14:textId="77777777" w:rsidR="00781964" w:rsidRPr="00781964" w:rsidRDefault="00781964" w:rsidP="00781964">
            <w:pPr>
              <w:spacing w:before="0"/>
              <w:jc w:val="right"/>
              <w:rPr>
                <w:rFonts w:cs="Arial"/>
                <w:color w:val="000000"/>
              </w:rPr>
            </w:pPr>
            <w:r w:rsidRPr="00781964">
              <w:rPr>
                <w:rFonts w:cs="Arial"/>
                <w:color w:val="000000"/>
              </w:rPr>
              <w:t>10</w:t>
            </w:r>
          </w:p>
        </w:tc>
      </w:tr>
      <w:tr w:rsidR="00781964" w:rsidRPr="00781964" w14:paraId="0E6ED192" w14:textId="77777777" w:rsidTr="00AF34A6">
        <w:trPr>
          <w:trHeight w:val="988"/>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F47BC3A" w14:textId="77777777" w:rsidR="00781964" w:rsidRPr="00781964" w:rsidRDefault="00781964" w:rsidP="00781964">
            <w:pPr>
              <w:spacing w:before="0"/>
              <w:jc w:val="left"/>
              <w:rPr>
                <w:rFonts w:cs="Arial"/>
                <w:color w:val="000000"/>
              </w:rPr>
            </w:pPr>
            <w:r w:rsidRPr="00781964">
              <w:rPr>
                <w:rFonts w:cs="Arial"/>
                <w:color w:val="000000"/>
              </w:rPr>
              <w:t>G.VII.5</w:t>
            </w:r>
          </w:p>
        </w:tc>
        <w:tc>
          <w:tcPr>
            <w:tcW w:w="4248" w:type="dxa"/>
            <w:tcBorders>
              <w:top w:val="nil"/>
              <w:left w:val="nil"/>
              <w:bottom w:val="single" w:sz="8" w:space="0" w:color="auto"/>
              <w:right w:val="single" w:sz="8" w:space="0" w:color="auto"/>
            </w:tcBorders>
            <w:shd w:val="clear" w:color="auto" w:fill="auto"/>
            <w:vAlign w:val="center"/>
            <w:hideMark/>
          </w:tcPr>
          <w:p w14:paraId="2E0CDFE7" w14:textId="77777777" w:rsidR="00781964" w:rsidRPr="00781964" w:rsidRDefault="00781964" w:rsidP="00781964">
            <w:pPr>
              <w:spacing w:before="0"/>
              <w:jc w:val="left"/>
              <w:rPr>
                <w:rFonts w:cs="Arial"/>
                <w:color w:val="000000"/>
              </w:rPr>
            </w:pPr>
            <w:r w:rsidRPr="00781964">
              <w:rPr>
                <w:rFonts w:cs="Arial"/>
                <w:color w:val="000000"/>
              </w:rPr>
              <w:t>Испитивање инсталације на непропусност и балансирање ( регулација ) по првом пробном погону</w:t>
            </w:r>
          </w:p>
        </w:tc>
        <w:tc>
          <w:tcPr>
            <w:tcW w:w="4230" w:type="dxa"/>
            <w:gridSpan w:val="3"/>
            <w:tcBorders>
              <w:top w:val="single" w:sz="8" w:space="0" w:color="auto"/>
              <w:left w:val="nil"/>
              <w:bottom w:val="single" w:sz="8" w:space="0" w:color="auto"/>
              <w:right w:val="single" w:sz="4" w:space="0" w:color="auto"/>
            </w:tcBorders>
            <w:shd w:val="clear" w:color="auto" w:fill="auto"/>
            <w:noWrap/>
            <w:vAlign w:val="center"/>
            <w:hideMark/>
          </w:tcPr>
          <w:p w14:paraId="3EF66ADF" w14:textId="77777777" w:rsidR="00781964" w:rsidRPr="00781964" w:rsidRDefault="00781964" w:rsidP="00781964">
            <w:pPr>
              <w:spacing w:before="0"/>
              <w:jc w:val="left"/>
              <w:rPr>
                <w:rFonts w:cs="Arial"/>
                <w:color w:val="000000"/>
              </w:rPr>
            </w:pPr>
            <w:r w:rsidRPr="00781964">
              <w:rPr>
                <w:rFonts w:cs="Arial"/>
                <w:color w:val="000000"/>
              </w:rPr>
              <w:t>паушално</w:t>
            </w:r>
          </w:p>
        </w:tc>
      </w:tr>
      <w:tr w:rsidR="00781964" w:rsidRPr="00781964" w14:paraId="66DEAA70" w14:textId="77777777" w:rsidTr="00AF34A6">
        <w:trPr>
          <w:trHeight w:val="1105"/>
        </w:trPr>
        <w:tc>
          <w:tcPr>
            <w:tcW w:w="962" w:type="dxa"/>
            <w:tcBorders>
              <w:top w:val="nil"/>
              <w:left w:val="single" w:sz="8" w:space="0" w:color="auto"/>
              <w:bottom w:val="single" w:sz="4" w:space="0" w:color="auto"/>
              <w:right w:val="single" w:sz="8" w:space="0" w:color="auto"/>
            </w:tcBorders>
            <w:shd w:val="clear" w:color="auto" w:fill="auto"/>
            <w:noWrap/>
            <w:vAlign w:val="center"/>
            <w:hideMark/>
          </w:tcPr>
          <w:p w14:paraId="4C6A7860" w14:textId="77777777" w:rsidR="00781964" w:rsidRPr="00781964" w:rsidRDefault="00781964" w:rsidP="00781964">
            <w:pPr>
              <w:spacing w:before="0"/>
              <w:jc w:val="left"/>
              <w:rPr>
                <w:rFonts w:cs="Arial"/>
                <w:color w:val="000000"/>
              </w:rPr>
            </w:pPr>
            <w:r w:rsidRPr="00781964">
              <w:rPr>
                <w:rFonts w:cs="Arial"/>
                <w:color w:val="000000"/>
              </w:rPr>
              <w:t>G.VII.6</w:t>
            </w:r>
          </w:p>
        </w:tc>
        <w:tc>
          <w:tcPr>
            <w:tcW w:w="4248" w:type="dxa"/>
            <w:tcBorders>
              <w:top w:val="nil"/>
              <w:left w:val="nil"/>
              <w:bottom w:val="single" w:sz="4" w:space="0" w:color="auto"/>
              <w:right w:val="single" w:sz="8" w:space="0" w:color="auto"/>
            </w:tcBorders>
            <w:shd w:val="clear" w:color="auto" w:fill="auto"/>
            <w:vAlign w:val="center"/>
            <w:hideMark/>
          </w:tcPr>
          <w:p w14:paraId="2B98C667" w14:textId="77777777" w:rsidR="00781964" w:rsidRPr="00781964" w:rsidRDefault="00781964" w:rsidP="00781964">
            <w:pPr>
              <w:spacing w:before="0"/>
              <w:jc w:val="left"/>
              <w:rPr>
                <w:rFonts w:cs="Arial"/>
                <w:color w:val="000000"/>
              </w:rPr>
            </w:pPr>
            <w:r w:rsidRPr="00781964">
              <w:rPr>
                <w:rFonts w:cs="Arial"/>
                <w:color w:val="000000"/>
              </w:rPr>
              <w:t>Завршни радови у циљу припреме објекта за примопредају, израда планова стварно изведених радова</w:t>
            </w:r>
          </w:p>
        </w:tc>
        <w:tc>
          <w:tcPr>
            <w:tcW w:w="4230" w:type="dxa"/>
            <w:gridSpan w:val="3"/>
            <w:tcBorders>
              <w:top w:val="single" w:sz="8" w:space="0" w:color="auto"/>
              <w:left w:val="nil"/>
              <w:bottom w:val="single" w:sz="8" w:space="0" w:color="auto"/>
              <w:right w:val="single" w:sz="4" w:space="0" w:color="auto"/>
            </w:tcBorders>
            <w:shd w:val="clear" w:color="auto" w:fill="auto"/>
            <w:noWrap/>
            <w:vAlign w:val="center"/>
            <w:hideMark/>
          </w:tcPr>
          <w:p w14:paraId="1F003ADB" w14:textId="77777777" w:rsidR="00781964" w:rsidRPr="00781964" w:rsidRDefault="00781964" w:rsidP="00781964">
            <w:pPr>
              <w:spacing w:before="0"/>
              <w:jc w:val="left"/>
              <w:rPr>
                <w:rFonts w:cs="Arial"/>
                <w:color w:val="000000"/>
              </w:rPr>
            </w:pPr>
            <w:r w:rsidRPr="00781964">
              <w:rPr>
                <w:rFonts w:cs="Arial"/>
                <w:color w:val="000000"/>
              </w:rPr>
              <w:t>Паушално</w:t>
            </w:r>
          </w:p>
        </w:tc>
      </w:tr>
      <w:tr w:rsidR="00781964" w:rsidRPr="00781964" w14:paraId="5E0EE99F" w14:textId="77777777" w:rsidTr="00AF34A6">
        <w:trPr>
          <w:trHeight w:val="412"/>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3D8473" w14:textId="77777777" w:rsidR="00781964" w:rsidRPr="00781964" w:rsidRDefault="00781964" w:rsidP="00781964">
            <w:pPr>
              <w:spacing w:before="0"/>
              <w:jc w:val="left"/>
              <w:rPr>
                <w:rFonts w:cs="Arial"/>
                <w:b/>
                <w:color w:val="000000"/>
              </w:rPr>
            </w:pPr>
            <w:r w:rsidRPr="00781964">
              <w:rPr>
                <w:rFonts w:cs="Arial"/>
                <w:b/>
                <w:color w:val="000000"/>
              </w:rPr>
              <w:t>УКУПНО (I):</w:t>
            </w:r>
          </w:p>
        </w:tc>
      </w:tr>
      <w:tr w:rsidR="00781964" w:rsidRPr="00781964" w14:paraId="1D2C209E" w14:textId="77777777" w:rsidTr="00AF34A6">
        <w:trPr>
          <w:trHeight w:val="412"/>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255B4A" w14:textId="77777777" w:rsidR="00781964" w:rsidRPr="00781964" w:rsidRDefault="00781964" w:rsidP="00781964">
            <w:pPr>
              <w:spacing w:before="0"/>
              <w:jc w:val="left"/>
              <w:rPr>
                <w:rFonts w:cs="Arial"/>
                <w:b/>
                <w:color w:val="000000"/>
              </w:rPr>
            </w:pPr>
            <w:r w:rsidRPr="00781964">
              <w:rPr>
                <w:rFonts w:cs="Arial"/>
                <w:b/>
                <w:color w:val="000000"/>
              </w:rPr>
              <w:t>УКУПНО G.VII. ВЕНТИЛАЦИЈА</w:t>
            </w:r>
          </w:p>
        </w:tc>
      </w:tr>
    </w:tbl>
    <w:p w14:paraId="40EC1541" w14:textId="77777777" w:rsidR="00560CCC" w:rsidRDefault="00560CCC" w:rsidP="00800F85">
      <w:pPr>
        <w:pStyle w:val="BodyText"/>
        <w:rPr>
          <w:lang w:val="sr-Cyrl-RS"/>
        </w:rPr>
      </w:pPr>
    </w:p>
    <w:tbl>
      <w:tblPr>
        <w:tblW w:w="9020" w:type="dxa"/>
        <w:tblLook w:val="04A0" w:firstRow="1" w:lastRow="0" w:firstColumn="1" w:lastColumn="0" w:noHBand="0" w:noVBand="1"/>
      </w:tblPr>
      <w:tblGrid>
        <w:gridCol w:w="8060"/>
        <w:gridCol w:w="960"/>
      </w:tblGrid>
      <w:tr w:rsidR="00781964" w:rsidRPr="00781964" w14:paraId="3DB71F02" w14:textId="77777777" w:rsidTr="00781964">
        <w:trPr>
          <w:trHeight w:val="315"/>
        </w:trPr>
        <w:tc>
          <w:tcPr>
            <w:tcW w:w="9020"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3BF83FDF" w14:textId="77777777" w:rsidR="00781964" w:rsidRPr="00781964" w:rsidRDefault="00781964" w:rsidP="00781964">
            <w:pPr>
              <w:spacing w:before="0"/>
              <w:jc w:val="left"/>
              <w:rPr>
                <w:rFonts w:cs="Arial"/>
                <w:b/>
                <w:bCs/>
                <w:color w:val="000000"/>
              </w:rPr>
            </w:pPr>
            <w:r w:rsidRPr="00781964">
              <w:rPr>
                <w:rFonts w:cs="Arial"/>
                <w:b/>
                <w:bCs/>
                <w:color w:val="000000"/>
              </w:rPr>
              <w:lastRenderedPageBreak/>
              <w:t xml:space="preserve">G. РЕКАПИТУЛАЦИЈА прва фаза грејање, климатизација и вентилација     </w:t>
            </w:r>
          </w:p>
        </w:tc>
      </w:tr>
      <w:tr w:rsidR="00781964" w:rsidRPr="00781964" w14:paraId="2D645AEF" w14:textId="77777777" w:rsidTr="00781964">
        <w:trPr>
          <w:trHeight w:val="315"/>
        </w:trPr>
        <w:tc>
          <w:tcPr>
            <w:tcW w:w="80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52D7721" w14:textId="77777777" w:rsidR="00781964" w:rsidRPr="00781964" w:rsidRDefault="00781964" w:rsidP="00781964">
            <w:pPr>
              <w:spacing w:before="0"/>
              <w:jc w:val="left"/>
              <w:rPr>
                <w:rFonts w:cs="Arial"/>
                <w:b/>
                <w:bCs/>
                <w:color w:val="000000"/>
              </w:rPr>
            </w:pPr>
            <w:r w:rsidRPr="00781964">
              <w:rPr>
                <w:rFonts w:cs="Arial"/>
                <w:b/>
                <w:bCs/>
                <w:color w:val="000000"/>
              </w:rPr>
              <w:t>G.I-G.III  РАДИЈАТОРСКО ГРЕЈАЊЕ</w:t>
            </w:r>
          </w:p>
        </w:tc>
        <w:tc>
          <w:tcPr>
            <w:tcW w:w="960" w:type="dxa"/>
            <w:tcBorders>
              <w:top w:val="nil"/>
              <w:left w:val="nil"/>
              <w:bottom w:val="single" w:sz="8" w:space="0" w:color="auto"/>
              <w:right w:val="single" w:sz="8" w:space="0" w:color="auto"/>
            </w:tcBorders>
            <w:shd w:val="clear" w:color="auto" w:fill="auto"/>
            <w:noWrap/>
            <w:vAlign w:val="center"/>
            <w:hideMark/>
          </w:tcPr>
          <w:p w14:paraId="2C3FF9F1" w14:textId="77777777" w:rsidR="00781964" w:rsidRPr="00781964" w:rsidRDefault="00781964" w:rsidP="00781964">
            <w:pPr>
              <w:spacing w:before="0"/>
              <w:jc w:val="left"/>
              <w:rPr>
                <w:rFonts w:ascii="Calibri" w:hAnsi="Calibri" w:cs="Calibri"/>
                <w:color w:val="000000"/>
              </w:rPr>
            </w:pPr>
            <w:r w:rsidRPr="00781964">
              <w:rPr>
                <w:rFonts w:ascii="Calibri" w:hAnsi="Calibri" w:cs="Calibri"/>
                <w:color w:val="000000"/>
              </w:rPr>
              <w:t> </w:t>
            </w:r>
          </w:p>
        </w:tc>
      </w:tr>
      <w:tr w:rsidR="00781964" w:rsidRPr="00781964" w14:paraId="33C87A4F" w14:textId="77777777" w:rsidTr="00781964">
        <w:trPr>
          <w:trHeight w:val="315"/>
        </w:trPr>
        <w:tc>
          <w:tcPr>
            <w:tcW w:w="80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E014821" w14:textId="77777777" w:rsidR="00781964" w:rsidRPr="00781964" w:rsidRDefault="00781964" w:rsidP="00781964">
            <w:pPr>
              <w:spacing w:before="0"/>
              <w:jc w:val="left"/>
              <w:rPr>
                <w:rFonts w:cs="Arial"/>
                <w:b/>
                <w:bCs/>
                <w:color w:val="000000"/>
              </w:rPr>
            </w:pPr>
            <w:r w:rsidRPr="00781964">
              <w:rPr>
                <w:rFonts w:cs="Arial"/>
                <w:b/>
                <w:bCs/>
                <w:color w:val="000000"/>
              </w:rPr>
              <w:t>G.IV-G.VI КЛИМАТИЗАЦИЈА</w:t>
            </w:r>
          </w:p>
        </w:tc>
        <w:tc>
          <w:tcPr>
            <w:tcW w:w="960" w:type="dxa"/>
            <w:tcBorders>
              <w:top w:val="nil"/>
              <w:left w:val="nil"/>
              <w:bottom w:val="single" w:sz="8" w:space="0" w:color="auto"/>
              <w:right w:val="single" w:sz="8" w:space="0" w:color="auto"/>
            </w:tcBorders>
            <w:shd w:val="clear" w:color="auto" w:fill="auto"/>
            <w:noWrap/>
            <w:vAlign w:val="center"/>
            <w:hideMark/>
          </w:tcPr>
          <w:p w14:paraId="12391ADE" w14:textId="77777777" w:rsidR="00781964" w:rsidRPr="00781964" w:rsidRDefault="00781964" w:rsidP="00781964">
            <w:pPr>
              <w:spacing w:before="0"/>
              <w:jc w:val="left"/>
              <w:rPr>
                <w:rFonts w:ascii="Calibri" w:hAnsi="Calibri" w:cs="Calibri"/>
                <w:color w:val="000000"/>
              </w:rPr>
            </w:pPr>
            <w:r w:rsidRPr="00781964">
              <w:rPr>
                <w:rFonts w:ascii="Calibri" w:hAnsi="Calibri" w:cs="Calibri"/>
                <w:color w:val="000000"/>
              </w:rPr>
              <w:t> </w:t>
            </w:r>
          </w:p>
        </w:tc>
      </w:tr>
      <w:tr w:rsidR="00781964" w:rsidRPr="00781964" w14:paraId="2CC3FA06" w14:textId="77777777" w:rsidTr="00781964">
        <w:trPr>
          <w:trHeight w:val="315"/>
        </w:trPr>
        <w:tc>
          <w:tcPr>
            <w:tcW w:w="80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D09035D" w14:textId="77777777" w:rsidR="00781964" w:rsidRPr="00781964" w:rsidRDefault="00781964" w:rsidP="00781964">
            <w:pPr>
              <w:spacing w:before="0"/>
              <w:jc w:val="left"/>
              <w:rPr>
                <w:rFonts w:cs="Arial"/>
                <w:b/>
                <w:bCs/>
                <w:color w:val="000000"/>
              </w:rPr>
            </w:pPr>
            <w:r w:rsidRPr="00781964">
              <w:rPr>
                <w:rFonts w:cs="Arial"/>
                <w:b/>
                <w:bCs/>
                <w:color w:val="000000"/>
              </w:rPr>
              <w:t>G.VII.</w:t>
            </w:r>
            <w:r w:rsidRPr="00781964">
              <w:rPr>
                <w:rFonts w:cs="Arial"/>
                <w:color w:val="000000"/>
              </w:rPr>
              <w:t xml:space="preserve"> </w:t>
            </w:r>
            <w:r w:rsidRPr="00781964">
              <w:rPr>
                <w:rFonts w:cs="Arial"/>
                <w:b/>
                <w:bCs/>
                <w:color w:val="000000"/>
              </w:rPr>
              <w:t>ВЕНТИЛАЦИЈА</w:t>
            </w:r>
          </w:p>
        </w:tc>
        <w:tc>
          <w:tcPr>
            <w:tcW w:w="960" w:type="dxa"/>
            <w:tcBorders>
              <w:top w:val="nil"/>
              <w:left w:val="nil"/>
              <w:bottom w:val="single" w:sz="8" w:space="0" w:color="auto"/>
              <w:right w:val="single" w:sz="8" w:space="0" w:color="auto"/>
            </w:tcBorders>
            <w:shd w:val="clear" w:color="auto" w:fill="auto"/>
            <w:noWrap/>
            <w:vAlign w:val="center"/>
            <w:hideMark/>
          </w:tcPr>
          <w:p w14:paraId="4DD2D862" w14:textId="77777777" w:rsidR="00781964" w:rsidRPr="00781964" w:rsidRDefault="00781964" w:rsidP="00781964">
            <w:pPr>
              <w:spacing w:before="0"/>
              <w:jc w:val="left"/>
              <w:rPr>
                <w:rFonts w:ascii="Calibri" w:hAnsi="Calibri" w:cs="Calibri"/>
                <w:color w:val="000000"/>
              </w:rPr>
            </w:pPr>
            <w:r w:rsidRPr="00781964">
              <w:rPr>
                <w:rFonts w:ascii="Calibri" w:hAnsi="Calibri" w:cs="Calibri"/>
                <w:color w:val="000000"/>
              </w:rPr>
              <w:t> </w:t>
            </w:r>
          </w:p>
        </w:tc>
      </w:tr>
      <w:tr w:rsidR="00781964" w:rsidRPr="00781964" w14:paraId="0CC186E3" w14:textId="77777777" w:rsidTr="00781964">
        <w:trPr>
          <w:trHeight w:val="315"/>
        </w:trPr>
        <w:tc>
          <w:tcPr>
            <w:tcW w:w="80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55B8A86" w14:textId="77777777" w:rsidR="00781964" w:rsidRPr="00781964" w:rsidRDefault="00781964" w:rsidP="00781964">
            <w:pPr>
              <w:spacing w:before="0"/>
              <w:jc w:val="left"/>
              <w:rPr>
                <w:rFonts w:cs="Arial"/>
                <w:b/>
                <w:bCs/>
                <w:color w:val="000000"/>
              </w:rPr>
            </w:pPr>
            <w:r w:rsidRPr="00781964">
              <w:rPr>
                <w:rFonts w:cs="Arial"/>
                <w:b/>
                <w:bCs/>
                <w:color w:val="000000"/>
              </w:rPr>
              <w:t>УКУПНО G:</w:t>
            </w:r>
          </w:p>
        </w:tc>
        <w:tc>
          <w:tcPr>
            <w:tcW w:w="960" w:type="dxa"/>
            <w:tcBorders>
              <w:top w:val="nil"/>
              <w:left w:val="nil"/>
              <w:bottom w:val="single" w:sz="8" w:space="0" w:color="auto"/>
              <w:right w:val="single" w:sz="8" w:space="0" w:color="auto"/>
            </w:tcBorders>
            <w:shd w:val="clear" w:color="auto" w:fill="auto"/>
            <w:noWrap/>
            <w:vAlign w:val="center"/>
            <w:hideMark/>
          </w:tcPr>
          <w:p w14:paraId="53DE286C" w14:textId="77777777" w:rsidR="00781964" w:rsidRPr="00781964" w:rsidRDefault="00781964" w:rsidP="00781964">
            <w:pPr>
              <w:spacing w:before="0"/>
              <w:jc w:val="left"/>
              <w:rPr>
                <w:rFonts w:ascii="Calibri" w:hAnsi="Calibri" w:cs="Calibri"/>
                <w:color w:val="000000"/>
              </w:rPr>
            </w:pPr>
            <w:r w:rsidRPr="00781964">
              <w:rPr>
                <w:rFonts w:ascii="Calibri" w:hAnsi="Calibri" w:cs="Calibri"/>
                <w:color w:val="000000"/>
              </w:rPr>
              <w:t> </w:t>
            </w:r>
          </w:p>
        </w:tc>
      </w:tr>
    </w:tbl>
    <w:p w14:paraId="48AF3AA9" w14:textId="77777777" w:rsidR="00781964" w:rsidRDefault="00781964" w:rsidP="00800F85">
      <w:pPr>
        <w:pStyle w:val="BodyText"/>
        <w:rPr>
          <w:lang w:val="sr-Cyrl-RS"/>
        </w:rPr>
      </w:pPr>
    </w:p>
    <w:p w14:paraId="056A4D79" w14:textId="77777777" w:rsidR="00DE58DB" w:rsidRPr="00DE58DB" w:rsidRDefault="00781964" w:rsidP="00800F85">
      <w:pPr>
        <w:pStyle w:val="BodyText"/>
        <w:rPr>
          <w:b/>
          <w:lang w:val="sr-Cyrl-RS"/>
        </w:rPr>
      </w:pPr>
      <w:r>
        <w:rPr>
          <w:b/>
          <w:lang w:val="en-US"/>
        </w:rPr>
        <w:t xml:space="preserve"> V </w:t>
      </w:r>
      <w:r w:rsidRPr="00781964">
        <w:rPr>
          <w:b/>
          <w:lang w:val="en-US"/>
        </w:rPr>
        <w:t>C ПП Опрема</w:t>
      </w:r>
    </w:p>
    <w:tbl>
      <w:tblPr>
        <w:tblW w:w="9768" w:type="dxa"/>
        <w:tblLook w:val="04A0" w:firstRow="1" w:lastRow="0" w:firstColumn="1" w:lastColumn="0" w:noHBand="0" w:noVBand="1"/>
      </w:tblPr>
      <w:tblGrid>
        <w:gridCol w:w="959"/>
        <w:gridCol w:w="4071"/>
        <w:gridCol w:w="2340"/>
        <w:gridCol w:w="1260"/>
        <w:gridCol w:w="1138"/>
      </w:tblGrid>
      <w:tr w:rsidR="00781964" w:rsidRPr="00781964" w14:paraId="0A269275" w14:textId="77777777" w:rsidTr="003A6B53">
        <w:trPr>
          <w:trHeight w:val="457"/>
        </w:trPr>
        <w:tc>
          <w:tcPr>
            <w:tcW w:w="959" w:type="dxa"/>
            <w:tcBorders>
              <w:top w:val="single" w:sz="8" w:space="0" w:color="auto"/>
              <w:left w:val="single" w:sz="8" w:space="0" w:color="auto"/>
              <w:bottom w:val="single" w:sz="8" w:space="0" w:color="auto"/>
              <w:right w:val="nil"/>
            </w:tcBorders>
            <w:shd w:val="clear" w:color="auto" w:fill="auto"/>
            <w:hideMark/>
          </w:tcPr>
          <w:p w14:paraId="5A2AD9E5" w14:textId="77777777" w:rsidR="00781964" w:rsidRPr="00781964" w:rsidRDefault="00781964" w:rsidP="00781964">
            <w:pPr>
              <w:spacing w:before="0"/>
              <w:jc w:val="center"/>
              <w:rPr>
                <w:rFonts w:cs="Arial"/>
                <w:b/>
                <w:bCs/>
              </w:rPr>
            </w:pPr>
            <w:r w:rsidRPr="00781964">
              <w:rPr>
                <w:rFonts w:cs="Arial"/>
                <w:b/>
                <w:bCs/>
              </w:rPr>
              <w:t xml:space="preserve">Редни број </w:t>
            </w:r>
          </w:p>
        </w:tc>
        <w:tc>
          <w:tcPr>
            <w:tcW w:w="4071" w:type="dxa"/>
            <w:tcBorders>
              <w:top w:val="single" w:sz="8" w:space="0" w:color="auto"/>
              <w:left w:val="single" w:sz="8" w:space="0" w:color="auto"/>
              <w:bottom w:val="single" w:sz="8" w:space="0" w:color="auto"/>
              <w:right w:val="single" w:sz="8" w:space="0" w:color="auto"/>
            </w:tcBorders>
            <w:shd w:val="clear" w:color="auto" w:fill="auto"/>
            <w:hideMark/>
          </w:tcPr>
          <w:p w14:paraId="38F61636" w14:textId="77777777" w:rsidR="00781964" w:rsidRPr="00781964" w:rsidRDefault="00781964" w:rsidP="00781964">
            <w:pPr>
              <w:spacing w:before="0"/>
              <w:jc w:val="center"/>
              <w:rPr>
                <w:rFonts w:cs="Arial"/>
                <w:b/>
                <w:bCs/>
              </w:rPr>
            </w:pPr>
            <w:r w:rsidRPr="00781964">
              <w:rPr>
                <w:rFonts w:cs="Arial"/>
                <w:b/>
                <w:bCs/>
              </w:rPr>
              <w:t>ОПИС ПОЗИЦИЈЕ</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53BEDE4C" w14:textId="77777777" w:rsidR="00781964" w:rsidRPr="00781964" w:rsidRDefault="00781964" w:rsidP="00781964">
            <w:pPr>
              <w:spacing w:before="0"/>
              <w:jc w:val="center"/>
              <w:rPr>
                <w:rFonts w:cs="Arial"/>
                <w:b/>
                <w:bCs/>
              </w:rPr>
            </w:pPr>
            <w:r w:rsidRPr="00781964">
              <w:rPr>
                <w:rFonts w:cs="Arial"/>
                <w:b/>
                <w:bCs/>
              </w:rPr>
              <w:t> </w:t>
            </w:r>
          </w:p>
        </w:tc>
        <w:tc>
          <w:tcPr>
            <w:tcW w:w="1260" w:type="dxa"/>
            <w:tcBorders>
              <w:top w:val="single" w:sz="8" w:space="0" w:color="auto"/>
              <w:left w:val="nil"/>
              <w:bottom w:val="single" w:sz="8" w:space="0" w:color="auto"/>
              <w:right w:val="single" w:sz="8" w:space="0" w:color="auto"/>
            </w:tcBorders>
            <w:shd w:val="clear" w:color="auto" w:fill="auto"/>
            <w:hideMark/>
          </w:tcPr>
          <w:p w14:paraId="5C62EACA" w14:textId="77777777" w:rsidR="00781964" w:rsidRPr="00781964" w:rsidRDefault="00781964" w:rsidP="00781964">
            <w:pPr>
              <w:spacing w:before="0"/>
              <w:jc w:val="center"/>
              <w:rPr>
                <w:rFonts w:cs="Arial"/>
                <w:b/>
                <w:bCs/>
              </w:rPr>
            </w:pPr>
            <w:r w:rsidRPr="00781964">
              <w:rPr>
                <w:rFonts w:cs="Arial"/>
                <w:b/>
                <w:bCs/>
              </w:rPr>
              <w:t>Јед. Мере</w:t>
            </w:r>
          </w:p>
        </w:tc>
        <w:tc>
          <w:tcPr>
            <w:tcW w:w="1138" w:type="dxa"/>
            <w:tcBorders>
              <w:top w:val="single" w:sz="8" w:space="0" w:color="auto"/>
              <w:left w:val="nil"/>
              <w:bottom w:val="single" w:sz="8" w:space="0" w:color="auto"/>
              <w:right w:val="single" w:sz="8" w:space="0" w:color="auto"/>
            </w:tcBorders>
            <w:shd w:val="clear" w:color="auto" w:fill="auto"/>
            <w:hideMark/>
          </w:tcPr>
          <w:p w14:paraId="59D637C6" w14:textId="77777777" w:rsidR="00781964" w:rsidRPr="00781964" w:rsidRDefault="00781964" w:rsidP="00781964">
            <w:pPr>
              <w:spacing w:before="0"/>
              <w:jc w:val="center"/>
              <w:rPr>
                <w:rFonts w:cs="Arial"/>
                <w:b/>
                <w:bCs/>
              </w:rPr>
            </w:pPr>
            <w:r w:rsidRPr="00781964">
              <w:rPr>
                <w:rFonts w:cs="Arial"/>
                <w:b/>
                <w:bCs/>
              </w:rPr>
              <w:t>Кол.</w:t>
            </w:r>
          </w:p>
        </w:tc>
      </w:tr>
      <w:tr w:rsidR="00781964" w:rsidRPr="00781964" w14:paraId="0640974E" w14:textId="77777777" w:rsidTr="00781964">
        <w:trPr>
          <w:trHeight w:val="270"/>
        </w:trPr>
        <w:tc>
          <w:tcPr>
            <w:tcW w:w="959" w:type="dxa"/>
            <w:tcBorders>
              <w:top w:val="nil"/>
              <w:left w:val="single" w:sz="8" w:space="0" w:color="auto"/>
              <w:bottom w:val="single" w:sz="8" w:space="0" w:color="auto"/>
              <w:right w:val="single" w:sz="8" w:space="0" w:color="auto"/>
            </w:tcBorders>
            <w:shd w:val="clear" w:color="000000" w:fill="D9D9D9"/>
            <w:noWrap/>
            <w:vAlign w:val="center"/>
            <w:hideMark/>
          </w:tcPr>
          <w:p w14:paraId="04CD38B9" w14:textId="77777777" w:rsidR="00781964" w:rsidRPr="00781964" w:rsidRDefault="00781964" w:rsidP="00781964">
            <w:pPr>
              <w:spacing w:before="0"/>
              <w:jc w:val="center"/>
              <w:rPr>
                <w:rFonts w:cs="Arial"/>
                <w:b/>
                <w:bCs/>
                <w:color w:val="000000"/>
              </w:rPr>
            </w:pPr>
            <w:r w:rsidRPr="00781964">
              <w:rPr>
                <w:rFonts w:cs="Arial"/>
                <w:b/>
                <w:bCs/>
                <w:color w:val="000000"/>
              </w:rPr>
              <w:t>C.I</w:t>
            </w:r>
          </w:p>
        </w:tc>
        <w:tc>
          <w:tcPr>
            <w:tcW w:w="8809" w:type="dxa"/>
            <w:gridSpan w:val="4"/>
            <w:tcBorders>
              <w:top w:val="single" w:sz="8" w:space="0" w:color="auto"/>
              <w:left w:val="nil"/>
              <w:bottom w:val="single" w:sz="8" w:space="0" w:color="auto"/>
              <w:right w:val="single" w:sz="8" w:space="0" w:color="auto"/>
            </w:tcBorders>
            <w:shd w:val="clear" w:color="000000" w:fill="D9D9D9"/>
            <w:noWrap/>
            <w:vAlign w:val="center"/>
            <w:hideMark/>
          </w:tcPr>
          <w:p w14:paraId="5005B6BF" w14:textId="77777777" w:rsidR="00781964" w:rsidRPr="00781964" w:rsidRDefault="00781964" w:rsidP="00781964">
            <w:pPr>
              <w:spacing w:before="0"/>
              <w:jc w:val="left"/>
              <w:rPr>
                <w:rFonts w:cs="Arial"/>
                <w:b/>
                <w:bCs/>
                <w:color w:val="000000"/>
              </w:rPr>
            </w:pPr>
            <w:r w:rsidRPr="00781964">
              <w:rPr>
                <w:rFonts w:cs="Arial"/>
                <w:b/>
                <w:bCs/>
                <w:color w:val="000000"/>
              </w:rPr>
              <w:t>ОПРЕМЕ И СРЕДСТАВА ЗА ГАШЕЊЕ ПОЖАРА</w:t>
            </w:r>
          </w:p>
        </w:tc>
      </w:tr>
      <w:tr w:rsidR="00781964" w:rsidRPr="00781964" w14:paraId="4BAFD016" w14:textId="77777777" w:rsidTr="00781964">
        <w:trPr>
          <w:trHeight w:val="255"/>
        </w:trPr>
        <w:tc>
          <w:tcPr>
            <w:tcW w:w="959" w:type="dxa"/>
            <w:tcBorders>
              <w:top w:val="nil"/>
              <w:left w:val="single" w:sz="4" w:space="0" w:color="auto"/>
              <w:bottom w:val="single" w:sz="4" w:space="0" w:color="auto"/>
              <w:right w:val="single" w:sz="4" w:space="0" w:color="auto"/>
            </w:tcBorders>
            <w:shd w:val="clear" w:color="000000" w:fill="D9D9D9"/>
            <w:noWrap/>
            <w:vAlign w:val="center"/>
            <w:hideMark/>
          </w:tcPr>
          <w:p w14:paraId="76F93D9C" w14:textId="77777777" w:rsidR="00781964" w:rsidRPr="00781964" w:rsidRDefault="00781964" w:rsidP="00781964">
            <w:pPr>
              <w:spacing w:before="0"/>
              <w:jc w:val="center"/>
              <w:rPr>
                <w:rFonts w:cs="Arial"/>
                <w:b/>
                <w:bCs/>
                <w:color w:val="000000"/>
              </w:rPr>
            </w:pPr>
            <w:r w:rsidRPr="00781964">
              <w:rPr>
                <w:rFonts w:cs="Arial"/>
                <w:b/>
                <w:bCs/>
                <w:color w:val="000000"/>
              </w:rPr>
              <w:t> </w:t>
            </w:r>
          </w:p>
        </w:tc>
        <w:tc>
          <w:tcPr>
            <w:tcW w:w="8809" w:type="dxa"/>
            <w:gridSpan w:val="4"/>
            <w:tcBorders>
              <w:top w:val="single" w:sz="8" w:space="0" w:color="auto"/>
              <w:left w:val="nil"/>
              <w:bottom w:val="single" w:sz="4" w:space="0" w:color="auto"/>
              <w:right w:val="nil"/>
            </w:tcBorders>
            <w:shd w:val="clear" w:color="000000" w:fill="D9D9D9"/>
            <w:vAlign w:val="center"/>
            <w:hideMark/>
          </w:tcPr>
          <w:p w14:paraId="52BD854E" w14:textId="77777777" w:rsidR="00781964" w:rsidRPr="00781964" w:rsidRDefault="00781964" w:rsidP="00781964">
            <w:pPr>
              <w:spacing w:before="0"/>
              <w:jc w:val="left"/>
              <w:rPr>
                <w:rFonts w:cs="Arial"/>
                <w:b/>
                <w:bCs/>
                <w:color w:val="000000"/>
              </w:rPr>
            </w:pPr>
            <w:r w:rsidRPr="00781964">
              <w:rPr>
                <w:rFonts w:cs="Arial"/>
                <w:b/>
                <w:bCs/>
                <w:color w:val="000000"/>
              </w:rPr>
              <w:t>А. Ручни и превозни апарати за гашење пожара</w:t>
            </w:r>
          </w:p>
        </w:tc>
      </w:tr>
      <w:tr w:rsidR="00781964" w:rsidRPr="00781964" w14:paraId="0475E8C9" w14:textId="77777777" w:rsidTr="00781964">
        <w:trPr>
          <w:trHeight w:val="67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2CEB229" w14:textId="77777777" w:rsidR="00781964" w:rsidRPr="00781964" w:rsidRDefault="00781964" w:rsidP="00781964">
            <w:pPr>
              <w:spacing w:before="0"/>
              <w:jc w:val="center"/>
              <w:rPr>
                <w:rFonts w:cs="Arial"/>
                <w:b/>
                <w:bCs/>
                <w:color w:val="000000"/>
              </w:rPr>
            </w:pPr>
            <w:r w:rsidRPr="00781964">
              <w:rPr>
                <w:rFonts w:cs="Arial"/>
                <w:b/>
                <w:bCs/>
                <w:color w:val="000000"/>
              </w:rPr>
              <w:t>C.I.1</w:t>
            </w:r>
          </w:p>
        </w:tc>
        <w:tc>
          <w:tcPr>
            <w:tcW w:w="4071" w:type="dxa"/>
            <w:tcBorders>
              <w:top w:val="nil"/>
              <w:left w:val="nil"/>
              <w:bottom w:val="single" w:sz="4" w:space="0" w:color="auto"/>
              <w:right w:val="single" w:sz="4" w:space="0" w:color="auto"/>
            </w:tcBorders>
            <w:shd w:val="clear" w:color="auto" w:fill="auto"/>
            <w:vAlign w:val="center"/>
            <w:hideMark/>
          </w:tcPr>
          <w:p w14:paraId="3E95A463" w14:textId="77777777" w:rsidR="00781964" w:rsidRPr="00781964" w:rsidRDefault="00781964" w:rsidP="00781964">
            <w:pPr>
              <w:spacing w:before="0"/>
              <w:rPr>
                <w:rFonts w:cs="Arial"/>
                <w:color w:val="000000"/>
              </w:rPr>
            </w:pPr>
            <w:r w:rsidRPr="00781964">
              <w:rPr>
                <w:rFonts w:cs="Arial"/>
                <w:color w:val="000000"/>
              </w:rPr>
              <w:t>Ручни противпожарни апарат за  гашање прахом под сталним притиском азота. С-9</w:t>
            </w:r>
          </w:p>
        </w:tc>
        <w:tc>
          <w:tcPr>
            <w:tcW w:w="2340" w:type="dxa"/>
            <w:tcBorders>
              <w:top w:val="nil"/>
              <w:left w:val="nil"/>
              <w:bottom w:val="single" w:sz="4" w:space="0" w:color="auto"/>
              <w:right w:val="single" w:sz="4" w:space="0" w:color="auto"/>
            </w:tcBorders>
            <w:shd w:val="clear" w:color="auto" w:fill="auto"/>
            <w:vAlign w:val="center"/>
            <w:hideMark/>
          </w:tcPr>
          <w:p w14:paraId="0DD04D79" w14:textId="77777777" w:rsidR="00781964" w:rsidRPr="00781964" w:rsidRDefault="00781964" w:rsidP="00781964">
            <w:pPr>
              <w:spacing w:before="0"/>
              <w:rPr>
                <w:rFonts w:cs="Arial"/>
                <w:color w:val="000000"/>
              </w:rPr>
            </w:pPr>
            <w:r w:rsidRPr="00781964">
              <w:rPr>
                <w:rFonts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B38D6D4" w14:textId="77777777" w:rsidR="00781964" w:rsidRPr="00781964" w:rsidRDefault="00781964" w:rsidP="00781964">
            <w:pPr>
              <w:spacing w:before="0"/>
              <w:rPr>
                <w:rFonts w:cs="Arial"/>
                <w:color w:val="000000"/>
              </w:rPr>
            </w:pPr>
            <w:r w:rsidRPr="00781964">
              <w:rPr>
                <w:rFonts w:cs="Arial"/>
                <w:color w:val="000000"/>
              </w:rPr>
              <w:t>ком</w:t>
            </w:r>
          </w:p>
        </w:tc>
        <w:tc>
          <w:tcPr>
            <w:tcW w:w="1138" w:type="dxa"/>
            <w:tcBorders>
              <w:top w:val="nil"/>
              <w:left w:val="nil"/>
              <w:bottom w:val="single" w:sz="4" w:space="0" w:color="auto"/>
              <w:right w:val="single" w:sz="4" w:space="0" w:color="auto"/>
            </w:tcBorders>
            <w:shd w:val="clear" w:color="auto" w:fill="auto"/>
            <w:vAlign w:val="bottom"/>
            <w:hideMark/>
          </w:tcPr>
          <w:p w14:paraId="1E963B84" w14:textId="77777777" w:rsidR="00781964" w:rsidRPr="00781964" w:rsidRDefault="00781964" w:rsidP="00781964">
            <w:pPr>
              <w:spacing w:before="0"/>
              <w:jc w:val="right"/>
              <w:rPr>
                <w:rFonts w:cs="Arial"/>
                <w:color w:val="000000"/>
              </w:rPr>
            </w:pPr>
            <w:r w:rsidRPr="00781964">
              <w:rPr>
                <w:rFonts w:cs="Arial"/>
                <w:color w:val="000000"/>
              </w:rPr>
              <w:t>14.00</w:t>
            </w:r>
          </w:p>
        </w:tc>
      </w:tr>
      <w:tr w:rsidR="00781964" w:rsidRPr="00781964" w14:paraId="23BBDB4A" w14:textId="77777777" w:rsidTr="00781964">
        <w:trPr>
          <w:trHeight w:val="255"/>
        </w:trPr>
        <w:tc>
          <w:tcPr>
            <w:tcW w:w="959" w:type="dxa"/>
            <w:tcBorders>
              <w:top w:val="nil"/>
              <w:left w:val="single" w:sz="4" w:space="0" w:color="auto"/>
              <w:bottom w:val="single" w:sz="4" w:space="0" w:color="auto"/>
              <w:right w:val="single" w:sz="4" w:space="0" w:color="auto"/>
            </w:tcBorders>
            <w:shd w:val="clear" w:color="000000" w:fill="D9D9D9"/>
            <w:noWrap/>
            <w:vAlign w:val="center"/>
            <w:hideMark/>
          </w:tcPr>
          <w:p w14:paraId="3A70127B" w14:textId="77777777" w:rsidR="00781964" w:rsidRPr="00781964" w:rsidRDefault="00781964" w:rsidP="00781964">
            <w:pPr>
              <w:spacing w:before="0"/>
              <w:jc w:val="center"/>
              <w:rPr>
                <w:rFonts w:cs="Arial"/>
                <w:b/>
                <w:bCs/>
                <w:color w:val="000000"/>
              </w:rPr>
            </w:pPr>
            <w:r w:rsidRPr="00781964">
              <w:rPr>
                <w:rFonts w:cs="Arial"/>
                <w:b/>
                <w:bCs/>
                <w:color w:val="000000"/>
              </w:rPr>
              <w:t> </w:t>
            </w:r>
          </w:p>
        </w:tc>
        <w:tc>
          <w:tcPr>
            <w:tcW w:w="8809" w:type="dxa"/>
            <w:gridSpan w:val="4"/>
            <w:tcBorders>
              <w:top w:val="single" w:sz="4" w:space="0" w:color="auto"/>
              <w:left w:val="nil"/>
              <w:bottom w:val="single" w:sz="4" w:space="0" w:color="auto"/>
              <w:right w:val="nil"/>
            </w:tcBorders>
            <w:shd w:val="clear" w:color="000000" w:fill="D9D9D9"/>
            <w:vAlign w:val="center"/>
            <w:hideMark/>
          </w:tcPr>
          <w:p w14:paraId="7881B9A5" w14:textId="77777777" w:rsidR="00781964" w:rsidRPr="00781964" w:rsidRDefault="00781964" w:rsidP="00781964">
            <w:pPr>
              <w:spacing w:before="0"/>
              <w:jc w:val="left"/>
              <w:rPr>
                <w:rFonts w:cs="Arial"/>
                <w:b/>
                <w:bCs/>
                <w:color w:val="000000"/>
              </w:rPr>
            </w:pPr>
            <w:r w:rsidRPr="00781964">
              <w:rPr>
                <w:rFonts w:cs="Arial"/>
                <w:b/>
                <w:bCs/>
                <w:color w:val="000000"/>
              </w:rPr>
              <w:t>Б. Табле упозорења и обавештења</w:t>
            </w:r>
          </w:p>
        </w:tc>
      </w:tr>
      <w:tr w:rsidR="00781964" w:rsidRPr="00781964" w14:paraId="449EB026" w14:textId="77777777" w:rsidTr="00E4106E">
        <w:trPr>
          <w:trHeight w:val="62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8D87288" w14:textId="77777777" w:rsidR="00781964" w:rsidRPr="00781964" w:rsidRDefault="00781964" w:rsidP="00781964">
            <w:pPr>
              <w:spacing w:before="0"/>
              <w:jc w:val="center"/>
              <w:rPr>
                <w:rFonts w:cs="Arial"/>
                <w:b/>
                <w:bCs/>
                <w:color w:val="000000"/>
              </w:rPr>
            </w:pPr>
            <w:r w:rsidRPr="00781964">
              <w:rPr>
                <w:rFonts w:cs="Arial"/>
                <w:b/>
                <w:bCs/>
                <w:color w:val="000000"/>
              </w:rPr>
              <w:t>C.II.1</w:t>
            </w:r>
          </w:p>
        </w:tc>
        <w:tc>
          <w:tcPr>
            <w:tcW w:w="4071" w:type="dxa"/>
            <w:tcBorders>
              <w:top w:val="nil"/>
              <w:left w:val="nil"/>
              <w:bottom w:val="single" w:sz="4" w:space="0" w:color="auto"/>
              <w:right w:val="single" w:sz="4" w:space="0" w:color="auto"/>
            </w:tcBorders>
            <w:shd w:val="clear" w:color="auto" w:fill="auto"/>
            <w:vAlign w:val="center"/>
            <w:hideMark/>
          </w:tcPr>
          <w:p w14:paraId="22AEC4A4" w14:textId="77777777" w:rsidR="00781964" w:rsidRPr="00781964" w:rsidRDefault="00781964" w:rsidP="00781964">
            <w:pPr>
              <w:spacing w:before="0"/>
              <w:rPr>
                <w:rFonts w:cs="Arial"/>
                <w:color w:val="000000"/>
              </w:rPr>
            </w:pPr>
            <w:r w:rsidRPr="00781964">
              <w:rPr>
                <w:rFonts w:cs="Arial"/>
                <w:color w:val="000000"/>
              </w:rPr>
              <w:t>Поступак у случају пожара</w:t>
            </w:r>
          </w:p>
        </w:tc>
        <w:tc>
          <w:tcPr>
            <w:tcW w:w="2340" w:type="dxa"/>
            <w:tcBorders>
              <w:top w:val="nil"/>
              <w:left w:val="nil"/>
              <w:bottom w:val="single" w:sz="4" w:space="0" w:color="auto"/>
              <w:right w:val="single" w:sz="4" w:space="0" w:color="auto"/>
            </w:tcBorders>
            <w:shd w:val="clear" w:color="auto" w:fill="auto"/>
            <w:vAlign w:val="center"/>
            <w:hideMark/>
          </w:tcPr>
          <w:p w14:paraId="25BA9D86" w14:textId="77777777" w:rsidR="00781964" w:rsidRPr="00781964" w:rsidRDefault="00781964" w:rsidP="00E4106E">
            <w:pPr>
              <w:spacing w:before="0"/>
              <w:rPr>
                <w:rFonts w:cs="Arial"/>
                <w:color w:val="000000"/>
              </w:rPr>
            </w:pPr>
            <w:r w:rsidRPr="00781964">
              <w:rPr>
                <w:rFonts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339DE46" w14:textId="77777777" w:rsidR="00781964" w:rsidRPr="00781964" w:rsidRDefault="00781964" w:rsidP="00781964">
            <w:pPr>
              <w:spacing w:before="0"/>
              <w:rPr>
                <w:rFonts w:cs="Arial"/>
                <w:color w:val="000000"/>
              </w:rPr>
            </w:pPr>
            <w:r w:rsidRPr="00781964">
              <w:rPr>
                <w:rFonts w:cs="Arial"/>
                <w:color w:val="000000"/>
              </w:rPr>
              <w:t>ком</w:t>
            </w:r>
          </w:p>
        </w:tc>
        <w:tc>
          <w:tcPr>
            <w:tcW w:w="1138" w:type="dxa"/>
            <w:tcBorders>
              <w:top w:val="nil"/>
              <w:left w:val="nil"/>
              <w:bottom w:val="single" w:sz="4" w:space="0" w:color="auto"/>
              <w:right w:val="single" w:sz="4" w:space="0" w:color="auto"/>
            </w:tcBorders>
            <w:shd w:val="clear" w:color="auto" w:fill="auto"/>
            <w:vAlign w:val="bottom"/>
            <w:hideMark/>
          </w:tcPr>
          <w:p w14:paraId="5E10C692" w14:textId="77777777" w:rsidR="00781964" w:rsidRPr="00781964" w:rsidRDefault="00781964" w:rsidP="00781964">
            <w:pPr>
              <w:spacing w:before="0"/>
              <w:jc w:val="right"/>
              <w:rPr>
                <w:rFonts w:cs="Arial"/>
                <w:color w:val="000000"/>
              </w:rPr>
            </w:pPr>
            <w:r w:rsidRPr="00781964">
              <w:rPr>
                <w:rFonts w:cs="Arial"/>
                <w:color w:val="000000"/>
              </w:rPr>
              <w:t>7.00</w:t>
            </w:r>
          </w:p>
        </w:tc>
      </w:tr>
      <w:tr w:rsidR="00781964" w:rsidRPr="00781964" w14:paraId="75646BD2" w14:textId="77777777" w:rsidTr="00781964">
        <w:trPr>
          <w:trHeight w:val="263"/>
        </w:trPr>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D87BDF" w14:textId="77777777" w:rsidR="00781964" w:rsidRPr="00781964" w:rsidRDefault="00781964" w:rsidP="00781964">
            <w:pPr>
              <w:spacing w:before="0"/>
              <w:jc w:val="center"/>
              <w:rPr>
                <w:rFonts w:cs="Arial"/>
                <w:b/>
                <w:bCs/>
                <w:color w:val="000000"/>
              </w:rPr>
            </w:pPr>
            <w:r w:rsidRPr="00781964">
              <w:rPr>
                <w:rFonts w:cs="Arial"/>
                <w:b/>
                <w:bCs/>
                <w:color w:val="000000"/>
              </w:rPr>
              <w:t>C.II.3</w:t>
            </w:r>
          </w:p>
        </w:tc>
        <w:tc>
          <w:tcPr>
            <w:tcW w:w="4071" w:type="dxa"/>
            <w:vMerge w:val="restart"/>
            <w:tcBorders>
              <w:top w:val="nil"/>
              <w:left w:val="single" w:sz="4" w:space="0" w:color="auto"/>
              <w:bottom w:val="single" w:sz="4" w:space="0" w:color="000000"/>
              <w:right w:val="single" w:sz="4" w:space="0" w:color="auto"/>
            </w:tcBorders>
            <w:shd w:val="clear" w:color="auto" w:fill="auto"/>
            <w:vAlign w:val="center"/>
            <w:hideMark/>
          </w:tcPr>
          <w:p w14:paraId="0A14DA3B" w14:textId="77777777" w:rsidR="00781964" w:rsidRPr="00781964" w:rsidRDefault="00781964" w:rsidP="00781964">
            <w:pPr>
              <w:spacing w:before="0"/>
              <w:jc w:val="left"/>
              <w:rPr>
                <w:rFonts w:cs="Arial"/>
                <w:color w:val="000000"/>
              </w:rPr>
            </w:pPr>
            <w:r w:rsidRPr="00781964">
              <w:rPr>
                <w:rFonts w:cs="Arial"/>
                <w:color w:val="000000"/>
              </w:rPr>
              <w:t>Строго забрањено пушење и пиступ отвореним пламеном</w:t>
            </w:r>
          </w:p>
        </w:tc>
        <w:tc>
          <w:tcPr>
            <w:tcW w:w="2340" w:type="dxa"/>
            <w:vMerge w:val="restart"/>
            <w:tcBorders>
              <w:top w:val="nil"/>
              <w:left w:val="nil"/>
              <w:bottom w:val="single" w:sz="4" w:space="0" w:color="000000"/>
              <w:right w:val="nil"/>
            </w:tcBorders>
            <w:shd w:val="clear" w:color="auto" w:fill="auto"/>
            <w:noWrap/>
            <w:vAlign w:val="center"/>
            <w:hideMark/>
          </w:tcPr>
          <w:p w14:paraId="5D04B018" w14:textId="77777777" w:rsidR="00781964" w:rsidRPr="00781964" w:rsidRDefault="00781964" w:rsidP="00781964">
            <w:pPr>
              <w:spacing w:before="0"/>
              <w:jc w:val="center"/>
              <w:rPr>
                <w:rFonts w:cs="Arial"/>
                <w:color w:val="000000"/>
              </w:rPr>
            </w:pPr>
          </w:p>
          <w:p w14:paraId="17E47E6F" w14:textId="77777777" w:rsidR="00781964" w:rsidRPr="00781964" w:rsidRDefault="00E4106E" w:rsidP="00781964">
            <w:pPr>
              <w:spacing w:before="0"/>
              <w:jc w:val="center"/>
              <w:rPr>
                <w:rFonts w:cs="Arial"/>
                <w:color w:val="000000"/>
              </w:rPr>
            </w:pPr>
            <w:r>
              <w:rPr>
                <w:noProof/>
              </w:rPr>
              <w:drawing>
                <wp:inline distT="0" distB="0" distL="0" distR="0" wp14:anchorId="26DED46E" wp14:editId="4D884E09">
                  <wp:extent cx="781050" cy="1076325"/>
                  <wp:effectExtent l="0" t="0" r="0" b="9525"/>
                  <wp:docPr id="2" name="Picture 12" descr="Znak zabranjeno puš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Znak zabranjeno pušenje"/>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788802" cy="1087008"/>
                          </a:xfrm>
                          <a:prstGeom prst="rect">
                            <a:avLst/>
                          </a:prstGeom>
                          <a:noFill/>
                          <a:extLst/>
                        </pic:spPr>
                      </pic:pic>
                    </a:graphicData>
                  </a:graphic>
                </wp:inline>
              </w:drawing>
            </w:r>
          </w:p>
        </w:tc>
        <w:tc>
          <w:tcPr>
            <w:tcW w:w="1260" w:type="dxa"/>
            <w:vMerge w:val="restart"/>
            <w:tcBorders>
              <w:top w:val="nil"/>
              <w:left w:val="single" w:sz="4" w:space="0" w:color="auto"/>
              <w:bottom w:val="single" w:sz="4" w:space="0" w:color="000000"/>
              <w:right w:val="single" w:sz="4" w:space="0" w:color="auto"/>
            </w:tcBorders>
            <w:shd w:val="clear" w:color="auto" w:fill="auto"/>
            <w:vAlign w:val="bottom"/>
            <w:hideMark/>
          </w:tcPr>
          <w:p w14:paraId="33D32983" w14:textId="77777777" w:rsidR="00781964" w:rsidRPr="00781964" w:rsidRDefault="00781964" w:rsidP="00781964">
            <w:pPr>
              <w:spacing w:before="0"/>
              <w:rPr>
                <w:rFonts w:cs="Arial"/>
                <w:color w:val="000000"/>
              </w:rPr>
            </w:pPr>
            <w:r w:rsidRPr="00781964">
              <w:rPr>
                <w:rFonts w:cs="Arial"/>
                <w:color w:val="000000"/>
              </w:rPr>
              <w:t>ком</w:t>
            </w:r>
          </w:p>
        </w:tc>
        <w:tc>
          <w:tcPr>
            <w:tcW w:w="1138" w:type="dxa"/>
            <w:vMerge w:val="restart"/>
            <w:tcBorders>
              <w:top w:val="nil"/>
              <w:left w:val="single" w:sz="4" w:space="0" w:color="auto"/>
              <w:bottom w:val="single" w:sz="4" w:space="0" w:color="000000"/>
              <w:right w:val="single" w:sz="4" w:space="0" w:color="auto"/>
            </w:tcBorders>
            <w:shd w:val="clear" w:color="auto" w:fill="auto"/>
            <w:vAlign w:val="bottom"/>
            <w:hideMark/>
          </w:tcPr>
          <w:p w14:paraId="46EC617A" w14:textId="77777777" w:rsidR="00781964" w:rsidRPr="00781964" w:rsidRDefault="00781964" w:rsidP="00781964">
            <w:pPr>
              <w:spacing w:before="0"/>
              <w:jc w:val="right"/>
              <w:rPr>
                <w:rFonts w:cs="Arial"/>
                <w:color w:val="000000"/>
              </w:rPr>
            </w:pPr>
            <w:r w:rsidRPr="00781964">
              <w:rPr>
                <w:rFonts w:cs="Arial"/>
                <w:color w:val="000000"/>
              </w:rPr>
              <w:t>7.00</w:t>
            </w:r>
          </w:p>
        </w:tc>
      </w:tr>
      <w:tr w:rsidR="00781964" w:rsidRPr="00781964" w14:paraId="139254BA" w14:textId="77777777" w:rsidTr="00096A21">
        <w:trPr>
          <w:trHeight w:val="2141"/>
        </w:trPr>
        <w:tc>
          <w:tcPr>
            <w:tcW w:w="959" w:type="dxa"/>
            <w:vMerge/>
            <w:tcBorders>
              <w:top w:val="nil"/>
              <w:left w:val="single" w:sz="4" w:space="0" w:color="auto"/>
              <w:bottom w:val="single" w:sz="4" w:space="0" w:color="000000"/>
              <w:right w:val="single" w:sz="4" w:space="0" w:color="auto"/>
            </w:tcBorders>
            <w:vAlign w:val="center"/>
            <w:hideMark/>
          </w:tcPr>
          <w:p w14:paraId="288943B6" w14:textId="77777777" w:rsidR="00781964" w:rsidRPr="00781964" w:rsidRDefault="00781964" w:rsidP="00781964">
            <w:pPr>
              <w:spacing w:before="0"/>
              <w:jc w:val="left"/>
              <w:rPr>
                <w:rFonts w:cs="Arial"/>
                <w:b/>
                <w:bCs/>
                <w:color w:val="000000"/>
              </w:rPr>
            </w:pPr>
          </w:p>
        </w:tc>
        <w:tc>
          <w:tcPr>
            <w:tcW w:w="4071" w:type="dxa"/>
            <w:vMerge/>
            <w:tcBorders>
              <w:top w:val="nil"/>
              <w:left w:val="single" w:sz="4" w:space="0" w:color="auto"/>
              <w:bottom w:val="single" w:sz="4" w:space="0" w:color="000000"/>
              <w:right w:val="single" w:sz="4" w:space="0" w:color="auto"/>
            </w:tcBorders>
            <w:vAlign w:val="center"/>
            <w:hideMark/>
          </w:tcPr>
          <w:p w14:paraId="34F770AA" w14:textId="77777777" w:rsidR="00781964" w:rsidRPr="00781964" w:rsidRDefault="00781964" w:rsidP="00781964">
            <w:pPr>
              <w:spacing w:before="0"/>
              <w:jc w:val="left"/>
              <w:rPr>
                <w:rFonts w:cs="Arial"/>
                <w:color w:val="000000"/>
              </w:rPr>
            </w:pPr>
          </w:p>
        </w:tc>
        <w:tc>
          <w:tcPr>
            <w:tcW w:w="2340" w:type="dxa"/>
            <w:vMerge/>
            <w:tcBorders>
              <w:top w:val="nil"/>
              <w:left w:val="nil"/>
              <w:bottom w:val="single" w:sz="4" w:space="0" w:color="000000"/>
              <w:right w:val="nil"/>
            </w:tcBorders>
            <w:vAlign w:val="center"/>
            <w:hideMark/>
          </w:tcPr>
          <w:p w14:paraId="13A9F18B" w14:textId="77777777" w:rsidR="00781964" w:rsidRPr="00781964" w:rsidRDefault="00781964" w:rsidP="00781964">
            <w:pPr>
              <w:spacing w:before="0"/>
              <w:jc w:val="left"/>
              <w:rPr>
                <w:rFonts w:cs="Arial"/>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79A4156B" w14:textId="77777777" w:rsidR="00781964" w:rsidRPr="00781964" w:rsidRDefault="00781964" w:rsidP="00781964">
            <w:pPr>
              <w:spacing w:before="0"/>
              <w:jc w:val="left"/>
              <w:rPr>
                <w:rFonts w:cs="Arial"/>
                <w:color w:val="000000"/>
              </w:rPr>
            </w:pPr>
          </w:p>
        </w:tc>
        <w:tc>
          <w:tcPr>
            <w:tcW w:w="1138" w:type="dxa"/>
            <w:vMerge/>
            <w:tcBorders>
              <w:top w:val="nil"/>
              <w:left w:val="single" w:sz="4" w:space="0" w:color="auto"/>
              <w:bottom w:val="single" w:sz="4" w:space="0" w:color="auto"/>
              <w:right w:val="single" w:sz="4" w:space="0" w:color="auto"/>
            </w:tcBorders>
            <w:vAlign w:val="center"/>
            <w:hideMark/>
          </w:tcPr>
          <w:p w14:paraId="26D6A55B" w14:textId="77777777" w:rsidR="00781964" w:rsidRPr="00781964" w:rsidRDefault="00781964" w:rsidP="00781964">
            <w:pPr>
              <w:spacing w:before="0"/>
              <w:jc w:val="left"/>
              <w:rPr>
                <w:rFonts w:cs="Arial"/>
                <w:color w:val="000000"/>
              </w:rPr>
            </w:pPr>
          </w:p>
        </w:tc>
      </w:tr>
      <w:tr w:rsidR="00781964" w:rsidRPr="00781964" w14:paraId="6FEB0C7A" w14:textId="77777777" w:rsidTr="00096A21">
        <w:trPr>
          <w:trHeight w:val="289"/>
        </w:trPr>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90DAD" w14:textId="77777777" w:rsidR="00781964" w:rsidRPr="00781964" w:rsidRDefault="00781964" w:rsidP="00781964">
            <w:pPr>
              <w:spacing w:before="0"/>
              <w:jc w:val="center"/>
              <w:rPr>
                <w:rFonts w:cs="Arial"/>
                <w:b/>
                <w:bCs/>
                <w:color w:val="000000"/>
              </w:rPr>
            </w:pPr>
            <w:r w:rsidRPr="00781964">
              <w:rPr>
                <w:rFonts w:cs="Arial"/>
                <w:b/>
                <w:bCs/>
                <w:color w:val="000000"/>
              </w:rPr>
              <w:t>C.II.4</w:t>
            </w:r>
          </w:p>
        </w:tc>
        <w:tc>
          <w:tcPr>
            <w:tcW w:w="4071" w:type="dxa"/>
            <w:vMerge w:val="restart"/>
            <w:tcBorders>
              <w:top w:val="nil"/>
              <w:left w:val="single" w:sz="4" w:space="0" w:color="auto"/>
              <w:bottom w:val="single" w:sz="4" w:space="0" w:color="000000"/>
              <w:right w:val="single" w:sz="4" w:space="0" w:color="auto"/>
            </w:tcBorders>
            <w:shd w:val="clear" w:color="auto" w:fill="auto"/>
            <w:vAlign w:val="center"/>
            <w:hideMark/>
          </w:tcPr>
          <w:p w14:paraId="0F1EA933" w14:textId="77777777" w:rsidR="00781964" w:rsidRPr="00781964" w:rsidRDefault="00781964" w:rsidP="00781964">
            <w:pPr>
              <w:spacing w:before="0"/>
              <w:jc w:val="left"/>
              <w:rPr>
                <w:rFonts w:cs="Arial"/>
                <w:color w:val="000000"/>
              </w:rPr>
            </w:pPr>
            <w:r w:rsidRPr="00781964">
              <w:rPr>
                <w:rFonts w:cs="Arial"/>
                <w:color w:val="000000"/>
              </w:rPr>
              <w:t>Ручни ватрогасни апарат S-9 (упутство за руковање) 30 x 50 cm</w:t>
            </w:r>
          </w:p>
        </w:tc>
        <w:tc>
          <w:tcPr>
            <w:tcW w:w="2340" w:type="dxa"/>
            <w:vMerge w:val="restart"/>
            <w:tcBorders>
              <w:top w:val="nil"/>
              <w:left w:val="nil"/>
              <w:bottom w:val="nil"/>
              <w:right w:val="single" w:sz="4" w:space="0" w:color="auto"/>
            </w:tcBorders>
            <w:shd w:val="clear" w:color="auto" w:fill="auto"/>
            <w:noWrap/>
            <w:vAlign w:val="bottom"/>
            <w:hideMark/>
          </w:tcPr>
          <w:p w14:paraId="264DCD0A" w14:textId="77777777" w:rsidR="00781964" w:rsidRPr="00781964" w:rsidRDefault="00781964" w:rsidP="00781964">
            <w:pPr>
              <w:spacing w:before="0"/>
              <w:jc w:val="left"/>
              <w:rPr>
                <w:rFonts w:cs="Arial"/>
                <w:color w:val="000000"/>
              </w:rPr>
            </w:pPr>
            <w:r w:rsidRPr="00781964">
              <w:rPr>
                <w:rFonts w:cs="Arial"/>
                <w:noProof/>
                <w:color w:val="000000"/>
              </w:rPr>
              <w:drawing>
                <wp:anchor distT="0" distB="0" distL="114300" distR="114300" simplePos="0" relativeHeight="251657216" behindDoc="0" locked="0" layoutInCell="1" allowOverlap="1" wp14:anchorId="5F40D4C2" wp14:editId="552EF389">
                  <wp:simplePos x="0" y="0"/>
                  <wp:positionH relativeFrom="column">
                    <wp:posOffset>319405</wp:posOffset>
                  </wp:positionH>
                  <wp:positionV relativeFrom="paragraph">
                    <wp:posOffset>-570230</wp:posOffset>
                  </wp:positionV>
                  <wp:extent cx="800100" cy="762000"/>
                  <wp:effectExtent l="0" t="0" r="0" b="0"/>
                  <wp:wrapNone/>
                  <wp:docPr id="3" name="Picture 3" descr="Vatrogasni aparat S - 9"/>
                  <wp:cNvGraphicFramePr/>
                  <a:graphic xmlns:a="http://schemas.openxmlformats.org/drawingml/2006/main">
                    <a:graphicData uri="http://schemas.openxmlformats.org/drawingml/2006/picture">
                      <pic:pic xmlns:pic="http://schemas.openxmlformats.org/drawingml/2006/picture">
                        <pic:nvPicPr>
                          <pic:cNvPr id="3" name="Picture 14" descr="Vatrogasni aparat S - 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extLst/>
                        </pic:spPr>
                      </pic:pic>
                    </a:graphicData>
                  </a:graphic>
                  <wp14:sizeRelH relativeFrom="page">
                    <wp14:pctWidth>0</wp14:pctWidth>
                  </wp14:sizeRelH>
                  <wp14:sizeRelV relativeFrom="page">
                    <wp14:pctHeight>0</wp14:pctHeight>
                  </wp14:sizeRelV>
                </wp:anchor>
              </w:drawing>
            </w:r>
          </w:p>
          <w:p w14:paraId="11BFC55D" w14:textId="77777777" w:rsidR="00781964" w:rsidRPr="00781964" w:rsidRDefault="00781964" w:rsidP="00781964">
            <w:pPr>
              <w:spacing w:before="0"/>
              <w:jc w:val="left"/>
              <w:rPr>
                <w:rFonts w:cs="Arial"/>
                <w:color w:val="000000"/>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5033444" w14:textId="77777777" w:rsidR="00781964" w:rsidRPr="00781964" w:rsidRDefault="00781964" w:rsidP="00781964">
            <w:pPr>
              <w:spacing w:before="0"/>
              <w:rPr>
                <w:rFonts w:cs="Arial"/>
                <w:color w:val="000000"/>
              </w:rPr>
            </w:pPr>
            <w:r w:rsidRPr="00781964">
              <w:rPr>
                <w:rFonts w:cs="Arial"/>
                <w:color w:val="000000"/>
              </w:rPr>
              <w:t>ком</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6F8C002" w14:textId="77777777" w:rsidR="00781964" w:rsidRPr="00781964" w:rsidRDefault="00781964" w:rsidP="00781964">
            <w:pPr>
              <w:spacing w:before="0"/>
              <w:jc w:val="right"/>
              <w:rPr>
                <w:rFonts w:cs="Arial"/>
                <w:color w:val="000000"/>
              </w:rPr>
            </w:pPr>
            <w:r w:rsidRPr="00781964">
              <w:rPr>
                <w:rFonts w:cs="Arial"/>
                <w:color w:val="000000"/>
              </w:rPr>
              <w:t>14.00</w:t>
            </w:r>
          </w:p>
        </w:tc>
      </w:tr>
      <w:tr w:rsidR="00781964" w:rsidRPr="00781964" w14:paraId="6DFEFE57" w14:textId="77777777" w:rsidTr="00096A21">
        <w:trPr>
          <w:trHeight w:val="2033"/>
        </w:trPr>
        <w:tc>
          <w:tcPr>
            <w:tcW w:w="959" w:type="dxa"/>
            <w:vMerge/>
            <w:tcBorders>
              <w:top w:val="nil"/>
              <w:left w:val="single" w:sz="4" w:space="0" w:color="auto"/>
              <w:bottom w:val="single" w:sz="4" w:space="0" w:color="auto"/>
              <w:right w:val="single" w:sz="4" w:space="0" w:color="auto"/>
            </w:tcBorders>
            <w:vAlign w:val="center"/>
            <w:hideMark/>
          </w:tcPr>
          <w:p w14:paraId="274A98E9" w14:textId="77777777" w:rsidR="00781964" w:rsidRPr="00781964" w:rsidRDefault="00781964" w:rsidP="00781964">
            <w:pPr>
              <w:spacing w:before="0"/>
              <w:jc w:val="left"/>
              <w:rPr>
                <w:rFonts w:cs="Arial"/>
                <w:b/>
                <w:bCs/>
                <w:color w:val="000000"/>
              </w:rPr>
            </w:pPr>
          </w:p>
        </w:tc>
        <w:tc>
          <w:tcPr>
            <w:tcW w:w="4071" w:type="dxa"/>
            <w:vMerge/>
            <w:tcBorders>
              <w:top w:val="nil"/>
              <w:left w:val="single" w:sz="4" w:space="0" w:color="auto"/>
              <w:bottom w:val="single" w:sz="4" w:space="0" w:color="000000"/>
              <w:right w:val="single" w:sz="4" w:space="0" w:color="auto"/>
            </w:tcBorders>
            <w:vAlign w:val="center"/>
            <w:hideMark/>
          </w:tcPr>
          <w:p w14:paraId="73D8EE65" w14:textId="77777777" w:rsidR="00781964" w:rsidRPr="00781964" w:rsidRDefault="00781964" w:rsidP="00781964">
            <w:pPr>
              <w:spacing w:before="0"/>
              <w:jc w:val="left"/>
              <w:rPr>
                <w:rFonts w:cs="Arial"/>
                <w:color w:val="000000"/>
              </w:rPr>
            </w:pPr>
          </w:p>
        </w:tc>
        <w:tc>
          <w:tcPr>
            <w:tcW w:w="2340" w:type="dxa"/>
            <w:vMerge/>
            <w:tcBorders>
              <w:top w:val="nil"/>
              <w:left w:val="nil"/>
              <w:bottom w:val="single" w:sz="4" w:space="0" w:color="auto"/>
              <w:right w:val="single" w:sz="4" w:space="0" w:color="auto"/>
            </w:tcBorders>
            <w:vAlign w:val="center"/>
            <w:hideMark/>
          </w:tcPr>
          <w:p w14:paraId="643E8B08" w14:textId="77777777" w:rsidR="00781964" w:rsidRPr="00781964" w:rsidRDefault="00781964" w:rsidP="00781964">
            <w:pPr>
              <w:spacing w:before="0"/>
              <w:jc w:val="left"/>
              <w:rPr>
                <w:rFonts w:cs="Arial"/>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E6892F0" w14:textId="77777777" w:rsidR="00781964" w:rsidRPr="00781964" w:rsidRDefault="00781964" w:rsidP="00781964">
            <w:pPr>
              <w:spacing w:before="0"/>
              <w:jc w:val="left"/>
              <w:rPr>
                <w:rFonts w:cs="Arial"/>
                <w:color w:val="00000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CD9E3A5" w14:textId="77777777" w:rsidR="00781964" w:rsidRPr="00781964" w:rsidRDefault="00781964" w:rsidP="00781964">
            <w:pPr>
              <w:spacing w:before="0"/>
              <w:jc w:val="left"/>
              <w:rPr>
                <w:rFonts w:cs="Arial"/>
                <w:color w:val="000000"/>
              </w:rPr>
            </w:pPr>
          </w:p>
        </w:tc>
      </w:tr>
      <w:tr w:rsidR="00781964" w:rsidRPr="00781964" w14:paraId="5A9E46FB" w14:textId="77777777" w:rsidTr="00096A21">
        <w:trPr>
          <w:trHeight w:val="2753"/>
        </w:trPr>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041CB" w14:textId="77777777" w:rsidR="00781964" w:rsidRPr="00781964" w:rsidRDefault="00781964" w:rsidP="00E4106E">
            <w:pPr>
              <w:spacing w:before="0"/>
              <w:jc w:val="center"/>
              <w:rPr>
                <w:rFonts w:cs="Arial"/>
                <w:b/>
                <w:bCs/>
                <w:color w:val="000000"/>
              </w:rPr>
            </w:pPr>
            <w:r w:rsidRPr="00781964">
              <w:rPr>
                <w:rFonts w:cs="Arial"/>
                <w:b/>
                <w:bCs/>
                <w:color w:val="000000"/>
              </w:rPr>
              <w:t>C.II.5</w:t>
            </w:r>
          </w:p>
        </w:tc>
        <w:tc>
          <w:tcPr>
            <w:tcW w:w="407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6F99020D" w14:textId="77777777" w:rsidR="00781964" w:rsidRPr="00781964" w:rsidRDefault="00781964" w:rsidP="00E4106E">
            <w:pPr>
              <w:spacing w:before="0"/>
              <w:jc w:val="center"/>
              <w:rPr>
                <w:rFonts w:cs="Arial"/>
                <w:color w:val="000000"/>
              </w:rPr>
            </w:pPr>
            <w:r w:rsidRPr="00781964">
              <w:rPr>
                <w:rFonts w:cs="Arial"/>
                <w:color w:val="000000"/>
              </w:rPr>
              <w:t>Незапосленим приступ забрањен</w:t>
            </w:r>
          </w:p>
        </w:tc>
        <w:tc>
          <w:tcPr>
            <w:tcW w:w="2340" w:type="dxa"/>
            <w:vMerge w:val="restart"/>
            <w:tcBorders>
              <w:top w:val="single" w:sz="4" w:space="0" w:color="auto"/>
              <w:left w:val="nil"/>
              <w:bottom w:val="single" w:sz="4" w:space="0" w:color="auto"/>
              <w:right w:val="nil"/>
            </w:tcBorders>
            <w:shd w:val="clear" w:color="auto" w:fill="auto"/>
            <w:noWrap/>
            <w:vAlign w:val="center"/>
            <w:hideMark/>
          </w:tcPr>
          <w:p w14:paraId="5BF0AFD9" w14:textId="77777777" w:rsidR="00781964" w:rsidRPr="00781964" w:rsidRDefault="00781964" w:rsidP="00E4106E">
            <w:pPr>
              <w:spacing w:before="0"/>
              <w:jc w:val="center"/>
              <w:rPr>
                <w:rFonts w:cs="Arial"/>
                <w:color w:val="000000"/>
              </w:rPr>
            </w:pPr>
          </w:p>
          <w:p w14:paraId="3B96ECE0" w14:textId="77777777" w:rsidR="00781964" w:rsidRPr="00781964" w:rsidRDefault="00E4106E" w:rsidP="00E4106E">
            <w:pPr>
              <w:spacing w:before="0"/>
              <w:jc w:val="center"/>
              <w:rPr>
                <w:rFonts w:cs="Arial"/>
                <w:color w:val="000000"/>
              </w:rPr>
            </w:pPr>
            <w:r w:rsidRPr="00781964">
              <w:rPr>
                <w:rFonts w:cs="Arial"/>
                <w:noProof/>
                <w:color w:val="000000"/>
              </w:rPr>
              <w:drawing>
                <wp:anchor distT="0" distB="0" distL="114300" distR="114300" simplePos="0" relativeHeight="251658240" behindDoc="0" locked="0" layoutInCell="1" allowOverlap="1" wp14:anchorId="0541BF8A" wp14:editId="465DD2C5">
                  <wp:simplePos x="0" y="0"/>
                  <wp:positionH relativeFrom="column">
                    <wp:posOffset>267335</wp:posOffset>
                  </wp:positionH>
                  <wp:positionV relativeFrom="paragraph">
                    <wp:posOffset>10160</wp:posOffset>
                  </wp:positionV>
                  <wp:extent cx="762000" cy="942975"/>
                  <wp:effectExtent l="0" t="0" r="0" b="9525"/>
                  <wp:wrapNone/>
                  <wp:docPr id="4" name="Picture 4" descr="Zabranjen pristup nezaposlenima"/>
                  <wp:cNvGraphicFramePr/>
                  <a:graphic xmlns:a="http://schemas.openxmlformats.org/drawingml/2006/main">
                    <a:graphicData uri="http://schemas.openxmlformats.org/drawingml/2006/picture">
                      <pic:pic xmlns:pic="http://schemas.openxmlformats.org/drawingml/2006/picture">
                        <pic:nvPicPr>
                          <pic:cNvPr id="4" name="Picture 13" descr="Zabranjen pristup nezaposlenima"/>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A2D6F" w14:textId="77777777" w:rsidR="00781964" w:rsidRPr="00781964" w:rsidRDefault="00781964" w:rsidP="00E4106E">
            <w:pPr>
              <w:spacing w:before="0"/>
              <w:jc w:val="center"/>
              <w:rPr>
                <w:rFonts w:cs="Arial"/>
                <w:color w:val="000000"/>
              </w:rPr>
            </w:pPr>
            <w:r w:rsidRPr="00781964">
              <w:rPr>
                <w:rFonts w:cs="Arial"/>
                <w:color w:val="000000"/>
              </w:rPr>
              <w:t>ком</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DCFEC" w14:textId="77777777" w:rsidR="00781964" w:rsidRPr="00781964" w:rsidRDefault="00781964" w:rsidP="00E4106E">
            <w:pPr>
              <w:spacing w:before="0"/>
              <w:jc w:val="center"/>
              <w:rPr>
                <w:rFonts w:cs="Arial"/>
                <w:color w:val="000000"/>
              </w:rPr>
            </w:pPr>
            <w:r w:rsidRPr="00781964">
              <w:rPr>
                <w:rFonts w:cs="Arial"/>
                <w:color w:val="000000"/>
              </w:rPr>
              <w:t>5.00</w:t>
            </w:r>
          </w:p>
        </w:tc>
      </w:tr>
      <w:tr w:rsidR="00781964" w:rsidRPr="00781964" w14:paraId="5EC1574F" w14:textId="77777777" w:rsidTr="00E4106E">
        <w:trPr>
          <w:trHeight w:val="440"/>
        </w:trPr>
        <w:tc>
          <w:tcPr>
            <w:tcW w:w="959" w:type="dxa"/>
            <w:vMerge/>
            <w:tcBorders>
              <w:top w:val="nil"/>
              <w:left w:val="single" w:sz="4" w:space="0" w:color="auto"/>
              <w:bottom w:val="single" w:sz="4" w:space="0" w:color="auto"/>
              <w:right w:val="single" w:sz="4" w:space="0" w:color="auto"/>
            </w:tcBorders>
            <w:vAlign w:val="center"/>
            <w:hideMark/>
          </w:tcPr>
          <w:p w14:paraId="0515F882" w14:textId="77777777" w:rsidR="00781964" w:rsidRPr="00781964" w:rsidRDefault="00781964" w:rsidP="00781964">
            <w:pPr>
              <w:spacing w:before="0"/>
              <w:jc w:val="left"/>
              <w:rPr>
                <w:rFonts w:cs="Arial"/>
                <w:b/>
                <w:bCs/>
                <w:color w:val="000000"/>
              </w:rPr>
            </w:pPr>
          </w:p>
        </w:tc>
        <w:tc>
          <w:tcPr>
            <w:tcW w:w="4071" w:type="dxa"/>
            <w:vMerge/>
            <w:tcBorders>
              <w:top w:val="nil"/>
              <w:left w:val="single" w:sz="4" w:space="0" w:color="auto"/>
              <w:bottom w:val="single" w:sz="4" w:space="0" w:color="auto"/>
              <w:right w:val="single" w:sz="4" w:space="0" w:color="auto"/>
            </w:tcBorders>
            <w:vAlign w:val="center"/>
            <w:hideMark/>
          </w:tcPr>
          <w:p w14:paraId="36EB473A" w14:textId="77777777" w:rsidR="00781964" w:rsidRPr="00781964" w:rsidRDefault="00781964" w:rsidP="00781964">
            <w:pPr>
              <w:spacing w:before="0"/>
              <w:jc w:val="left"/>
              <w:rPr>
                <w:rFonts w:cs="Arial"/>
                <w:color w:val="000000"/>
              </w:rPr>
            </w:pPr>
          </w:p>
        </w:tc>
        <w:tc>
          <w:tcPr>
            <w:tcW w:w="2340" w:type="dxa"/>
            <w:vMerge/>
            <w:tcBorders>
              <w:top w:val="single" w:sz="4" w:space="0" w:color="auto"/>
              <w:left w:val="nil"/>
              <w:bottom w:val="single" w:sz="4" w:space="0" w:color="auto"/>
              <w:right w:val="nil"/>
            </w:tcBorders>
            <w:vAlign w:val="center"/>
            <w:hideMark/>
          </w:tcPr>
          <w:p w14:paraId="7B185827" w14:textId="77777777" w:rsidR="00781964" w:rsidRPr="00781964" w:rsidRDefault="00781964" w:rsidP="00781964">
            <w:pPr>
              <w:spacing w:before="0"/>
              <w:jc w:val="left"/>
              <w:rPr>
                <w:rFonts w:cs="Arial"/>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FFAD96F" w14:textId="77777777" w:rsidR="00781964" w:rsidRPr="00781964" w:rsidRDefault="00781964" w:rsidP="00781964">
            <w:pPr>
              <w:spacing w:before="0"/>
              <w:jc w:val="left"/>
              <w:rPr>
                <w:rFonts w:cs="Arial"/>
                <w:color w:val="000000"/>
              </w:rPr>
            </w:pPr>
          </w:p>
        </w:tc>
        <w:tc>
          <w:tcPr>
            <w:tcW w:w="1138" w:type="dxa"/>
            <w:vMerge/>
            <w:tcBorders>
              <w:top w:val="nil"/>
              <w:left w:val="single" w:sz="4" w:space="0" w:color="auto"/>
              <w:bottom w:val="single" w:sz="4" w:space="0" w:color="auto"/>
              <w:right w:val="single" w:sz="4" w:space="0" w:color="auto"/>
            </w:tcBorders>
            <w:vAlign w:val="center"/>
            <w:hideMark/>
          </w:tcPr>
          <w:p w14:paraId="05746E8A" w14:textId="77777777" w:rsidR="00781964" w:rsidRPr="00781964" w:rsidRDefault="00781964" w:rsidP="00781964">
            <w:pPr>
              <w:spacing w:before="0"/>
              <w:jc w:val="left"/>
              <w:rPr>
                <w:rFonts w:cs="Arial"/>
                <w:color w:val="000000"/>
              </w:rPr>
            </w:pPr>
          </w:p>
        </w:tc>
      </w:tr>
      <w:tr w:rsidR="00781964" w:rsidRPr="00781964" w14:paraId="299ADACC" w14:textId="77777777" w:rsidTr="00BC4167">
        <w:trPr>
          <w:trHeight w:val="566"/>
        </w:trPr>
        <w:tc>
          <w:tcPr>
            <w:tcW w:w="9768" w:type="dxa"/>
            <w:gridSpan w:val="5"/>
            <w:tcBorders>
              <w:top w:val="nil"/>
              <w:left w:val="single" w:sz="4" w:space="0" w:color="auto"/>
              <w:bottom w:val="single" w:sz="4" w:space="0" w:color="auto"/>
              <w:right w:val="single" w:sz="4" w:space="0" w:color="auto"/>
            </w:tcBorders>
            <w:vAlign w:val="center"/>
          </w:tcPr>
          <w:p w14:paraId="3A3F4DDD" w14:textId="77777777" w:rsidR="00781964" w:rsidRPr="00781964" w:rsidRDefault="00781964" w:rsidP="00781964">
            <w:pPr>
              <w:spacing w:before="0"/>
              <w:jc w:val="left"/>
              <w:rPr>
                <w:rFonts w:cs="Arial"/>
                <w:color w:val="000000"/>
              </w:rPr>
            </w:pPr>
            <w:r>
              <w:rPr>
                <w:rFonts w:cs="Arial"/>
                <w:color w:val="000000"/>
                <w:lang w:val="sr-Cyrl-RS"/>
              </w:rPr>
              <w:t>Укупно:</w:t>
            </w:r>
          </w:p>
        </w:tc>
      </w:tr>
    </w:tbl>
    <w:p w14:paraId="34C890D6" w14:textId="77777777" w:rsidR="00DE58DB" w:rsidRDefault="00DE58DB" w:rsidP="00800F85">
      <w:pPr>
        <w:pStyle w:val="BodyText"/>
        <w:rPr>
          <w:lang w:val="sr-Cyrl-RS"/>
        </w:rPr>
      </w:pPr>
    </w:p>
    <w:p w14:paraId="0D693B96" w14:textId="77777777" w:rsidR="00DE58DB" w:rsidRPr="00445781" w:rsidRDefault="00445781" w:rsidP="00800F85">
      <w:pPr>
        <w:rPr>
          <w:b/>
          <w:lang w:val="sr-Cyrl-RS" w:eastAsia="ar-SA"/>
        </w:rPr>
      </w:pPr>
      <w:r w:rsidRPr="00445781">
        <w:rPr>
          <w:b/>
          <w:lang w:val="sr-Cyrl-RS" w:eastAsia="ar-SA"/>
        </w:rPr>
        <w:t>КОНАЧНА РЕКАПИТУЛАЦИЈА</w:t>
      </w:r>
    </w:p>
    <w:tbl>
      <w:tblPr>
        <w:tblW w:w="9340" w:type="dxa"/>
        <w:tblLook w:val="04A0" w:firstRow="1" w:lastRow="0" w:firstColumn="1" w:lastColumn="0" w:noHBand="0" w:noVBand="1"/>
      </w:tblPr>
      <w:tblGrid>
        <w:gridCol w:w="9340"/>
      </w:tblGrid>
      <w:tr w:rsidR="00445781" w:rsidRPr="00445781" w14:paraId="6B9C55DC" w14:textId="77777777" w:rsidTr="00445781">
        <w:trPr>
          <w:trHeight w:val="315"/>
        </w:trPr>
        <w:tc>
          <w:tcPr>
            <w:tcW w:w="9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1F94CE" w14:textId="77777777" w:rsidR="00445781" w:rsidRPr="00445781" w:rsidRDefault="00445781" w:rsidP="00445781">
            <w:pPr>
              <w:spacing w:before="0"/>
              <w:jc w:val="center"/>
              <w:rPr>
                <w:rFonts w:cs="Arial"/>
                <w:sz w:val="24"/>
                <w:szCs w:val="24"/>
              </w:rPr>
            </w:pPr>
            <w:r w:rsidRPr="00445781">
              <w:rPr>
                <w:rFonts w:cs="Arial"/>
                <w:sz w:val="24"/>
                <w:szCs w:val="24"/>
              </w:rPr>
              <w:t>Врста радова</w:t>
            </w:r>
          </w:p>
        </w:tc>
      </w:tr>
      <w:tr w:rsidR="00781964" w:rsidRPr="00445781" w14:paraId="2BEBE9CC" w14:textId="77777777" w:rsidTr="00445781">
        <w:trPr>
          <w:trHeight w:val="315"/>
        </w:trPr>
        <w:tc>
          <w:tcPr>
            <w:tcW w:w="9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6CD82" w14:textId="77777777" w:rsidR="00781964" w:rsidRDefault="00781964" w:rsidP="00781964">
            <w:pPr>
              <w:spacing w:before="0"/>
              <w:jc w:val="left"/>
              <w:rPr>
                <w:rFonts w:cs="Arial"/>
                <w:b/>
                <w:bCs/>
                <w:color w:val="000000"/>
              </w:rPr>
            </w:pPr>
            <w:r>
              <w:rPr>
                <w:rFonts w:cs="Arial"/>
                <w:b/>
                <w:bCs/>
                <w:color w:val="000000"/>
              </w:rPr>
              <w:t>А УКУПНО ГРАЂЕВИНСКО-ЗАНАТСКИ РАДОВИ И СПОЉНО УРЕЂЕЊЕ</w:t>
            </w:r>
          </w:p>
          <w:p w14:paraId="1F56E658" w14:textId="77777777" w:rsidR="00521226" w:rsidRDefault="00521226" w:rsidP="00781964">
            <w:pPr>
              <w:spacing w:before="0"/>
              <w:jc w:val="left"/>
              <w:rPr>
                <w:rFonts w:cs="Arial"/>
                <w:b/>
                <w:bCs/>
                <w:color w:val="000000"/>
              </w:rPr>
            </w:pPr>
          </w:p>
          <w:p w14:paraId="63CF89F2" w14:textId="77777777" w:rsidR="00521226" w:rsidRDefault="00521226" w:rsidP="00781964">
            <w:pPr>
              <w:spacing w:before="0"/>
              <w:jc w:val="left"/>
              <w:rPr>
                <w:rFonts w:cs="Arial"/>
                <w:b/>
                <w:bCs/>
                <w:color w:val="000000"/>
                <w:sz w:val="24"/>
                <w:szCs w:val="24"/>
              </w:rPr>
            </w:pPr>
          </w:p>
        </w:tc>
      </w:tr>
      <w:tr w:rsidR="00781964" w:rsidRPr="00445781" w14:paraId="694BF521" w14:textId="77777777" w:rsidTr="00445781">
        <w:trPr>
          <w:trHeight w:val="315"/>
        </w:trPr>
        <w:tc>
          <w:tcPr>
            <w:tcW w:w="9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750BA2" w14:textId="77777777" w:rsidR="00781964" w:rsidRDefault="00781964" w:rsidP="00781964">
            <w:pPr>
              <w:rPr>
                <w:rFonts w:cs="Arial"/>
                <w:b/>
                <w:bCs/>
                <w:color w:val="000000"/>
              </w:rPr>
            </w:pPr>
            <w:r>
              <w:rPr>
                <w:rFonts w:cs="Arial"/>
                <w:b/>
                <w:bCs/>
                <w:color w:val="000000"/>
              </w:rPr>
              <w:t>E УКУПНО ИНСТАЛАЦИЈЕ ВОДОВОДА И КАНАЛИЗАЦИЈЕ  -унутрашњи развод</w:t>
            </w:r>
          </w:p>
        </w:tc>
      </w:tr>
      <w:tr w:rsidR="00781964" w:rsidRPr="00445781" w14:paraId="23D329F4" w14:textId="77777777" w:rsidTr="00445781">
        <w:trPr>
          <w:trHeight w:val="315"/>
        </w:trPr>
        <w:tc>
          <w:tcPr>
            <w:tcW w:w="9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07E46F" w14:textId="77777777" w:rsidR="00781964" w:rsidRDefault="00781964" w:rsidP="00781964">
            <w:pPr>
              <w:rPr>
                <w:rFonts w:cs="Arial"/>
                <w:b/>
                <w:bCs/>
                <w:color w:val="000000"/>
              </w:rPr>
            </w:pPr>
            <w:r>
              <w:rPr>
                <w:rFonts w:cs="Arial"/>
                <w:b/>
                <w:bCs/>
                <w:color w:val="000000"/>
              </w:rPr>
              <w:t>F УКУПНО EЛЕКТРОИНСТАЛАЦИЈЕ</w:t>
            </w:r>
          </w:p>
        </w:tc>
      </w:tr>
      <w:tr w:rsidR="00781964" w:rsidRPr="00445781" w14:paraId="69FC8B9C" w14:textId="77777777" w:rsidTr="00445781">
        <w:trPr>
          <w:trHeight w:val="315"/>
        </w:trPr>
        <w:tc>
          <w:tcPr>
            <w:tcW w:w="9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FD2EE2" w14:textId="77777777" w:rsidR="00781964" w:rsidRDefault="00781964" w:rsidP="00781964">
            <w:pPr>
              <w:rPr>
                <w:rFonts w:cs="Arial"/>
                <w:b/>
                <w:bCs/>
                <w:color w:val="000000"/>
              </w:rPr>
            </w:pPr>
            <w:r>
              <w:rPr>
                <w:rFonts w:cs="Arial"/>
                <w:b/>
                <w:bCs/>
                <w:color w:val="000000"/>
              </w:rPr>
              <w:t>G УКУПНО МАШИНСКЕ ИНСТАЛАЦИЈЕ</w:t>
            </w:r>
          </w:p>
        </w:tc>
      </w:tr>
      <w:tr w:rsidR="00781964" w:rsidRPr="00445781" w14:paraId="3AEF78AC" w14:textId="77777777" w:rsidTr="00BC4167">
        <w:trPr>
          <w:trHeight w:val="315"/>
        </w:trPr>
        <w:tc>
          <w:tcPr>
            <w:tcW w:w="93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84D516" w14:textId="77777777" w:rsidR="00781964" w:rsidRDefault="00781964" w:rsidP="00781964">
            <w:pPr>
              <w:rPr>
                <w:rFonts w:cs="Arial"/>
                <w:b/>
                <w:bCs/>
                <w:color w:val="000000"/>
              </w:rPr>
            </w:pPr>
            <w:r>
              <w:rPr>
                <w:rFonts w:cs="Arial"/>
                <w:b/>
                <w:bCs/>
                <w:color w:val="000000"/>
              </w:rPr>
              <w:t>C ПП Опрема</w:t>
            </w:r>
          </w:p>
        </w:tc>
      </w:tr>
    </w:tbl>
    <w:p w14:paraId="0FF5237F" w14:textId="77777777" w:rsidR="00781964" w:rsidRDefault="00781964" w:rsidP="00800F85">
      <w:pPr>
        <w:rPr>
          <w:b/>
          <w:lang w:val="sr-Cyrl-RS"/>
        </w:rPr>
      </w:pPr>
    </w:p>
    <w:p w14:paraId="4A5F7DC7" w14:textId="77777777" w:rsidR="00445781" w:rsidRPr="00CB0AD7" w:rsidRDefault="00CB0AD7" w:rsidP="00800F85">
      <w:pPr>
        <w:rPr>
          <w:b/>
          <w:lang w:val="sr-Cyrl-RS" w:eastAsia="ar-SA"/>
        </w:rPr>
      </w:pPr>
      <w:r w:rsidRPr="00560CCC">
        <w:rPr>
          <w:b/>
          <w:lang w:val="sr-Cyrl-RS"/>
        </w:rPr>
        <w:t>Напомена:</w:t>
      </w:r>
      <w:r w:rsidRPr="00560CCC">
        <w:rPr>
          <w:lang w:val="sr-Cyrl-RS"/>
        </w:rPr>
        <w:t xml:space="preserve"> За све позиције понуде важи да је позицијом предвиђен сав потребан рад, набавка, транспорт и испорука потребног материјала односно уређаја и опреме изузев ако је посебно наглашено да је обавеза наручиоца.</w:t>
      </w:r>
    </w:p>
    <w:p w14:paraId="4C690F70" w14:textId="77777777" w:rsidR="00CB0AD7" w:rsidRPr="00800F85" w:rsidRDefault="00CB0AD7" w:rsidP="00800F85">
      <w:pPr>
        <w:rPr>
          <w:lang w:val="sr-Cyrl-RS" w:eastAsia="ar-SA"/>
        </w:rPr>
      </w:pPr>
    </w:p>
    <w:p w14:paraId="27202A2E" w14:textId="61E2E464" w:rsidR="004D0EB5" w:rsidRPr="00E55847" w:rsidRDefault="004D0EB5" w:rsidP="00BF73A0">
      <w:pPr>
        <w:pStyle w:val="Heading2"/>
        <w:numPr>
          <w:ilvl w:val="1"/>
          <w:numId w:val="13"/>
        </w:numPr>
        <w:rPr>
          <w:rFonts w:cs="Arial"/>
          <w:sz w:val="24"/>
          <w:szCs w:val="24"/>
          <w:lang w:val="ru-RU"/>
        </w:rPr>
      </w:pPr>
      <w:r w:rsidRPr="00E55847">
        <w:rPr>
          <w:rFonts w:cs="Arial"/>
          <w:sz w:val="24"/>
          <w:szCs w:val="24"/>
          <w:lang w:val="ru-RU"/>
        </w:rPr>
        <w:t>Рок извођења радова</w:t>
      </w:r>
    </w:p>
    <w:p w14:paraId="58E8466F" w14:textId="2E2C7064" w:rsidR="00E55847" w:rsidRPr="00E55847" w:rsidRDefault="00E55847" w:rsidP="00E55847">
      <w:pPr>
        <w:rPr>
          <w:rFonts w:cs="Arial"/>
          <w:sz w:val="24"/>
          <w:szCs w:val="24"/>
          <w:lang w:val="ru-RU" w:eastAsia="ar-SA"/>
        </w:rPr>
      </w:pPr>
      <w:r w:rsidRPr="00E55847">
        <w:rPr>
          <w:rStyle w:val="FontStyle76"/>
          <w:rFonts w:ascii="Arial" w:hAnsi="Arial" w:cs="Arial"/>
          <w:sz w:val="24"/>
          <w:szCs w:val="24"/>
          <w:lang w:val="sr-Cyrl-CS" w:eastAsia="sr-Cyrl-CS"/>
        </w:rPr>
        <w:t>Рок завршетка радова је максимално 9 (словима: девет) месеци од дана увођења Извођача радова у посао</w:t>
      </w:r>
      <w:r w:rsidRPr="00E55847">
        <w:rPr>
          <w:rStyle w:val="FontStyle76"/>
          <w:rFonts w:ascii="Arial" w:hAnsi="Arial" w:cs="Arial"/>
          <w:b/>
          <w:sz w:val="24"/>
          <w:szCs w:val="24"/>
          <w:lang w:val="sr-Cyrl-CS" w:eastAsia="sr-Cyrl-CS"/>
        </w:rPr>
        <w:t>.</w:t>
      </w:r>
    </w:p>
    <w:p w14:paraId="69E3ABEA" w14:textId="30481634" w:rsidR="004D0EB5" w:rsidRPr="00E55847" w:rsidRDefault="004D0EB5" w:rsidP="004D0EB5">
      <w:pPr>
        <w:rPr>
          <w:rFonts w:cs="Arial"/>
          <w:sz w:val="24"/>
          <w:szCs w:val="24"/>
          <w:lang w:val="sr-Cyrl-RS" w:eastAsia="ar-SA"/>
        </w:rPr>
      </w:pPr>
      <w:r w:rsidRPr="00E55847">
        <w:rPr>
          <w:rFonts w:cs="Arial"/>
          <w:sz w:val="24"/>
          <w:szCs w:val="24"/>
          <w:lang w:val="sr-Cyrl-RS" w:eastAsia="ar-SA"/>
        </w:rPr>
        <w:t>У случају да Извођач</w:t>
      </w:r>
      <w:r w:rsidR="00E55847">
        <w:rPr>
          <w:rFonts w:cs="Arial"/>
          <w:sz w:val="24"/>
          <w:szCs w:val="24"/>
          <w:lang w:val="sr-Cyrl-RS" w:eastAsia="ar-SA"/>
        </w:rPr>
        <w:t xml:space="preserve"> радова</w:t>
      </w:r>
      <w:r w:rsidRPr="00E55847">
        <w:rPr>
          <w:rFonts w:cs="Arial"/>
          <w:sz w:val="24"/>
          <w:szCs w:val="24"/>
          <w:lang w:val="sr-Cyrl-RS" w:eastAsia="ar-SA"/>
        </w:rPr>
        <w:t xml:space="preserve"> не изведе радове у року наведеном у уговору, Наручилац има право на наплату уговорне казне и банкарске гаранције за добро извршење посла, као и право на раскид уговора.</w:t>
      </w:r>
    </w:p>
    <w:p w14:paraId="5E4713A9" w14:textId="77777777" w:rsidR="004D0EB5" w:rsidRPr="00E55847" w:rsidRDefault="004D0EB5" w:rsidP="004D0EB5">
      <w:pPr>
        <w:rPr>
          <w:rFonts w:cs="Arial"/>
          <w:sz w:val="24"/>
          <w:szCs w:val="24"/>
          <w:lang w:eastAsia="ar-SA"/>
        </w:rPr>
      </w:pPr>
    </w:p>
    <w:p w14:paraId="67CA2A8F" w14:textId="77777777" w:rsidR="004D0EB5" w:rsidRPr="00E55847" w:rsidRDefault="00781964" w:rsidP="00781964">
      <w:pPr>
        <w:pStyle w:val="Heading10"/>
        <w:rPr>
          <w:rFonts w:cs="Arial"/>
          <w:sz w:val="24"/>
          <w:szCs w:val="24"/>
        </w:rPr>
      </w:pPr>
      <w:bookmarkStart w:id="21" w:name="_Toc441651542"/>
      <w:bookmarkStart w:id="22" w:name="_Toc442559880"/>
      <w:bookmarkStart w:id="23" w:name="_Toc442793262"/>
      <w:r w:rsidRPr="00E55847">
        <w:rPr>
          <w:rFonts w:cs="Arial"/>
          <w:sz w:val="24"/>
          <w:szCs w:val="24"/>
          <w:lang w:val="sr-Cyrl-RS"/>
        </w:rPr>
        <w:t xml:space="preserve">3.4 </w:t>
      </w:r>
      <w:r w:rsidR="004D0EB5" w:rsidRPr="00E55847">
        <w:rPr>
          <w:rFonts w:cs="Arial"/>
          <w:sz w:val="24"/>
          <w:szCs w:val="24"/>
        </w:rPr>
        <w:t xml:space="preserve">Место </w:t>
      </w:r>
      <w:bookmarkEnd w:id="21"/>
      <w:bookmarkEnd w:id="22"/>
      <w:r w:rsidR="004D0EB5" w:rsidRPr="00E55847">
        <w:rPr>
          <w:rFonts w:cs="Arial"/>
          <w:sz w:val="24"/>
          <w:szCs w:val="24"/>
        </w:rPr>
        <w:t>извођења радова</w:t>
      </w:r>
      <w:bookmarkEnd w:id="23"/>
    </w:p>
    <w:p w14:paraId="51CFACEE" w14:textId="77777777" w:rsidR="00781964" w:rsidRPr="00E55847" w:rsidRDefault="00781964" w:rsidP="00781964">
      <w:pPr>
        <w:rPr>
          <w:rFonts w:cs="Arial"/>
          <w:b/>
          <w:sz w:val="24"/>
          <w:szCs w:val="24"/>
          <w:lang w:val="sr-Cyrl-CS" w:eastAsia="ar-SA"/>
        </w:rPr>
      </w:pPr>
      <w:bookmarkStart w:id="24" w:name="_Toc442793263"/>
      <w:r w:rsidRPr="00E55847">
        <w:rPr>
          <w:rFonts w:cs="Arial"/>
          <w:sz w:val="24"/>
          <w:szCs w:val="24"/>
          <w:lang w:val="sr-Cyrl-RS" w:eastAsia="ar-SA"/>
        </w:rPr>
        <w:t>Основна школа „Диша Ђурђевић“на углу улице Сјеничке и Космајске на Црним Међама</w:t>
      </w:r>
      <w:r w:rsidRPr="00E55847">
        <w:rPr>
          <w:rFonts w:cs="Arial"/>
          <w:b/>
          <w:sz w:val="24"/>
          <w:szCs w:val="24"/>
          <w:lang w:val="sr-Cyrl-CS" w:eastAsia="ar-SA"/>
        </w:rPr>
        <w:t xml:space="preserve"> </w:t>
      </w:r>
    </w:p>
    <w:p w14:paraId="2729FF67" w14:textId="77777777" w:rsidR="004D0EB5" w:rsidRPr="00E55847" w:rsidRDefault="00781964" w:rsidP="00781964">
      <w:pPr>
        <w:pStyle w:val="Heading2"/>
        <w:rPr>
          <w:rFonts w:cs="Arial"/>
          <w:sz w:val="24"/>
          <w:szCs w:val="24"/>
          <w:lang w:val="sr-Cyrl-CS"/>
        </w:rPr>
      </w:pPr>
      <w:r w:rsidRPr="00E55847">
        <w:rPr>
          <w:rFonts w:cs="Arial"/>
          <w:sz w:val="24"/>
          <w:szCs w:val="24"/>
          <w:lang w:val="sr-Cyrl-CS"/>
        </w:rPr>
        <w:t xml:space="preserve">3.5 </w:t>
      </w:r>
      <w:r w:rsidR="004D0EB5" w:rsidRPr="00E55847">
        <w:rPr>
          <w:rFonts w:cs="Arial"/>
          <w:sz w:val="24"/>
          <w:szCs w:val="24"/>
          <w:lang w:val="sr-Cyrl-CS"/>
        </w:rPr>
        <w:t>Гарантни рок, постгарантни период, резервни делови</w:t>
      </w:r>
      <w:bookmarkEnd w:id="24"/>
    </w:p>
    <w:p w14:paraId="13FF1800" w14:textId="77777777" w:rsidR="00870C08" w:rsidRPr="00870C08" w:rsidRDefault="00870C08" w:rsidP="00870C08">
      <w:pPr>
        <w:spacing w:before="0"/>
        <w:rPr>
          <w:rFonts w:eastAsia="Arial Unicode MS" w:cs="Arial"/>
          <w:sz w:val="24"/>
          <w:szCs w:val="24"/>
          <w:lang w:val="sr-Cyrl-CS"/>
        </w:rPr>
      </w:pPr>
      <w:r w:rsidRPr="00870C08">
        <w:rPr>
          <w:rFonts w:eastAsia="Arial Unicode MS" w:cs="Arial"/>
          <w:sz w:val="24"/>
          <w:szCs w:val="24"/>
          <w:lang w:val="sr-Cyrl-CS"/>
        </w:rPr>
        <w:t>Гарантни рок је:</w:t>
      </w:r>
    </w:p>
    <w:p w14:paraId="3C488058" w14:textId="7A171C3D" w:rsidR="00870C08" w:rsidRPr="00870C08" w:rsidRDefault="00870C08" w:rsidP="00870C08">
      <w:pPr>
        <w:suppressAutoHyphens/>
        <w:spacing w:before="0"/>
        <w:rPr>
          <w:rFonts w:cs="Arial"/>
          <w:bCs/>
          <w:sz w:val="24"/>
          <w:szCs w:val="24"/>
          <w:lang w:val="sr-Cyrl-CS"/>
        </w:rPr>
      </w:pPr>
      <w:r>
        <w:rPr>
          <w:rFonts w:cs="Arial"/>
          <w:sz w:val="24"/>
          <w:szCs w:val="24"/>
          <w:lang w:val="sr-Cyrl-RS"/>
        </w:rPr>
        <w:t xml:space="preserve">- </w:t>
      </w:r>
      <w:r w:rsidRPr="00870C08">
        <w:rPr>
          <w:rFonts w:cs="Arial"/>
          <w:sz w:val="24"/>
          <w:szCs w:val="24"/>
          <w:lang w:val="sr-Cyrl-RS"/>
        </w:rPr>
        <w:t xml:space="preserve">Минимум 10 (словима: десет)   година за конструкцију, </w:t>
      </w:r>
    </w:p>
    <w:p w14:paraId="447084FA" w14:textId="6243F2DC" w:rsidR="00870C08" w:rsidRPr="00870C08" w:rsidRDefault="00870C08" w:rsidP="00870C08">
      <w:pPr>
        <w:suppressAutoHyphens/>
        <w:spacing w:before="0"/>
        <w:rPr>
          <w:rFonts w:cs="Arial"/>
          <w:bCs/>
          <w:sz w:val="24"/>
          <w:szCs w:val="24"/>
          <w:lang w:val="sr-Cyrl-CS"/>
        </w:rPr>
      </w:pPr>
      <w:r>
        <w:rPr>
          <w:rFonts w:cs="Arial"/>
          <w:sz w:val="24"/>
          <w:szCs w:val="24"/>
          <w:lang w:val="sr-Cyrl-CS"/>
        </w:rPr>
        <w:t xml:space="preserve">- </w:t>
      </w:r>
      <w:r w:rsidRPr="00870C08">
        <w:rPr>
          <w:rFonts w:cs="Arial"/>
          <w:sz w:val="24"/>
          <w:szCs w:val="24"/>
          <w:lang w:val="sr-Cyrl-CS"/>
        </w:rPr>
        <w:t>Минимум 2 (словима: две) године за остале радове и опрему</w:t>
      </w:r>
      <w:r w:rsidRPr="00870C08">
        <w:rPr>
          <w:rFonts w:cs="Arial"/>
          <w:sz w:val="24"/>
          <w:szCs w:val="24"/>
        </w:rPr>
        <w:t>,</w:t>
      </w:r>
    </w:p>
    <w:p w14:paraId="63C8C174" w14:textId="77777777" w:rsidR="00870C08" w:rsidRDefault="00870C08" w:rsidP="00870C08">
      <w:pPr>
        <w:spacing w:before="0"/>
        <w:rPr>
          <w:rFonts w:eastAsia="Arial Unicode MS" w:cs="Arial"/>
          <w:sz w:val="24"/>
          <w:szCs w:val="24"/>
          <w:lang w:val="sr-Cyrl-CS"/>
        </w:rPr>
      </w:pPr>
    </w:p>
    <w:p w14:paraId="2BAA3440" w14:textId="4B5A409C" w:rsidR="00870C08" w:rsidRPr="00870C08" w:rsidRDefault="00870C08" w:rsidP="00870C08">
      <w:pPr>
        <w:spacing w:before="0"/>
        <w:rPr>
          <w:rFonts w:cs="Arial"/>
          <w:sz w:val="24"/>
          <w:szCs w:val="24"/>
        </w:rPr>
      </w:pPr>
      <w:r w:rsidRPr="00870C08">
        <w:rPr>
          <w:rFonts w:eastAsia="Arial Unicode MS" w:cs="Arial"/>
          <w:sz w:val="24"/>
          <w:szCs w:val="24"/>
          <w:lang w:val="sr-Cyrl-CS"/>
        </w:rPr>
        <w:t xml:space="preserve">и почиње да тече од дана састављања Записника о примопредаји изведених радова потписаног од стране овлашћених представника </w:t>
      </w:r>
      <w:r w:rsidR="001A51C4">
        <w:rPr>
          <w:rFonts w:eastAsia="Arial Unicode MS" w:cs="Arial"/>
          <w:sz w:val="24"/>
          <w:szCs w:val="24"/>
          <w:lang w:val="sr-Cyrl-CS"/>
        </w:rPr>
        <w:t>Наручиоца и Понуђача</w:t>
      </w:r>
    </w:p>
    <w:p w14:paraId="3BA35564" w14:textId="77777777" w:rsidR="00870C08" w:rsidRPr="00870C08" w:rsidRDefault="00870C08" w:rsidP="00870C08">
      <w:pPr>
        <w:spacing w:before="0"/>
        <w:rPr>
          <w:rFonts w:cs="Arial"/>
          <w:sz w:val="24"/>
          <w:szCs w:val="24"/>
        </w:rPr>
      </w:pPr>
    </w:p>
    <w:p w14:paraId="040FA484" w14:textId="7C2A0DD1" w:rsidR="00870C08" w:rsidRPr="00870C08" w:rsidRDefault="00870C08" w:rsidP="00870C08">
      <w:pPr>
        <w:spacing w:before="0"/>
        <w:rPr>
          <w:rFonts w:eastAsia="Arial Unicode MS" w:cs="Arial"/>
          <w:sz w:val="24"/>
          <w:szCs w:val="24"/>
          <w:lang w:val="sr-Cyrl-CS"/>
        </w:rPr>
      </w:pPr>
      <w:r>
        <w:rPr>
          <w:rFonts w:eastAsia="Arial Unicode MS" w:cs="Arial"/>
          <w:sz w:val="24"/>
          <w:szCs w:val="24"/>
          <w:lang w:val="sr-Cyrl-CS"/>
        </w:rPr>
        <w:t>Понуђач</w:t>
      </w:r>
      <w:r w:rsidRPr="00870C08">
        <w:rPr>
          <w:rFonts w:eastAsia="Arial Unicode MS" w:cs="Arial"/>
          <w:sz w:val="24"/>
          <w:szCs w:val="24"/>
          <w:lang w:val="sr-Cyrl-CS"/>
        </w:rPr>
        <w:t xml:space="preserve">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14:paraId="7460FDF0" w14:textId="77777777" w:rsidR="00870C08" w:rsidRDefault="00870C08" w:rsidP="00870C08">
      <w:pPr>
        <w:spacing w:before="0"/>
        <w:rPr>
          <w:rFonts w:eastAsia="Arial Unicode MS" w:cs="Arial"/>
          <w:sz w:val="24"/>
          <w:szCs w:val="24"/>
          <w:lang w:val="sr-Cyrl-CS"/>
        </w:rPr>
      </w:pPr>
    </w:p>
    <w:p w14:paraId="6726FE7E" w14:textId="1EA754F1" w:rsidR="00870C08" w:rsidRPr="00870C08" w:rsidRDefault="00870C08" w:rsidP="00870C08">
      <w:pPr>
        <w:spacing w:before="0"/>
        <w:rPr>
          <w:rFonts w:eastAsia="Arial Unicode MS" w:cs="Arial"/>
          <w:sz w:val="24"/>
          <w:szCs w:val="24"/>
          <w:lang w:val="sr-Cyrl-CS"/>
        </w:rPr>
      </w:pPr>
      <w:r>
        <w:rPr>
          <w:rFonts w:eastAsia="Arial Unicode MS" w:cs="Arial"/>
          <w:sz w:val="24"/>
          <w:szCs w:val="24"/>
          <w:lang w:val="sr-Cyrl-CS"/>
        </w:rPr>
        <w:t>Понуђач</w:t>
      </w:r>
      <w:r w:rsidRPr="00870C08">
        <w:rPr>
          <w:rFonts w:eastAsia="Arial Unicode MS" w:cs="Arial"/>
          <w:sz w:val="24"/>
          <w:szCs w:val="24"/>
          <w:lang w:val="sr-Cyrl-CS"/>
        </w:rPr>
        <w:t xml:space="preserve"> се обавезује да у тренутку примопредаје радова преда Наручиоцу банкарску гаранцију за отклањање недостатака у гарантном року.</w:t>
      </w:r>
    </w:p>
    <w:p w14:paraId="6122071D" w14:textId="77777777" w:rsidR="00870C08" w:rsidRDefault="00870C08" w:rsidP="00870C08">
      <w:pPr>
        <w:spacing w:before="0"/>
        <w:rPr>
          <w:rFonts w:eastAsia="Arial Unicode MS" w:cs="Arial"/>
          <w:sz w:val="24"/>
          <w:szCs w:val="24"/>
          <w:lang w:val="sr-Cyrl-CS"/>
        </w:rPr>
      </w:pPr>
    </w:p>
    <w:p w14:paraId="78CC64F3" w14:textId="2C8B2188" w:rsidR="00870C08" w:rsidRDefault="00870C08" w:rsidP="00870C08">
      <w:pPr>
        <w:spacing w:before="0"/>
        <w:rPr>
          <w:rFonts w:eastAsia="Arial Unicode MS" w:cs="Arial"/>
          <w:sz w:val="24"/>
          <w:szCs w:val="24"/>
          <w:lang w:val="sr-Cyrl-CS"/>
        </w:rPr>
      </w:pPr>
      <w:r>
        <w:rPr>
          <w:rFonts w:eastAsia="Arial Unicode MS" w:cs="Arial"/>
          <w:sz w:val="24"/>
          <w:szCs w:val="24"/>
          <w:lang w:val="sr-Cyrl-CS"/>
        </w:rPr>
        <w:t>Понуђач</w:t>
      </w:r>
      <w:r w:rsidRPr="00870C08">
        <w:rPr>
          <w:rFonts w:eastAsia="Arial Unicode MS" w:cs="Arial"/>
          <w:sz w:val="24"/>
          <w:szCs w:val="24"/>
          <w:lang w:val="sr-Cyrl-CS"/>
        </w:rPr>
        <w:t xml:space="preserve"> је дужан да у гарантном року све недостатке на изведеним радовима и штету коју су ти недостаци изазвали на објектима, настале његовим чињењем или нечињењем, односно уградњом неодговарајућег материјала или опреме, отклони о свом трошку, а у примереном року који одреди Наручилац.</w:t>
      </w:r>
    </w:p>
    <w:p w14:paraId="709231A6" w14:textId="77777777" w:rsidR="00870C08" w:rsidRPr="00870C08" w:rsidRDefault="00870C08" w:rsidP="00870C08">
      <w:pPr>
        <w:spacing w:before="0"/>
        <w:rPr>
          <w:rFonts w:eastAsia="Arial Unicode MS" w:cs="Arial"/>
          <w:sz w:val="24"/>
          <w:szCs w:val="24"/>
          <w:lang w:val="sr-Cyrl-CS"/>
        </w:rPr>
      </w:pPr>
    </w:p>
    <w:p w14:paraId="5449AAEC" w14:textId="4F8F361E" w:rsidR="00870C08" w:rsidRPr="00870C08" w:rsidRDefault="00870C08" w:rsidP="00870C08">
      <w:pPr>
        <w:spacing w:before="0"/>
        <w:rPr>
          <w:rFonts w:eastAsia="Arial Unicode MS" w:cs="Arial"/>
          <w:sz w:val="24"/>
          <w:szCs w:val="24"/>
          <w:lang w:val="sr-Cyrl-CS"/>
        </w:rPr>
      </w:pPr>
      <w:r w:rsidRPr="00870C08">
        <w:rPr>
          <w:rFonts w:eastAsia="Arial Unicode MS" w:cs="Arial"/>
          <w:sz w:val="24"/>
          <w:szCs w:val="24"/>
          <w:lang w:val="sr-Cyrl-CS"/>
        </w:rPr>
        <w:t xml:space="preserve">Уколико </w:t>
      </w:r>
      <w:r>
        <w:rPr>
          <w:rFonts w:eastAsia="Arial Unicode MS" w:cs="Arial"/>
          <w:sz w:val="24"/>
          <w:szCs w:val="24"/>
          <w:lang w:val="sr-Cyrl-CS"/>
        </w:rPr>
        <w:t>Понуђач</w:t>
      </w:r>
      <w:r w:rsidRPr="00870C08">
        <w:rPr>
          <w:rFonts w:eastAsia="Arial Unicode MS" w:cs="Arial"/>
          <w:sz w:val="24"/>
          <w:szCs w:val="24"/>
          <w:lang w:val="sr-Cyrl-CS"/>
        </w:rPr>
        <w:t xml:space="preserve"> пропусти да у остављеном року отклони недостатке и штету, дефинисане у претходној тачки, Наручилац има право да, након достављања обавештења </w:t>
      </w:r>
      <w:r>
        <w:rPr>
          <w:rFonts w:eastAsia="Arial Unicode MS" w:cs="Arial"/>
          <w:sz w:val="24"/>
          <w:szCs w:val="24"/>
          <w:lang w:val="sr-Cyrl-CS"/>
        </w:rPr>
        <w:t>Понуђачу</w:t>
      </w:r>
      <w:r w:rsidRPr="00870C08">
        <w:rPr>
          <w:rFonts w:eastAsia="Arial Unicode MS" w:cs="Arial"/>
          <w:sz w:val="24"/>
          <w:szCs w:val="24"/>
          <w:lang w:val="sr-Cyrl-CS"/>
        </w:rPr>
        <w:t xml:space="preserve"> у писаној форми о стварно насталој штети, наплати Банкарску гаранцију за отклањање </w:t>
      </w:r>
      <w:r w:rsidR="00477DDC">
        <w:rPr>
          <w:rFonts w:eastAsia="Arial Unicode MS" w:cs="Arial"/>
          <w:sz w:val="24"/>
          <w:szCs w:val="24"/>
          <w:lang w:val="sr-Cyrl-CS"/>
        </w:rPr>
        <w:t>недостатака</w:t>
      </w:r>
      <w:r w:rsidRPr="00870C08">
        <w:rPr>
          <w:rFonts w:eastAsia="Arial Unicode MS" w:cs="Arial"/>
          <w:sz w:val="24"/>
          <w:szCs w:val="24"/>
          <w:lang w:val="sr-Cyrl-CS"/>
        </w:rPr>
        <w:t xml:space="preserve"> у гарантном року.</w:t>
      </w:r>
    </w:p>
    <w:p w14:paraId="1E1EA2AC" w14:textId="441BECC6" w:rsidR="004D0EB5" w:rsidRPr="00870C08" w:rsidRDefault="004D0EB5" w:rsidP="004D0EB5">
      <w:pPr>
        <w:rPr>
          <w:i/>
          <w:color w:val="00B0F0"/>
          <w:sz w:val="24"/>
          <w:szCs w:val="24"/>
          <w:lang w:val="sr-Cyrl-RS" w:eastAsia="ar-SA"/>
        </w:rPr>
      </w:pPr>
    </w:p>
    <w:p w14:paraId="18537023" w14:textId="77777777" w:rsidR="004D0EB5" w:rsidRDefault="004D0EB5" w:rsidP="004D0EB5">
      <w:pPr>
        <w:rPr>
          <w:i/>
          <w:sz w:val="24"/>
          <w:szCs w:val="24"/>
          <w:lang w:val="sr-Cyrl-CS" w:eastAsia="ar-SA"/>
        </w:rPr>
      </w:pPr>
    </w:p>
    <w:p w14:paraId="1D2F909E" w14:textId="77777777" w:rsidR="007449CC" w:rsidRDefault="007449CC" w:rsidP="004D0EB5">
      <w:pPr>
        <w:rPr>
          <w:i/>
          <w:sz w:val="24"/>
          <w:szCs w:val="24"/>
          <w:lang w:val="sr-Cyrl-CS" w:eastAsia="ar-SA"/>
        </w:rPr>
      </w:pPr>
    </w:p>
    <w:p w14:paraId="44CBCED8" w14:textId="77777777" w:rsidR="007449CC" w:rsidRDefault="007449CC" w:rsidP="004D0EB5">
      <w:pPr>
        <w:rPr>
          <w:i/>
          <w:sz w:val="24"/>
          <w:szCs w:val="24"/>
          <w:lang w:val="sr-Cyrl-CS" w:eastAsia="ar-SA"/>
        </w:rPr>
      </w:pPr>
    </w:p>
    <w:p w14:paraId="59CB1F51" w14:textId="77777777" w:rsidR="007449CC" w:rsidRDefault="007449CC" w:rsidP="004D0EB5">
      <w:pPr>
        <w:rPr>
          <w:i/>
          <w:sz w:val="24"/>
          <w:szCs w:val="24"/>
          <w:lang w:val="sr-Cyrl-CS" w:eastAsia="ar-SA"/>
        </w:rPr>
      </w:pPr>
    </w:p>
    <w:p w14:paraId="607D4103" w14:textId="77777777" w:rsidR="007449CC" w:rsidRPr="004D0EB5" w:rsidRDefault="007449CC" w:rsidP="004D0EB5">
      <w:pPr>
        <w:rPr>
          <w:i/>
          <w:sz w:val="24"/>
          <w:szCs w:val="24"/>
          <w:lang w:val="sr-Cyrl-CS" w:eastAsia="ar-SA"/>
        </w:rPr>
      </w:pPr>
    </w:p>
    <w:p w14:paraId="5401A569" w14:textId="77777777" w:rsidR="004D0EB5" w:rsidRDefault="004D0EB5" w:rsidP="004D0EB5">
      <w:pPr>
        <w:rPr>
          <w:b/>
          <w:lang w:eastAsia="ar-SA"/>
        </w:rPr>
      </w:pPr>
    </w:p>
    <w:p w14:paraId="70DC9972" w14:textId="77777777" w:rsidR="00870C08" w:rsidRDefault="00870C08" w:rsidP="004D0EB5">
      <w:pPr>
        <w:rPr>
          <w:b/>
          <w:lang w:eastAsia="ar-SA"/>
        </w:rPr>
      </w:pPr>
    </w:p>
    <w:p w14:paraId="59F7A9A4" w14:textId="77777777" w:rsidR="00870C08" w:rsidRDefault="00870C08" w:rsidP="004D0EB5">
      <w:pPr>
        <w:rPr>
          <w:b/>
          <w:lang w:eastAsia="ar-SA"/>
        </w:rPr>
      </w:pPr>
    </w:p>
    <w:p w14:paraId="0D33E2E8" w14:textId="77777777" w:rsidR="00870C08" w:rsidRDefault="00870C08" w:rsidP="004D0EB5">
      <w:pPr>
        <w:rPr>
          <w:b/>
          <w:lang w:eastAsia="ar-SA"/>
        </w:rPr>
      </w:pPr>
    </w:p>
    <w:p w14:paraId="1A948818" w14:textId="77777777" w:rsidR="00870C08" w:rsidRDefault="00870C08" w:rsidP="004D0EB5">
      <w:pPr>
        <w:rPr>
          <w:b/>
          <w:lang w:eastAsia="ar-SA"/>
        </w:rPr>
      </w:pPr>
    </w:p>
    <w:p w14:paraId="4F35C1D5" w14:textId="77777777" w:rsidR="00870C08" w:rsidRDefault="00870C08" w:rsidP="004D0EB5">
      <w:pPr>
        <w:rPr>
          <w:b/>
          <w:lang w:eastAsia="ar-SA"/>
        </w:rPr>
      </w:pPr>
    </w:p>
    <w:p w14:paraId="5C59DC4C" w14:textId="77777777" w:rsidR="00870C08" w:rsidRDefault="00870C08" w:rsidP="004D0EB5">
      <w:pPr>
        <w:rPr>
          <w:b/>
          <w:lang w:eastAsia="ar-SA"/>
        </w:rPr>
      </w:pPr>
    </w:p>
    <w:p w14:paraId="7E653A3B" w14:textId="77777777" w:rsidR="00870C08" w:rsidRDefault="00870C08" w:rsidP="004D0EB5">
      <w:pPr>
        <w:rPr>
          <w:b/>
          <w:lang w:eastAsia="ar-SA"/>
        </w:rPr>
      </w:pPr>
    </w:p>
    <w:p w14:paraId="471DD002" w14:textId="77777777" w:rsidR="00870C08" w:rsidRDefault="00870C08" w:rsidP="004D0EB5">
      <w:pPr>
        <w:rPr>
          <w:b/>
          <w:lang w:eastAsia="ar-SA"/>
        </w:rPr>
      </w:pPr>
    </w:p>
    <w:p w14:paraId="279CE36F" w14:textId="77777777" w:rsidR="00AF51B5" w:rsidRDefault="00AF51B5" w:rsidP="004D0EB5">
      <w:pPr>
        <w:rPr>
          <w:b/>
          <w:lang w:eastAsia="ar-SA"/>
        </w:rPr>
      </w:pPr>
    </w:p>
    <w:p w14:paraId="48CDEEE4" w14:textId="77777777" w:rsidR="00AF51B5" w:rsidRDefault="00AF51B5" w:rsidP="004D0EB5">
      <w:pPr>
        <w:rPr>
          <w:b/>
          <w:lang w:eastAsia="ar-SA"/>
        </w:rPr>
      </w:pPr>
    </w:p>
    <w:p w14:paraId="1F528B4E" w14:textId="77777777" w:rsidR="00AF51B5" w:rsidRDefault="00AF51B5" w:rsidP="004D0EB5">
      <w:pPr>
        <w:rPr>
          <w:b/>
          <w:lang w:eastAsia="ar-SA"/>
        </w:rPr>
      </w:pPr>
    </w:p>
    <w:p w14:paraId="3CB6E715" w14:textId="77777777" w:rsidR="00AF51B5" w:rsidRDefault="00AF51B5" w:rsidP="004D0EB5">
      <w:pPr>
        <w:rPr>
          <w:b/>
          <w:lang w:eastAsia="ar-SA"/>
        </w:rPr>
      </w:pPr>
    </w:p>
    <w:p w14:paraId="4FCBEFDD" w14:textId="77777777" w:rsidR="00AF51B5" w:rsidRDefault="00AF51B5" w:rsidP="004D0EB5">
      <w:pPr>
        <w:rPr>
          <w:b/>
          <w:lang w:eastAsia="ar-SA"/>
        </w:rPr>
      </w:pPr>
    </w:p>
    <w:p w14:paraId="5DBDC5F4" w14:textId="77777777" w:rsidR="00AF51B5" w:rsidRDefault="00AF51B5" w:rsidP="004D0EB5">
      <w:pPr>
        <w:rPr>
          <w:b/>
          <w:lang w:eastAsia="ar-SA"/>
        </w:rPr>
      </w:pPr>
    </w:p>
    <w:p w14:paraId="54600538" w14:textId="77777777" w:rsidR="00AF51B5" w:rsidRDefault="00AF51B5" w:rsidP="004D0EB5">
      <w:pPr>
        <w:rPr>
          <w:b/>
          <w:lang w:eastAsia="ar-SA"/>
        </w:rPr>
      </w:pPr>
    </w:p>
    <w:p w14:paraId="02B51E8C" w14:textId="77777777" w:rsidR="00AF51B5" w:rsidRDefault="00AF51B5" w:rsidP="004D0EB5">
      <w:pPr>
        <w:rPr>
          <w:b/>
          <w:lang w:eastAsia="ar-SA"/>
        </w:rPr>
      </w:pPr>
    </w:p>
    <w:p w14:paraId="7961953B" w14:textId="77777777" w:rsidR="00AF51B5" w:rsidRDefault="00AF51B5" w:rsidP="004D0EB5">
      <w:pPr>
        <w:rPr>
          <w:b/>
          <w:lang w:eastAsia="ar-SA"/>
        </w:rPr>
      </w:pPr>
    </w:p>
    <w:p w14:paraId="2FA6F75E" w14:textId="77777777" w:rsidR="00AF51B5" w:rsidRDefault="00AF51B5" w:rsidP="004D0EB5">
      <w:pPr>
        <w:rPr>
          <w:b/>
          <w:lang w:eastAsia="ar-SA"/>
        </w:rPr>
      </w:pPr>
    </w:p>
    <w:p w14:paraId="336C902A" w14:textId="77777777" w:rsidR="00AF51B5" w:rsidRDefault="00AF51B5" w:rsidP="004D0EB5">
      <w:pPr>
        <w:rPr>
          <w:b/>
          <w:lang w:eastAsia="ar-SA"/>
        </w:rPr>
      </w:pPr>
    </w:p>
    <w:p w14:paraId="5DC1B12B" w14:textId="77777777" w:rsidR="00870C08" w:rsidRDefault="00870C08" w:rsidP="004D0EB5">
      <w:pPr>
        <w:rPr>
          <w:b/>
          <w:lang w:eastAsia="ar-SA"/>
        </w:rPr>
      </w:pPr>
    </w:p>
    <w:p w14:paraId="297B788F" w14:textId="77777777" w:rsidR="003A6B53" w:rsidRDefault="003A6B53" w:rsidP="004D0EB5">
      <w:pPr>
        <w:rPr>
          <w:b/>
          <w:lang w:eastAsia="ar-SA"/>
        </w:rPr>
      </w:pPr>
    </w:p>
    <w:p w14:paraId="00CCD6A7" w14:textId="77777777" w:rsidR="003A6B53" w:rsidRDefault="003A6B53" w:rsidP="004D0EB5">
      <w:pPr>
        <w:rPr>
          <w:b/>
          <w:lang w:eastAsia="ar-SA"/>
        </w:rPr>
      </w:pPr>
    </w:p>
    <w:p w14:paraId="6AB6B3A8" w14:textId="77777777" w:rsidR="00870C08" w:rsidRDefault="00870C08" w:rsidP="004D0EB5">
      <w:pPr>
        <w:rPr>
          <w:b/>
          <w:lang w:eastAsia="ar-SA"/>
        </w:rPr>
      </w:pPr>
    </w:p>
    <w:p w14:paraId="5E339DE9" w14:textId="77777777" w:rsidR="00781964" w:rsidRPr="004D0EB5" w:rsidRDefault="00781964" w:rsidP="004D0EB5">
      <w:pPr>
        <w:rPr>
          <w:lang w:val="sr-Cyrl-CS" w:eastAsia="ar-SA"/>
        </w:rPr>
      </w:pPr>
    </w:p>
    <w:p w14:paraId="7D3DDBA4" w14:textId="77777777" w:rsidR="00756A02" w:rsidRPr="008112A2" w:rsidRDefault="00756A02" w:rsidP="00BF73A0">
      <w:pPr>
        <w:pStyle w:val="Heading10"/>
        <w:numPr>
          <w:ilvl w:val="0"/>
          <w:numId w:val="27"/>
        </w:numPr>
        <w:rPr>
          <w:lang w:val="sr-Cyrl-RS"/>
        </w:rPr>
      </w:pPr>
      <w:bookmarkStart w:id="25" w:name="_Toc442559884"/>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F93B610" w14:textId="77777777" w:rsidTr="008112A2">
        <w:trPr>
          <w:trHeight w:val="524"/>
          <w:jc w:val="center"/>
        </w:trPr>
        <w:tc>
          <w:tcPr>
            <w:tcW w:w="729" w:type="dxa"/>
            <w:vAlign w:val="center"/>
          </w:tcPr>
          <w:p w14:paraId="49202747"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718F9CA4"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2D79353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DFB5FB7" w14:textId="77777777" w:rsidR="00175774" w:rsidRPr="00EC5BB4" w:rsidRDefault="00175774" w:rsidP="003A4822">
            <w:pPr>
              <w:jc w:val="center"/>
              <w:rPr>
                <w:rFonts w:cs="Arial"/>
                <w:b/>
                <w:color w:val="FF0000"/>
                <w:sz w:val="24"/>
                <w:szCs w:val="24"/>
              </w:rPr>
            </w:pPr>
          </w:p>
        </w:tc>
      </w:tr>
      <w:tr w:rsidR="004C191F" w:rsidRPr="00EC5BB4" w14:paraId="148318A3" w14:textId="77777777" w:rsidTr="008112A2">
        <w:trPr>
          <w:jc w:val="center"/>
        </w:trPr>
        <w:tc>
          <w:tcPr>
            <w:tcW w:w="729" w:type="dxa"/>
            <w:vAlign w:val="center"/>
          </w:tcPr>
          <w:p w14:paraId="70BC61B2" w14:textId="77777777" w:rsidR="004C191F" w:rsidRPr="00EC5BB4" w:rsidRDefault="004C191F" w:rsidP="004C191F">
            <w:pPr>
              <w:jc w:val="center"/>
              <w:rPr>
                <w:rFonts w:cs="Arial"/>
                <w:sz w:val="24"/>
                <w:szCs w:val="24"/>
              </w:rPr>
            </w:pPr>
            <w:r w:rsidRPr="00EC5BB4">
              <w:rPr>
                <w:rFonts w:cs="Arial"/>
                <w:sz w:val="24"/>
                <w:szCs w:val="24"/>
              </w:rPr>
              <w:t>1.</w:t>
            </w:r>
          </w:p>
        </w:tc>
        <w:tc>
          <w:tcPr>
            <w:tcW w:w="8430" w:type="dxa"/>
            <w:vAlign w:val="center"/>
          </w:tcPr>
          <w:p w14:paraId="05FCDA5C" w14:textId="77777777" w:rsidR="004C191F" w:rsidRDefault="004C191F" w:rsidP="004C191F">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5051B617" w14:textId="77777777" w:rsidR="004C191F" w:rsidRPr="00EC5BB4" w:rsidRDefault="004C191F" w:rsidP="004C191F">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69C372CF" w14:textId="77777777" w:rsidR="004C191F" w:rsidRPr="00EC5BB4" w:rsidRDefault="004C191F" w:rsidP="004C191F">
            <w:pPr>
              <w:autoSpaceDE w:val="0"/>
              <w:autoSpaceDN w:val="0"/>
              <w:adjustRightInd w:val="0"/>
              <w:spacing w:before="0"/>
              <w:contextualSpacing/>
              <w:rPr>
                <w:rFonts w:cs="Arial"/>
                <w:b/>
                <w:sz w:val="24"/>
                <w:szCs w:val="24"/>
                <w:u w:val="single"/>
              </w:rPr>
            </w:pPr>
            <w:r>
              <w:rPr>
                <w:rFonts w:cs="Arial"/>
                <w:b/>
                <w:sz w:val="24"/>
                <w:szCs w:val="24"/>
                <w:u w:val="single"/>
              </w:rPr>
              <w:t>Доказ</w:t>
            </w:r>
            <w:r w:rsidRPr="00EC5BB4">
              <w:rPr>
                <w:rFonts w:cs="Arial"/>
                <w:b/>
                <w:sz w:val="24"/>
                <w:szCs w:val="24"/>
                <w:u w:val="single"/>
              </w:rPr>
              <w:t xml:space="preserve"> </w:t>
            </w:r>
          </w:p>
          <w:p w14:paraId="0A1862F8" w14:textId="77777777" w:rsidR="004C191F" w:rsidRPr="00EC5BB4" w:rsidRDefault="004C191F" w:rsidP="004C191F">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rPr>
              <w:t xml:space="preserve"> </w:t>
            </w:r>
            <w:r w:rsidRPr="00EC5BB4">
              <w:rPr>
                <w:rFonts w:eastAsia="Calibri" w:cs="Arial"/>
                <w:sz w:val="24"/>
                <w:szCs w:val="24"/>
                <w:lang w:val="ru-RU"/>
              </w:rPr>
              <w:t>Извод из регистра</w:t>
            </w:r>
            <w:r>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499698E" w14:textId="77777777" w:rsidR="004C191F" w:rsidRPr="00EC5BB4" w:rsidRDefault="004C191F" w:rsidP="004C191F">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C7365E4" w14:textId="77777777" w:rsidR="004C191F" w:rsidRPr="00EC5BB4" w:rsidRDefault="004C191F" w:rsidP="004C191F">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2218DEF4" w14:textId="77777777" w:rsidR="004C191F" w:rsidRPr="00EC5BB4" w:rsidRDefault="004C191F" w:rsidP="00BF73A0">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14:paraId="2F2E0BB0" w14:textId="77777777" w:rsidR="004C191F" w:rsidRPr="007158D7" w:rsidRDefault="004C191F" w:rsidP="00BF73A0">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4C191F" w:rsidRPr="00EC5BB4" w14:paraId="33FF8571" w14:textId="77777777" w:rsidTr="008112A2">
        <w:trPr>
          <w:trHeight w:val="3706"/>
          <w:jc w:val="center"/>
        </w:trPr>
        <w:tc>
          <w:tcPr>
            <w:tcW w:w="729" w:type="dxa"/>
            <w:vAlign w:val="center"/>
          </w:tcPr>
          <w:p w14:paraId="0454D373" w14:textId="77777777" w:rsidR="004C191F" w:rsidRPr="00EC5BB4" w:rsidRDefault="004C191F" w:rsidP="004C191F">
            <w:pPr>
              <w:jc w:val="center"/>
              <w:rPr>
                <w:rFonts w:cs="Arial"/>
                <w:sz w:val="24"/>
                <w:szCs w:val="24"/>
              </w:rPr>
            </w:pPr>
            <w:r w:rsidRPr="00EC5BB4">
              <w:rPr>
                <w:rFonts w:cs="Arial"/>
                <w:sz w:val="24"/>
                <w:szCs w:val="24"/>
              </w:rPr>
              <w:t>2.</w:t>
            </w:r>
          </w:p>
        </w:tc>
        <w:tc>
          <w:tcPr>
            <w:tcW w:w="8430" w:type="dxa"/>
            <w:vAlign w:val="center"/>
          </w:tcPr>
          <w:p w14:paraId="45409907" w14:textId="77777777" w:rsidR="004C191F" w:rsidRDefault="004C191F" w:rsidP="004C191F">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3B6880" w14:textId="77777777" w:rsidR="004C191F" w:rsidRPr="00EC5BB4" w:rsidRDefault="004C191F" w:rsidP="004C191F">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424D0DD" w14:textId="77777777" w:rsidR="004C191F" w:rsidRPr="00EC5BB4" w:rsidRDefault="004C191F" w:rsidP="004C191F">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036D8A60" w14:textId="77777777" w:rsidR="004C191F" w:rsidRPr="00EC5BB4" w:rsidRDefault="004C191F" w:rsidP="004C191F">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C62416B" w14:textId="77777777" w:rsidR="004C191F" w:rsidRPr="00EC5BB4" w:rsidRDefault="004C191F" w:rsidP="004C191F">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7476B9" w14:textId="77777777" w:rsidR="004C191F" w:rsidRPr="00EC5BB4" w:rsidRDefault="004C191F" w:rsidP="004C191F">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14:paraId="0EFB4A50" w14:textId="77777777" w:rsidR="004C191F" w:rsidRPr="00EC5BB4" w:rsidRDefault="004C191F" w:rsidP="004C191F">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5E8DE5" w14:textId="77777777" w:rsidR="004C191F" w:rsidRPr="00EC5BB4" w:rsidRDefault="004C191F" w:rsidP="004C191F">
            <w:pPr>
              <w:spacing w:before="0"/>
              <w:contextualSpacing/>
              <w:rPr>
                <w:rFonts w:cs="Arial"/>
                <w:b/>
                <w:sz w:val="24"/>
                <w:szCs w:val="24"/>
              </w:rPr>
            </w:pPr>
            <w:r w:rsidRPr="00EC5BB4">
              <w:rPr>
                <w:rFonts w:cs="Arial"/>
                <w:i/>
                <w:sz w:val="24"/>
                <w:szCs w:val="24"/>
              </w:rPr>
              <w:lastRenderedPageBreak/>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B765D54" w14:textId="77777777" w:rsidR="004C191F" w:rsidRPr="00EC5BB4" w:rsidRDefault="004C191F" w:rsidP="004C191F">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6E7141E" w14:textId="77777777" w:rsidR="004C191F" w:rsidRPr="00EC5BB4" w:rsidRDefault="004C191F" w:rsidP="004C191F">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9FB8A02" w14:textId="77777777" w:rsidR="004C191F" w:rsidRPr="00EC5BB4" w:rsidRDefault="004C191F" w:rsidP="00BF73A0">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1EA30AB" w14:textId="77777777" w:rsidR="004C191F" w:rsidRPr="00EC5BB4" w:rsidRDefault="004C191F" w:rsidP="00BF73A0">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059BD9A" w14:textId="77777777" w:rsidR="004C191F" w:rsidRPr="00EC5BB4" w:rsidRDefault="004C191F" w:rsidP="00BF73A0">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14:paraId="6DCBA099" w14:textId="77777777" w:rsidR="004C191F" w:rsidRPr="00EC5BB4" w:rsidRDefault="004C191F" w:rsidP="00BF73A0">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7DCFDC0" w14:textId="77777777" w:rsidR="004C191F" w:rsidRPr="007158D7" w:rsidRDefault="004C191F" w:rsidP="004C191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4C191F" w:rsidRPr="00EC5BB4" w14:paraId="644B5D2E" w14:textId="77777777" w:rsidTr="008112A2">
        <w:trPr>
          <w:trHeight w:val="70"/>
          <w:jc w:val="center"/>
        </w:trPr>
        <w:tc>
          <w:tcPr>
            <w:tcW w:w="729" w:type="dxa"/>
            <w:vAlign w:val="center"/>
          </w:tcPr>
          <w:p w14:paraId="6CAF1FF5" w14:textId="77777777" w:rsidR="004C191F" w:rsidRPr="00EC5BB4" w:rsidRDefault="004C191F" w:rsidP="004C191F">
            <w:pPr>
              <w:jc w:val="center"/>
              <w:rPr>
                <w:rFonts w:cs="Arial"/>
                <w:sz w:val="24"/>
                <w:szCs w:val="24"/>
              </w:rPr>
            </w:pPr>
            <w:r w:rsidRPr="00EC5BB4">
              <w:rPr>
                <w:rFonts w:cs="Arial"/>
                <w:sz w:val="24"/>
                <w:szCs w:val="24"/>
              </w:rPr>
              <w:lastRenderedPageBreak/>
              <w:t>3.</w:t>
            </w:r>
          </w:p>
        </w:tc>
        <w:tc>
          <w:tcPr>
            <w:tcW w:w="8430" w:type="dxa"/>
            <w:vAlign w:val="center"/>
          </w:tcPr>
          <w:p w14:paraId="1569E707" w14:textId="77777777" w:rsidR="004C191F" w:rsidRDefault="004C191F" w:rsidP="004C191F">
            <w:pPr>
              <w:snapToGrid w:val="0"/>
              <w:spacing w:before="0"/>
              <w:contextualSpacing/>
              <w:rPr>
                <w:rFonts w:cs="Arial"/>
                <w:sz w:val="24"/>
                <w:szCs w:val="24"/>
                <w:u w:val="single"/>
              </w:rPr>
            </w:pPr>
            <w:r w:rsidRPr="00EC5BB4">
              <w:rPr>
                <w:rFonts w:cs="Arial"/>
                <w:b/>
                <w:sz w:val="24"/>
                <w:szCs w:val="24"/>
                <w:u w:val="single"/>
              </w:rPr>
              <w:t>Услов</w:t>
            </w:r>
          </w:p>
          <w:p w14:paraId="1AD0B61C" w14:textId="77777777" w:rsidR="004C191F" w:rsidRPr="00EC5BB4" w:rsidRDefault="004C191F" w:rsidP="004C191F">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3E71D59" w14:textId="77777777" w:rsidR="004C191F" w:rsidRPr="00EC5BB4" w:rsidRDefault="004C191F" w:rsidP="004C191F">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645DBC9E" w14:textId="77777777" w:rsidR="004C191F" w:rsidRPr="00EC5BB4" w:rsidRDefault="004C191F" w:rsidP="004C191F">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7B19D8B4" w14:textId="77777777" w:rsidR="004C191F" w:rsidRPr="00EC5BB4" w:rsidRDefault="004C191F" w:rsidP="004C191F">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99B7365" w14:textId="77777777" w:rsidR="004C191F" w:rsidRPr="00EC5BB4" w:rsidRDefault="004C191F" w:rsidP="004C191F">
            <w:pPr>
              <w:spacing w:before="0"/>
              <w:contextualSpacing/>
              <w:rPr>
                <w:rFonts w:cs="Arial"/>
                <w:sz w:val="24"/>
                <w:szCs w:val="24"/>
                <w:lang w:val="ru-RU"/>
              </w:rPr>
            </w:pPr>
            <w:r w:rsidRPr="00EC5BB4">
              <w:rPr>
                <w:rFonts w:eastAsia="Calibri"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BA6A2DC" w14:textId="77777777" w:rsidR="004C191F" w:rsidRPr="00EC5BB4" w:rsidRDefault="004C191F" w:rsidP="004C191F">
            <w:pPr>
              <w:spacing w:before="0"/>
              <w:ind w:right="122"/>
              <w:contextualSpacing/>
              <w:rPr>
                <w:rFonts w:cs="Arial"/>
                <w:sz w:val="24"/>
                <w:szCs w:val="24"/>
                <w:lang w:val="ru-RU"/>
              </w:rPr>
            </w:pPr>
            <w:r w:rsidRPr="00EC5BB4">
              <w:rPr>
                <w:rFonts w:cs="Arial"/>
                <w:sz w:val="24"/>
                <w:szCs w:val="24"/>
                <w:lang w:val="ru-RU"/>
              </w:rPr>
              <w:t>Напомена:</w:t>
            </w:r>
          </w:p>
          <w:p w14:paraId="52C2C277" w14:textId="77777777" w:rsidR="004C191F" w:rsidRPr="00EC5BB4" w:rsidRDefault="004C191F" w:rsidP="00BF73A0">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14:paraId="14AB2254" w14:textId="77777777" w:rsidR="004C191F" w:rsidRPr="00EC5BB4" w:rsidRDefault="004C191F" w:rsidP="00BF73A0">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0450B4DB" w14:textId="77777777" w:rsidR="004C191F" w:rsidRPr="00EC5BB4" w:rsidRDefault="004C191F" w:rsidP="00BF73A0">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736DBD9" w14:textId="77777777" w:rsidR="004C191F" w:rsidRPr="00EC5BB4" w:rsidRDefault="004C191F" w:rsidP="00BF73A0">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E9CE6B3" w14:textId="77777777" w:rsidR="004C191F" w:rsidRPr="007158D7" w:rsidRDefault="004C191F" w:rsidP="004C191F">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4C191F" w:rsidRPr="00EC5BB4" w14:paraId="2D709A9D" w14:textId="77777777" w:rsidTr="008112A2">
        <w:trPr>
          <w:jc w:val="center"/>
        </w:trPr>
        <w:tc>
          <w:tcPr>
            <w:tcW w:w="729" w:type="dxa"/>
            <w:vAlign w:val="center"/>
          </w:tcPr>
          <w:p w14:paraId="3A42AD2A" w14:textId="77777777" w:rsidR="004C191F" w:rsidRPr="00EC5BB4" w:rsidRDefault="004C191F" w:rsidP="004C191F">
            <w:pPr>
              <w:jc w:val="center"/>
              <w:rPr>
                <w:rFonts w:cs="Arial"/>
                <w:sz w:val="24"/>
                <w:szCs w:val="24"/>
              </w:rPr>
            </w:pPr>
            <w:r w:rsidRPr="00EC5BB4">
              <w:rPr>
                <w:rFonts w:cs="Arial"/>
                <w:sz w:val="24"/>
                <w:szCs w:val="24"/>
              </w:rPr>
              <w:lastRenderedPageBreak/>
              <w:t xml:space="preserve">4. </w:t>
            </w:r>
          </w:p>
        </w:tc>
        <w:tc>
          <w:tcPr>
            <w:tcW w:w="8430" w:type="dxa"/>
          </w:tcPr>
          <w:p w14:paraId="2AF9FCF9" w14:textId="77777777" w:rsidR="004C191F" w:rsidRDefault="004C191F" w:rsidP="004C191F">
            <w:pPr>
              <w:snapToGrid w:val="0"/>
              <w:spacing w:before="0"/>
              <w:contextualSpacing/>
              <w:rPr>
                <w:rFonts w:cs="Arial"/>
                <w:b/>
                <w:sz w:val="24"/>
                <w:szCs w:val="24"/>
                <w:u w:val="single"/>
              </w:rPr>
            </w:pPr>
            <w:r w:rsidRPr="00EC5BB4">
              <w:rPr>
                <w:rFonts w:cs="Arial"/>
                <w:b/>
                <w:sz w:val="24"/>
                <w:szCs w:val="24"/>
                <w:u w:val="single"/>
              </w:rPr>
              <w:t>Услов</w:t>
            </w:r>
          </w:p>
          <w:p w14:paraId="536AB8B1" w14:textId="77777777" w:rsidR="004C191F" w:rsidRPr="00EC5BB4" w:rsidRDefault="004C191F" w:rsidP="004C191F">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03C4F25" w14:textId="77777777" w:rsidR="004C191F" w:rsidRPr="00EC5BB4" w:rsidRDefault="004C191F" w:rsidP="004C191F">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64B5070C" w14:textId="77777777" w:rsidR="004C191F" w:rsidRPr="00EC5BB4" w:rsidRDefault="004C191F" w:rsidP="004C191F">
            <w:pPr>
              <w:spacing w:before="0"/>
              <w:contextualSpacing/>
              <w:rPr>
                <w:rFonts w:cs="Arial"/>
                <w:b/>
                <w:sz w:val="24"/>
                <w:szCs w:val="24"/>
              </w:rPr>
            </w:pPr>
            <w:r w:rsidRPr="00EC5BB4">
              <w:rPr>
                <w:rFonts w:cs="Arial"/>
                <w:sz w:val="24"/>
                <w:szCs w:val="24"/>
              </w:rPr>
              <w:t>Потписан и оверен Образац изјаве</w:t>
            </w:r>
            <w:r>
              <w:rPr>
                <w:rFonts w:cs="Arial"/>
                <w:sz w:val="24"/>
                <w:szCs w:val="24"/>
              </w:rPr>
              <w:t xml:space="preserve"> на основу члана 75. став 2. Закон</w:t>
            </w:r>
          </w:p>
          <w:p w14:paraId="0FDC3194" w14:textId="77777777" w:rsidR="004C191F" w:rsidRPr="00EC5BB4" w:rsidRDefault="004C191F" w:rsidP="004C191F">
            <w:pPr>
              <w:snapToGrid w:val="0"/>
              <w:spacing w:before="0"/>
              <w:contextualSpacing/>
              <w:rPr>
                <w:rFonts w:cs="Arial"/>
                <w:sz w:val="24"/>
                <w:szCs w:val="24"/>
                <w:lang w:val="sr-Cyrl-CS"/>
              </w:rPr>
            </w:pPr>
            <w:r w:rsidRPr="00EC5BB4">
              <w:rPr>
                <w:rFonts w:cs="Arial"/>
                <w:i/>
                <w:sz w:val="24"/>
                <w:szCs w:val="24"/>
              </w:rPr>
              <w:t>Напомена:</w:t>
            </w:r>
          </w:p>
          <w:p w14:paraId="0D66A28E" w14:textId="77777777" w:rsidR="004C191F" w:rsidRPr="00EC5BB4" w:rsidRDefault="004C191F" w:rsidP="00BF73A0">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576E65F" w14:textId="77777777" w:rsidR="004C191F" w:rsidRPr="007158D7" w:rsidRDefault="004C191F" w:rsidP="00BF73A0">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55FD5434" w14:textId="77777777" w:rsidTr="008112A2">
        <w:trPr>
          <w:jc w:val="center"/>
        </w:trPr>
        <w:tc>
          <w:tcPr>
            <w:tcW w:w="729" w:type="dxa"/>
            <w:vAlign w:val="center"/>
          </w:tcPr>
          <w:p w14:paraId="53E8332E" w14:textId="77777777" w:rsidR="00175774" w:rsidRPr="00EC5BB4" w:rsidRDefault="00175774" w:rsidP="003A4822">
            <w:pPr>
              <w:jc w:val="center"/>
              <w:rPr>
                <w:rFonts w:cs="Arial"/>
                <w:color w:val="00B0F0"/>
                <w:sz w:val="24"/>
                <w:szCs w:val="24"/>
              </w:rPr>
            </w:pPr>
          </w:p>
        </w:tc>
        <w:tc>
          <w:tcPr>
            <w:tcW w:w="8430" w:type="dxa"/>
          </w:tcPr>
          <w:p w14:paraId="0E0043C1" w14:textId="77777777" w:rsidR="00175774" w:rsidRPr="004C191F" w:rsidRDefault="00175774" w:rsidP="003A4822">
            <w:pPr>
              <w:ind w:right="-180"/>
              <w:jc w:val="center"/>
              <w:rPr>
                <w:rFonts w:cs="Arial"/>
                <w:b/>
                <w:i/>
                <w:sz w:val="24"/>
                <w:szCs w:val="24"/>
              </w:rPr>
            </w:pPr>
            <w:r w:rsidRPr="004C191F">
              <w:rPr>
                <w:rFonts w:cs="Arial"/>
                <w:b/>
                <w:sz w:val="24"/>
                <w:szCs w:val="24"/>
              </w:rPr>
              <w:t xml:space="preserve">4.2  ДОДАТНИ УСЛОВИ </w:t>
            </w:r>
          </w:p>
          <w:p w14:paraId="3B340700" w14:textId="77777777" w:rsidR="00175774" w:rsidRPr="004C191F" w:rsidRDefault="00175774" w:rsidP="004C191F">
            <w:pPr>
              <w:snapToGrid w:val="0"/>
              <w:jc w:val="center"/>
              <w:rPr>
                <w:rFonts w:cs="Arial"/>
                <w:b/>
                <w:color w:val="00B0F0"/>
                <w:sz w:val="24"/>
                <w:szCs w:val="24"/>
                <w:lang w:val="sr-Cyrl-RS"/>
              </w:rPr>
            </w:pPr>
            <w:r w:rsidRPr="004C191F">
              <w:rPr>
                <w:rFonts w:cs="Arial"/>
                <w:b/>
                <w:sz w:val="24"/>
                <w:szCs w:val="24"/>
              </w:rPr>
              <w:t>ЗА УЧЕШЋЕ У ПОСТУПКУ ЈАВНЕ НАБАВКЕ ИЗ ЧЛАНА 76. З</w:t>
            </w:r>
            <w:r w:rsidR="005C7CDE" w:rsidRPr="004C191F">
              <w:rPr>
                <w:rFonts w:cs="Arial"/>
                <w:b/>
                <w:sz w:val="24"/>
                <w:szCs w:val="24"/>
                <w:lang w:val="sr-Cyrl-RS"/>
              </w:rPr>
              <w:t>АКОНА</w:t>
            </w:r>
          </w:p>
        </w:tc>
      </w:tr>
      <w:tr w:rsidR="00175774" w:rsidRPr="00EC5BB4" w14:paraId="1DA50ADF" w14:textId="77777777" w:rsidTr="008112A2">
        <w:trPr>
          <w:jc w:val="center"/>
        </w:trPr>
        <w:tc>
          <w:tcPr>
            <w:tcW w:w="729" w:type="dxa"/>
            <w:vAlign w:val="center"/>
          </w:tcPr>
          <w:p w14:paraId="72943A7C" w14:textId="77777777" w:rsidR="00175774" w:rsidRPr="00EC5BB4" w:rsidRDefault="00175774" w:rsidP="003A4822">
            <w:pPr>
              <w:jc w:val="center"/>
              <w:rPr>
                <w:rFonts w:cs="Arial"/>
                <w:color w:val="00B0F0"/>
                <w:sz w:val="24"/>
                <w:szCs w:val="24"/>
              </w:rPr>
            </w:pPr>
            <w:r w:rsidRPr="004C191F">
              <w:rPr>
                <w:rFonts w:cs="Arial"/>
                <w:sz w:val="24"/>
                <w:szCs w:val="24"/>
              </w:rPr>
              <w:t>6.</w:t>
            </w:r>
          </w:p>
        </w:tc>
        <w:tc>
          <w:tcPr>
            <w:tcW w:w="8430" w:type="dxa"/>
          </w:tcPr>
          <w:p w14:paraId="3B94A0F5" w14:textId="77777777" w:rsidR="00175774" w:rsidRPr="00F05631" w:rsidRDefault="00175774" w:rsidP="004C191F">
            <w:pPr>
              <w:autoSpaceDE w:val="0"/>
              <w:autoSpaceDN w:val="0"/>
              <w:adjustRightInd w:val="0"/>
              <w:spacing w:before="0"/>
              <w:rPr>
                <w:rFonts w:cs="Arial"/>
                <w:b/>
                <w:sz w:val="24"/>
                <w:szCs w:val="24"/>
                <w:u w:val="single"/>
              </w:rPr>
            </w:pPr>
            <w:r w:rsidRPr="00F05631">
              <w:rPr>
                <w:rFonts w:cs="Arial"/>
                <w:b/>
                <w:sz w:val="24"/>
                <w:szCs w:val="24"/>
                <w:u w:val="single"/>
              </w:rPr>
              <w:t>Услов:</w:t>
            </w:r>
          </w:p>
          <w:p w14:paraId="4FEF9EDC" w14:textId="77777777" w:rsidR="00175774" w:rsidRPr="00F05631" w:rsidRDefault="00175774" w:rsidP="004C191F">
            <w:pPr>
              <w:autoSpaceDE w:val="0"/>
              <w:autoSpaceDN w:val="0"/>
              <w:adjustRightInd w:val="0"/>
              <w:spacing w:before="0"/>
              <w:rPr>
                <w:rFonts w:cs="Arial"/>
                <w:b/>
                <w:sz w:val="24"/>
                <w:szCs w:val="24"/>
              </w:rPr>
            </w:pPr>
            <w:r w:rsidRPr="00F05631">
              <w:rPr>
                <w:rFonts w:cs="Arial"/>
                <w:b/>
                <w:sz w:val="24"/>
                <w:szCs w:val="24"/>
              </w:rPr>
              <w:t>Финансијски капацитет</w:t>
            </w:r>
          </w:p>
          <w:p w14:paraId="36AE3F2E" w14:textId="77777777" w:rsidR="004C191F" w:rsidRPr="00F05631" w:rsidRDefault="004C191F" w:rsidP="004C191F">
            <w:pPr>
              <w:autoSpaceDE w:val="0"/>
              <w:autoSpaceDN w:val="0"/>
              <w:adjustRightInd w:val="0"/>
              <w:spacing w:before="0"/>
              <w:rPr>
                <w:rFonts w:cs="Arial"/>
                <w:sz w:val="24"/>
                <w:szCs w:val="24"/>
                <w:lang w:val="sr-Cyrl-CS"/>
              </w:rPr>
            </w:pPr>
            <w:r w:rsidRPr="00F05631">
              <w:rPr>
                <w:rFonts w:cs="Arial"/>
                <w:sz w:val="24"/>
                <w:szCs w:val="24"/>
                <w:lang w:val="ru-RU"/>
              </w:rPr>
              <w:t xml:space="preserve">Да је понуђач </w:t>
            </w:r>
            <w:r w:rsidRPr="00F05631">
              <w:rPr>
                <w:rFonts w:cs="Arial"/>
                <w:sz w:val="24"/>
                <w:szCs w:val="24"/>
                <w:lang w:val="sr-Cyrl-CS"/>
              </w:rPr>
              <w:t xml:space="preserve">у претходне три обрачунске године </w:t>
            </w:r>
            <w:r w:rsidRPr="003A6B53">
              <w:rPr>
                <w:rFonts w:cs="Arial"/>
                <w:sz w:val="24"/>
                <w:szCs w:val="24"/>
                <w:lang w:val="sr-Cyrl-CS"/>
              </w:rPr>
              <w:t>укупно (2016., 2017. и 2018.) остварио пословни приход у износу од минимално 125</w:t>
            </w:r>
            <w:r w:rsidRPr="00F05631">
              <w:rPr>
                <w:rFonts w:cs="Arial"/>
                <w:sz w:val="24"/>
                <w:szCs w:val="24"/>
                <w:lang w:val="sr-Cyrl-CS"/>
              </w:rPr>
              <w:t>.000.000,00 динара, укупно за све три године.</w:t>
            </w:r>
          </w:p>
          <w:p w14:paraId="55BA98B5" w14:textId="77777777" w:rsidR="00175774" w:rsidRPr="00F05631" w:rsidRDefault="00175774" w:rsidP="004C191F">
            <w:pPr>
              <w:autoSpaceDE w:val="0"/>
              <w:autoSpaceDN w:val="0"/>
              <w:adjustRightInd w:val="0"/>
              <w:spacing w:before="0"/>
              <w:rPr>
                <w:rFonts w:cs="Arial"/>
                <w:b/>
                <w:sz w:val="24"/>
                <w:szCs w:val="24"/>
                <w:u w:val="single"/>
              </w:rPr>
            </w:pPr>
            <w:r w:rsidRPr="00F05631">
              <w:rPr>
                <w:rFonts w:cs="Arial"/>
                <w:b/>
                <w:sz w:val="24"/>
                <w:szCs w:val="24"/>
                <w:u w:val="single"/>
              </w:rPr>
              <w:t xml:space="preserve">Доказ: </w:t>
            </w:r>
          </w:p>
          <w:p w14:paraId="72813F27" w14:textId="77777777" w:rsidR="004C191F" w:rsidRPr="00F05631" w:rsidRDefault="00175774" w:rsidP="004C191F">
            <w:pPr>
              <w:autoSpaceDE w:val="0"/>
              <w:autoSpaceDN w:val="0"/>
              <w:adjustRightInd w:val="0"/>
              <w:spacing w:before="0"/>
              <w:rPr>
                <w:rFonts w:eastAsia="Calibri" w:cs="Arial"/>
                <w:sz w:val="24"/>
                <w:szCs w:val="24"/>
                <w:lang w:val="ru-RU"/>
              </w:rPr>
            </w:pPr>
            <w:r w:rsidRPr="00F05631">
              <w:rPr>
                <w:rFonts w:eastAsia="Calibri" w:cs="Arial"/>
                <w:sz w:val="24"/>
                <w:szCs w:val="24"/>
              </w:rPr>
              <w:t xml:space="preserve"> </w:t>
            </w:r>
            <w:r w:rsidR="004C191F" w:rsidRPr="00F05631">
              <w:rPr>
                <w:rFonts w:eastAsia="Calibri" w:cs="Arial"/>
                <w:sz w:val="24"/>
                <w:szCs w:val="24"/>
                <w:lang w:val="sr-Cyrl-RS"/>
              </w:rPr>
              <w:t xml:space="preserve">- </w:t>
            </w:r>
            <w:r w:rsidR="004C191F" w:rsidRPr="00F05631">
              <w:rPr>
                <w:rFonts w:eastAsia="Calibri" w:cs="Arial"/>
                <w:sz w:val="24"/>
                <w:szCs w:val="24"/>
                <w:lang w:val="ru-RU"/>
              </w:rPr>
              <w:t xml:space="preserve">Биланс успеха за 2016., 2017. и 2018. </w:t>
            </w:r>
            <w:r w:rsidR="004C191F" w:rsidRPr="00F05631">
              <w:rPr>
                <w:rFonts w:eastAsia="Calibri" w:cs="Arial"/>
                <w:sz w:val="24"/>
                <w:szCs w:val="24"/>
                <w:lang w:val="sr-Cyrl-RS"/>
              </w:rPr>
              <w:t>г</w:t>
            </w:r>
            <w:r w:rsidR="004C191F" w:rsidRPr="00F05631">
              <w:rPr>
                <w:rFonts w:eastAsia="Calibri" w:cs="Arial"/>
                <w:sz w:val="24"/>
                <w:szCs w:val="24"/>
                <w:lang w:val="ru-RU"/>
              </w:rPr>
              <w:t>одину.</w:t>
            </w:r>
          </w:p>
          <w:p w14:paraId="6360AE7B" w14:textId="77777777" w:rsidR="004C191F" w:rsidRPr="00F05631" w:rsidRDefault="004C191F" w:rsidP="004C191F">
            <w:pPr>
              <w:autoSpaceDE w:val="0"/>
              <w:autoSpaceDN w:val="0"/>
              <w:adjustRightInd w:val="0"/>
              <w:spacing w:before="0"/>
              <w:rPr>
                <w:rFonts w:eastAsia="Calibri" w:cs="Arial"/>
                <w:sz w:val="24"/>
                <w:szCs w:val="24"/>
                <w:lang w:val="ru-RU"/>
              </w:rPr>
            </w:pPr>
            <w:r w:rsidRPr="00F05631">
              <w:rPr>
                <w:rFonts w:eastAsia="Calibri" w:cs="Arial"/>
                <w:sz w:val="24"/>
                <w:szCs w:val="24"/>
                <w:lang w:val="ru-RU"/>
              </w:rPr>
              <w:t>или</w:t>
            </w:r>
          </w:p>
          <w:p w14:paraId="0F129381" w14:textId="77777777" w:rsidR="004C191F" w:rsidRPr="00F05631" w:rsidRDefault="004C191F" w:rsidP="00BF73A0">
            <w:pPr>
              <w:numPr>
                <w:ilvl w:val="0"/>
                <w:numId w:val="28"/>
              </w:numPr>
              <w:autoSpaceDE w:val="0"/>
              <w:autoSpaceDN w:val="0"/>
              <w:adjustRightInd w:val="0"/>
              <w:spacing w:before="0"/>
              <w:ind w:left="0" w:firstLine="0"/>
              <w:rPr>
                <w:rFonts w:eastAsia="Calibri" w:cs="Arial"/>
                <w:sz w:val="24"/>
                <w:szCs w:val="24"/>
                <w:lang w:val="sr-Cyrl-RS"/>
              </w:rPr>
            </w:pPr>
            <w:r w:rsidRPr="00F05631">
              <w:rPr>
                <w:rFonts w:eastAsia="Calibri" w:cs="Arial"/>
                <w:sz w:val="24"/>
                <w:szCs w:val="24"/>
                <w:lang w:val="ru-RU"/>
              </w:rPr>
              <w:t>Извештај</w:t>
            </w:r>
            <w:r w:rsidRPr="00F05631">
              <w:rPr>
                <w:rFonts w:eastAsia="Calibri" w:cs="Arial"/>
                <w:sz w:val="24"/>
                <w:szCs w:val="24"/>
                <w:lang w:val="sr-Cyrl-CS"/>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2016., 2017. и 2018. годину</w:t>
            </w:r>
          </w:p>
          <w:p w14:paraId="56B18824" w14:textId="77777777" w:rsidR="004C191F" w:rsidRPr="00F05631" w:rsidRDefault="004C191F" w:rsidP="004C191F">
            <w:pPr>
              <w:autoSpaceDE w:val="0"/>
              <w:autoSpaceDN w:val="0"/>
              <w:adjustRightInd w:val="0"/>
              <w:spacing w:before="0"/>
              <w:rPr>
                <w:rFonts w:eastAsia="Calibri" w:cs="Arial"/>
                <w:sz w:val="24"/>
                <w:szCs w:val="24"/>
                <w:lang w:val="sr-Cyrl-RS"/>
              </w:rPr>
            </w:pPr>
            <w:r w:rsidRPr="00F05631">
              <w:rPr>
                <w:rFonts w:eastAsia="Calibri" w:cs="Arial"/>
                <w:sz w:val="24"/>
                <w:szCs w:val="24"/>
                <w:lang w:val="sr-Cyrl-RS"/>
              </w:rPr>
              <w:t>или</w:t>
            </w:r>
          </w:p>
          <w:p w14:paraId="73C0A378" w14:textId="77777777" w:rsidR="00175774" w:rsidRDefault="004C191F" w:rsidP="004C191F">
            <w:pPr>
              <w:autoSpaceDE w:val="0"/>
              <w:autoSpaceDN w:val="0"/>
              <w:adjustRightInd w:val="0"/>
              <w:spacing w:before="0"/>
              <w:rPr>
                <w:rFonts w:eastAsia="Calibri" w:cs="Arial"/>
                <w:sz w:val="24"/>
                <w:szCs w:val="24"/>
                <w:lang w:val="sr-Cyrl-RS"/>
              </w:rPr>
            </w:pPr>
            <w:r w:rsidRPr="00F05631">
              <w:rPr>
                <w:rFonts w:eastAsia="Calibri" w:cs="Arial"/>
                <w:sz w:val="24"/>
                <w:szCs w:val="24"/>
                <w:lang w:val="ru-RU"/>
              </w:rPr>
              <w:t>- Изјава</w:t>
            </w:r>
            <w:r w:rsidRPr="00F05631">
              <w:rPr>
                <w:rFonts w:eastAsia="Calibri" w:cs="Arial"/>
                <w:sz w:val="24"/>
                <w:szCs w:val="24"/>
                <w:lang w:val="sr-Cyrl-RS"/>
              </w:rPr>
              <w:t xml:space="preserve"> у </w:t>
            </w:r>
            <w:r w:rsidRPr="00F05631">
              <w:rPr>
                <w:rFonts w:eastAsia="Calibri" w:cs="Arial"/>
                <w:sz w:val="24"/>
                <w:szCs w:val="24"/>
                <w:lang w:val="ru-RU"/>
              </w:rPr>
              <w:t>слободној</w:t>
            </w:r>
            <w:r w:rsidRPr="00F05631">
              <w:rPr>
                <w:rFonts w:eastAsia="Calibri" w:cs="Arial"/>
                <w:sz w:val="24"/>
                <w:szCs w:val="24"/>
                <w:lang w:val="sr-Cyrl-RS"/>
              </w:rPr>
              <w:t xml:space="preserve"> форми да је информација јавно доступна са наведеном интернет страницом на којој су тражени подаци доступни.</w:t>
            </w:r>
          </w:p>
          <w:p w14:paraId="404C1CFE" w14:textId="77777777" w:rsidR="00E773BE" w:rsidRDefault="00E773BE" w:rsidP="004C191F">
            <w:pPr>
              <w:autoSpaceDE w:val="0"/>
              <w:autoSpaceDN w:val="0"/>
              <w:adjustRightInd w:val="0"/>
              <w:spacing w:before="0"/>
              <w:rPr>
                <w:rFonts w:eastAsia="Calibri" w:cs="Arial"/>
                <w:sz w:val="24"/>
                <w:szCs w:val="24"/>
                <w:lang w:val="sr-Cyrl-RS"/>
              </w:rPr>
            </w:pPr>
          </w:p>
          <w:p w14:paraId="4301136A" w14:textId="77777777" w:rsidR="00E773BE" w:rsidRPr="00E773BE" w:rsidRDefault="00E773BE" w:rsidP="00E773BE">
            <w:pPr>
              <w:rPr>
                <w:rFonts w:cs="Arial"/>
                <w:b/>
                <w:u w:val="single"/>
              </w:rPr>
            </w:pPr>
            <w:r w:rsidRPr="00E773BE">
              <w:rPr>
                <w:rFonts w:cs="Arial"/>
                <w:b/>
                <w:u w:val="single"/>
              </w:rPr>
              <w:t>Напомена:</w:t>
            </w:r>
          </w:p>
          <w:p w14:paraId="1B52ACDE" w14:textId="77777777" w:rsidR="00E773BE" w:rsidRPr="00E773BE" w:rsidRDefault="00E773BE" w:rsidP="00E773BE">
            <w:pPr>
              <w:tabs>
                <w:tab w:val="left" w:pos="680"/>
              </w:tabs>
              <w:snapToGrid w:val="0"/>
              <w:spacing w:before="0"/>
              <w:contextualSpacing/>
              <w:rPr>
                <w:rFonts w:eastAsia="Calibri" w:cs="Arial"/>
              </w:rPr>
            </w:pPr>
            <w:r>
              <w:rPr>
                <w:rFonts w:eastAsia="Calibri" w:cs="Arial"/>
                <w:lang w:val="sr-Cyrl-RS"/>
              </w:rPr>
              <w:t xml:space="preserve">- </w:t>
            </w:r>
            <w:r w:rsidRPr="00E773BE">
              <w:rPr>
                <w:rFonts w:eastAsia="Calibri" w:cs="Arial"/>
              </w:rPr>
              <w:t>У случају да понуду подноси група понуђача, важећ</w:t>
            </w:r>
            <w:r w:rsidRPr="00E773BE">
              <w:rPr>
                <w:rFonts w:eastAsia="Calibri" w:cs="Arial"/>
                <w:lang w:val="sr-Cyrl-RS"/>
              </w:rPr>
              <w:t>е доказе о пословном капацитету</w:t>
            </w:r>
            <w:r w:rsidRPr="00E773BE">
              <w:rPr>
                <w:rFonts w:eastAsia="Calibri" w:cs="Arial"/>
              </w:rPr>
              <w:t xml:space="preserve"> доставити за оног члана групе који испуњава тражени услов из тачке </w:t>
            </w:r>
            <w:r w:rsidRPr="00E773BE">
              <w:rPr>
                <w:rFonts w:eastAsia="Calibri" w:cs="Arial"/>
                <w:lang w:val="sr-Cyrl-RS"/>
              </w:rPr>
              <w:t>1.</w:t>
            </w:r>
            <w:r w:rsidRPr="00E773BE">
              <w:rPr>
                <w:rFonts w:eastAsia="Calibri" w:cs="Arial"/>
              </w:rPr>
              <w:t xml:space="preserve"> а уколико више њих заједно испуњавају услов из тачке 1. (референце) овај доказ доставити за те чланове.</w:t>
            </w:r>
          </w:p>
          <w:p w14:paraId="4DBE6E94" w14:textId="77777777" w:rsidR="00E773BE" w:rsidRPr="00E773BE" w:rsidRDefault="00E773BE" w:rsidP="00E773BE">
            <w:pPr>
              <w:autoSpaceDE w:val="0"/>
              <w:autoSpaceDN w:val="0"/>
              <w:adjustRightInd w:val="0"/>
              <w:spacing w:before="0"/>
              <w:rPr>
                <w:rFonts w:eastAsia="Calibri" w:cs="Arial"/>
                <w:sz w:val="24"/>
                <w:szCs w:val="24"/>
                <w:lang w:val="sr-Cyrl-RS"/>
              </w:rPr>
            </w:pPr>
            <w:r>
              <w:rPr>
                <w:rFonts w:cs="Arial"/>
              </w:rPr>
              <w:t xml:space="preserve">- </w:t>
            </w:r>
            <w:r w:rsidRPr="00E773BE">
              <w:rPr>
                <w:rFonts w:cs="Arial"/>
              </w:rPr>
              <w:t>У случају да понуђач подноси понуду са подизвођачем, ове доказе не треба доставити за подизвођача.</w:t>
            </w:r>
          </w:p>
        </w:tc>
      </w:tr>
      <w:tr w:rsidR="00175774" w:rsidRPr="00EC5BB4" w14:paraId="33A0EEED" w14:textId="77777777" w:rsidTr="008112A2">
        <w:trPr>
          <w:jc w:val="center"/>
        </w:trPr>
        <w:tc>
          <w:tcPr>
            <w:tcW w:w="729" w:type="dxa"/>
            <w:vAlign w:val="center"/>
          </w:tcPr>
          <w:p w14:paraId="5F9EBE17" w14:textId="77777777" w:rsidR="00175774" w:rsidRPr="00EC5BB4" w:rsidRDefault="00175774" w:rsidP="003A4822">
            <w:pPr>
              <w:jc w:val="center"/>
              <w:rPr>
                <w:rFonts w:cs="Arial"/>
                <w:color w:val="00B0F0"/>
                <w:sz w:val="24"/>
                <w:szCs w:val="24"/>
              </w:rPr>
            </w:pPr>
            <w:r w:rsidRPr="00E773BE">
              <w:rPr>
                <w:rFonts w:cs="Arial"/>
                <w:sz w:val="24"/>
                <w:szCs w:val="24"/>
              </w:rPr>
              <w:t>7.</w:t>
            </w:r>
          </w:p>
        </w:tc>
        <w:tc>
          <w:tcPr>
            <w:tcW w:w="8430" w:type="dxa"/>
          </w:tcPr>
          <w:p w14:paraId="67EF5138" w14:textId="77777777" w:rsidR="00175774" w:rsidRPr="00F05631" w:rsidRDefault="00175774" w:rsidP="003A4822">
            <w:pPr>
              <w:autoSpaceDE w:val="0"/>
              <w:autoSpaceDN w:val="0"/>
              <w:adjustRightInd w:val="0"/>
              <w:rPr>
                <w:rFonts w:cs="Arial"/>
                <w:b/>
                <w:sz w:val="24"/>
                <w:szCs w:val="24"/>
              </w:rPr>
            </w:pPr>
            <w:r w:rsidRPr="00F05631">
              <w:rPr>
                <w:rFonts w:cs="Arial"/>
                <w:b/>
                <w:sz w:val="24"/>
                <w:szCs w:val="24"/>
                <w:u w:val="single"/>
              </w:rPr>
              <w:t>Услов:</w:t>
            </w:r>
          </w:p>
          <w:p w14:paraId="630BBB84" w14:textId="77777777" w:rsidR="00175774" w:rsidRPr="00F05631" w:rsidRDefault="00175774" w:rsidP="003A4822">
            <w:pPr>
              <w:autoSpaceDE w:val="0"/>
              <w:autoSpaceDN w:val="0"/>
              <w:adjustRightInd w:val="0"/>
              <w:rPr>
                <w:rFonts w:cs="Arial"/>
                <w:sz w:val="24"/>
                <w:szCs w:val="24"/>
              </w:rPr>
            </w:pPr>
            <w:r w:rsidRPr="00F05631">
              <w:rPr>
                <w:rFonts w:cs="Arial"/>
                <w:sz w:val="24"/>
                <w:szCs w:val="24"/>
              </w:rPr>
              <w:t xml:space="preserve">Пословни капацитет </w:t>
            </w:r>
          </w:p>
          <w:p w14:paraId="54259F8D" w14:textId="77777777" w:rsidR="004C191F" w:rsidRPr="00F05631" w:rsidRDefault="00175774" w:rsidP="00F05631">
            <w:pPr>
              <w:autoSpaceDE w:val="0"/>
              <w:autoSpaceDN w:val="0"/>
              <w:adjustRightInd w:val="0"/>
              <w:spacing w:before="0"/>
              <w:rPr>
                <w:rFonts w:cs="Arial"/>
                <w:sz w:val="24"/>
                <w:szCs w:val="24"/>
              </w:rPr>
            </w:pPr>
            <w:r w:rsidRPr="00F05631">
              <w:rPr>
                <w:rFonts w:cs="Arial"/>
                <w:sz w:val="24"/>
                <w:szCs w:val="24"/>
              </w:rPr>
              <w:lastRenderedPageBreak/>
              <w:t xml:space="preserve">Понуђач располаже неопходним </w:t>
            </w:r>
            <w:r w:rsidRPr="00F05631">
              <w:rPr>
                <w:rFonts w:cs="Arial"/>
                <w:b/>
                <w:sz w:val="24"/>
                <w:szCs w:val="24"/>
              </w:rPr>
              <w:t>пословним капацитетом</w:t>
            </w:r>
            <w:r w:rsidRPr="00F05631">
              <w:rPr>
                <w:rFonts w:cs="Arial"/>
                <w:sz w:val="24"/>
                <w:szCs w:val="24"/>
              </w:rPr>
              <w:t xml:space="preserve"> ако</w:t>
            </w:r>
            <w:r w:rsidR="00F05631" w:rsidRPr="00F05631">
              <w:rPr>
                <w:rFonts w:cs="Arial"/>
                <w:sz w:val="24"/>
                <w:szCs w:val="24"/>
              </w:rPr>
              <w:t xml:space="preserve"> </w:t>
            </w:r>
            <w:r w:rsidRPr="00F05631">
              <w:rPr>
                <w:rFonts w:cs="Arial"/>
                <w:sz w:val="24"/>
                <w:szCs w:val="24"/>
              </w:rPr>
              <w:t xml:space="preserve">је у </w:t>
            </w:r>
            <w:r w:rsidR="004C191F" w:rsidRPr="00F05631">
              <w:rPr>
                <w:rFonts w:cs="Arial"/>
                <w:sz w:val="24"/>
                <w:szCs w:val="24"/>
                <w:lang w:val="sr-Cyrl-CS"/>
              </w:rPr>
              <w:t>претходних пет година</w:t>
            </w:r>
            <w:r w:rsidRPr="00F05631">
              <w:rPr>
                <w:rFonts w:cs="Arial"/>
                <w:sz w:val="24"/>
                <w:szCs w:val="24"/>
              </w:rPr>
              <w:t xml:space="preserve"> </w:t>
            </w:r>
            <w:r w:rsidR="007F36A5" w:rsidRPr="00F05631">
              <w:rPr>
                <w:rFonts w:cs="Arial"/>
                <w:sz w:val="24"/>
                <w:szCs w:val="24"/>
                <w:lang w:val="sr-Cyrl-CS"/>
              </w:rPr>
              <w:t xml:space="preserve">до дана </w:t>
            </w:r>
            <w:r w:rsidR="00950B76" w:rsidRPr="00F05631">
              <w:rPr>
                <w:rFonts w:cs="Arial"/>
                <w:sz w:val="24"/>
                <w:szCs w:val="24"/>
                <w:lang w:val="sr-Cyrl-CS"/>
              </w:rPr>
              <w:t>објављивања Позива за</w:t>
            </w:r>
            <w:r w:rsidR="007F36A5" w:rsidRPr="00F05631">
              <w:rPr>
                <w:rFonts w:cs="Arial"/>
                <w:sz w:val="24"/>
                <w:szCs w:val="24"/>
                <w:lang w:val="sr-Cyrl-CS"/>
              </w:rPr>
              <w:t xml:space="preserve"> подношење понуда</w:t>
            </w:r>
            <w:r w:rsidRPr="00F05631">
              <w:rPr>
                <w:rFonts w:cs="Arial"/>
                <w:sz w:val="24"/>
                <w:szCs w:val="24"/>
              </w:rPr>
              <w:t xml:space="preserve"> </w:t>
            </w:r>
            <w:r w:rsidR="00950B76" w:rsidRPr="00F05631">
              <w:rPr>
                <w:rFonts w:cs="Arial"/>
                <w:sz w:val="24"/>
                <w:szCs w:val="24"/>
                <w:lang w:val="sr-Cyrl-RS"/>
              </w:rPr>
              <w:t>на Порталу јавних набавки</w:t>
            </w:r>
            <w:r w:rsidR="0051227B" w:rsidRPr="00F05631">
              <w:rPr>
                <w:rFonts w:cs="Arial"/>
                <w:sz w:val="24"/>
                <w:szCs w:val="24"/>
                <w:lang w:val="sr-Cyrl-RS"/>
              </w:rPr>
              <w:t>,</w:t>
            </w:r>
            <w:r w:rsidR="00CC26CA" w:rsidRPr="00F05631">
              <w:rPr>
                <w:rFonts w:cs="Arial"/>
                <w:sz w:val="24"/>
                <w:szCs w:val="24"/>
                <w:lang w:val="sr-Cyrl-RS"/>
              </w:rPr>
              <w:t xml:space="preserve"> </w:t>
            </w:r>
            <w:r w:rsidR="004C191F" w:rsidRPr="00F05631">
              <w:rPr>
                <w:rFonts w:eastAsia="Calibri" w:cs="Arial"/>
                <w:sz w:val="24"/>
                <w:szCs w:val="24"/>
                <w:lang w:val="sr-Latn-RS"/>
              </w:rPr>
              <w:t>извео</w:t>
            </w:r>
            <w:r w:rsidR="004C191F" w:rsidRPr="00F05631">
              <w:rPr>
                <w:rFonts w:eastAsia="Calibri" w:cs="Arial"/>
                <w:sz w:val="24"/>
                <w:szCs w:val="24"/>
                <w:lang w:val="sr-Cyrl-CS"/>
              </w:rPr>
              <w:t xml:space="preserve"> референтне радове</w:t>
            </w:r>
            <w:r w:rsidR="004C191F" w:rsidRPr="00F05631">
              <w:rPr>
                <w:rFonts w:eastAsia="Calibri" w:cs="Arial"/>
                <w:sz w:val="24"/>
                <w:szCs w:val="24"/>
                <w:lang w:val="sr-Latn-RS"/>
              </w:rPr>
              <w:t>:</w:t>
            </w:r>
          </w:p>
          <w:p w14:paraId="4266D3F1" w14:textId="77777777" w:rsidR="004C191F" w:rsidRPr="004C191F" w:rsidRDefault="004C191F" w:rsidP="004C191F">
            <w:pPr>
              <w:snapToGrid w:val="0"/>
              <w:spacing w:before="0"/>
              <w:rPr>
                <w:rFonts w:eastAsia="Calibri" w:cs="Arial"/>
                <w:sz w:val="24"/>
                <w:szCs w:val="24"/>
                <w:lang w:val="sr-Latn-RS"/>
              </w:rPr>
            </w:pPr>
            <w:r w:rsidRPr="004C191F">
              <w:rPr>
                <w:rFonts w:eastAsia="Calibri" w:cs="Arial"/>
                <w:b/>
                <w:sz w:val="24"/>
                <w:szCs w:val="24"/>
                <w:lang w:val="sr-Cyrl-CS"/>
              </w:rPr>
              <w:t xml:space="preserve">7.1 Радове на изградњи објеката </w:t>
            </w:r>
            <w:r w:rsidRPr="004C191F">
              <w:rPr>
                <w:rFonts w:eastAsia="Calibri" w:cs="Arial"/>
                <w:b/>
                <w:sz w:val="24"/>
                <w:szCs w:val="24"/>
                <w:lang w:val="sr-Latn-RS"/>
              </w:rPr>
              <w:t>високоградње</w:t>
            </w:r>
            <w:r w:rsidRPr="004C191F">
              <w:rPr>
                <w:rFonts w:eastAsia="Calibri" w:cs="Arial"/>
                <w:b/>
                <w:sz w:val="24"/>
                <w:szCs w:val="24"/>
                <w:lang w:val="sr-Cyrl-CS"/>
              </w:rPr>
              <w:t xml:space="preserve"> главне</w:t>
            </w:r>
            <w:r w:rsidRPr="004C191F">
              <w:rPr>
                <w:rFonts w:eastAsia="Calibri" w:cs="Arial"/>
                <w:b/>
                <w:sz w:val="24"/>
                <w:szCs w:val="24"/>
                <w:lang w:val="sr-Latn-RS"/>
              </w:rPr>
              <w:t xml:space="preserve"> армирано бетонске конструкције.</w:t>
            </w:r>
            <w:r w:rsidRPr="004C191F">
              <w:rPr>
                <w:rFonts w:eastAsia="Calibri" w:cs="Arial"/>
                <w:sz w:val="24"/>
                <w:szCs w:val="24"/>
                <w:lang w:val="sr-Latn-RS"/>
              </w:rPr>
              <w:t xml:space="preserve"> </w:t>
            </w:r>
          </w:p>
          <w:p w14:paraId="7DDD97B8" w14:textId="6751CD3E" w:rsidR="004C191F" w:rsidRPr="004C191F" w:rsidRDefault="004C191F" w:rsidP="004C191F">
            <w:pPr>
              <w:snapToGrid w:val="0"/>
              <w:spacing w:before="0"/>
              <w:rPr>
                <w:rFonts w:eastAsia="Calibri" w:cs="Arial"/>
                <w:sz w:val="24"/>
                <w:szCs w:val="24"/>
                <w:lang w:val="sr-Latn-RS"/>
              </w:rPr>
            </w:pPr>
            <w:r w:rsidRPr="004C191F">
              <w:rPr>
                <w:rFonts w:eastAsia="Calibri" w:cs="Arial"/>
                <w:sz w:val="24"/>
                <w:szCs w:val="24"/>
                <w:lang w:val="sr-Latn-RS"/>
              </w:rPr>
              <w:t>Радови који</w:t>
            </w:r>
            <w:r w:rsidRPr="004C191F">
              <w:rPr>
                <w:rFonts w:eastAsia="Calibri" w:cs="Arial"/>
                <w:sz w:val="24"/>
                <w:szCs w:val="24"/>
                <w:lang w:val="sr-Cyrl-CS"/>
              </w:rPr>
              <w:t xml:space="preserve"> су</w:t>
            </w:r>
            <w:r w:rsidRPr="004C191F">
              <w:rPr>
                <w:rFonts w:eastAsia="Calibri" w:cs="Arial"/>
                <w:sz w:val="24"/>
                <w:szCs w:val="24"/>
                <w:lang w:val="sr-Latn-RS"/>
              </w:rPr>
              <w:t xml:space="preserve"> </w:t>
            </w:r>
            <w:r w:rsidR="00870C08">
              <w:rPr>
                <w:rFonts w:eastAsia="Calibri" w:cs="Arial"/>
                <w:sz w:val="24"/>
                <w:szCs w:val="24"/>
                <w:lang w:val="sr-Cyrl-RS"/>
              </w:rPr>
              <w:t xml:space="preserve">обавезно </w:t>
            </w:r>
            <w:r w:rsidRPr="004C191F">
              <w:rPr>
                <w:rFonts w:eastAsia="Calibri" w:cs="Arial"/>
                <w:sz w:val="24"/>
                <w:szCs w:val="24"/>
                <w:lang w:val="sr-Latn-RS"/>
              </w:rPr>
              <w:t>обухваћени овим условом и чија збирна вредност</w:t>
            </w:r>
            <w:r w:rsidR="00257703">
              <w:rPr>
                <w:rFonts w:eastAsia="Calibri" w:cs="Arial"/>
                <w:sz w:val="24"/>
                <w:szCs w:val="24"/>
                <w:lang w:val="sr-Cyrl-CS"/>
              </w:rPr>
              <w:t>, без ПДВ</w:t>
            </w:r>
            <w:r w:rsidRPr="004C191F">
              <w:rPr>
                <w:rFonts w:eastAsia="Calibri" w:cs="Arial"/>
                <w:sz w:val="24"/>
                <w:szCs w:val="24"/>
                <w:lang w:val="sr-Cyrl-CS"/>
              </w:rPr>
              <w:t>,</w:t>
            </w:r>
            <w:r w:rsidRPr="004C191F">
              <w:rPr>
                <w:rFonts w:eastAsia="Calibri" w:cs="Arial"/>
                <w:sz w:val="24"/>
                <w:szCs w:val="24"/>
                <w:lang w:val="sr-Latn-RS"/>
              </w:rPr>
              <w:t xml:space="preserve"> треба да је минимално </w:t>
            </w:r>
            <w:r w:rsidRPr="004C191F">
              <w:rPr>
                <w:rFonts w:eastAsia="Calibri" w:cs="Arial"/>
                <w:sz w:val="24"/>
                <w:szCs w:val="24"/>
                <w:lang w:val="sr-Cyrl-RS"/>
              </w:rPr>
              <w:t>250</w:t>
            </w:r>
            <w:r w:rsidRPr="004C191F">
              <w:rPr>
                <w:rFonts w:eastAsia="Calibri" w:cs="Arial"/>
                <w:sz w:val="24"/>
                <w:szCs w:val="24"/>
                <w:lang w:val="sr-Latn-RS"/>
              </w:rPr>
              <w:t>.000.000,00</w:t>
            </w:r>
            <w:r w:rsidRPr="004C191F">
              <w:rPr>
                <w:rFonts w:eastAsia="Calibri" w:cs="Arial"/>
                <w:sz w:val="24"/>
                <w:szCs w:val="24"/>
                <w:lang w:val="sr-Cyrl-RS"/>
              </w:rPr>
              <w:t xml:space="preserve"> </w:t>
            </w:r>
            <w:r w:rsidRPr="004C191F">
              <w:rPr>
                <w:rFonts w:eastAsia="Calibri" w:cs="Arial"/>
                <w:sz w:val="24"/>
                <w:szCs w:val="24"/>
                <w:lang w:val="sr-Latn-RS"/>
              </w:rPr>
              <w:t>динара, су радови на из</w:t>
            </w:r>
            <w:r w:rsidRPr="004C191F">
              <w:rPr>
                <w:rFonts w:eastAsia="Calibri" w:cs="Arial"/>
                <w:sz w:val="24"/>
                <w:szCs w:val="24"/>
                <w:lang w:val="sr-Cyrl-CS"/>
              </w:rPr>
              <w:t>г</w:t>
            </w:r>
            <w:r w:rsidRPr="004C191F">
              <w:rPr>
                <w:rFonts w:eastAsia="Calibri" w:cs="Arial"/>
                <w:sz w:val="24"/>
                <w:szCs w:val="24"/>
                <w:lang w:val="sr-Latn-RS"/>
              </w:rPr>
              <w:t>рад</w:t>
            </w:r>
            <w:r w:rsidRPr="004C191F">
              <w:rPr>
                <w:rFonts w:eastAsia="Calibri" w:cs="Arial"/>
                <w:sz w:val="24"/>
                <w:szCs w:val="24"/>
                <w:lang w:val="sr-Cyrl-CS"/>
              </w:rPr>
              <w:t>њ</w:t>
            </w:r>
            <w:r w:rsidRPr="004C191F">
              <w:rPr>
                <w:rFonts w:eastAsia="Calibri" w:cs="Arial"/>
                <w:sz w:val="24"/>
                <w:szCs w:val="24"/>
                <w:lang w:val="sr-Latn-RS"/>
              </w:rPr>
              <w:t xml:space="preserve">и објеката високоградње армирано бетонске конструкције, и то: </w:t>
            </w:r>
          </w:p>
          <w:p w14:paraId="39125F83" w14:textId="77777777" w:rsidR="004C191F" w:rsidRPr="004C191F" w:rsidRDefault="004C191F" w:rsidP="004C191F">
            <w:pPr>
              <w:snapToGrid w:val="0"/>
              <w:spacing w:before="0"/>
              <w:ind w:left="284"/>
              <w:rPr>
                <w:rFonts w:eastAsia="Calibri" w:cs="Arial"/>
                <w:sz w:val="24"/>
                <w:szCs w:val="24"/>
                <w:lang w:val="sr-Cyrl-CS"/>
              </w:rPr>
            </w:pPr>
            <w:r w:rsidRPr="004C191F">
              <w:rPr>
                <w:rFonts w:eastAsia="Calibri" w:cs="Arial"/>
                <w:sz w:val="24"/>
                <w:szCs w:val="24"/>
                <w:lang w:val="sr-Cyrl-CS"/>
              </w:rPr>
              <w:t>7.1.</w:t>
            </w:r>
            <w:r w:rsidRPr="004C191F">
              <w:rPr>
                <w:rFonts w:eastAsia="Calibri" w:cs="Arial"/>
                <w:sz w:val="24"/>
                <w:szCs w:val="24"/>
                <w:lang w:val="sr-Latn-RS"/>
              </w:rPr>
              <w:t xml:space="preserve">1. </w:t>
            </w:r>
            <w:r w:rsidRPr="004C191F">
              <w:rPr>
                <w:rFonts w:eastAsia="Calibri" w:cs="Arial"/>
                <w:sz w:val="24"/>
                <w:szCs w:val="24"/>
                <w:lang w:val="sr-Cyrl-CS"/>
              </w:rPr>
              <w:t>Армирано-бетонски радови са уградњом арматуре</w:t>
            </w:r>
          </w:p>
          <w:p w14:paraId="10E6ED33" w14:textId="77777777" w:rsidR="004C191F" w:rsidRPr="004C191F" w:rsidRDefault="004C191F" w:rsidP="004C191F">
            <w:pPr>
              <w:snapToGrid w:val="0"/>
              <w:spacing w:before="0"/>
              <w:ind w:left="284"/>
              <w:rPr>
                <w:rFonts w:eastAsia="Calibri" w:cs="Arial"/>
                <w:sz w:val="24"/>
                <w:szCs w:val="24"/>
                <w:lang w:val="sr-Cyrl-CS"/>
              </w:rPr>
            </w:pPr>
            <w:r w:rsidRPr="004C191F">
              <w:rPr>
                <w:rFonts w:eastAsia="Calibri" w:cs="Arial"/>
                <w:sz w:val="24"/>
                <w:szCs w:val="24"/>
                <w:lang w:val="sr-Cyrl-CS"/>
              </w:rPr>
              <w:t>7.1.2. Зидарски радови</w:t>
            </w:r>
          </w:p>
          <w:p w14:paraId="06267162" w14:textId="77777777" w:rsidR="004C191F" w:rsidRPr="004C191F" w:rsidRDefault="004C191F" w:rsidP="004C191F">
            <w:pPr>
              <w:spacing w:before="0"/>
              <w:rPr>
                <w:rFonts w:eastAsia="Calibri" w:cs="Arial"/>
                <w:sz w:val="24"/>
                <w:szCs w:val="24"/>
                <w:lang w:val="sr-Cyrl-RS"/>
              </w:rPr>
            </w:pPr>
            <w:r w:rsidRPr="004C191F">
              <w:rPr>
                <w:rFonts w:eastAsia="Calibri" w:cs="Arial"/>
                <w:b/>
                <w:sz w:val="24"/>
                <w:szCs w:val="24"/>
                <w:lang w:val="sr-Cyrl-CS"/>
              </w:rPr>
              <w:t xml:space="preserve">7.2 </w:t>
            </w:r>
            <w:r w:rsidRPr="004C191F">
              <w:rPr>
                <w:rFonts w:eastAsia="Calibri" w:cs="Arial"/>
                <w:b/>
                <w:sz w:val="24"/>
                <w:szCs w:val="24"/>
                <w:lang w:val="sr-Cyrl-RS"/>
              </w:rPr>
              <w:t>Радов</w:t>
            </w:r>
            <w:r w:rsidRPr="004C191F">
              <w:rPr>
                <w:rFonts w:eastAsia="Calibri" w:cs="Arial"/>
                <w:b/>
                <w:sz w:val="24"/>
                <w:szCs w:val="24"/>
                <w:lang w:val="sr-Cyrl-CS"/>
              </w:rPr>
              <w:t>и</w:t>
            </w:r>
            <w:r w:rsidRPr="004C191F">
              <w:rPr>
                <w:rFonts w:eastAsia="Calibri" w:cs="Arial"/>
                <w:b/>
                <w:sz w:val="24"/>
                <w:szCs w:val="24"/>
                <w:lang w:val="sr-Cyrl-RS"/>
              </w:rPr>
              <w:t xml:space="preserve"> на</w:t>
            </w:r>
            <w:r w:rsidRPr="004C191F">
              <w:rPr>
                <w:rFonts w:eastAsia="Calibri" w:cs="Arial"/>
                <w:b/>
                <w:sz w:val="24"/>
                <w:szCs w:val="24"/>
                <w:lang w:val="sr-Cyrl-CS"/>
              </w:rPr>
              <w:t xml:space="preserve"> </w:t>
            </w:r>
            <w:r w:rsidRPr="004C191F">
              <w:rPr>
                <w:rFonts w:eastAsia="Calibri" w:cs="Arial"/>
                <w:b/>
                <w:sz w:val="24"/>
                <w:szCs w:val="24"/>
                <w:lang w:val="sr-Cyrl-RS"/>
              </w:rPr>
              <w:t xml:space="preserve">електроенергетским  и телекомуникационим инсталацијама </w:t>
            </w:r>
          </w:p>
          <w:p w14:paraId="0BD86464" w14:textId="586AE467" w:rsidR="004C191F" w:rsidRPr="004C191F" w:rsidRDefault="004C191F" w:rsidP="004C191F">
            <w:pPr>
              <w:spacing w:before="0"/>
              <w:rPr>
                <w:rFonts w:eastAsia="Calibri" w:cs="Arial"/>
                <w:sz w:val="24"/>
                <w:szCs w:val="24"/>
                <w:lang w:val="sr-Cyrl-RS"/>
              </w:rPr>
            </w:pPr>
            <w:r w:rsidRPr="004C191F">
              <w:rPr>
                <w:rFonts w:eastAsia="Calibri" w:cs="Arial"/>
                <w:sz w:val="24"/>
                <w:szCs w:val="24"/>
                <w:lang w:val="sr-Latn-RS"/>
              </w:rPr>
              <w:t>Радови који</w:t>
            </w:r>
            <w:r w:rsidRPr="004C191F">
              <w:rPr>
                <w:rFonts w:eastAsia="Calibri" w:cs="Arial"/>
                <w:sz w:val="24"/>
                <w:szCs w:val="24"/>
                <w:lang w:val="sr-Cyrl-CS"/>
              </w:rPr>
              <w:t xml:space="preserve"> су</w:t>
            </w:r>
            <w:r w:rsidR="00870C08">
              <w:rPr>
                <w:rFonts w:eastAsia="Calibri" w:cs="Arial"/>
                <w:sz w:val="24"/>
                <w:szCs w:val="24"/>
                <w:lang w:val="sr-Cyrl-CS"/>
              </w:rPr>
              <w:t xml:space="preserve"> </w:t>
            </w:r>
            <w:r w:rsidR="00870C08">
              <w:rPr>
                <w:rFonts w:eastAsia="Calibri" w:cs="Arial"/>
                <w:sz w:val="24"/>
                <w:szCs w:val="24"/>
                <w:lang w:val="sr-Cyrl-RS"/>
              </w:rPr>
              <w:t>обавезно</w:t>
            </w:r>
            <w:r w:rsidRPr="004C191F">
              <w:rPr>
                <w:rFonts w:eastAsia="Calibri" w:cs="Arial"/>
                <w:sz w:val="24"/>
                <w:szCs w:val="24"/>
                <w:lang w:val="sr-Latn-RS"/>
              </w:rPr>
              <w:t xml:space="preserve"> обухваћени овим условом и чија збирна вредност</w:t>
            </w:r>
            <w:r w:rsidR="00257703">
              <w:rPr>
                <w:rFonts w:eastAsia="Calibri" w:cs="Arial"/>
                <w:sz w:val="24"/>
                <w:szCs w:val="24"/>
                <w:lang w:val="sr-Cyrl-CS"/>
              </w:rPr>
              <w:t>, без ПДВ</w:t>
            </w:r>
            <w:r w:rsidRPr="004C191F">
              <w:rPr>
                <w:rFonts w:eastAsia="Calibri" w:cs="Arial"/>
                <w:sz w:val="24"/>
                <w:szCs w:val="24"/>
                <w:lang w:val="sr-Cyrl-CS"/>
              </w:rPr>
              <w:t>,</w:t>
            </w:r>
            <w:r w:rsidRPr="004C191F">
              <w:rPr>
                <w:rFonts w:eastAsia="Calibri" w:cs="Arial"/>
                <w:sz w:val="24"/>
                <w:szCs w:val="24"/>
                <w:lang w:val="sr-Latn-RS"/>
              </w:rPr>
              <w:t xml:space="preserve"> треба да је минимално </w:t>
            </w:r>
            <w:r w:rsidRPr="004C191F">
              <w:rPr>
                <w:rFonts w:eastAsia="Calibri" w:cs="Arial"/>
                <w:sz w:val="24"/>
                <w:szCs w:val="24"/>
                <w:lang w:val="sr-Cyrl-RS"/>
              </w:rPr>
              <w:t>25</w:t>
            </w:r>
            <w:r w:rsidRPr="004C191F">
              <w:rPr>
                <w:rFonts w:eastAsia="Calibri" w:cs="Arial"/>
                <w:sz w:val="24"/>
                <w:szCs w:val="24"/>
                <w:lang w:val="sr-Latn-RS"/>
              </w:rPr>
              <w:t>.000.000,00</w:t>
            </w:r>
            <w:r w:rsidRPr="004C191F">
              <w:rPr>
                <w:rFonts w:eastAsia="Calibri" w:cs="Arial"/>
                <w:sz w:val="24"/>
                <w:szCs w:val="24"/>
                <w:lang w:val="sr-Cyrl-RS"/>
              </w:rPr>
              <w:t xml:space="preserve"> </w:t>
            </w:r>
            <w:r w:rsidRPr="004C191F">
              <w:rPr>
                <w:rFonts w:eastAsia="Calibri" w:cs="Arial"/>
                <w:sz w:val="24"/>
                <w:szCs w:val="24"/>
                <w:lang w:val="sr-Latn-RS"/>
              </w:rPr>
              <w:t>динара</w:t>
            </w:r>
            <w:r w:rsidRPr="004C191F">
              <w:rPr>
                <w:rFonts w:eastAsia="Calibri" w:cs="Arial"/>
                <w:sz w:val="24"/>
                <w:szCs w:val="24"/>
                <w:lang w:val="sr-Cyrl-RS"/>
              </w:rPr>
              <w:t xml:space="preserve"> су:</w:t>
            </w:r>
          </w:p>
          <w:p w14:paraId="0790151E" w14:textId="77777777" w:rsidR="004C191F" w:rsidRPr="004C191F" w:rsidRDefault="004C191F" w:rsidP="004C191F">
            <w:pPr>
              <w:spacing w:before="0"/>
              <w:ind w:left="284"/>
              <w:rPr>
                <w:rFonts w:eastAsia="Calibri" w:cs="Arial"/>
                <w:sz w:val="24"/>
                <w:szCs w:val="24"/>
                <w:lang w:val="sr-Cyrl-RS"/>
              </w:rPr>
            </w:pPr>
            <w:r w:rsidRPr="004C191F">
              <w:rPr>
                <w:rFonts w:eastAsia="Calibri" w:cs="Arial"/>
                <w:sz w:val="24"/>
                <w:szCs w:val="24"/>
                <w:lang w:val="sr-Cyrl-RS"/>
              </w:rPr>
              <w:t>7.2.1 Радови на е</w:t>
            </w:r>
            <w:r w:rsidRPr="004C191F">
              <w:rPr>
                <w:rFonts w:eastAsia="Calibri" w:cs="Arial"/>
                <w:sz w:val="24"/>
                <w:szCs w:val="24"/>
                <w:lang w:val="sr-Latn-RS"/>
              </w:rPr>
              <w:t>лектричн</w:t>
            </w:r>
            <w:r w:rsidRPr="004C191F">
              <w:rPr>
                <w:rFonts w:eastAsia="Calibri" w:cs="Arial"/>
                <w:sz w:val="24"/>
                <w:szCs w:val="24"/>
                <w:lang w:val="sr-Cyrl-RS"/>
              </w:rPr>
              <w:t>им</w:t>
            </w:r>
            <w:r w:rsidRPr="004C191F">
              <w:rPr>
                <w:rFonts w:eastAsia="Calibri" w:cs="Arial"/>
                <w:sz w:val="24"/>
                <w:szCs w:val="24"/>
                <w:lang w:val="sr-Latn-RS"/>
              </w:rPr>
              <w:t xml:space="preserve"> инсталациј</w:t>
            </w:r>
            <w:r w:rsidRPr="004C191F">
              <w:rPr>
                <w:rFonts w:eastAsia="Calibri" w:cs="Arial"/>
                <w:sz w:val="24"/>
                <w:szCs w:val="24"/>
                <w:lang w:val="sr-Cyrl-RS"/>
              </w:rPr>
              <w:t>ама</w:t>
            </w:r>
            <w:r w:rsidRPr="004C191F">
              <w:rPr>
                <w:rFonts w:eastAsia="Calibri" w:cs="Arial"/>
                <w:sz w:val="24"/>
                <w:szCs w:val="24"/>
                <w:lang w:val="sr-Latn-RS"/>
              </w:rPr>
              <w:t xml:space="preserve">  (електрични развод и електрична опрема) ниског напона у објектима </w:t>
            </w:r>
            <w:r w:rsidRPr="004C191F">
              <w:rPr>
                <w:rFonts w:eastAsia="Calibri" w:cs="Arial"/>
                <w:sz w:val="24"/>
                <w:szCs w:val="24"/>
                <w:lang w:val="sr-Cyrl-CS"/>
              </w:rPr>
              <w:t>високо</w:t>
            </w:r>
            <w:r w:rsidRPr="004C191F">
              <w:rPr>
                <w:rFonts w:eastAsia="Calibri" w:cs="Arial"/>
                <w:sz w:val="24"/>
                <w:szCs w:val="24"/>
                <w:lang w:val="sr-Latn-RS"/>
              </w:rPr>
              <w:t>градње;</w:t>
            </w:r>
          </w:p>
          <w:p w14:paraId="3D86C9A2" w14:textId="77777777" w:rsidR="004C191F" w:rsidRPr="004C191F" w:rsidRDefault="004C191F" w:rsidP="004C191F">
            <w:pPr>
              <w:spacing w:before="0"/>
              <w:ind w:left="284"/>
              <w:rPr>
                <w:rFonts w:eastAsia="Calibri" w:cs="Arial"/>
                <w:sz w:val="24"/>
                <w:szCs w:val="24"/>
                <w:lang w:val="sr-Latn-RS"/>
              </w:rPr>
            </w:pPr>
            <w:r w:rsidRPr="004C191F">
              <w:rPr>
                <w:rFonts w:eastAsia="Calibri" w:cs="Arial"/>
                <w:sz w:val="24"/>
                <w:szCs w:val="24"/>
                <w:lang w:val="sr-Cyrl-RS"/>
              </w:rPr>
              <w:t>7.2.2. Радови на и</w:t>
            </w:r>
            <w:r w:rsidRPr="004C191F">
              <w:rPr>
                <w:rFonts w:eastAsia="Calibri" w:cs="Arial"/>
                <w:sz w:val="24"/>
                <w:szCs w:val="24"/>
                <w:lang w:val="sr-Latn-RS"/>
              </w:rPr>
              <w:t>нсталациј</w:t>
            </w:r>
            <w:r w:rsidRPr="004C191F">
              <w:rPr>
                <w:rFonts w:eastAsia="Calibri" w:cs="Arial"/>
                <w:sz w:val="24"/>
                <w:szCs w:val="24"/>
                <w:lang w:val="sr-Cyrl-RS"/>
              </w:rPr>
              <w:t>ама</w:t>
            </w:r>
            <w:r w:rsidRPr="004C191F">
              <w:rPr>
                <w:rFonts w:eastAsia="Calibri" w:cs="Arial"/>
                <w:sz w:val="24"/>
                <w:szCs w:val="24"/>
                <w:lang w:val="sr-Latn-RS"/>
              </w:rPr>
              <w:t xml:space="preserve"> за заштиту од атмосферског пражњења - Громобранске инсталације и инсталације од пренапона;</w:t>
            </w:r>
          </w:p>
          <w:p w14:paraId="76F22C5B" w14:textId="77777777" w:rsidR="004C191F" w:rsidRPr="004C191F" w:rsidRDefault="004C191F" w:rsidP="004C191F">
            <w:pPr>
              <w:spacing w:before="0"/>
              <w:ind w:left="284"/>
              <w:rPr>
                <w:rFonts w:eastAsia="Calibri" w:cs="Arial"/>
                <w:sz w:val="24"/>
                <w:szCs w:val="24"/>
                <w:lang w:val="sr-Cyrl-RS"/>
              </w:rPr>
            </w:pPr>
            <w:r w:rsidRPr="004C191F">
              <w:rPr>
                <w:rFonts w:eastAsia="Calibri" w:cs="Arial"/>
                <w:sz w:val="24"/>
                <w:szCs w:val="24"/>
                <w:lang w:val="sr-Cyrl-RS"/>
              </w:rPr>
              <w:t>7.2.4. Радови на и</w:t>
            </w:r>
            <w:r w:rsidRPr="004C191F">
              <w:rPr>
                <w:rFonts w:eastAsia="Calibri" w:cs="Arial"/>
                <w:sz w:val="24"/>
                <w:szCs w:val="24"/>
                <w:lang w:val="sr-Latn-RS"/>
              </w:rPr>
              <w:t>нсталациј</w:t>
            </w:r>
            <w:r w:rsidRPr="004C191F">
              <w:rPr>
                <w:rFonts w:eastAsia="Calibri" w:cs="Arial"/>
                <w:sz w:val="24"/>
                <w:szCs w:val="24"/>
                <w:lang w:val="sr-Cyrl-RS"/>
              </w:rPr>
              <w:t>ама</w:t>
            </w:r>
            <w:r w:rsidRPr="004C191F">
              <w:rPr>
                <w:rFonts w:eastAsia="Calibri" w:cs="Arial"/>
                <w:sz w:val="24"/>
                <w:szCs w:val="24"/>
                <w:lang w:val="sr-Latn-RS"/>
              </w:rPr>
              <w:t xml:space="preserve"> система дојаве пожара  </w:t>
            </w:r>
            <w:r w:rsidRPr="004C191F">
              <w:rPr>
                <w:rFonts w:eastAsia="Calibri" w:cs="Arial"/>
                <w:sz w:val="24"/>
                <w:szCs w:val="24"/>
                <w:lang w:val="sr-Cyrl-RS"/>
              </w:rPr>
              <w:t>и с</w:t>
            </w:r>
            <w:r w:rsidRPr="004C191F">
              <w:rPr>
                <w:rFonts w:eastAsia="Calibri" w:cs="Arial"/>
                <w:sz w:val="24"/>
                <w:szCs w:val="24"/>
                <w:lang w:val="sr-Latn-RS"/>
              </w:rPr>
              <w:t>истема  видео надзора</w:t>
            </w:r>
          </w:p>
          <w:p w14:paraId="439C9D76" w14:textId="77777777" w:rsidR="004C191F" w:rsidRPr="004C191F" w:rsidRDefault="004C191F" w:rsidP="004C191F">
            <w:pPr>
              <w:spacing w:before="0"/>
              <w:rPr>
                <w:rFonts w:eastAsia="Calibri" w:cs="Arial"/>
                <w:sz w:val="24"/>
                <w:szCs w:val="24"/>
                <w:lang w:val="sr-Cyrl-RS" w:eastAsia="ar-SA"/>
              </w:rPr>
            </w:pPr>
            <w:r w:rsidRPr="004C191F">
              <w:rPr>
                <w:rFonts w:eastAsia="Calibri" w:cs="Arial"/>
                <w:b/>
                <w:sz w:val="24"/>
                <w:szCs w:val="24"/>
                <w:lang w:val="sr-Cyrl-RS"/>
              </w:rPr>
              <w:t xml:space="preserve">7.3 </w:t>
            </w:r>
            <w:r w:rsidRPr="004C191F">
              <w:rPr>
                <w:rFonts w:eastAsia="Calibri" w:cs="Arial"/>
                <w:sz w:val="24"/>
                <w:szCs w:val="24"/>
                <w:lang w:val="sr-Latn-RS"/>
              </w:rPr>
              <w:t xml:space="preserve"> </w:t>
            </w:r>
            <w:r w:rsidRPr="004C191F">
              <w:rPr>
                <w:rFonts w:eastAsia="Calibri" w:cs="Arial"/>
                <w:b/>
                <w:sz w:val="24"/>
                <w:szCs w:val="24"/>
                <w:lang w:val="sr-Cyrl-RS"/>
              </w:rPr>
              <w:t>Радови на набавци и монтажи термотехничких инсталација и опреме.</w:t>
            </w:r>
            <w:r w:rsidRPr="004C191F">
              <w:rPr>
                <w:rFonts w:eastAsia="Calibri" w:cs="Arial"/>
                <w:sz w:val="24"/>
                <w:szCs w:val="24"/>
                <w:lang w:val="sr-Cyrl-RS" w:eastAsia="ar-SA"/>
              </w:rPr>
              <w:t xml:space="preserve"> </w:t>
            </w:r>
          </w:p>
          <w:p w14:paraId="6A51A230" w14:textId="095E3529" w:rsidR="004C191F" w:rsidRPr="004C191F" w:rsidRDefault="004C191F" w:rsidP="004C191F">
            <w:pPr>
              <w:spacing w:before="0"/>
              <w:rPr>
                <w:rFonts w:eastAsia="Calibri" w:cs="Arial"/>
                <w:sz w:val="24"/>
                <w:szCs w:val="24"/>
                <w:lang w:val="sr-Cyrl-RS" w:eastAsia="ar-SA"/>
              </w:rPr>
            </w:pPr>
            <w:r w:rsidRPr="004C191F">
              <w:rPr>
                <w:rFonts w:eastAsia="Calibri" w:cs="Arial"/>
                <w:sz w:val="24"/>
                <w:szCs w:val="24"/>
                <w:lang w:val="sr-Cyrl-RS" w:eastAsia="ar-SA"/>
              </w:rPr>
              <w:t xml:space="preserve">Радови који су </w:t>
            </w:r>
            <w:r w:rsidR="00870C08">
              <w:rPr>
                <w:rFonts w:eastAsia="Calibri" w:cs="Arial"/>
                <w:sz w:val="24"/>
                <w:szCs w:val="24"/>
                <w:lang w:val="sr-Cyrl-RS"/>
              </w:rPr>
              <w:t>обавезно</w:t>
            </w:r>
            <w:r w:rsidR="00870C08" w:rsidRPr="004C191F">
              <w:rPr>
                <w:rFonts w:eastAsia="Calibri" w:cs="Arial"/>
                <w:sz w:val="24"/>
                <w:szCs w:val="24"/>
                <w:lang w:val="sr-Cyrl-RS" w:eastAsia="ar-SA"/>
              </w:rPr>
              <w:t xml:space="preserve"> </w:t>
            </w:r>
            <w:r w:rsidRPr="004C191F">
              <w:rPr>
                <w:rFonts w:eastAsia="Calibri" w:cs="Arial"/>
                <w:sz w:val="24"/>
                <w:szCs w:val="24"/>
                <w:lang w:val="sr-Cyrl-RS" w:eastAsia="ar-SA"/>
              </w:rPr>
              <w:t xml:space="preserve">обухваћени овим условом </w:t>
            </w:r>
            <w:r w:rsidR="00257703">
              <w:rPr>
                <w:rFonts w:eastAsia="Calibri" w:cs="Arial"/>
                <w:sz w:val="24"/>
                <w:szCs w:val="24"/>
                <w:lang w:val="sr-Cyrl-RS" w:eastAsia="ar-SA"/>
              </w:rPr>
              <w:t>и чија збирна вредност, без ПДВ</w:t>
            </w:r>
            <w:r w:rsidRPr="004C191F">
              <w:rPr>
                <w:rFonts w:eastAsia="Calibri" w:cs="Arial"/>
                <w:sz w:val="24"/>
                <w:szCs w:val="24"/>
                <w:lang w:val="sr-Cyrl-RS" w:eastAsia="ar-SA"/>
              </w:rPr>
              <w:t>, треба да је минимално 25.000.000,00 динара су</w:t>
            </w:r>
          </w:p>
          <w:p w14:paraId="58C801F9" w14:textId="77777777" w:rsidR="004C191F" w:rsidRPr="004C191F" w:rsidRDefault="004C191F" w:rsidP="004C191F">
            <w:pPr>
              <w:spacing w:before="0"/>
              <w:ind w:left="284"/>
              <w:rPr>
                <w:rFonts w:eastAsia="Calibri" w:cs="Arial"/>
                <w:sz w:val="24"/>
                <w:szCs w:val="24"/>
                <w:lang w:val="sr-Cyrl-RS" w:eastAsia="ar-SA"/>
              </w:rPr>
            </w:pPr>
            <w:r w:rsidRPr="004C191F">
              <w:rPr>
                <w:rFonts w:eastAsia="Calibri" w:cs="Arial"/>
                <w:sz w:val="24"/>
                <w:szCs w:val="24"/>
                <w:lang w:val="sr-Cyrl-RS" w:eastAsia="ar-SA"/>
              </w:rPr>
              <w:t>7.3.1. Радови на инсталацијама радијаторског грејања</w:t>
            </w:r>
          </w:p>
          <w:p w14:paraId="0C0094F0" w14:textId="77777777" w:rsidR="004C191F" w:rsidRPr="004C191F" w:rsidRDefault="004C191F" w:rsidP="004C191F">
            <w:pPr>
              <w:spacing w:before="0"/>
              <w:ind w:left="284"/>
              <w:rPr>
                <w:rFonts w:eastAsia="Calibri" w:cs="Arial"/>
                <w:sz w:val="24"/>
                <w:szCs w:val="24"/>
                <w:lang w:val="sr-Latn-RS"/>
              </w:rPr>
            </w:pPr>
            <w:r w:rsidRPr="004C191F">
              <w:rPr>
                <w:rFonts w:eastAsia="Calibri" w:cs="Arial"/>
                <w:sz w:val="24"/>
                <w:szCs w:val="24"/>
                <w:lang w:val="sr-Cyrl-RS" w:eastAsia="ar-SA"/>
              </w:rPr>
              <w:t>7.3.2. Радови на инсталацијама климатизације</w:t>
            </w:r>
          </w:p>
          <w:p w14:paraId="0D5E68BF" w14:textId="77777777" w:rsidR="00F05631" w:rsidRPr="00F05631" w:rsidRDefault="00F05631" w:rsidP="004C191F">
            <w:pPr>
              <w:autoSpaceDE w:val="0"/>
              <w:autoSpaceDN w:val="0"/>
              <w:adjustRightInd w:val="0"/>
              <w:rPr>
                <w:rFonts w:eastAsia="Calibri" w:cs="Arial"/>
                <w:sz w:val="24"/>
                <w:szCs w:val="24"/>
                <w:lang w:val="sr-Cyrl-RS"/>
              </w:rPr>
            </w:pPr>
            <w:r>
              <w:rPr>
                <w:rFonts w:eastAsia="Calibri" w:cs="Arial"/>
                <w:sz w:val="24"/>
                <w:szCs w:val="24"/>
                <w:lang w:val="sr-Cyrl-RS"/>
              </w:rPr>
              <w:t xml:space="preserve">     </w:t>
            </w:r>
            <w:r w:rsidR="004C191F" w:rsidRPr="00F05631">
              <w:rPr>
                <w:rFonts w:eastAsia="Calibri" w:cs="Arial"/>
                <w:sz w:val="24"/>
                <w:szCs w:val="24"/>
                <w:lang w:val="sr-Cyrl-RS"/>
              </w:rPr>
              <w:t xml:space="preserve">7.3.3. Радови на </w:t>
            </w:r>
            <w:r w:rsidR="004C191F" w:rsidRPr="00F05631">
              <w:rPr>
                <w:rFonts w:eastAsia="Calibri" w:cs="Arial"/>
                <w:sz w:val="24"/>
                <w:szCs w:val="24"/>
                <w:lang w:val="sr-Cyrl-RS" w:eastAsia="ar-SA"/>
              </w:rPr>
              <w:t xml:space="preserve">инсталацијама </w:t>
            </w:r>
            <w:r w:rsidR="004C191F" w:rsidRPr="00F05631">
              <w:rPr>
                <w:rFonts w:eastAsia="Calibri" w:cs="Arial"/>
                <w:sz w:val="24"/>
                <w:szCs w:val="24"/>
                <w:lang w:val="sr-Cyrl-RS"/>
              </w:rPr>
              <w:t>вентилације</w:t>
            </w:r>
          </w:p>
          <w:p w14:paraId="79E52BA5" w14:textId="77777777" w:rsidR="00175774" w:rsidRPr="00870C08" w:rsidRDefault="00175774" w:rsidP="004C191F">
            <w:pPr>
              <w:autoSpaceDE w:val="0"/>
              <w:autoSpaceDN w:val="0"/>
              <w:adjustRightInd w:val="0"/>
              <w:rPr>
                <w:rFonts w:cs="Arial"/>
                <w:b/>
                <w:sz w:val="24"/>
                <w:szCs w:val="24"/>
                <w:u w:val="single"/>
              </w:rPr>
            </w:pPr>
            <w:r w:rsidRPr="00870C08">
              <w:rPr>
                <w:rFonts w:cs="Arial"/>
                <w:b/>
                <w:sz w:val="24"/>
                <w:szCs w:val="24"/>
                <w:u w:val="single"/>
              </w:rPr>
              <w:t xml:space="preserve">Доказ: </w:t>
            </w:r>
          </w:p>
          <w:p w14:paraId="67C844FC" w14:textId="77777777" w:rsidR="00175774" w:rsidRPr="003A6B53" w:rsidRDefault="00175774" w:rsidP="00175774">
            <w:pPr>
              <w:autoSpaceDE w:val="0"/>
              <w:autoSpaceDN w:val="0"/>
              <w:adjustRightInd w:val="0"/>
              <w:spacing w:before="0"/>
              <w:ind w:left="279" w:hanging="220"/>
              <w:rPr>
                <w:rFonts w:cs="Arial"/>
                <w:sz w:val="24"/>
                <w:szCs w:val="24"/>
              </w:rPr>
            </w:pPr>
            <w:r w:rsidRPr="00870C08">
              <w:rPr>
                <w:rFonts w:cs="Arial"/>
                <w:sz w:val="24"/>
                <w:szCs w:val="24"/>
              </w:rPr>
              <w:t xml:space="preserve">- </w:t>
            </w:r>
            <w:r w:rsidR="00F05631" w:rsidRPr="00870C08">
              <w:rPr>
                <w:rFonts w:cs="Arial"/>
                <w:sz w:val="24"/>
                <w:szCs w:val="24"/>
              </w:rPr>
              <w:t xml:space="preserve">Попуњен, потписан и оверен образац </w:t>
            </w:r>
            <w:r w:rsidR="00F05631" w:rsidRPr="00870C08">
              <w:rPr>
                <w:rFonts w:cs="Arial"/>
                <w:b/>
                <w:sz w:val="24"/>
                <w:szCs w:val="24"/>
                <w:u w:val="single"/>
              </w:rPr>
              <w:t xml:space="preserve">Списак </w:t>
            </w:r>
            <w:r w:rsidR="00F05631" w:rsidRPr="00870C08">
              <w:rPr>
                <w:rFonts w:cs="Arial"/>
                <w:b/>
                <w:sz w:val="24"/>
                <w:szCs w:val="24"/>
                <w:u w:val="single"/>
                <w:lang w:val="sr-Cyrl-RS"/>
              </w:rPr>
              <w:t>изведених радова</w:t>
            </w:r>
            <w:r w:rsidR="00F05631" w:rsidRPr="00870C08">
              <w:rPr>
                <w:rFonts w:cs="Arial"/>
                <w:b/>
                <w:sz w:val="24"/>
                <w:szCs w:val="24"/>
                <w:u w:val="single"/>
              </w:rPr>
              <w:t xml:space="preserve"> - стручне референце</w:t>
            </w:r>
            <w:r w:rsidR="00F05631" w:rsidRPr="00870C08">
              <w:rPr>
                <w:rFonts w:cs="Arial"/>
                <w:sz w:val="24"/>
                <w:szCs w:val="24"/>
              </w:rPr>
              <w:t xml:space="preserve"> </w:t>
            </w:r>
            <w:r w:rsidR="00F05631" w:rsidRPr="003A6B53">
              <w:rPr>
                <w:rFonts w:cs="Arial"/>
                <w:sz w:val="24"/>
                <w:szCs w:val="24"/>
              </w:rPr>
              <w:t xml:space="preserve">(образац бр. </w:t>
            </w:r>
            <w:r w:rsidR="00F05631" w:rsidRPr="003A6B53">
              <w:rPr>
                <w:rFonts w:cs="Arial"/>
                <w:sz w:val="24"/>
                <w:szCs w:val="24"/>
                <w:lang w:val="sr-Cyrl-RS"/>
              </w:rPr>
              <w:t>5</w:t>
            </w:r>
            <w:r w:rsidR="00F05631" w:rsidRPr="003A6B53">
              <w:rPr>
                <w:rFonts w:cs="Arial"/>
                <w:sz w:val="24"/>
                <w:szCs w:val="24"/>
              </w:rPr>
              <w:t>).</w:t>
            </w:r>
          </w:p>
          <w:p w14:paraId="090B750E" w14:textId="13762DD1" w:rsidR="00175774" w:rsidRPr="00870C08" w:rsidRDefault="00175774" w:rsidP="00175774">
            <w:pPr>
              <w:autoSpaceDE w:val="0"/>
              <w:autoSpaceDN w:val="0"/>
              <w:adjustRightInd w:val="0"/>
              <w:spacing w:before="0"/>
              <w:ind w:left="279" w:hanging="220"/>
              <w:rPr>
                <w:rFonts w:cs="Arial"/>
                <w:sz w:val="24"/>
                <w:szCs w:val="24"/>
              </w:rPr>
            </w:pPr>
            <w:r w:rsidRPr="003A6B53">
              <w:rPr>
                <w:rFonts w:cs="Arial"/>
                <w:sz w:val="24"/>
                <w:szCs w:val="24"/>
              </w:rPr>
              <w:t>-</w:t>
            </w:r>
            <w:r w:rsidR="00F05631" w:rsidRPr="003A6B53">
              <w:rPr>
                <w:rFonts w:cs="Arial"/>
                <w:sz w:val="24"/>
                <w:szCs w:val="24"/>
                <w:lang w:val="sr-Cyrl-RS"/>
              </w:rPr>
              <w:t xml:space="preserve"> </w:t>
            </w:r>
            <w:r w:rsidRPr="003A6B53">
              <w:rPr>
                <w:rFonts w:cs="Arial"/>
                <w:sz w:val="24"/>
                <w:szCs w:val="24"/>
              </w:rPr>
              <w:t>Потпис</w:t>
            </w:r>
            <w:r w:rsidR="00CC26CA" w:rsidRPr="003A6B53">
              <w:rPr>
                <w:rFonts w:cs="Arial"/>
                <w:sz w:val="24"/>
                <w:szCs w:val="24"/>
              </w:rPr>
              <w:t>ане и оверене потврде Референтних Наручилаца</w:t>
            </w:r>
            <w:r w:rsidR="00F05631" w:rsidRPr="003A6B53">
              <w:rPr>
                <w:rFonts w:cs="Arial"/>
                <w:sz w:val="24"/>
                <w:szCs w:val="24"/>
                <w:lang w:val="sr-Cyrl-RS"/>
              </w:rPr>
              <w:t xml:space="preserve"> </w:t>
            </w:r>
            <w:r w:rsidR="00F05631" w:rsidRPr="003A6B53">
              <w:rPr>
                <w:rFonts w:cs="Arial"/>
                <w:sz w:val="24"/>
                <w:szCs w:val="24"/>
              </w:rPr>
              <w:t xml:space="preserve">(образац бр. </w:t>
            </w:r>
            <w:r w:rsidR="00F05631" w:rsidRPr="003A6B53">
              <w:rPr>
                <w:rFonts w:cs="Arial"/>
                <w:sz w:val="24"/>
                <w:szCs w:val="24"/>
                <w:lang w:val="sr-Cyrl-RS"/>
              </w:rPr>
              <w:t>6</w:t>
            </w:r>
            <w:r w:rsidR="00F05631" w:rsidRPr="003A6B53">
              <w:rPr>
                <w:rFonts w:cs="Arial"/>
                <w:sz w:val="24"/>
                <w:szCs w:val="24"/>
              </w:rPr>
              <w:t>.</w:t>
            </w:r>
            <w:r w:rsidR="003A6B53" w:rsidRPr="003A6B53">
              <w:rPr>
                <w:rFonts w:cs="Arial"/>
                <w:sz w:val="24"/>
                <w:szCs w:val="24"/>
              </w:rPr>
              <w:t xml:space="preserve">, 6.1. </w:t>
            </w:r>
            <w:r w:rsidR="003A6B53" w:rsidRPr="003A6B53">
              <w:rPr>
                <w:rFonts w:cs="Arial"/>
                <w:sz w:val="24"/>
                <w:szCs w:val="24"/>
                <w:lang w:val="sr-Cyrl-RS"/>
              </w:rPr>
              <w:t>и 6.2</w:t>
            </w:r>
            <w:r w:rsidR="00F05631" w:rsidRPr="003A6B53">
              <w:rPr>
                <w:rFonts w:cs="Arial"/>
                <w:sz w:val="24"/>
                <w:szCs w:val="24"/>
              </w:rPr>
              <w:t>)</w:t>
            </w:r>
          </w:p>
          <w:p w14:paraId="17965715" w14:textId="77777777" w:rsidR="00175774" w:rsidRPr="00870C08" w:rsidRDefault="00F05631" w:rsidP="00175774">
            <w:pPr>
              <w:autoSpaceDE w:val="0"/>
              <w:autoSpaceDN w:val="0"/>
              <w:adjustRightInd w:val="0"/>
              <w:spacing w:before="0"/>
              <w:ind w:left="279" w:hanging="220"/>
              <w:rPr>
                <w:rFonts w:cs="Arial"/>
                <w:sz w:val="24"/>
                <w:szCs w:val="24"/>
                <w:lang w:val="sr-Cyrl-RS"/>
              </w:rPr>
            </w:pPr>
            <w:r w:rsidRPr="00870C08">
              <w:rPr>
                <w:rFonts w:cs="Arial"/>
                <w:sz w:val="24"/>
                <w:szCs w:val="24"/>
                <w:lang w:val="sr-Cyrl-RS"/>
              </w:rPr>
              <w:t>- Копије Уговора.</w:t>
            </w:r>
          </w:p>
          <w:p w14:paraId="35794B0D" w14:textId="77777777" w:rsidR="00E773BE" w:rsidRPr="00870C08" w:rsidRDefault="00E773BE" w:rsidP="00E773BE">
            <w:pPr>
              <w:rPr>
                <w:rFonts w:cs="Arial"/>
                <w:b/>
                <w:sz w:val="24"/>
                <w:szCs w:val="24"/>
                <w:u w:val="single"/>
              </w:rPr>
            </w:pPr>
            <w:r w:rsidRPr="00870C08">
              <w:rPr>
                <w:rFonts w:cs="Arial"/>
                <w:b/>
                <w:sz w:val="24"/>
                <w:szCs w:val="24"/>
                <w:u w:val="single"/>
              </w:rPr>
              <w:t>Напомена:</w:t>
            </w:r>
          </w:p>
          <w:p w14:paraId="0941092B" w14:textId="77777777" w:rsidR="00E773BE" w:rsidRPr="00870C08" w:rsidRDefault="00E773BE" w:rsidP="00E773BE">
            <w:pPr>
              <w:tabs>
                <w:tab w:val="left" w:pos="680"/>
              </w:tabs>
              <w:snapToGrid w:val="0"/>
              <w:spacing w:before="0"/>
              <w:contextualSpacing/>
              <w:rPr>
                <w:rFonts w:eastAsia="Calibri" w:cs="Arial"/>
                <w:sz w:val="24"/>
                <w:szCs w:val="24"/>
              </w:rPr>
            </w:pPr>
            <w:r w:rsidRPr="00870C08">
              <w:rPr>
                <w:rFonts w:eastAsia="Calibri" w:cs="Arial"/>
                <w:sz w:val="24"/>
                <w:szCs w:val="24"/>
                <w:lang w:val="sr-Cyrl-RS"/>
              </w:rPr>
              <w:t xml:space="preserve">- </w:t>
            </w:r>
            <w:r w:rsidRPr="00870C08">
              <w:rPr>
                <w:rFonts w:eastAsia="Calibri" w:cs="Arial"/>
                <w:sz w:val="24"/>
                <w:szCs w:val="24"/>
              </w:rPr>
              <w:t>У случају да понуду подноси група понуђача, важећ</w:t>
            </w:r>
            <w:r w:rsidRPr="00870C08">
              <w:rPr>
                <w:rFonts w:eastAsia="Calibri" w:cs="Arial"/>
                <w:sz w:val="24"/>
                <w:szCs w:val="24"/>
                <w:lang w:val="sr-Cyrl-RS"/>
              </w:rPr>
              <w:t>е доказе о пословном капацитету</w:t>
            </w:r>
            <w:r w:rsidRPr="00870C08">
              <w:rPr>
                <w:rFonts w:eastAsia="Calibri" w:cs="Arial"/>
                <w:sz w:val="24"/>
                <w:szCs w:val="24"/>
              </w:rPr>
              <w:t xml:space="preserve"> доставити за оног члана групе који испуњава тражени услов из тачке </w:t>
            </w:r>
            <w:r w:rsidRPr="00870C08">
              <w:rPr>
                <w:rFonts w:eastAsia="Calibri" w:cs="Arial"/>
                <w:sz w:val="24"/>
                <w:szCs w:val="24"/>
                <w:lang w:val="sr-Cyrl-RS"/>
              </w:rPr>
              <w:t>1.</w:t>
            </w:r>
            <w:r w:rsidRPr="00870C08">
              <w:rPr>
                <w:rFonts w:eastAsia="Calibri" w:cs="Arial"/>
                <w:sz w:val="24"/>
                <w:szCs w:val="24"/>
              </w:rPr>
              <w:t xml:space="preserve"> а уколико више њих заједно испуњавају услов из тачке 1. (референце) овај доказ доставити за те чланове.</w:t>
            </w:r>
          </w:p>
          <w:p w14:paraId="1F096920" w14:textId="77777777" w:rsidR="00E773BE" w:rsidRPr="00870C08" w:rsidRDefault="00E773BE" w:rsidP="00E773BE">
            <w:pPr>
              <w:autoSpaceDE w:val="0"/>
              <w:autoSpaceDN w:val="0"/>
              <w:adjustRightInd w:val="0"/>
              <w:spacing w:before="0"/>
              <w:ind w:left="58" w:firstLine="1"/>
              <w:rPr>
                <w:rFonts w:cs="Arial"/>
                <w:sz w:val="24"/>
                <w:szCs w:val="24"/>
                <w:lang w:val="sr-Cyrl-RS"/>
              </w:rPr>
            </w:pPr>
            <w:r w:rsidRPr="00870C08">
              <w:rPr>
                <w:rFonts w:cs="Arial"/>
                <w:sz w:val="24"/>
                <w:szCs w:val="24"/>
              </w:rPr>
              <w:t>- У случају да понуђач подноси понуду са подизвођачем, ове доказе не треба доставити за подизвођача.</w:t>
            </w:r>
          </w:p>
          <w:p w14:paraId="4712B46F" w14:textId="77777777" w:rsidR="00175774" w:rsidRPr="00F05631" w:rsidRDefault="00175774" w:rsidP="00175774">
            <w:pPr>
              <w:autoSpaceDE w:val="0"/>
              <w:autoSpaceDN w:val="0"/>
              <w:adjustRightInd w:val="0"/>
              <w:spacing w:before="0"/>
              <w:ind w:left="279" w:hanging="220"/>
              <w:rPr>
                <w:rFonts w:eastAsia="Calibri" w:cs="Arial"/>
                <w:sz w:val="24"/>
                <w:szCs w:val="24"/>
                <w:lang w:val="ru-RU"/>
              </w:rPr>
            </w:pPr>
          </w:p>
        </w:tc>
      </w:tr>
      <w:tr w:rsidR="00175774" w:rsidRPr="00EC5BB4" w14:paraId="3A96B886" w14:textId="77777777" w:rsidTr="008112A2">
        <w:trPr>
          <w:jc w:val="center"/>
        </w:trPr>
        <w:tc>
          <w:tcPr>
            <w:tcW w:w="729" w:type="dxa"/>
            <w:vAlign w:val="center"/>
          </w:tcPr>
          <w:p w14:paraId="3FFAC374" w14:textId="77777777" w:rsidR="00175774" w:rsidRPr="00E773BE" w:rsidRDefault="00E05F13" w:rsidP="003A4822">
            <w:pPr>
              <w:jc w:val="center"/>
              <w:rPr>
                <w:rFonts w:cs="Arial"/>
                <w:sz w:val="24"/>
                <w:szCs w:val="24"/>
              </w:rPr>
            </w:pPr>
            <w:r w:rsidRPr="00E773BE">
              <w:rPr>
                <w:rFonts w:cs="Arial"/>
                <w:sz w:val="24"/>
                <w:szCs w:val="24"/>
              </w:rPr>
              <w:lastRenderedPageBreak/>
              <w:t>8.</w:t>
            </w:r>
          </w:p>
        </w:tc>
        <w:tc>
          <w:tcPr>
            <w:tcW w:w="8430" w:type="dxa"/>
          </w:tcPr>
          <w:p w14:paraId="12290C50" w14:textId="77777777" w:rsidR="00175774" w:rsidRPr="00E773BE" w:rsidRDefault="00175774" w:rsidP="003A4822">
            <w:pPr>
              <w:autoSpaceDE w:val="0"/>
              <w:autoSpaceDN w:val="0"/>
              <w:adjustRightInd w:val="0"/>
              <w:rPr>
                <w:rFonts w:cs="Arial"/>
                <w:b/>
                <w:sz w:val="24"/>
                <w:szCs w:val="24"/>
                <w:u w:val="single"/>
              </w:rPr>
            </w:pPr>
            <w:r w:rsidRPr="00E773BE">
              <w:rPr>
                <w:rFonts w:cs="Arial"/>
                <w:b/>
                <w:sz w:val="24"/>
                <w:szCs w:val="24"/>
                <w:u w:val="single"/>
              </w:rPr>
              <w:t>Услов:</w:t>
            </w:r>
          </w:p>
          <w:p w14:paraId="4BCA245D" w14:textId="77777777" w:rsidR="00175774" w:rsidRPr="00E773BE" w:rsidRDefault="00175774" w:rsidP="003A4822">
            <w:pPr>
              <w:autoSpaceDE w:val="0"/>
              <w:autoSpaceDN w:val="0"/>
              <w:adjustRightInd w:val="0"/>
              <w:rPr>
                <w:rFonts w:cs="Arial"/>
                <w:sz w:val="24"/>
                <w:szCs w:val="24"/>
              </w:rPr>
            </w:pPr>
            <w:r w:rsidRPr="00E773BE">
              <w:rPr>
                <w:rFonts w:cs="Arial"/>
                <w:sz w:val="24"/>
                <w:szCs w:val="24"/>
              </w:rPr>
              <w:t>Кадровски капацитет</w:t>
            </w:r>
          </w:p>
          <w:p w14:paraId="24E1F2AE" w14:textId="77777777" w:rsidR="00C33A8C" w:rsidRPr="00E773BE" w:rsidRDefault="00C33A8C" w:rsidP="00C33A8C">
            <w:pPr>
              <w:autoSpaceDE w:val="0"/>
              <w:autoSpaceDN w:val="0"/>
              <w:adjustRightInd w:val="0"/>
              <w:spacing w:before="0"/>
              <w:contextualSpacing/>
              <w:rPr>
                <w:rFonts w:cs="Arial"/>
                <w:sz w:val="24"/>
                <w:szCs w:val="24"/>
              </w:rPr>
            </w:pPr>
            <w:r w:rsidRPr="00E773BE">
              <w:rPr>
                <w:rFonts w:eastAsia="Calibri" w:cs="Arial"/>
                <w:iCs/>
                <w:sz w:val="24"/>
                <w:szCs w:val="24"/>
              </w:rPr>
              <w:t>Понуђач располаже довољним кадровским капацитетом ако у тренутку отварања понуда има</w:t>
            </w:r>
            <w:r w:rsidRPr="00E773BE">
              <w:rPr>
                <w:rFonts w:eastAsia="Calibri" w:cs="Arial"/>
                <w:b/>
                <w:iCs/>
                <w:sz w:val="24"/>
                <w:szCs w:val="24"/>
              </w:rPr>
              <w:t> </w:t>
            </w:r>
            <w:r w:rsidRPr="00E773BE">
              <w:rPr>
                <w:rFonts w:eastAsia="Calibri" w:cs="Arial"/>
                <w:sz w:val="24"/>
                <w:szCs w:val="24"/>
              </w:rPr>
              <w:t>у радном односу са пуним радним временом или ангажоване сходно члану 199. и члану 202. Закона о раду</w:t>
            </w:r>
            <w:r w:rsidRPr="00E773BE">
              <w:rPr>
                <w:rFonts w:cs="Arial"/>
                <w:sz w:val="24"/>
                <w:szCs w:val="24"/>
                <w:lang w:val="sr-Cyrl-RS"/>
              </w:rPr>
              <w:t xml:space="preserve"> </w:t>
            </w:r>
            <w:r w:rsidRPr="00E773BE">
              <w:rPr>
                <w:rFonts w:eastAsia="Calibri" w:cs="Arial"/>
                <w:sz w:val="24"/>
                <w:szCs w:val="24"/>
                <w:lang w:val="sr-Cyrl-RS"/>
              </w:rPr>
              <w:t xml:space="preserve">("Сл. гласник </w:t>
            </w:r>
            <w:r w:rsidRPr="00E773BE">
              <w:rPr>
                <w:rFonts w:eastAsia="Calibri" w:cs="Arial"/>
                <w:sz w:val="24"/>
                <w:szCs w:val="24"/>
                <w:lang w:val="sr-Cyrl-RS"/>
              </w:rPr>
              <w:lastRenderedPageBreak/>
              <w:t xml:space="preserve">РС", бр. 24/2005, 61/2005, 54/2009, 32/2013 и 75/2014) </w:t>
            </w:r>
            <w:r w:rsidRPr="00E773BE">
              <w:rPr>
                <w:rFonts w:eastAsia="Calibri" w:cs="Arial"/>
                <w:sz w:val="24"/>
                <w:szCs w:val="24"/>
                <w:lang w:val="sr-Latn-RS"/>
              </w:rPr>
              <w:t xml:space="preserve">минимум </w:t>
            </w:r>
            <w:r w:rsidR="00B10131">
              <w:rPr>
                <w:rFonts w:eastAsia="Calibri" w:cs="Arial"/>
                <w:sz w:val="24"/>
                <w:szCs w:val="24"/>
                <w:lang w:val="sr-Cyrl-RS"/>
              </w:rPr>
              <w:t>7</w:t>
            </w:r>
            <w:r w:rsidRPr="00E773BE">
              <w:rPr>
                <w:rFonts w:eastAsia="Calibri" w:cs="Arial"/>
                <w:sz w:val="24"/>
                <w:szCs w:val="24"/>
                <w:lang w:val="sr-Cyrl-RS"/>
              </w:rPr>
              <w:t xml:space="preserve"> (словима: </w:t>
            </w:r>
            <w:r w:rsidR="00B10131">
              <w:rPr>
                <w:rFonts w:eastAsia="Calibri" w:cs="Arial"/>
                <w:sz w:val="24"/>
                <w:szCs w:val="24"/>
                <w:lang w:val="sr-Cyrl-RS"/>
              </w:rPr>
              <w:t>седам</w:t>
            </w:r>
            <w:r w:rsidRPr="00E773BE">
              <w:rPr>
                <w:rFonts w:eastAsia="Calibri" w:cs="Arial"/>
                <w:sz w:val="24"/>
                <w:szCs w:val="24"/>
                <w:lang w:val="sr-Cyrl-RS"/>
              </w:rPr>
              <w:t xml:space="preserve">) извршиоца </w:t>
            </w:r>
            <w:r w:rsidRPr="00E773BE">
              <w:rPr>
                <w:rFonts w:cs="Arial"/>
                <w:sz w:val="24"/>
                <w:szCs w:val="24"/>
              </w:rPr>
              <w:t>и то:</w:t>
            </w:r>
          </w:p>
          <w:p w14:paraId="0B27D076" w14:textId="77777777" w:rsidR="00C33A8C" w:rsidRPr="00E773BE" w:rsidRDefault="00B10131" w:rsidP="00BF73A0">
            <w:pPr>
              <w:pStyle w:val="ListParagraph"/>
              <w:numPr>
                <w:ilvl w:val="1"/>
                <w:numId w:val="29"/>
              </w:numPr>
              <w:snapToGrid w:val="0"/>
              <w:spacing w:before="0" w:after="0" w:line="240" w:lineRule="auto"/>
              <w:ind w:left="598" w:hanging="540"/>
              <w:rPr>
                <w:rFonts w:ascii="Arial" w:hAnsi="Arial" w:cs="Arial"/>
                <w:sz w:val="24"/>
                <w:szCs w:val="24"/>
                <w:lang w:val="sr-Cyrl-RS"/>
              </w:rPr>
            </w:pPr>
            <w:r>
              <w:rPr>
                <w:rFonts w:ascii="Arial" w:hAnsi="Arial" w:cs="Arial"/>
                <w:sz w:val="24"/>
                <w:szCs w:val="24"/>
                <w:lang w:val="sr-Cyrl-RS"/>
              </w:rPr>
              <w:t>4</w:t>
            </w:r>
            <w:r w:rsidR="00C33A8C" w:rsidRPr="00E773BE">
              <w:rPr>
                <w:rFonts w:ascii="Arial" w:hAnsi="Arial" w:cs="Arial"/>
                <w:sz w:val="24"/>
                <w:szCs w:val="24"/>
              </w:rPr>
              <w:t xml:space="preserve"> дипломиран</w:t>
            </w:r>
            <w:r w:rsidR="00C33A8C" w:rsidRPr="00E773BE">
              <w:rPr>
                <w:rFonts w:ascii="Arial" w:hAnsi="Arial" w:cs="Arial"/>
                <w:sz w:val="24"/>
                <w:szCs w:val="24"/>
                <w:lang w:val="sr-Cyrl-RS"/>
              </w:rPr>
              <w:t>а</w:t>
            </w:r>
            <w:r w:rsidR="00C33A8C" w:rsidRPr="00E773BE">
              <w:rPr>
                <w:rFonts w:ascii="Arial" w:hAnsi="Arial" w:cs="Arial"/>
                <w:sz w:val="24"/>
                <w:szCs w:val="24"/>
              </w:rPr>
              <w:t xml:space="preserve"> инжењер</w:t>
            </w:r>
            <w:r w:rsidR="00C33A8C" w:rsidRPr="00E773BE">
              <w:rPr>
                <w:rFonts w:ascii="Arial" w:hAnsi="Arial" w:cs="Arial"/>
                <w:sz w:val="24"/>
                <w:szCs w:val="24"/>
                <w:lang w:val="sr-Cyrl-RS"/>
              </w:rPr>
              <w:t xml:space="preserve">а грађевине </w:t>
            </w:r>
            <w:r w:rsidR="00C33A8C" w:rsidRPr="00E773BE">
              <w:rPr>
                <w:rFonts w:ascii="Arial" w:hAnsi="Arial" w:cs="Arial"/>
                <w:sz w:val="24"/>
                <w:szCs w:val="24"/>
              </w:rPr>
              <w:t xml:space="preserve"> са </w:t>
            </w:r>
            <w:r w:rsidR="00C33A8C" w:rsidRPr="00E773BE">
              <w:rPr>
                <w:rFonts w:ascii="Arial" w:hAnsi="Arial" w:cs="Arial"/>
                <w:sz w:val="24"/>
                <w:szCs w:val="24"/>
                <w:lang w:val="sr-Cyrl-CS"/>
              </w:rPr>
              <w:t xml:space="preserve"> важећом </w:t>
            </w:r>
            <w:r w:rsidR="00C33A8C" w:rsidRPr="00E773BE">
              <w:rPr>
                <w:rFonts w:ascii="Arial" w:hAnsi="Arial" w:cs="Arial"/>
                <w:sz w:val="24"/>
                <w:szCs w:val="24"/>
              </w:rPr>
              <w:t xml:space="preserve">лиценцом </w:t>
            </w:r>
            <w:r w:rsidR="00C33A8C" w:rsidRPr="00E773BE">
              <w:rPr>
                <w:rFonts w:ascii="Arial" w:hAnsi="Arial" w:cs="Arial"/>
                <w:sz w:val="24"/>
                <w:szCs w:val="24"/>
                <w:lang w:val="sr-Cyrl-RS"/>
              </w:rPr>
              <w:t>ИКС</w:t>
            </w:r>
            <w:r w:rsidR="00C33A8C" w:rsidRPr="00E773BE">
              <w:rPr>
                <w:rFonts w:ascii="Arial" w:hAnsi="Arial" w:cs="Arial"/>
                <w:sz w:val="24"/>
                <w:szCs w:val="24"/>
              </w:rPr>
              <w:t xml:space="preserve"> 41</w:t>
            </w:r>
            <w:r w:rsidR="00C33A8C" w:rsidRPr="00E773BE">
              <w:rPr>
                <w:rFonts w:ascii="Arial" w:hAnsi="Arial" w:cs="Arial"/>
                <w:sz w:val="24"/>
                <w:szCs w:val="24"/>
                <w:lang w:val="sr-Cyrl-RS"/>
              </w:rPr>
              <w:t xml:space="preserve">0 </w:t>
            </w:r>
            <w:r w:rsidR="00C33A8C" w:rsidRPr="00E773BE">
              <w:rPr>
                <w:rFonts w:ascii="Arial" w:hAnsi="Arial" w:cs="Arial"/>
                <w:sz w:val="24"/>
                <w:szCs w:val="24"/>
              </w:rPr>
              <w:t>или 41</w:t>
            </w:r>
            <w:r w:rsidR="00C33A8C" w:rsidRPr="00E773BE">
              <w:rPr>
                <w:rFonts w:ascii="Arial" w:hAnsi="Arial" w:cs="Arial"/>
                <w:sz w:val="24"/>
                <w:szCs w:val="24"/>
                <w:lang w:val="sr-Cyrl-RS"/>
              </w:rPr>
              <w:t>1 или 412 или 413 или 414 или 415 или 415 или 418</w:t>
            </w:r>
          </w:p>
          <w:p w14:paraId="1174EAC7" w14:textId="77777777" w:rsidR="00C33A8C" w:rsidRPr="00E773BE" w:rsidRDefault="00C33A8C" w:rsidP="00BF73A0">
            <w:pPr>
              <w:pStyle w:val="ListParagraph"/>
              <w:numPr>
                <w:ilvl w:val="1"/>
                <w:numId w:val="29"/>
              </w:numPr>
              <w:snapToGrid w:val="0"/>
              <w:spacing w:before="0" w:after="0" w:line="240" w:lineRule="auto"/>
              <w:ind w:left="598" w:hanging="540"/>
              <w:rPr>
                <w:rFonts w:ascii="Arial" w:hAnsi="Arial" w:cs="Arial"/>
                <w:sz w:val="24"/>
                <w:szCs w:val="24"/>
              </w:rPr>
            </w:pPr>
            <w:r w:rsidRPr="00E773BE">
              <w:rPr>
                <w:rFonts w:ascii="Arial" w:hAnsi="Arial" w:cs="Arial"/>
                <w:sz w:val="24"/>
                <w:szCs w:val="24"/>
              </w:rPr>
              <w:t xml:space="preserve">1 дипломирани инжењер електротехнике са </w:t>
            </w:r>
            <w:r w:rsidRPr="00E773BE">
              <w:rPr>
                <w:rFonts w:ascii="Arial" w:hAnsi="Arial" w:cs="Arial"/>
                <w:sz w:val="24"/>
                <w:szCs w:val="24"/>
                <w:lang w:val="sr-Cyrl-CS"/>
              </w:rPr>
              <w:t xml:space="preserve">важећом </w:t>
            </w:r>
            <w:r w:rsidRPr="00E773BE">
              <w:rPr>
                <w:rFonts w:ascii="Arial" w:hAnsi="Arial" w:cs="Arial"/>
                <w:sz w:val="24"/>
                <w:szCs w:val="24"/>
              </w:rPr>
              <w:t>лиценцом ИКС 450</w:t>
            </w:r>
          </w:p>
          <w:p w14:paraId="4D5F98B4" w14:textId="77777777" w:rsidR="00C33A8C" w:rsidRPr="00E773BE" w:rsidRDefault="00C33A8C" w:rsidP="00BF73A0">
            <w:pPr>
              <w:pStyle w:val="ListParagraph"/>
              <w:numPr>
                <w:ilvl w:val="1"/>
                <w:numId w:val="29"/>
              </w:numPr>
              <w:snapToGrid w:val="0"/>
              <w:spacing w:before="0" w:after="0" w:line="240" w:lineRule="auto"/>
              <w:ind w:left="598" w:hanging="540"/>
              <w:rPr>
                <w:rFonts w:ascii="Arial" w:hAnsi="Arial" w:cs="Arial"/>
                <w:sz w:val="24"/>
                <w:szCs w:val="24"/>
              </w:rPr>
            </w:pPr>
            <w:r w:rsidRPr="00E773BE">
              <w:rPr>
                <w:rFonts w:ascii="Arial" w:hAnsi="Arial" w:cs="Arial"/>
                <w:sz w:val="24"/>
                <w:szCs w:val="24"/>
              </w:rPr>
              <w:t xml:space="preserve">1 дипломирани инжењер електротехнике са </w:t>
            </w:r>
            <w:r w:rsidRPr="00E773BE">
              <w:rPr>
                <w:rFonts w:ascii="Arial" w:hAnsi="Arial" w:cs="Arial"/>
                <w:sz w:val="24"/>
                <w:szCs w:val="24"/>
                <w:lang w:val="sr-Cyrl-CS"/>
              </w:rPr>
              <w:t xml:space="preserve">важећом </w:t>
            </w:r>
            <w:r w:rsidRPr="00E773BE">
              <w:rPr>
                <w:rFonts w:ascii="Arial" w:hAnsi="Arial" w:cs="Arial"/>
                <w:sz w:val="24"/>
                <w:szCs w:val="24"/>
              </w:rPr>
              <w:t>лиценцом ИКС 453</w:t>
            </w:r>
          </w:p>
          <w:p w14:paraId="67720502" w14:textId="77777777" w:rsidR="009C1338" w:rsidRPr="00E773BE" w:rsidRDefault="00C33A8C" w:rsidP="00BF73A0">
            <w:pPr>
              <w:pStyle w:val="ListParagraph"/>
              <w:numPr>
                <w:ilvl w:val="1"/>
                <w:numId w:val="29"/>
              </w:numPr>
              <w:snapToGrid w:val="0"/>
              <w:spacing w:before="0" w:after="0" w:line="240" w:lineRule="auto"/>
              <w:ind w:left="598" w:hanging="540"/>
              <w:rPr>
                <w:rFonts w:ascii="Arial" w:hAnsi="Arial" w:cs="Arial"/>
                <w:sz w:val="24"/>
                <w:szCs w:val="24"/>
                <w:lang w:val="sr-Cyrl-RS"/>
              </w:rPr>
            </w:pPr>
            <w:r w:rsidRPr="00E773BE">
              <w:rPr>
                <w:rFonts w:ascii="Arial" w:hAnsi="Arial" w:cs="Arial"/>
                <w:sz w:val="24"/>
                <w:szCs w:val="24"/>
                <w:lang w:val="sr-Cyrl-RS"/>
              </w:rPr>
              <w:t>1</w:t>
            </w:r>
            <w:r w:rsidRPr="00E773BE">
              <w:rPr>
                <w:rFonts w:ascii="Arial" w:hAnsi="Arial" w:cs="Arial"/>
                <w:sz w:val="24"/>
                <w:szCs w:val="24"/>
              </w:rPr>
              <w:t xml:space="preserve"> дипломиран</w:t>
            </w:r>
            <w:r w:rsidRPr="00E773BE">
              <w:rPr>
                <w:rFonts w:ascii="Arial" w:hAnsi="Arial" w:cs="Arial"/>
                <w:sz w:val="24"/>
                <w:szCs w:val="24"/>
                <w:lang w:val="sr-Cyrl-RS"/>
              </w:rPr>
              <w:t>и</w:t>
            </w:r>
            <w:r w:rsidRPr="00E773BE">
              <w:rPr>
                <w:rFonts w:ascii="Arial" w:hAnsi="Arial" w:cs="Arial"/>
                <w:sz w:val="24"/>
                <w:szCs w:val="24"/>
              </w:rPr>
              <w:t xml:space="preserve"> инжењер</w:t>
            </w:r>
            <w:r w:rsidRPr="00E773BE">
              <w:rPr>
                <w:rFonts w:ascii="Arial" w:hAnsi="Arial" w:cs="Arial"/>
                <w:sz w:val="24"/>
                <w:szCs w:val="24"/>
                <w:lang w:val="sr-Cyrl-RS"/>
              </w:rPr>
              <w:t xml:space="preserve"> машинства  </w:t>
            </w:r>
            <w:r w:rsidRPr="00E773BE">
              <w:rPr>
                <w:rFonts w:ascii="Arial" w:hAnsi="Arial" w:cs="Arial"/>
                <w:sz w:val="24"/>
                <w:szCs w:val="24"/>
              </w:rPr>
              <w:t xml:space="preserve"> са </w:t>
            </w:r>
            <w:r w:rsidRPr="00E773BE">
              <w:rPr>
                <w:rFonts w:ascii="Arial" w:hAnsi="Arial" w:cs="Arial"/>
                <w:sz w:val="24"/>
                <w:szCs w:val="24"/>
                <w:lang w:val="sr-Cyrl-CS"/>
              </w:rPr>
              <w:t xml:space="preserve"> важећом </w:t>
            </w:r>
            <w:r w:rsidRPr="00E773BE">
              <w:rPr>
                <w:rFonts w:ascii="Arial" w:hAnsi="Arial" w:cs="Arial"/>
                <w:sz w:val="24"/>
                <w:szCs w:val="24"/>
              </w:rPr>
              <w:t>лиценцом Инжењерске коморе Србије 4</w:t>
            </w:r>
            <w:r w:rsidRPr="00E773BE">
              <w:rPr>
                <w:rFonts w:ascii="Arial" w:hAnsi="Arial" w:cs="Arial"/>
                <w:sz w:val="24"/>
                <w:szCs w:val="24"/>
                <w:lang w:val="sr-Cyrl-RS"/>
              </w:rPr>
              <w:t>30</w:t>
            </w:r>
          </w:p>
          <w:p w14:paraId="1C3712D8" w14:textId="77777777" w:rsidR="00175774" w:rsidRPr="00E773BE" w:rsidRDefault="009C1338" w:rsidP="00BF73A0">
            <w:pPr>
              <w:pStyle w:val="ListParagraph"/>
              <w:numPr>
                <w:ilvl w:val="1"/>
                <w:numId w:val="29"/>
              </w:numPr>
              <w:snapToGrid w:val="0"/>
              <w:spacing w:before="0" w:after="0" w:line="240" w:lineRule="auto"/>
              <w:ind w:left="598" w:hanging="540"/>
              <w:rPr>
                <w:rFonts w:ascii="Arial" w:hAnsi="Arial" w:cs="Arial"/>
                <w:sz w:val="24"/>
                <w:szCs w:val="24"/>
                <w:lang w:val="sr-Cyrl-RS"/>
              </w:rPr>
            </w:pPr>
            <w:r w:rsidRPr="00E773BE">
              <w:rPr>
                <w:rFonts w:ascii="Arial" w:hAnsi="Arial" w:cs="Arial"/>
                <w:sz w:val="24"/>
                <w:szCs w:val="24"/>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r w:rsidRPr="00E773BE">
              <w:rPr>
                <w:rFonts w:ascii="Arial" w:hAnsi="Arial" w:cs="Arial"/>
                <w:i/>
                <w:sz w:val="24"/>
                <w:szCs w:val="24"/>
              </w:rPr>
              <w:t xml:space="preserve"> </w:t>
            </w:r>
          </w:p>
          <w:p w14:paraId="07DA9847" w14:textId="77777777" w:rsidR="00175774" w:rsidRPr="00E773BE" w:rsidRDefault="00175774" w:rsidP="003A4822">
            <w:pPr>
              <w:autoSpaceDE w:val="0"/>
              <w:autoSpaceDN w:val="0"/>
              <w:adjustRightInd w:val="0"/>
              <w:rPr>
                <w:rFonts w:cs="Arial"/>
                <w:b/>
                <w:sz w:val="24"/>
                <w:szCs w:val="24"/>
                <w:u w:val="single"/>
              </w:rPr>
            </w:pPr>
            <w:r w:rsidRPr="00E773BE">
              <w:rPr>
                <w:rFonts w:cs="Arial"/>
                <w:b/>
                <w:sz w:val="24"/>
                <w:szCs w:val="24"/>
                <w:u w:val="single"/>
              </w:rPr>
              <w:t xml:space="preserve">Доказ: </w:t>
            </w:r>
          </w:p>
          <w:p w14:paraId="68108AEC" w14:textId="77777777" w:rsidR="009C1338" w:rsidRPr="00870C08" w:rsidRDefault="00C33A8C" w:rsidP="00BF73A0">
            <w:pPr>
              <w:pStyle w:val="ListParagraph"/>
              <w:numPr>
                <w:ilvl w:val="0"/>
                <w:numId w:val="28"/>
              </w:numPr>
              <w:spacing w:before="0" w:after="0" w:line="240" w:lineRule="auto"/>
              <w:rPr>
                <w:rFonts w:ascii="Arial" w:hAnsi="Arial" w:cs="Arial"/>
                <w:sz w:val="24"/>
                <w:szCs w:val="24"/>
                <w:lang w:val="sr-Cyrl-RS" w:eastAsia="x-none"/>
              </w:rPr>
            </w:pPr>
            <w:r w:rsidRPr="00870C08">
              <w:rPr>
                <w:rFonts w:ascii="Arial" w:hAnsi="Arial" w:cs="Arial"/>
                <w:sz w:val="24"/>
                <w:szCs w:val="24"/>
                <w:lang w:val="sr-Cyrl-RS" w:eastAsia="x-none"/>
              </w:rPr>
              <w:t xml:space="preserve">Изјава о кадровском капацитету са списком извршилаца </w:t>
            </w:r>
            <w:r w:rsidRPr="003A6B53">
              <w:rPr>
                <w:rFonts w:ascii="Arial" w:hAnsi="Arial" w:cs="Arial"/>
                <w:sz w:val="24"/>
                <w:szCs w:val="24"/>
                <w:lang w:val="sr-Cyrl-RS"/>
              </w:rPr>
              <w:t>(Образац 7);</w:t>
            </w:r>
          </w:p>
          <w:p w14:paraId="5DAE633D" w14:textId="77777777" w:rsidR="00C33A8C" w:rsidRPr="00870C08" w:rsidRDefault="00C33A8C" w:rsidP="00BF73A0">
            <w:pPr>
              <w:pStyle w:val="ListParagraph"/>
              <w:numPr>
                <w:ilvl w:val="0"/>
                <w:numId w:val="28"/>
              </w:numPr>
              <w:autoSpaceDE w:val="0"/>
              <w:autoSpaceDN w:val="0"/>
              <w:adjustRightInd w:val="0"/>
              <w:spacing w:before="0" w:after="0" w:line="240" w:lineRule="auto"/>
              <w:rPr>
                <w:rFonts w:ascii="Arial" w:hAnsi="Arial" w:cs="Arial"/>
                <w:sz w:val="24"/>
                <w:szCs w:val="24"/>
                <w:lang w:val="sr-Cyrl-RS"/>
              </w:rPr>
            </w:pPr>
            <w:r w:rsidRPr="00870C08">
              <w:rPr>
                <w:rFonts w:ascii="Arial" w:hAnsi="Arial" w:cs="Arial"/>
                <w:sz w:val="24"/>
                <w:szCs w:val="24"/>
                <w:lang w:val="sr-Cyrl-RS"/>
              </w:rPr>
              <w:t>Фотокопија пријаве - одјаве на обавезно социјално осигурање издате од надлежног Фонда ПИО (</w:t>
            </w:r>
            <w:r w:rsidRPr="00870C08">
              <w:rPr>
                <w:rFonts w:ascii="Arial" w:eastAsia="TimesNewRomanPS-BoldMT" w:hAnsi="Arial" w:cs="Arial"/>
                <w:bCs/>
                <w:sz w:val="24"/>
                <w:szCs w:val="24"/>
                <w:lang w:val="sr-Cyrl-CS" w:eastAsia="ar-SA"/>
              </w:rPr>
              <w:t>Копије обрасца М или М1/М2 или М–3А</w:t>
            </w:r>
            <w:r w:rsidRPr="00870C08">
              <w:rPr>
                <w:rFonts w:ascii="Arial" w:hAnsi="Arial" w:cs="Arial"/>
                <w:sz w:val="24"/>
                <w:szCs w:val="24"/>
                <w:lang w:val="sr-Cyrl-RS"/>
              </w:rPr>
              <w:t>), којом се потврђује да су запослени радници, запослени код понуђача - за лица у радном односу;</w:t>
            </w:r>
          </w:p>
          <w:p w14:paraId="0621FD65" w14:textId="77777777" w:rsidR="0063091E" w:rsidRPr="00870C08" w:rsidRDefault="00C33A8C" w:rsidP="00BF73A0">
            <w:pPr>
              <w:pStyle w:val="ListParagraph"/>
              <w:numPr>
                <w:ilvl w:val="0"/>
                <w:numId w:val="28"/>
              </w:numPr>
              <w:spacing w:before="0" w:after="0" w:line="240" w:lineRule="auto"/>
              <w:rPr>
                <w:rFonts w:cs="Arial"/>
                <w:b/>
                <w:sz w:val="24"/>
                <w:szCs w:val="24"/>
                <w:u w:val="single"/>
                <w:lang w:val="sr-Cyrl-RS"/>
              </w:rPr>
            </w:pPr>
            <w:r w:rsidRPr="00870C08">
              <w:rPr>
                <w:rFonts w:ascii="Arial" w:hAnsi="Arial" w:cs="Arial"/>
                <w:sz w:val="24"/>
                <w:szCs w:val="24"/>
                <w:lang w:val="sr-Latn-CS"/>
              </w:rPr>
              <w:t xml:space="preserve">Фотокопија </w:t>
            </w:r>
            <w:r w:rsidRPr="00870C08">
              <w:rPr>
                <w:rFonts w:ascii="Arial" w:hAnsi="Arial" w:cs="Arial"/>
                <w:sz w:val="24"/>
                <w:szCs w:val="24"/>
                <w:lang w:val="sr-Cyrl-CS"/>
              </w:rPr>
              <w:t xml:space="preserve">важећег </w:t>
            </w:r>
            <w:r w:rsidRPr="00870C08">
              <w:rPr>
                <w:rFonts w:ascii="Arial" w:hAnsi="Arial" w:cs="Arial"/>
                <w:sz w:val="24"/>
                <w:szCs w:val="24"/>
                <w:lang w:val="sr-Latn-CS"/>
              </w:rPr>
              <w:t>уговора о ангажовању (за лица ангажована ван радног односа)</w:t>
            </w:r>
            <w:r w:rsidRPr="00870C08">
              <w:rPr>
                <w:rFonts w:ascii="Arial" w:hAnsi="Arial" w:cs="Arial"/>
                <w:sz w:val="24"/>
                <w:szCs w:val="24"/>
                <w:lang w:val="sr-Cyrl-RS"/>
              </w:rPr>
              <w:t>;</w:t>
            </w:r>
          </w:p>
          <w:p w14:paraId="6102C430" w14:textId="77777777" w:rsidR="00175774" w:rsidRPr="00870C08" w:rsidRDefault="00175774" w:rsidP="00BF73A0">
            <w:pPr>
              <w:pStyle w:val="ListParagraph"/>
              <w:numPr>
                <w:ilvl w:val="0"/>
                <w:numId w:val="28"/>
              </w:numPr>
              <w:autoSpaceDE w:val="0"/>
              <w:autoSpaceDN w:val="0"/>
              <w:adjustRightInd w:val="0"/>
              <w:spacing w:before="0" w:after="0" w:line="240" w:lineRule="auto"/>
              <w:rPr>
                <w:rFonts w:ascii="Arial" w:hAnsi="Arial" w:cs="Arial"/>
                <w:sz w:val="24"/>
                <w:szCs w:val="24"/>
              </w:rPr>
            </w:pPr>
            <w:r w:rsidRPr="00870C08">
              <w:rPr>
                <w:rFonts w:ascii="Arial" w:hAnsi="Arial" w:cs="Arial"/>
                <w:sz w:val="24"/>
                <w:szCs w:val="24"/>
              </w:rPr>
              <w:t>Фотокопија важеће лиценце</w:t>
            </w:r>
            <w:r w:rsidR="00C33A8C" w:rsidRPr="00870C08">
              <w:rPr>
                <w:rFonts w:ascii="Arial" w:hAnsi="Arial" w:cs="Arial"/>
                <w:sz w:val="24"/>
                <w:szCs w:val="24"/>
              </w:rPr>
              <w:t xml:space="preserve"> </w:t>
            </w:r>
            <w:r w:rsidRPr="00870C08">
              <w:rPr>
                <w:rFonts w:ascii="Arial" w:hAnsi="Arial" w:cs="Arial"/>
                <w:sz w:val="24"/>
                <w:szCs w:val="24"/>
              </w:rPr>
              <w:t>са потврдом Инжењерске коморе о важењу исте</w:t>
            </w:r>
          </w:p>
          <w:p w14:paraId="422D3DA1" w14:textId="77777777" w:rsidR="00FE7951" w:rsidRPr="00870C08" w:rsidRDefault="0063091E" w:rsidP="0063091E">
            <w:pPr>
              <w:pStyle w:val="ListParagraph"/>
              <w:autoSpaceDE w:val="0"/>
              <w:autoSpaceDN w:val="0"/>
              <w:adjustRightInd w:val="0"/>
              <w:spacing w:before="0" w:after="0" w:line="240" w:lineRule="auto"/>
              <w:ind w:left="360" w:hanging="360"/>
              <w:rPr>
                <w:rFonts w:ascii="Arial" w:hAnsi="Arial" w:cs="Arial"/>
                <w:sz w:val="24"/>
                <w:szCs w:val="24"/>
                <w:lang w:val="sr-Cyrl-RS"/>
              </w:rPr>
            </w:pPr>
            <w:r w:rsidRPr="00870C08">
              <w:rPr>
                <w:rFonts w:ascii="Arial" w:hAnsi="Arial" w:cs="Arial"/>
                <w:sz w:val="24"/>
                <w:szCs w:val="24"/>
                <w:lang w:val="sr-Cyrl-RS"/>
              </w:rPr>
              <w:t>За извршиоца из тачке 8.5.:</w:t>
            </w:r>
          </w:p>
          <w:p w14:paraId="5CA21B4F" w14:textId="77777777" w:rsidR="00E773BE" w:rsidRPr="00870C08" w:rsidRDefault="0063091E" w:rsidP="00BF73A0">
            <w:pPr>
              <w:pStyle w:val="ListParagraph"/>
              <w:numPr>
                <w:ilvl w:val="0"/>
                <w:numId w:val="28"/>
              </w:numPr>
              <w:autoSpaceDE w:val="0"/>
              <w:autoSpaceDN w:val="0"/>
              <w:adjustRightInd w:val="0"/>
              <w:spacing w:before="0" w:after="0" w:line="240" w:lineRule="auto"/>
              <w:rPr>
                <w:rFonts w:ascii="Arial" w:hAnsi="Arial" w:cs="Arial"/>
                <w:sz w:val="24"/>
                <w:szCs w:val="24"/>
                <w:lang w:val="sr-Cyrl-RS"/>
              </w:rPr>
            </w:pPr>
            <w:r w:rsidRPr="00870C08">
              <w:rPr>
                <w:rFonts w:ascii="Arial" w:hAnsi="Arial" w:cs="Arial"/>
                <w:sz w:val="24"/>
                <w:szCs w:val="24"/>
                <w:lang w:val="sr-Cyrl-RS"/>
              </w:rPr>
              <w:t>Фотокопија пријаве - одјаве на обавезно социјално осигурање издате од надлежног Фонда ПИО (</w:t>
            </w:r>
            <w:r w:rsidRPr="00870C08">
              <w:rPr>
                <w:rFonts w:ascii="Arial" w:eastAsia="TimesNewRomanPS-BoldMT" w:hAnsi="Arial" w:cs="Arial"/>
                <w:bCs/>
                <w:sz w:val="24"/>
                <w:szCs w:val="24"/>
                <w:lang w:val="sr-Cyrl-CS" w:eastAsia="ar-SA"/>
              </w:rPr>
              <w:t>Копије обрасца М или М1/М2 или М–3А</w:t>
            </w:r>
            <w:r w:rsidRPr="00870C08">
              <w:rPr>
                <w:rFonts w:ascii="Arial" w:hAnsi="Arial" w:cs="Arial"/>
                <w:sz w:val="24"/>
                <w:szCs w:val="24"/>
                <w:lang w:val="sr-Cyrl-RS"/>
              </w:rPr>
              <w:t>), којом се потврђује да су запослени радници, запослени код понуђача - за лица у радном односу</w:t>
            </w:r>
            <w:r w:rsidRPr="00870C08">
              <w:rPr>
                <w:rFonts w:ascii="Arial" w:hAnsi="Arial" w:cs="Arial"/>
                <w:sz w:val="24"/>
                <w:szCs w:val="24"/>
              </w:rPr>
              <w:t xml:space="preserve"> или ф</w:t>
            </w:r>
            <w:r w:rsidRPr="00870C08">
              <w:rPr>
                <w:rFonts w:ascii="Arial" w:eastAsia="Times New Roman" w:hAnsi="Arial" w:cs="Arial"/>
                <w:sz w:val="24"/>
                <w:szCs w:val="24"/>
                <w:lang w:val="sr-Latn-CS"/>
              </w:rPr>
              <w:t xml:space="preserve">отокопија </w:t>
            </w:r>
            <w:r w:rsidRPr="00870C08">
              <w:rPr>
                <w:rFonts w:ascii="Arial" w:eastAsia="Times New Roman" w:hAnsi="Arial" w:cs="Arial"/>
                <w:sz w:val="24"/>
                <w:szCs w:val="24"/>
                <w:lang w:val="sr-Cyrl-CS"/>
              </w:rPr>
              <w:t xml:space="preserve">важећег </w:t>
            </w:r>
            <w:r w:rsidRPr="00870C08">
              <w:rPr>
                <w:rFonts w:ascii="Arial" w:eastAsia="Times New Roman" w:hAnsi="Arial" w:cs="Arial"/>
                <w:sz w:val="24"/>
                <w:szCs w:val="24"/>
                <w:lang w:val="sr-Latn-CS"/>
              </w:rPr>
              <w:t>уговора о ангажовању (за лица ангажована ван радног односа</w:t>
            </w:r>
            <w:r w:rsidRPr="00870C08">
              <w:rPr>
                <w:rFonts w:ascii="Arial" w:eastAsia="Times New Roman" w:hAnsi="Arial" w:cs="Arial"/>
                <w:sz w:val="24"/>
                <w:szCs w:val="24"/>
              </w:rPr>
              <w:t>) или копија Уговора са правним лицем које је регистровано за обављање послова безбедности и здравља на раду</w:t>
            </w:r>
          </w:p>
          <w:p w14:paraId="51FE8D06" w14:textId="77777777" w:rsidR="0063091E" w:rsidRPr="00870C08" w:rsidRDefault="0063091E" w:rsidP="00BF73A0">
            <w:pPr>
              <w:pStyle w:val="ListParagraph"/>
              <w:numPr>
                <w:ilvl w:val="0"/>
                <w:numId w:val="28"/>
              </w:numPr>
              <w:autoSpaceDE w:val="0"/>
              <w:autoSpaceDN w:val="0"/>
              <w:adjustRightInd w:val="0"/>
              <w:spacing w:before="0" w:after="0" w:line="240" w:lineRule="auto"/>
              <w:rPr>
                <w:rFonts w:ascii="Arial" w:hAnsi="Arial" w:cs="Arial"/>
                <w:sz w:val="24"/>
                <w:szCs w:val="24"/>
                <w:lang w:val="sr-Cyrl-RS"/>
              </w:rPr>
            </w:pPr>
            <w:r w:rsidRPr="00870C08">
              <w:rPr>
                <w:rFonts w:ascii="Arial" w:eastAsia="Times New Roman" w:hAnsi="Arial" w:cs="Arial"/>
                <w:sz w:val="24"/>
                <w:szCs w:val="24"/>
              </w:rPr>
              <w:t>и фотокопија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p>
          <w:p w14:paraId="2D750B87" w14:textId="77777777" w:rsidR="00E773BE" w:rsidRPr="00870C08" w:rsidRDefault="00E773BE" w:rsidP="00E773BE">
            <w:pPr>
              <w:autoSpaceDE w:val="0"/>
              <w:autoSpaceDN w:val="0"/>
              <w:adjustRightInd w:val="0"/>
              <w:spacing w:before="0"/>
              <w:rPr>
                <w:rFonts w:cs="Arial"/>
                <w:sz w:val="24"/>
                <w:szCs w:val="24"/>
                <w:lang w:val="sr-Cyrl-RS"/>
              </w:rPr>
            </w:pPr>
          </w:p>
          <w:p w14:paraId="7E48068B" w14:textId="77777777" w:rsidR="00E773BE" w:rsidRPr="00870C08" w:rsidRDefault="00E773BE" w:rsidP="00E773BE">
            <w:pPr>
              <w:rPr>
                <w:rFonts w:cs="Arial"/>
                <w:b/>
                <w:sz w:val="24"/>
                <w:szCs w:val="24"/>
                <w:u w:val="single"/>
              </w:rPr>
            </w:pPr>
            <w:r w:rsidRPr="00870C08">
              <w:rPr>
                <w:rFonts w:cs="Arial"/>
                <w:b/>
                <w:sz w:val="24"/>
                <w:szCs w:val="24"/>
                <w:u w:val="single"/>
              </w:rPr>
              <w:t>Напомена:</w:t>
            </w:r>
          </w:p>
          <w:p w14:paraId="2C2FEDCC" w14:textId="77777777" w:rsidR="00E773BE" w:rsidRPr="00E773BE" w:rsidRDefault="00E773BE" w:rsidP="00E773BE">
            <w:pPr>
              <w:tabs>
                <w:tab w:val="left" w:pos="680"/>
              </w:tabs>
              <w:snapToGrid w:val="0"/>
              <w:spacing w:before="0"/>
              <w:contextualSpacing/>
              <w:rPr>
                <w:rFonts w:eastAsia="Calibri" w:cs="Arial"/>
              </w:rPr>
            </w:pPr>
            <w:r>
              <w:rPr>
                <w:rFonts w:eastAsia="Calibri" w:cs="Arial"/>
                <w:lang w:val="sr-Cyrl-RS"/>
              </w:rPr>
              <w:t xml:space="preserve">- </w:t>
            </w:r>
            <w:r w:rsidRPr="00E773BE">
              <w:rPr>
                <w:rFonts w:eastAsia="Calibri" w:cs="Arial"/>
              </w:rPr>
              <w:t>У случају да понуду подноси група понуђача, важећ</w:t>
            </w:r>
            <w:r w:rsidRPr="00E773BE">
              <w:rPr>
                <w:rFonts w:eastAsia="Calibri" w:cs="Arial"/>
                <w:lang w:val="sr-Cyrl-RS"/>
              </w:rPr>
              <w:t>е доказе о пословном капацитету</w:t>
            </w:r>
            <w:r w:rsidRPr="00E773BE">
              <w:rPr>
                <w:rFonts w:eastAsia="Calibri" w:cs="Arial"/>
              </w:rPr>
              <w:t xml:space="preserve"> доставити за оног члана групе који испуњава тражени услов из тачке </w:t>
            </w:r>
            <w:r w:rsidRPr="00E773BE">
              <w:rPr>
                <w:rFonts w:eastAsia="Calibri" w:cs="Arial"/>
                <w:lang w:val="sr-Cyrl-RS"/>
              </w:rPr>
              <w:t>1.</w:t>
            </w:r>
            <w:r w:rsidRPr="00E773BE">
              <w:rPr>
                <w:rFonts w:eastAsia="Calibri" w:cs="Arial"/>
              </w:rPr>
              <w:t xml:space="preserve"> а уколико више њих заједно испуњавају услов из тачке 1. (референце) овај доказ доставити за те чланове.</w:t>
            </w:r>
          </w:p>
          <w:p w14:paraId="45C262C8" w14:textId="77777777" w:rsidR="00E773BE" w:rsidRPr="00E773BE" w:rsidRDefault="00E773BE" w:rsidP="00E773BE">
            <w:pPr>
              <w:autoSpaceDE w:val="0"/>
              <w:autoSpaceDN w:val="0"/>
              <w:adjustRightInd w:val="0"/>
              <w:spacing w:before="0"/>
              <w:rPr>
                <w:rFonts w:cs="Arial"/>
                <w:sz w:val="24"/>
                <w:szCs w:val="24"/>
                <w:lang w:val="sr-Cyrl-RS"/>
              </w:rPr>
            </w:pPr>
            <w:r>
              <w:rPr>
                <w:rFonts w:cs="Arial"/>
              </w:rPr>
              <w:t xml:space="preserve">- </w:t>
            </w:r>
            <w:r w:rsidRPr="00E773BE">
              <w:rPr>
                <w:rFonts w:cs="Arial"/>
              </w:rPr>
              <w:t>У случају да понуђач подноси понуду са подизвођачем, ове доказе не треба доставити за подизвођача.</w:t>
            </w:r>
          </w:p>
          <w:p w14:paraId="4D546AEC" w14:textId="77777777" w:rsidR="00175774" w:rsidRPr="00E773BE" w:rsidRDefault="00175774" w:rsidP="005C7CDE">
            <w:pPr>
              <w:autoSpaceDE w:val="0"/>
              <w:autoSpaceDN w:val="0"/>
              <w:adjustRightInd w:val="0"/>
              <w:spacing w:before="0"/>
              <w:ind w:left="360"/>
              <w:rPr>
                <w:rFonts w:cs="Arial"/>
                <w:sz w:val="24"/>
                <w:szCs w:val="24"/>
              </w:rPr>
            </w:pPr>
          </w:p>
        </w:tc>
      </w:tr>
    </w:tbl>
    <w:p w14:paraId="4331CFE3" w14:textId="77777777" w:rsidR="00E773BE" w:rsidRDefault="00E773BE" w:rsidP="00E773BE">
      <w:pPr>
        <w:spacing w:before="0"/>
        <w:rPr>
          <w:rFonts w:cs="Arial"/>
          <w:sz w:val="24"/>
          <w:szCs w:val="24"/>
        </w:rPr>
      </w:pPr>
    </w:p>
    <w:p w14:paraId="6900FDD2" w14:textId="77777777" w:rsidR="00E773BE" w:rsidRDefault="00E773BE" w:rsidP="00E773BE">
      <w:pPr>
        <w:spacing w:before="0"/>
        <w:rPr>
          <w:rFonts w:cs="Arial"/>
          <w:sz w:val="24"/>
          <w:szCs w:val="24"/>
          <w:lang w:val="sr-Cyrl-RS"/>
        </w:rPr>
      </w:pPr>
      <w:r w:rsidRPr="00E773BE">
        <w:rPr>
          <w:rFonts w:cs="Arial"/>
          <w:sz w:val="24"/>
          <w:szCs w:val="24"/>
        </w:rPr>
        <w:t xml:space="preserve">Понуда понуђача који не докаже да испуњава </w:t>
      </w:r>
      <w:r w:rsidRPr="00E773BE">
        <w:rPr>
          <w:rFonts w:cs="Arial"/>
          <w:sz w:val="24"/>
          <w:szCs w:val="24"/>
          <w:lang w:val="sr-Cyrl-RS"/>
        </w:rPr>
        <w:t xml:space="preserve">горе </w:t>
      </w:r>
      <w:r w:rsidRPr="00E773BE">
        <w:rPr>
          <w:rFonts w:cs="Arial"/>
          <w:sz w:val="24"/>
          <w:szCs w:val="24"/>
        </w:rPr>
        <w:t>наведене обавезне и додатне услове из тачака 1. до</w:t>
      </w:r>
      <w:r w:rsidRPr="00E773BE">
        <w:rPr>
          <w:rFonts w:cs="Arial"/>
          <w:sz w:val="24"/>
          <w:szCs w:val="24"/>
          <w:lang w:val="sr-Cyrl-RS"/>
        </w:rPr>
        <w:t xml:space="preserve"> 8.</w:t>
      </w:r>
      <w:r w:rsidRPr="00E773BE">
        <w:rPr>
          <w:rFonts w:cs="Arial"/>
          <w:sz w:val="24"/>
          <w:szCs w:val="24"/>
        </w:rPr>
        <w:t xml:space="preserve"> биће одбијена као неприхватљива.</w:t>
      </w:r>
    </w:p>
    <w:p w14:paraId="661650A1" w14:textId="77777777" w:rsidR="00E773BE" w:rsidRPr="00E773BE" w:rsidRDefault="00E773BE" w:rsidP="00E773BE">
      <w:pPr>
        <w:spacing w:before="0"/>
        <w:rPr>
          <w:rFonts w:cs="Arial"/>
          <w:sz w:val="24"/>
          <w:szCs w:val="24"/>
          <w:lang w:val="sr-Cyrl-RS"/>
        </w:rPr>
      </w:pPr>
    </w:p>
    <w:p w14:paraId="01202D8C" w14:textId="77777777" w:rsidR="00E773BE" w:rsidRPr="00E773BE" w:rsidRDefault="00E773BE" w:rsidP="00E773BE">
      <w:pPr>
        <w:spacing w:before="0"/>
        <w:rPr>
          <w:rFonts w:cs="Arial"/>
          <w:sz w:val="24"/>
          <w:szCs w:val="24"/>
        </w:rPr>
      </w:pPr>
      <w:r w:rsidRPr="00E773BE">
        <w:rPr>
          <w:rFonts w:cs="Arial"/>
          <w:sz w:val="24"/>
          <w:szCs w:val="24"/>
          <w:lang w:val="sr-Cyrl-RS"/>
        </w:rPr>
        <w:lastRenderedPageBreak/>
        <w:t xml:space="preserve">1. </w:t>
      </w:r>
      <w:r w:rsidRPr="00E773BE">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A800D67" w14:textId="77777777" w:rsidR="00E773BE" w:rsidRPr="00E773BE" w:rsidRDefault="00E773BE" w:rsidP="00E773BE">
      <w:pPr>
        <w:spacing w:before="0"/>
        <w:rPr>
          <w:rFonts w:cs="Arial"/>
          <w:sz w:val="24"/>
          <w:szCs w:val="24"/>
        </w:rPr>
      </w:pPr>
      <w:r w:rsidRPr="00E773BE">
        <w:rPr>
          <w:rFonts w:cs="Arial"/>
          <w:sz w:val="24"/>
          <w:szCs w:val="24"/>
        </w:rPr>
        <w:t xml:space="preserve">Доказ из члана 75.став 1.тачка 5) </w:t>
      </w:r>
      <w:r w:rsidRPr="00E773BE">
        <w:rPr>
          <w:rFonts w:cs="Arial"/>
          <w:sz w:val="24"/>
          <w:szCs w:val="24"/>
          <w:lang w:val="sr-Cyrl-RS"/>
        </w:rPr>
        <w:t xml:space="preserve">Закона </w:t>
      </w:r>
      <w:r w:rsidRPr="00E773BE">
        <w:rPr>
          <w:rFonts w:cs="Arial"/>
          <w:sz w:val="24"/>
          <w:szCs w:val="24"/>
        </w:rPr>
        <w:t>доставља се за део набавке који ће се вршити преко подизвођача.</w:t>
      </w:r>
    </w:p>
    <w:p w14:paraId="2D8F1571" w14:textId="77777777" w:rsidR="00E773BE" w:rsidRPr="00E773BE" w:rsidRDefault="00E773BE" w:rsidP="00E773BE">
      <w:pPr>
        <w:spacing w:before="0"/>
        <w:rPr>
          <w:rFonts w:cs="Arial"/>
          <w:sz w:val="24"/>
          <w:szCs w:val="24"/>
        </w:rPr>
      </w:pPr>
      <w:r w:rsidRPr="00E773BE">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5365A01" w14:textId="77777777" w:rsidR="00E773BE" w:rsidRPr="00E773BE" w:rsidRDefault="00E773BE" w:rsidP="00E773BE">
      <w:pPr>
        <w:spacing w:before="0"/>
        <w:rPr>
          <w:rFonts w:cs="Arial"/>
          <w:sz w:val="24"/>
          <w:szCs w:val="24"/>
        </w:rPr>
      </w:pPr>
      <w:r w:rsidRPr="00E773BE">
        <w:rPr>
          <w:rFonts w:cs="Arial"/>
          <w:sz w:val="24"/>
          <w:szCs w:val="24"/>
          <w:lang w:val="sr-Cyrl-RS"/>
        </w:rPr>
        <w:t xml:space="preserve">2. </w:t>
      </w:r>
      <w:r w:rsidRPr="00E773BE">
        <w:rPr>
          <w:rFonts w:cs="Arial"/>
          <w:sz w:val="24"/>
          <w:szCs w:val="24"/>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127BCEA" w14:textId="77777777" w:rsidR="00E773BE" w:rsidRPr="00E773BE" w:rsidRDefault="00E773BE" w:rsidP="00E773BE">
      <w:pPr>
        <w:spacing w:before="0"/>
        <w:rPr>
          <w:rFonts w:cs="Arial"/>
          <w:sz w:val="24"/>
          <w:szCs w:val="24"/>
        </w:rPr>
      </w:pPr>
      <w:r w:rsidRPr="00E773BE">
        <w:rPr>
          <w:rFonts w:cs="Arial"/>
          <w:sz w:val="24"/>
          <w:szCs w:val="24"/>
          <w:lang w:val="sr-Cyrl-RS"/>
        </w:rPr>
        <w:t xml:space="preserve">3. </w:t>
      </w:r>
      <w:r w:rsidRPr="00E773BE">
        <w:rPr>
          <w:rFonts w:cs="Arial"/>
          <w:sz w:val="24"/>
          <w:szCs w:val="24"/>
        </w:rPr>
        <w:t>Докази о испуњености услова из члана 77. З</w:t>
      </w:r>
      <w:r w:rsidRPr="00E773BE">
        <w:rPr>
          <w:rFonts w:cs="Arial"/>
          <w:sz w:val="24"/>
          <w:szCs w:val="24"/>
          <w:lang w:val="sr-Cyrl-RS"/>
        </w:rPr>
        <w:t>акона</w:t>
      </w:r>
      <w:r w:rsidRPr="00E773BE">
        <w:rPr>
          <w:rFonts w:cs="Arial"/>
          <w:sz w:val="24"/>
          <w:szCs w:val="24"/>
        </w:rPr>
        <w:t xml:space="preserve"> могу се достављати у неовереним копијама. Наручилац може пре доношења одлуке о додели </w:t>
      </w:r>
      <w:r w:rsidRPr="00E773BE">
        <w:rPr>
          <w:rFonts w:cs="Arial"/>
          <w:sz w:val="24"/>
          <w:szCs w:val="24"/>
          <w:lang w:val="sr-Cyrl-RS"/>
        </w:rPr>
        <w:t>Уговора</w:t>
      </w:r>
      <w:r w:rsidRPr="00E773BE">
        <w:rPr>
          <w:rFonts w:cs="Arial"/>
          <w:sz w:val="24"/>
          <w:szCs w:val="24"/>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C875412" w14:textId="77777777" w:rsidR="00E773BE" w:rsidRPr="00E773BE" w:rsidRDefault="00E773BE" w:rsidP="00E773BE">
      <w:pPr>
        <w:spacing w:before="0"/>
        <w:rPr>
          <w:rFonts w:cs="Arial"/>
          <w:sz w:val="24"/>
          <w:szCs w:val="24"/>
        </w:rPr>
      </w:pPr>
      <w:r w:rsidRPr="00E773BE">
        <w:rPr>
          <w:rFonts w:cs="Arial"/>
          <w:sz w:val="24"/>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E773BE">
        <w:rPr>
          <w:rFonts w:cs="Arial"/>
          <w:sz w:val="24"/>
          <w:szCs w:val="24"/>
          <w:lang w:val="sr-Cyrl-RS"/>
        </w:rPr>
        <w:t>н</w:t>
      </w:r>
      <w:r w:rsidRPr="00E773BE">
        <w:rPr>
          <w:rFonts w:cs="Arial"/>
          <w:sz w:val="24"/>
          <w:szCs w:val="24"/>
        </w:rPr>
        <w:t>аручилац ће његову понуду одбити као неприхватљиву.</w:t>
      </w:r>
    </w:p>
    <w:p w14:paraId="0EB10225" w14:textId="77777777" w:rsidR="00E773BE" w:rsidRPr="00E773BE" w:rsidRDefault="00E773BE" w:rsidP="00E773BE">
      <w:pPr>
        <w:spacing w:before="0"/>
        <w:rPr>
          <w:rFonts w:cs="Arial"/>
          <w:sz w:val="24"/>
          <w:szCs w:val="24"/>
          <w:lang w:val="sr-Cyrl-RS"/>
        </w:rPr>
      </w:pPr>
      <w:r w:rsidRPr="00E773BE">
        <w:rPr>
          <w:rFonts w:cs="Arial"/>
          <w:sz w:val="24"/>
          <w:szCs w:val="24"/>
          <w:lang w:val="sr-Cyrl-RS"/>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7AC037C" w14:textId="77777777" w:rsidR="00E773BE" w:rsidRPr="00E773BE" w:rsidRDefault="00E773BE" w:rsidP="00E773BE">
      <w:pPr>
        <w:spacing w:before="0"/>
        <w:rPr>
          <w:rFonts w:cs="Arial"/>
          <w:sz w:val="24"/>
          <w:szCs w:val="24"/>
        </w:rPr>
      </w:pPr>
      <w:r w:rsidRPr="00E773BE">
        <w:rPr>
          <w:rFonts w:cs="Arial"/>
          <w:sz w:val="24"/>
          <w:szCs w:val="24"/>
        </w:rPr>
        <w:t>На основу члана 79. став 5. З</w:t>
      </w:r>
      <w:r w:rsidRPr="00E773BE">
        <w:rPr>
          <w:rFonts w:cs="Arial"/>
          <w:sz w:val="24"/>
          <w:szCs w:val="24"/>
          <w:lang w:val="sr-Cyrl-RS"/>
        </w:rPr>
        <w:t>акона</w:t>
      </w:r>
      <w:r w:rsidRPr="00E773BE">
        <w:rPr>
          <w:rFonts w:cs="Arial"/>
          <w:sz w:val="24"/>
          <w:szCs w:val="24"/>
        </w:rPr>
        <w:t xml:space="preserve"> понуђач није дужан да доставља следеће доказе који су јавно доступни на интернет страницама надлежних органа, и то:</w:t>
      </w:r>
    </w:p>
    <w:p w14:paraId="5D0E6ECE" w14:textId="77777777" w:rsidR="00E773BE" w:rsidRPr="00E773BE" w:rsidRDefault="00E773BE" w:rsidP="00E773BE">
      <w:pPr>
        <w:spacing w:before="0"/>
        <w:rPr>
          <w:rFonts w:cs="Arial"/>
          <w:sz w:val="24"/>
          <w:szCs w:val="24"/>
        </w:rPr>
      </w:pPr>
      <w:r w:rsidRPr="00E773BE">
        <w:rPr>
          <w:rFonts w:cs="Arial"/>
          <w:sz w:val="24"/>
          <w:szCs w:val="24"/>
        </w:rPr>
        <w:t>1)</w:t>
      </w:r>
      <w:r w:rsidRPr="00E773BE">
        <w:rPr>
          <w:rFonts w:cs="Arial"/>
          <w:sz w:val="24"/>
          <w:szCs w:val="24"/>
          <w:lang w:val="sr-Cyrl-RS"/>
        </w:rPr>
        <w:t xml:space="preserve"> </w:t>
      </w:r>
      <w:r w:rsidRPr="00E773BE">
        <w:rPr>
          <w:rFonts w:cs="Arial"/>
          <w:sz w:val="24"/>
          <w:szCs w:val="24"/>
        </w:rPr>
        <w:t>извод из регистра надлежног органа:</w:t>
      </w:r>
    </w:p>
    <w:p w14:paraId="0DBDCEF9" w14:textId="77777777" w:rsidR="00E773BE" w:rsidRPr="00E773BE" w:rsidRDefault="00E773BE" w:rsidP="00E773BE">
      <w:pPr>
        <w:spacing w:before="0"/>
        <w:rPr>
          <w:rFonts w:cs="Arial"/>
          <w:sz w:val="24"/>
          <w:szCs w:val="24"/>
        </w:rPr>
      </w:pPr>
      <w:r w:rsidRPr="00E773BE">
        <w:rPr>
          <w:rFonts w:cs="Arial"/>
          <w:sz w:val="24"/>
          <w:szCs w:val="24"/>
        </w:rPr>
        <w:t xml:space="preserve">-извод из регистра АПР: </w:t>
      </w:r>
      <w:hyperlink r:id="rId173" w:history="1">
        <w:r w:rsidRPr="00E773BE">
          <w:rPr>
            <w:rStyle w:val="Hyperlink"/>
            <w:rFonts w:cs="Arial"/>
            <w:sz w:val="24"/>
            <w:szCs w:val="24"/>
          </w:rPr>
          <w:t>www.apr.gov.rs</w:t>
        </w:r>
      </w:hyperlink>
    </w:p>
    <w:p w14:paraId="45B9DCC8" w14:textId="77777777" w:rsidR="00E773BE" w:rsidRPr="00E773BE" w:rsidRDefault="00E773BE" w:rsidP="00E773BE">
      <w:pPr>
        <w:spacing w:before="0"/>
        <w:rPr>
          <w:rFonts w:cs="Arial"/>
          <w:sz w:val="24"/>
          <w:szCs w:val="24"/>
          <w:lang w:val="sr-Cyrl-RS"/>
        </w:rPr>
      </w:pPr>
      <w:r w:rsidRPr="00E773BE">
        <w:rPr>
          <w:rFonts w:cs="Arial"/>
          <w:sz w:val="24"/>
          <w:szCs w:val="24"/>
        </w:rPr>
        <w:t>2)</w:t>
      </w:r>
      <w:r w:rsidRPr="00E773BE">
        <w:rPr>
          <w:rFonts w:cs="Arial"/>
          <w:sz w:val="24"/>
          <w:szCs w:val="24"/>
          <w:lang w:val="sr-Cyrl-RS"/>
        </w:rPr>
        <w:t xml:space="preserve"> </w:t>
      </w:r>
      <w:r w:rsidRPr="00E773BE">
        <w:rPr>
          <w:rFonts w:cs="Arial"/>
          <w:sz w:val="24"/>
          <w:szCs w:val="24"/>
        </w:rPr>
        <w:t>докази из члана 75. став 1. тачка 1) ,2) и 4) З</w:t>
      </w:r>
      <w:r w:rsidRPr="00E773BE">
        <w:rPr>
          <w:rFonts w:cs="Arial"/>
          <w:sz w:val="24"/>
          <w:szCs w:val="24"/>
          <w:lang w:val="sr-Cyrl-RS"/>
        </w:rPr>
        <w:t>акона</w:t>
      </w:r>
    </w:p>
    <w:p w14:paraId="0657B296" w14:textId="77777777" w:rsidR="00E773BE" w:rsidRPr="00E773BE" w:rsidRDefault="00E773BE" w:rsidP="00E773BE">
      <w:pPr>
        <w:spacing w:before="0"/>
        <w:rPr>
          <w:rFonts w:cs="Arial"/>
          <w:sz w:val="24"/>
          <w:szCs w:val="24"/>
        </w:rPr>
      </w:pPr>
      <w:r w:rsidRPr="00E773BE">
        <w:rPr>
          <w:rFonts w:cs="Arial"/>
          <w:sz w:val="24"/>
          <w:szCs w:val="24"/>
        </w:rPr>
        <w:t xml:space="preserve">-регистар понуђача: </w:t>
      </w:r>
      <w:hyperlink r:id="rId174" w:history="1">
        <w:r w:rsidRPr="00E773BE">
          <w:rPr>
            <w:rStyle w:val="Hyperlink"/>
            <w:rFonts w:cs="Arial"/>
            <w:sz w:val="24"/>
            <w:szCs w:val="24"/>
          </w:rPr>
          <w:t>www.apr.gov.rs</w:t>
        </w:r>
      </w:hyperlink>
    </w:p>
    <w:p w14:paraId="6D6AD45E" w14:textId="77777777" w:rsidR="00E773BE" w:rsidRPr="00E773BE" w:rsidRDefault="00E773BE" w:rsidP="00E773BE">
      <w:pPr>
        <w:spacing w:before="0"/>
        <w:rPr>
          <w:rFonts w:cs="Arial"/>
          <w:sz w:val="24"/>
          <w:szCs w:val="24"/>
        </w:rPr>
      </w:pPr>
      <w:r w:rsidRPr="00E773BE">
        <w:rPr>
          <w:rFonts w:cs="Arial"/>
          <w:sz w:val="24"/>
          <w:szCs w:val="24"/>
          <w:lang w:val="sr-Cyrl-RS"/>
        </w:rPr>
        <w:t xml:space="preserve">3) </w:t>
      </w:r>
      <w:r w:rsidRPr="00E773BE">
        <w:rPr>
          <w:rFonts w:cs="Arial"/>
          <w:sz w:val="24"/>
          <w:szCs w:val="24"/>
        </w:rPr>
        <w:t>nbs.rs</w:t>
      </w:r>
    </w:p>
    <w:p w14:paraId="36621CF9" w14:textId="77777777" w:rsidR="00E773BE" w:rsidRPr="00E773BE" w:rsidRDefault="00E773BE" w:rsidP="00E773BE">
      <w:pPr>
        <w:spacing w:before="0"/>
        <w:rPr>
          <w:rFonts w:cs="Arial"/>
          <w:sz w:val="24"/>
          <w:szCs w:val="24"/>
          <w:lang w:val="sr-Cyrl-CS"/>
        </w:rPr>
      </w:pPr>
      <w:r w:rsidRPr="00E773BE">
        <w:rPr>
          <w:rFonts w:cs="Arial"/>
          <w:sz w:val="24"/>
          <w:szCs w:val="24"/>
          <w:lang w:val="sr-Cyrl-CS"/>
        </w:rPr>
        <w:t>5</w:t>
      </w:r>
      <w:r w:rsidRPr="00E773BE">
        <w:rPr>
          <w:rFonts w:cs="Arial"/>
          <w:sz w:val="24"/>
          <w:szCs w:val="24"/>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773BE">
        <w:rPr>
          <w:rFonts w:cs="Arial"/>
          <w:sz w:val="24"/>
          <w:szCs w:val="24"/>
          <w:lang w:val="sr-Cyrl-CS"/>
        </w:rPr>
        <w:t>.</w:t>
      </w:r>
    </w:p>
    <w:p w14:paraId="6CFE5BFD" w14:textId="77777777" w:rsidR="00E773BE" w:rsidRPr="00E773BE" w:rsidRDefault="00E773BE" w:rsidP="00E773BE">
      <w:pPr>
        <w:spacing w:before="0"/>
        <w:rPr>
          <w:rFonts w:cs="Arial"/>
          <w:sz w:val="24"/>
          <w:szCs w:val="24"/>
        </w:rPr>
      </w:pPr>
      <w:r w:rsidRPr="00E773BE">
        <w:rPr>
          <w:rFonts w:cs="Arial"/>
          <w:sz w:val="24"/>
          <w:szCs w:val="24"/>
          <w:lang w:val="sr-Cyrl-CS"/>
        </w:rPr>
        <w:t>6</w:t>
      </w:r>
      <w:r w:rsidRPr="00E773BE">
        <w:rPr>
          <w:rFonts w:cs="Arial"/>
          <w:sz w:val="24"/>
          <w:szCs w:val="24"/>
        </w:rPr>
        <w:t xml:space="preserve">. Ако понуђач има седиште у другој држави, </w:t>
      </w:r>
      <w:r w:rsidRPr="00E773BE">
        <w:rPr>
          <w:rFonts w:cs="Arial"/>
          <w:sz w:val="24"/>
          <w:szCs w:val="24"/>
          <w:lang w:val="sr-Cyrl-RS"/>
        </w:rPr>
        <w:t>н</w:t>
      </w:r>
      <w:r w:rsidRPr="00E773BE">
        <w:rPr>
          <w:rFonts w:cs="Arial"/>
          <w:sz w:val="24"/>
          <w:szCs w:val="24"/>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751BE973" w14:textId="77777777" w:rsidR="00E773BE" w:rsidRPr="00E773BE" w:rsidRDefault="00E773BE" w:rsidP="00E773BE">
      <w:pPr>
        <w:spacing w:before="0"/>
        <w:rPr>
          <w:rFonts w:cs="Arial"/>
          <w:sz w:val="24"/>
          <w:szCs w:val="24"/>
          <w:lang w:val="sr-Cyrl-CS"/>
        </w:rPr>
      </w:pPr>
      <w:r w:rsidRPr="00E773BE">
        <w:rPr>
          <w:rFonts w:cs="Arial"/>
          <w:sz w:val="24"/>
          <w:szCs w:val="24"/>
          <w:lang w:val="sr-Cyrl-CS"/>
        </w:rPr>
        <w:t>7</w:t>
      </w:r>
      <w:r w:rsidRPr="00E773BE">
        <w:rPr>
          <w:rFonts w:cs="Arial"/>
          <w:sz w:val="24"/>
          <w:szCs w:val="24"/>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AD7DA63" w14:textId="77777777" w:rsidR="00E773BE" w:rsidRPr="00E773BE" w:rsidRDefault="00E773BE" w:rsidP="00E773BE">
      <w:pPr>
        <w:spacing w:before="0"/>
        <w:rPr>
          <w:rFonts w:cs="Arial"/>
          <w:sz w:val="24"/>
          <w:szCs w:val="24"/>
          <w:lang w:val="sr-Cyrl-CS"/>
        </w:rPr>
      </w:pPr>
      <w:r w:rsidRPr="00E773BE">
        <w:rPr>
          <w:rFonts w:cs="Arial"/>
          <w:sz w:val="24"/>
          <w:szCs w:val="24"/>
        </w:rPr>
        <w:t xml:space="preserve">8. Ако се у држави у којој понуђач има седиште не издају докази из члана 77. </w:t>
      </w:r>
      <w:r w:rsidRPr="00E773BE">
        <w:rPr>
          <w:rFonts w:cs="Arial"/>
          <w:sz w:val="24"/>
          <w:szCs w:val="24"/>
          <w:lang w:val="sr-Cyrl-CS"/>
        </w:rPr>
        <w:t xml:space="preserve">став 1. </w:t>
      </w:r>
      <w:r w:rsidRPr="00E773BE">
        <w:rPr>
          <w:rFonts w:cs="Arial"/>
          <w:sz w:val="24"/>
          <w:szCs w:val="24"/>
        </w:rPr>
        <w:t>З</w:t>
      </w:r>
      <w:r w:rsidRPr="00E773BE">
        <w:rPr>
          <w:rFonts w:cs="Arial"/>
          <w:sz w:val="24"/>
          <w:szCs w:val="24"/>
          <w:lang w:val="sr-Cyrl-RS"/>
        </w:rPr>
        <w:t>акона</w:t>
      </w:r>
      <w:r w:rsidRPr="00E773BE">
        <w:rPr>
          <w:rFonts w:cs="Arial"/>
          <w:sz w:val="24"/>
          <w:szCs w:val="24"/>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5E1DA4F" w14:textId="77777777" w:rsidR="00E773BE" w:rsidRPr="00E773BE" w:rsidRDefault="00E773BE" w:rsidP="00E773BE">
      <w:pPr>
        <w:spacing w:before="0"/>
        <w:rPr>
          <w:rFonts w:cs="Arial"/>
          <w:sz w:val="24"/>
          <w:szCs w:val="24"/>
        </w:rPr>
      </w:pPr>
      <w:r w:rsidRPr="00E773BE">
        <w:rPr>
          <w:rFonts w:cs="Arial"/>
          <w:sz w:val="24"/>
          <w:szCs w:val="24"/>
        </w:rPr>
        <w:lastRenderedPageBreak/>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E773BE">
        <w:rPr>
          <w:rFonts w:cs="Arial"/>
          <w:sz w:val="24"/>
          <w:szCs w:val="24"/>
          <w:lang w:val="sr-Cyrl-RS"/>
        </w:rPr>
        <w:t>н</w:t>
      </w:r>
      <w:r w:rsidRPr="00E773BE">
        <w:rPr>
          <w:rFonts w:cs="Arial"/>
          <w:sz w:val="24"/>
          <w:szCs w:val="24"/>
        </w:rPr>
        <w:t>аручиоца и да је документује на прописани начин.</w:t>
      </w:r>
    </w:p>
    <w:p w14:paraId="5480FA70" w14:textId="77777777" w:rsidR="00D42776" w:rsidRDefault="00D42776" w:rsidP="00B13CD3">
      <w:pPr>
        <w:spacing w:before="0"/>
        <w:rPr>
          <w:rFonts w:cs="Arial"/>
          <w:color w:val="00B0F0"/>
          <w:sz w:val="24"/>
          <w:szCs w:val="24"/>
          <w:lang w:eastAsia="zh-CN"/>
        </w:rPr>
      </w:pPr>
    </w:p>
    <w:p w14:paraId="7314908C" w14:textId="77777777" w:rsidR="00660E4F" w:rsidRPr="00A477F6" w:rsidRDefault="00660E4F" w:rsidP="00B13CD3">
      <w:pPr>
        <w:spacing w:before="0"/>
        <w:rPr>
          <w:rFonts w:cs="Arial"/>
          <w:color w:val="00B0F0"/>
          <w:sz w:val="24"/>
          <w:szCs w:val="24"/>
          <w:lang w:eastAsia="zh-CN"/>
        </w:rPr>
      </w:pPr>
    </w:p>
    <w:p w14:paraId="76FA4058" w14:textId="77777777" w:rsidR="00322313" w:rsidRPr="00EC5BB4"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798368FA" w14:textId="77777777" w:rsidR="00621752" w:rsidRPr="00874F5B" w:rsidRDefault="00621752" w:rsidP="00874F5B"/>
    <w:p w14:paraId="415F2626" w14:textId="77777777" w:rsidR="00621752" w:rsidRDefault="00621752" w:rsidP="00621752">
      <w:pPr>
        <w:pStyle w:val="KDKomentar"/>
        <w:spacing w:before="0"/>
        <w:rPr>
          <w:rFonts w:cs="Arial"/>
          <w:b/>
          <w:i w:val="0"/>
          <w:color w:val="auto"/>
          <w:sz w:val="24"/>
          <w:szCs w:val="24"/>
        </w:rPr>
      </w:pPr>
      <w:r w:rsidRPr="00E773BE">
        <w:rPr>
          <w:rFonts w:cs="Arial"/>
          <w:i w:val="0"/>
          <w:color w:val="auto"/>
          <w:sz w:val="24"/>
          <w:szCs w:val="24"/>
        </w:rPr>
        <w:t xml:space="preserve">Избор најповољније понуде ће се извршити применом критеријума </w:t>
      </w:r>
      <w:r w:rsidRPr="00E773BE">
        <w:rPr>
          <w:rFonts w:cs="Arial"/>
          <w:b/>
          <w:i w:val="0"/>
          <w:color w:val="auto"/>
          <w:sz w:val="24"/>
          <w:szCs w:val="24"/>
        </w:rPr>
        <w:t>„Најнижа понуђена цена“.</w:t>
      </w:r>
    </w:p>
    <w:p w14:paraId="7A4745DC" w14:textId="77777777" w:rsidR="00E773BE" w:rsidRPr="00E773BE" w:rsidRDefault="00E773BE" w:rsidP="00621752">
      <w:pPr>
        <w:pStyle w:val="KDKomentar"/>
        <w:spacing w:before="0"/>
        <w:rPr>
          <w:rFonts w:cs="Arial"/>
          <w:b/>
          <w:i w:val="0"/>
          <w:color w:val="auto"/>
          <w:sz w:val="24"/>
          <w:szCs w:val="24"/>
        </w:rPr>
      </w:pPr>
    </w:p>
    <w:p w14:paraId="1B5002C2" w14:textId="77777777" w:rsidR="00873EBD" w:rsidRPr="00E773BE" w:rsidRDefault="00621752" w:rsidP="00E773BE">
      <w:pPr>
        <w:pStyle w:val="KDKomentar"/>
        <w:spacing w:before="0"/>
        <w:rPr>
          <w:rFonts w:cs="Arial"/>
          <w:i w:val="0"/>
          <w:color w:val="auto"/>
          <w:sz w:val="24"/>
          <w:szCs w:val="24"/>
        </w:rPr>
      </w:pPr>
      <w:r w:rsidRPr="00E773BE">
        <w:rPr>
          <w:rFonts w:cs="Arial"/>
          <w:i w:val="0"/>
          <w:color w:val="auto"/>
          <w:sz w:val="24"/>
          <w:szCs w:val="24"/>
        </w:rPr>
        <w:t>Критеријум за оцењивање понуда</w:t>
      </w:r>
      <w:r w:rsidRPr="00E773BE">
        <w:rPr>
          <w:rFonts w:cs="Arial"/>
          <w:b/>
          <w:i w:val="0"/>
          <w:color w:val="auto"/>
          <w:sz w:val="24"/>
          <w:szCs w:val="24"/>
        </w:rPr>
        <w:t xml:space="preserve"> Најнижа понуђена цена, </w:t>
      </w:r>
      <w:r w:rsidRPr="00E773BE">
        <w:rPr>
          <w:rFonts w:cs="Arial"/>
          <w:i w:val="0"/>
          <w:color w:val="auto"/>
          <w:sz w:val="24"/>
          <w:szCs w:val="24"/>
        </w:rPr>
        <w:t>заснива се на понуђеној цени</w:t>
      </w:r>
      <w:r w:rsidR="00C10575" w:rsidRPr="00E773BE">
        <w:rPr>
          <w:rFonts w:cs="Arial"/>
          <w:i w:val="0"/>
          <w:color w:val="auto"/>
          <w:sz w:val="24"/>
          <w:szCs w:val="24"/>
          <w:lang w:val="sr-Cyrl-CS"/>
        </w:rPr>
        <w:t xml:space="preserve"> као једином критеријуму</w:t>
      </w:r>
      <w:r w:rsidRPr="00E773BE">
        <w:rPr>
          <w:rFonts w:cs="Arial"/>
          <w:i w:val="0"/>
          <w:color w:val="auto"/>
          <w:sz w:val="24"/>
          <w:szCs w:val="24"/>
        </w:rPr>
        <w:t>.</w:t>
      </w:r>
    </w:p>
    <w:p w14:paraId="67868D70" w14:textId="77777777" w:rsidR="00E773BE" w:rsidRPr="00E773BE" w:rsidRDefault="00E773BE" w:rsidP="00E773BE">
      <w:pPr>
        <w:pStyle w:val="KDKomentar"/>
        <w:spacing w:before="0"/>
        <w:rPr>
          <w:rFonts w:cs="Arial"/>
          <w:i w:val="0"/>
          <w:sz w:val="24"/>
          <w:szCs w:val="24"/>
        </w:rPr>
      </w:pPr>
    </w:p>
    <w:p w14:paraId="2FECEE09" w14:textId="77777777" w:rsidR="00621752" w:rsidRPr="00874F5B" w:rsidRDefault="00874F5B" w:rsidP="00874F5B">
      <w:pPr>
        <w:pStyle w:val="Heading10"/>
      </w:pPr>
      <w:bookmarkStart w:id="200" w:name="_Toc441651548"/>
      <w:bookmarkStart w:id="201" w:name="_Toc442559886"/>
      <w:r w:rsidRPr="00874F5B">
        <w:rPr>
          <w:lang w:val="en-US"/>
        </w:rPr>
        <w:t xml:space="preserve">5.1. </w:t>
      </w:r>
      <w:r w:rsidR="00621752" w:rsidRPr="00874F5B">
        <w:t>Резервни критеријум</w:t>
      </w:r>
      <w:bookmarkEnd w:id="200"/>
      <w:bookmarkEnd w:id="201"/>
    </w:p>
    <w:p w14:paraId="2F749BC6" w14:textId="77777777" w:rsidR="006F1B4D" w:rsidRPr="00EC5BB4" w:rsidRDefault="006F1B4D" w:rsidP="006F1B4D">
      <w:pPr>
        <w:pStyle w:val="KDParagraf"/>
        <w:spacing w:before="0"/>
        <w:rPr>
          <w:rFonts w:cs="Arial"/>
          <w:i/>
          <w:color w:val="00B0F0"/>
          <w:sz w:val="24"/>
          <w:szCs w:val="24"/>
          <w:lang w:val="sr-Cyrl-CS"/>
        </w:rPr>
      </w:pPr>
    </w:p>
    <w:p w14:paraId="2788BFDE" w14:textId="77777777" w:rsidR="00873EBD" w:rsidRPr="00E773BE" w:rsidRDefault="00873EBD" w:rsidP="00873EBD">
      <w:pPr>
        <w:autoSpaceDE w:val="0"/>
        <w:autoSpaceDN w:val="0"/>
        <w:adjustRightInd w:val="0"/>
        <w:spacing w:before="0"/>
        <w:rPr>
          <w:rFonts w:eastAsia="TimesNewRomanPSMT" w:cs="Arial"/>
          <w:bCs/>
          <w:sz w:val="24"/>
          <w:szCs w:val="24"/>
          <w:lang w:val="sr-Cyrl-RS"/>
        </w:rPr>
      </w:pPr>
      <w:r w:rsidRPr="00E773BE">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773BE">
        <w:rPr>
          <w:rFonts w:eastAsia="TimesNewRomanPSMT" w:cs="Arial"/>
          <w:bCs/>
          <w:sz w:val="24"/>
          <w:szCs w:val="24"/>
          <w:lang w:val="sr-Cyrl-RS"/>
        </w:rPr>
        <w:t xml:space="preserve">краћи рок извођења радова. </w:t>
      </w:r>
      <w:r w:rsidRPr="00E773BE">
        <w:rPr>
          <w:rFonts w:eastAsia="TimesNewRomanPSMT" w:cs="Arial"/>
          <w:bCs/>
          <w:sz w:val="24"/>
          <w:szCs w:val="24"/>
        </w:rPr>
        <w:t>У случају истог понуђеног</w:t>
      </w:r>
      <w:r w:rsidRPr="00E773BE">
        <w:rPr>
          <w:rFonts w:eastAsia="TimesNewRomanPSMT" w:cs="Arial"/>
          <w:bCs/>
          <w:sz w:val="24"/>
          <w:szCs w:val="24"/>
          <w:lang w:val="sr-Cyrl-RS"/>
        </w:rPr>
        <w:t xml:space="preserve"> рока извођења радова</w:t>
      </w:r>
      <w:r w:rsidRPr="00E773BE">
        <w:rPr>
          <w:rFonts w:eastAsia="TimesNewRomanPSMT" w:cs="Arial"/>
          <w:bCs/>
          <w:sz w:val="24"/>
          <w:szCs w:val="24"/>
        </w:rPr>
        <w:t xml:space="preserve">, као најповољнија биће изабрана понуда оног понуђача који је понудио </w:t>
      </w:r>
      <w:r w:rsidR="00FF739B" w:rsidRPr="00E773BE">
        <w:rPr>
          <w:rFonts w:eastAsia="TimesNewRomanPSMT" w:cs="Arial"/>
          <w:bCs/>
          <w:sz w:val="24"/>
          <w:szCs w:val="24"/>
          <w:lang w:val="sr-Cyrl-RS"/>
        </w:rPr>
        <w:t>дуж</w:t>
      </w:r>
      <w:r w:rsidR="00E773BE" w:rsidRPr="00E773BE">
        <w:rPr>
          <w:rFonts w:eastAsia="TimesNewRomanPSMT" w:cs="Arial"/>
          <w:bCs/>
          <w:sz w:val="24"/>
          <w:szCs w:val="24"/>
          <w:lang w:val="sr-Cyrl-RS"/>
        </w:rPr>
        <w:t>и г</w:t>
      </w:r>
      <w:r w:rsidRPr="00E773BE">
        <w:rPr>
          <w:rFonts w:eastAsia="TimesNewRomanPSMT" w:cs="Arial"/>
          <w:bCs/>
          <w:sz w:val="24"/>
          <w:szCs w:val="24"/>
          <w:lang w:val="sr-Cyrl-RS"/>
        </w:rPr>
        <w:t>а</w:t>
      </w:r>
      <w:r w:rsidR="00E773BE" w:rsidRPr="00E773BE">
        <w:rPr>
          <w:rFonts w:eastAsia="TimesNewRomanPSMT" w:cs="Arial"/>
          <w:bCs/>
          <w:sz w:val="24"/>
          <w:szCs w:val="24"/>
          <w:lang w:val="sr-Cyrl-RS"/>
        </w:rPr>
        <w:t>ран</w:t>
      </w:r>
      <w:r w:rsidRPr="00E773BE">
        <w:rPr>
          <w:rFonts w:eastAsia="TimesNewRomanPSMT" w:cs="Arial"/>
          <w:bCs/>
          <w:sz w:val="24"/>
          <w:szCs w:val="24"/>
          <w:lang w:val="sr-Cyrl-RS"/>
        </w:rPr>
        <w:t>тни рок.</w:t>
      </w:r>
    </w:p>
    <w:p w14:paraId="44355F52" w14:textId="77777777" w:rsidR="00E773BE" w:rsidRPr="00E773BE" w:rsidRDefault="00E773BE" w:rsidP="00873EBD">
      <w:pPr>
        <w:autoSpaceDE w:val="0"/>
        <w:autoSpaceDN w:val="0"/>
        <w:adjustRightInd w:val="0"/>
        <w:spacing w:before="0"/>
        <w:rPr>
          <w:rFonts w:eastAsia="TimesNewRomanPSMT" w:cs="Arial"/>
          <w:bCs/>
          <w:sz w:val="24"/>
          <w:szCs w:val="24"/>
        </w:rPr>
      </w:pPr>
    </w:p>
    <w:p w14:paraId="4E96A50E" w14:textId="77777777" w:rsidR="00873EBD" w:rsidRPr="00E773BE" w:rsidRDefault="00873EBD" w:rsidP="00873EBD">
      <w:pPr>
        <w:autoSpaceDE w:val="0"/>
        <w:autoSpaceDN w:val="0"/>
        <w:adjustRightInd w:val="0"/>
        <w:spacing w:before="0"/>
        <w:rPr>
          <w:rFonts w:eastAsia="TimesNewRomanPSMT" w:cs="Arial"/>
          <w:bCs/>
          <w:sz w:val="24"/>
          <w:szCs w:val="24"/>
        </w:rPr>
      </w:pPr>
      <w:r w:rsidRPr="00E773BE">
        <w:rPr>
          <w:rFonts w:eastAsia="TimesNewRomanPSMT" w:cs="Arial"/>
          <w:bCs/>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446E2E1" w14:textId="77777777" w:rsidR="00873EBD" w:rsidRPr="00E773BE" w:rsidRDefault="00873EBD" w:rsidP="00873EBD">
      <w:pPr>
        <w:autoSpaceDE w:val="0"/>
        <w:autoSpaceDN w:val="0"/>
        <w:adjustRightInd w:val="0"/>
        <w:spacing w:before="0"/>
        <w:rPr>
          <w:rFonts w:eastAsia="TimesNewRomanPSMT" w:cs="Arial"/>
          <w:bCs/>
          <w:sz w:val="24"/>
          <w:szCs w:val="24"/>
        </w:rPr>
      </w:pPr>
    </w:p>
    <w:p w14:paraId="2E7A8E95" w14:textId="77777777" w:rsidR="00873EBD" w:rsidRDefault="00873EBD" w:rsidP="00873EBD">
      <w:pPr>
        <w:autoSpaceDE w:val="0"/>
        <w:autoSpaceDN w:val="0"/>
        <w:adjustRightInd w:val="0"/>
        <w:spacing w:before="0"/>
        <w:rPr>
          <w:rFonts w:eastAsia="TimesNewRomanPSMT" w:cs="Arial"/>
          <w:bCs/>
          <w:sz w:val="24"/>
          <w:szCs w:val="24"/>
          <w:lang w:val="sr-Cyrl-RS"/>
        </w:rPr>
      </w:pPr>
      <w:r w:rsidRPr="00E773BE">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E773BE">
        <w:rPr>
          <w:rFonts w:eastAsia="TimesNewRomanPSMT" w:cs="Arial"/>
          <w:bCs/>
          <w:sz w:val="24"/>
          <w:szCs w:val="24"/>
          <w:lang w:val="sr-Cyrl-RS"/>
        </w:rPr>
        <w:t>Н</w:t>
      </w:r>
      <w:r w:rsidRPr="00E773BE">
        <w:rPr>
          <w:rFonts w:eastAsia="TimesNewRomanPSMT" w:cs="Arial"/>
          <w:bCs/>
          <w:sz w:val="24"/>
          <w:szCs w:val="24"/>
        </w:rPr>
        <w:t>аручилац ће исписати називе понуђача, те папире ставити у кутију, одакле ће председник К</w:t>
      </w:r>
      <w:r w:rsidR="000A791F" w:rsidRPr="00E773BE">
        <w:rPr>
          <w:rFonts w:eastAsia="TimesNewRomanPSMT" w:cs="Arial"/>
          <w:bCs/>
          <w:sz w:val="24"/>
          <w:szCs w:val="24"/>
        </w:rPr>
        <w:t xml:space="preserve">омисије извући само један папир. </w:t>
      </w:r>
      <w:r w:rsidR="000A791F" w:rsidRPr="00E773BE">
        <w:rPr>
          <w:rFonts w:eastAsia="TimesNewRomanPSMT" w:cs="Arial"/>
          <w:bCs/>
          <w:sz w:val="24"/>
          <w:szCs w:val="24"/>
          <w:lang w:val="sr-Cyrl-RS"/>
        </w:rPr>
        <w:t>П</w:t>
      </w:r>
      <w:r w:rsidRPr="00E773BE">
        <w:rPr>
          <w:rFonts w:eastAsia="TimesNewRomanPSMT" w:cs="Arial"/>
          <w:bCs/>
          <w:sz w:val="24"/>
          <w:szCs w:val="24"/>
        </w:rPr>
        <w:t xml:space="preserve">онуђачу чији назив буде на извученом папиру биће додељен </w:t>
      </w:r>
      <w:r w:rsidRPr="00E773BE">
        <w:rPr>
          <w:rFonts w:eastAsia="TimesNewRomanPSMT" w:cs="Arial"/>
          <w:bCs/>
          <w:sz w:val="24"/>
          <w:szCs w:val="24"/>
          <w:lang w:val="sr-Cyrl-RS"/>
        </w:rPr>
        <w:t xml:space="preserve">уговор </w:t>
      </w:r>
      <w:r w:rsidRPr="00E773BE">
        <w:rPr>
          <w:rFonts w:eastAsia="TimesNewRomanPSMT" w:cs="Arial"/>
          <w:bCs/>
          <w:sz w:val="24"/>
          <w:szCs w:val="24"/>
        </w:rPr>
        <w:t xml:space="preserve"> о јавној набавци</w:t>
      </w:r>
      <w:r w:rsidRPr="00E773BE">
        <w:rPr>
          <w:rFonts w:eastAsia="TimesNewRomanPSMT" w:cs="Arial"/>
          <w:bCs/>
          <w:sz w:val="24"/>
          <w:szCs w:val="24"/>
          <w:lang w:val="sr-Cyrl-RS"/>
        </w:rPr>
        <w:t>.</w:t>
      </w:r>
    </w:p>
    <w:p w14:paraId="2EBCB07D" w14:textId="77777777" w:rsidR="00E773BE" w:rsidRDefault="00E773BE" w:rsidP="00873EBD">
      <w:pPr>
        <w:autoSpaceDE w:val="0"/>
        <w:autoSpaceDN w:val="0"/>
        <w:adjustRightInd w:val="0"/>
        <w:spacing w:before="0"/>
        <w:rPr>
          <w:rFonts w:eastAsia="TimesNewRomanPSMT" w:cs="Arial"/>
          <w:bCs/>
          <w:sz w:val="24"/>
          <w:szCs w:val="24"/>
          <w:lang w:val="sr-Cyrl-RS"/>
        </w:rPr>
      </w:pPr>
    </w:p>
    <w:p w14:paraId="53B74633" w14:textId="77777777" w:rsidR="00477DDC" w:rsidRDefault="00477DDC" w:rsidP="00477DDC">
      <w:pPr>
        <w:autoSpaceDE w:val="0"/>
        <w:autoSpaceDN w:val="0"/>
        <w:adjustRightInd w:val="0"/>
        <w:spacing w:before="0"/>
        <w:rPr>
          <w:rFonts w:eastAsia="TimesNewRomanPSMT" w:cs="Arial"/>
          <w:bCs/>
          <w:sz w:val="24"/>
          <w:szCs w:val="24"/>
          <w:lang w:val="sr-Cyrl-RS"/>
        </w:rPr>
      </w:pPr>
      <w:r w:rsidRPr="00477DDC">
        <w:rPr>
          <w:rFonts w:eastAsia="TimesNewRomanPSMT" w:cs="Arial"/>
          <w:bCs/>
          <w:sz w:val="24"/>
          <w:szCs w:val="24"/>
          <w:lang w:val="sr-Cyrl-RS"/>
        </w:rPr>
        <w:t>Наручилац ће сачинити и доставити записник о спроведеном извлачењу путем жреба.</w:t>
      </w:r>
    </w:p>
    <w:p w14:paraId="21D63D68" w14:textId="77777777" w:rsidR="00477DDC" w:rsidRPr="00477DDC" w:rsidRDefault="00477DDC" w:rsidP="00477DDC">
      <w:pPr>
        <w:autoSpaceDE w:val="0"/>
        <w:autoSpaceDN w:val="0"/>
        <w:adjustRightInd w:val="0"/>
        <w:spacing w:before="0"/>
        <w:rPr>
          <w:rFonts w:eastAsia="TimesNewRomanPSMT" w:cs="Arial"/>
          <w:bCs/>
          <w:sz w:val="24"/>
          <w:szCs w:val="24"/>
          <w:lang w:val="sr-Cyrl-RS"/>
        </w:rPr>
      </w:pPr>
    </w:p>
    <w:p w14:paraId="390CF715" w14:textId="77777777" w:rsidR="00477DDC" w:rsidRPr="00477DDC" w:rsidRDefault="00477DDC" w:rsidP="00477DDC">
      <w:pPr>
        <w:autoSpaceDE w:val="0"/>
        <w:autoSpaceDN w:val="0"/>
        <w:adjustRightInd w:val="0"/>
        <w:spacing w:before="0"/>
        <w:rPr>
          <w:rFonts w:eastAsia="TimesNewRomanPSMT" w:cs="Arial"/>
          <w:bCs/>
          <w:sz w:val="24"/>
          <w:szCs w:val="24"/>
          <w:lang w:val="sr-Cyrl-RS"/>
        </w:rPr>
      </w:pPr>
      <w:r w:rsidRPr="00477DDC">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16FB154" w14:textId="77777777" w:rsidR="00477DDC" w:rsidRPr="00477DDC" w:rsidRDefault="00477DDC" w:rsidP="00477DDC">
      <w:pPr>
        <w:autoSpaceDE w:val="0"/>
        <w:autoSpaceDN w:val="0"/>
        <w:adjustRightInd w:val="0"/>
        <w:spacing w:before="0"/>
        <w:rPr>
          <w:rFonts w:eastAsia="TimesNewRomanPSMT" w:cs="Arial"/>
          <w:bCs/>
          <w:sz w:val="24"/>
          <w:szCs w:val="24"/>
          <w:lang w:val="sr-Cyrl-RS"/>
        </w:rPr>
      </w:pPr>
      <w:r w:rsidRPr="00477DDC">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7CB7465" w14:textId="77777777" w:rsidR="00E773BE" w:rsidRDefault="00E773BE" w:rsidP="00873EBD">
      <w:pPr>
        <w:autoSpaceDE w:val="0"/>
        <w:autoSpaceDN w:val="0"/>
        <w:adjustRightInd w:val="0"/>
        <w:spacing w:before="0"/>
        <w:rPr>
          <w:rFonts w:eastAsia="TimesNewRomanPSMT" w:cs="Arial"/>
          <w:bCs/>
          <w:sz w:val="24"/>
          <w:szCs w:val="24"/>
          <w:lang w:val="sr-Cyrl-RS"/>
        </w:rPr>
      </w:pPr>
    </w:p>
    <w:p w14:paraId="733CF704" w14:textId="77777777" w:rsidR="00E773BE" w:rsidRDefault="00E773BE" w:rsidP="00873EBD">
      <w:pPr>
        <w:autoSpaceDE w:val="0"/>
        <w:autoSpaceDN w:val="0"/>
        <w:adjustRightInd w:val="0"/>
        <w:spacing w:before="0"/>
        <w:rPr>
          <w:rFonts w:eastAsia="TimesNewRomanPSMT" w:cs="Arial"/>
          <w:bCs/>
          <w:sz w:val="24"/>
          <w:szCs w:val="24"/>
          <w:lang w:val="sr-Cyrl-RS"/>
        </w:rPr>
      </w:pPr>
    </w:p>
    <w:p w14:paraId="04DD5ABB" w14:textId="77777777" w:rsidR="00E773BE" w:rsidRDefault="00E773BE" w:rsidP="00873EBD">
      <w:pPr>
        <w:autoSpaceDE w:val="0"/>
        <w:autoSpaceDN w:val="0"/>
        <w:adjustRightInd w:val="0"/>
        <w:spacing w:before="0"/>
        <w:rPr>
          <w:rFonts w:eastAsia="TimesNewRomanPSMT" w:cs="Arial"/>
          <w:bCs/>
          <w:sz w:val="24"/>
          <w:szCs w:val="24"/>
          <w:lang w:val="sr-Cyrl-RS"/>
        </w:rPr>
      </w:pPr>
    </w:p>
    <w:p w14:paraId="3AEE583A" w14:textId="77777777" w:rsidR="00E773BE" w:rsidRDefault="00E773BE" w:rsidP="00873EBD">
      <w:pPr>
        <w:autoSpaceDE w:val="0"/>
        <w:autoSpaceDN w:val="0"/>
        <w:adjustRightInd w:val="0"/>
        <w:spacing w:before="0"/>
        <w:rPr>
          <w:rFonts w:eastAsia="TimesNewRomanPSMT" w:cs="Arial"/>
          <w:bCs/>
          <w:sz w:val="24"/>
          <w:szCs w:val="24"/>
          <w:lang w:val="sr-Cyrl-RS"/>
        </w:rPr>
      </w:pPr>
    </w:p>
    <w:p w14:paraId="64BB8DEC" w14:textId="77777777" w:rsidR="00E773BE" w:rsidRDefault="00E773BE" w:rsidP="00873EBD">
      <w:pPr>
        <w:autoSpaceDE w:val="0"/>
        <w:autoSpaceDN w:val="0"/>
        <w:adjustRightInd w:val="0"/>
        <w:spacing w:before="0"/>
        <w:rPr>
          <w:rFonts w:eastAsia="TimesNewRomanPSMT" w:cs="Arial"/>
          <w:bCs/>
          <w:sz w:val="24"/>
          <w:szCs w:val="24"/>
          <w:lang w:val="sr-Cyrl-RS"/>
        </w:rPr>
      </w:pPr>
    </w:p>
    <w:p w14:paraId="0A40834F" w14:textId="77777777" w:rsidR="00E773BE" w:rsidRDefault="00E773BE" w:rsidP="00873EBD">
      <w:pPr>
        <w:autoSpaceDE w:val="0"/>
        <w:autoSpaceDN w:val="0"/>
        <w:adjustRightInd w:val="0"/>
        <w:spacing w:before="0"/>
        <w:rPr>
          <w:rFonts w:eastAsia="TimesNewRomanPSMT" w:cs="Arial"/>
          <w:bCs/>
          <w:sz w:val="24"/>
          <w:szCs w:val="24"/>
          <w:lang w:val="sr-Cyrl-RS"/>
        </w:rPr>
      </w:pPr>
    </w:p>
    <w:p w14:paraId="67FA28BE" w14:textId="77777777" w:rsidR="00E773BE" w:rsidRDefault="00E773BE" w:rsidP="00873EBD">
      <w:pPr>
        <w:autoSpaceDE w:val="0"/>
        <w:autoSpaceDN w:val="0"/>
        <w:adjustRightInd w:val="0"/>
        <w:spacing w:before="0"/>
        <w:rPr>
          <w:rFonts w:eastAsia="TimesNewRomanPSMT" w:cs="Arial"/>
          <w:bCs/>
          <w:sz w:val="24"/>
          <w:szCs w:val="24"/>
          <w:lang w:val="sr-Cyrl-RS"/>
        </w:rPr>
      </w:pPr>
    </w:p>
    <w:p w14:paraId="02F9DFF6" w14:textId="77777777" w:rsidR="00E773BE" w:rsidRDefault="00E773BE" w:rsidP="00873EBD">
      <w:pPr>
        <w:autoSpaceDE w:val="0"/>
        <w:autoSpaceDN w:val="0"/>
        <w:adjustRightInd w:val="0"/>
        <w:spacing w:before="0"/>
        <w:rPr>
          <w:rFonts w:eastAsia="TimesNewRomanPSMT" w:cs="Arial"/>
          <w:bCs/>
          <w:sz w:val="24"/>
          <w:szCs w:val="24"/>
          <w:lang w:val="sr-Cyrl-RS"/>
        </w:rPr>
      </w:pPr>
    </w:p>
    <w:p w14:paraId="4711992A" w14:textId="77777777" w:rsidR="00E773BE" w:rsidRDefault="00E773BE" w:rsidP="00873EBD">
      <w:pPr>
        <w:autoSpaceDE w:val="0"/>
        <w:autoSpaceDN w:val="0"/>
        <w:adjustRightInd w:val="0"/>
        <w:spacing w:before="0"/>
        <w:rPr>
          <w:rFonts w:eastAsia="TimesNewRomanPSMT" w:cs="Arial"/>
          <w:bCs/>
          <w:sz w:val="24"/>
          <w:szCs w:val="24"/>
          <w:lang w:val="sr-Cyrl-RS"/>
        </w:rPr>
      </w:pPr>
    </w:p>
    <w:p w14:paraId="092DADF7" w14:textId="77777777" w:rsidR="00E773BE" w:rsidRDefault="00E773BE" w:rsidP="00873EBD">
      <w:pPr>
        <w:autoSpaceDE w:val="0"/>
        <w:autoSpaceDN w:val="0"/>
        <w:adjustRightInd w:val="0"/>
        <w:spacing w:before="0"/>
        <w:rPr>
          <w:rFonts w:eastAsia="TimesNewRomanPSMT" w:cs="Arial"/>
          <w:bCs/>
          <w:sz w:val="24"/>
          <w:szCs w:val="24"/>
          <w:lang w:val="sr-Cyrl-RS"/>
        </w:rPr>
      </w:pPr>
    </w:p>
    <w:p w14:paraId="38778EB5" w14:textId="77777777" w:rsidR="00E773BE" w:rsidRDefault="00E773BE" w:rsidP="00873EBD">
      <w:pPr>
        <w:autoSpaceDE w:val="0"/>
        <w:autoSpaceDN w:val="0"/>
        <w:adjustRightInd w:val="0"/>
        <w:spacing w:before="0"/>
        <w:rPr>
          <w:rFonts w:eastAsia="TimesNewRomanPSMT" w:cs="Arial"/>
          <w:bCs/>
          <w:sz w:val="24"/>
          <w:szCs w:val="24"/>
          <w:lang w:val="sr-Cyrl-RS"/>
        </w:rPr>
      </w:pPr>
    </w:p>
    <w:p w14:paraId="5DAA9583" w14:textId="77777777" w:rsidR="00E773BE" w:rsidRDefault="00E773BE" w:rsidP="00873EBD">
      <w:pPr>
        <w:autoSpaceDE w:val="0"/>
        <w:autoSpaceDN w:val="0"/>
        <w:adjustRightInd w:val="0"/>
        <w:spacing w:before="0"/>
        <w:rPr>
          <w:rFonts w:eastAsia="TimesNewRomanPSMT" w:cs="Arial"/>
          <w:bCs/>
          <w:sz w:val="24"/>
          <w:szCs w:val="24"/>
          <w:lang w:val="sr-Cyrl-RS"/>
        </w:rPr>
      </w:pPr>
    </w:p>
    <w:p w14:paraId="7C608A00" w14:textId="77777777" w:rsidR="008D2B23" w:rsidRPr="00EC5BB4" w:rsidRDefault="00E773BE" w:rsidP="00E773BE">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1E9B146B" w14:textId="77777777" w:rsidR="00645F72" w:rsidRPr="00874F5B" w:rsidRDefault="00645F72" w:rsidP="00874F5B"/>
    <w:p w14:paraId="3E6B0E6F" w14:textId="77777777" w:rsidR="009A5A84" w:rsidRPr="00EC5BB4" w:rsidRDefault="009A5A84" w:rsidP="009A5A84">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C158FB1" w14:textId="77777777" w:rsidR="009A5A84" w:rsidRDefault="009A5A84" w:rsidP="009A5A84">
      <w:pPr>
        <w:pStyle w:val="KDParagraf"/>
        <w:spacing w:before="0"/>
        <w:rPr>
          <w:rFonts w:cs="Arial"/>
          <w:sz w:val="24"/>
          <w:szCs w:val="24"/>
        </w:rPr>
      </w:pPr>
    </w:p>
    <w:p w14:paraId="52364B32" w14:textId="77777777" w:rsidR="008D2B23" w:rsidRDefault="009A5A84" w:rsidP="009A5A84">
      <w:pPr>
        <w:pStyle w:val="KDParagraf"/>
        <w:spacing w:before="0"/>
        <w:rPr>
          <w:rFonts w:cs="Arial"/>
          <w:sz w:val="24"/>
          <w:szCs w:val="24"/>
          <w:lang w:val="sr-Cyrl-RS"/>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r>
        <w:rPr>
          <w:rFonts w:cs="Arial"/>
          <w:sz w:val="24"/>
          <w:szCs w:val="24"/>
          <w:lang w:val="sr-Cyrl-RS"/>
        </w:rPr>
        <w:t>.</w:t>
      </w:r>
    </w:p>
    <w:p w14:paraId="07EFAB76" w14:textId="77777777" w:rsidR="009A5A84" w:rsidRPr="009A5A84" w:rsidRDefault="009A5A84" w:rsidP="009A5A84">
      <w:pPr>
        <w:pStyle w:val="KDParagraf"/>
        <w:spacing w:before="0"/>
        <w:rPr>
          <w:rFonts w:cs="Arial"/>
          <w:sz w:val="24"/>
          <w:szCs w:val="24"/>
          <w:lang w:val="sr-Cyrl-RS"/>
        </w:rPr>
      </w:pPr>
    </w:p>
    <w:p w14:paraId="10918FBB" w14:textId="77777777" w:rsidR="008D2B23" w:rsidRPr="00EC5BB4" w:rsidRDefault="008D2B23" w:rsidP="00BF73A0">
      <w:pPr>
        <w:pStyle w:val="KDPodnaslov2"/>
        <w:numPr>
          <w:ilvl w:val="1"/>
          <w:numId w:val="1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3B43C5D0" w14:textId="77777777" w:rsidR="009A5A84" w:rsidRDefault="009A5A84" w:rsidP="009A5A84">
      <w:pPr>
        <w:pStyle w:val="KDParagraf"/>
        <w:spacing w:before="0"/>
        <w:rPr>
          <w:rFonts w:cs="Arial"/>
          <w:sz w:val="24"/>
          <w:szCs w:val="24"/>
        </w:rPr>
      </w:pPr>
      <w:r w:rsidRPr="009A5A84">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14:paraId="32087DFA" w14:textId="77777777" w:rsidR="009A5A84" w:rsidRPr="009A5A84" w:rsidRDefault="009A5A84" w:rsidP="009A5A84">
      <w:pPr>
        <w:pStyle w:val="KDParagraf"/>
        <w:spacing w:before="0"/>
        <w:rPr>
          <w:rFonts w:cs="Arial"/>
          <w:sz w:val="24"/>
          <w:szCs w:val="24"/>
        </w:rPr>
      </w:pPr>
    </w:p>
    <w:p w14:paraId="0AD5A941" w14:textId="77777777" w:rsidR="009A5A84" w:rsidRDefault="009A5A84" w:rsidP="009A5A84">
      <w:pPr>
        <w:pStyle w:val="KDKomentar"/>
        <w:spacing w:before="0"/>
        <w:rPr>
          <w:rFonts w:cs="Arial"/>
          <w:i w:val="0"/>
          <w:color w:val="auto"/>
          <w:sz w:val="24"/>
          <w:szCs w:val="24"/>
        </w:rPr>
      </w:pPr>
      <w:r w:rsidRPr="009A5A84">
        <w:rPr>
          <w:rFonts w:cs="Arial"/>
          <w:i w:val="0"/>
          <w:color w:val="auto"/>
          <w:sz w:val="24"/>
          <w:szCs w:val="24"/>
        </w:rPr>
        <w:t>Понуда са свим прилозима мора бити сачињена на српском језику.</w:t>
      </w:r>
    </w:p>
    <w:p w14:paraId="41CAD664" w14:textId="77777777" w:rsidR="009A5A84" w:rsidRPr="009A5A84" w:rsidRDefault="009A5A84" w:rsidP="009A5A84">
      <w:pPr>
        <w:pStyle w:val="KDKomentar"/>
        <w:spacing w:before="0"/>
        <w:rPr>
          <w:rFonts w:cs="Arial"/>
          <w:i w:val="0"/>
          <w:color w:val="auto"/>
          <w:sz w:val="24"/>
          <w:szCs w:val="24"/>
          <w:lang w:val="sr-Cyrl-RS"/>
        </w:rPr>
      </w:pPr>
    </w:p>
    <w:p w14:paraId="1D8F8183" w14:textId="77777777" w:rsidR="008D2B23" w:rsidRPr="009A5A84" w:rsidRDefault="009A5A84" w:rsidP="009A5A84">
      <w:pPr>
        <w:spacing w:before="0"/>
        <w:rPr>
          <w:rStyle w:val="StyleArial"/>
          <w:rFonts w:cs="Arial"/>
          <w:color w:val="00B0F0"/>
        </w:rPr>
      </w:pPr>
      <w:r w:rsidRPr="009A5A84">
        <w:rPr>
          <w:rStyle w:val="StyleArial"/>
          <w:rFonts w:cs="Arial"/>
        </w:rPr>
        <w:t>Уколико је неки прилог (доказ или документ) на страном језику, он мора бити преведен на српски језик и оверен од стране овлашћеног преводиоца</w:t>
      </w:r>
      <w:r w:rsidRPr="009A5A84">
        <w:rPr>
          <w:rStyle w:val="StyleArial"/>
          <w:rFonts w:cs="Arial"/>
          <w:lang w:val="sr-Cyrl-RS"/>
        </w:rPr>
        <w:t>.</w:t>
      </w:r>
    </w:p>
    <w:p w14:paraId="2568477F" w14:textId="77777777" w:rsidR="008D2B23" w:rsidRPr="00EC5BB4" w:rsidRDefault="008D2B23" w:rsidP="008D2B23">
      <w:pPr>
        <w:pStyle w:val="KDParagraf"/>
        <w:spacing w:before="0"/>
        <w:rPr>
          <w:rFonts w:cs="Arial"/>
          <w:sz w:val="24"/>
          <w:szCs w:val="24"/>
          <w:lang w:val="ru-RU" w:eastAsia="sr-Latn-CS"/>
        </w:rPr>
      </w:pPr>
    </w:p>
    <w:p w14:paraId="2C8BA2DD" w14:textId="77777777" w:rsidR="008D2B23" w:rsidRPr="00EC5BB4" w:rsidRDefault="008D2B23" w:rsidP="00BF73A0">
      <w:pPr>
        <w:pStyle w:val="KDPodnaslov2"/>
        <w:numPr>
          <w:ilvl w:val="1"/>
          <w:numId w:val="18"/>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14:paraId="03F3B5F5" w14:textId="77777777" w:rsidR="009A5A84" w:rsidRDefault="009A5A84" w:rsidP="009A5A84">
      <w:pPr>
        <w:pStyle w:val="KDParagraf"/>
        <w:spacing w:before="0"/>
        <w:rPr>
          <w:rFonts w:cs="Arial"/>
          <w:sz w:val="24"/>
          <w:szCs w:val="24"/>
          <w:lang w:val="ru-RU"/>
        </w:rPr>
      </w:pPr>
      <w:r w:rsidRPr="009A5A8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379817ED" w14:textId="77777777" w:rsidR="009A5A84" w:rsidRPr="009A5A84" w:rsidRDefault="009A5A84" w:rsidP="009A5A84">
      <w:pPr>
        <w:pStyle w:val="KDParagraf"/>
        <w:spacing w:before="0"/>
        <w:rPr>
          <w:rFonts w:cs="Arial"/>
          <w:sz w:val="24"/>
          <w:szCs w:val="24"/>
          <w:lang w:val="ru-RU"/>
        </w:rPr>
      </w:pPr>
    </w:p>
    <w:p w14:paraId="60DAA11C" w14:textId="77777777" w:rsidR="009A5A84" w:rsidRDefault="009A5A84" w:rsidP="009A5A84">
      <w:pPr>
        <w:pStyle w:val="KDParagraf"/>
        <w:spacing w:before="0"/>
        <w:rPr>
          <w:rFonts w:cs="Arial"/>
          <w:sz w:val="24"/>
          <w:szCs w:val="24"/>
          <w:lang w:val="ru-RU"/>
        </w:rPr>
      </w:pPr>
      <w:r w:rsidRPr="009A5A84">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E6389FC" w14:textId="77777777" w:rsidR="009A5A84" w:rsidRPr="009A5A84" w:rsidRDefault="009A5A84" w:rsidP="009A5A84">
      <w:pPr>
        <w:pStyle w:val="KDParagraf"/>
        <w:spacing w:before="0"/>
        <w:rPr>
          <w:rFonts w:cs="Arial"/>
          <w:sz w:val="24"/>
          <w:szCs w:val="24"/>
          <w:lang w:val="ru-RU"/>
        </w:rPr>
      </w:pPr>
    </w:p>
    <w:p w14:paraId="0BB16815" w14:textId="77777777" w:rsidR="009A5A84" w:rsidRDefault="009A5A84" w:rsidP="009A5A84">
      <w:pPr>
        <w:pStyle w:val="KDParagraf"/>
        <w:spacing w:before="0"/>
        <w:rPr>
          <w:rFonts w:cs="Arial"/>
          <w:sz w:val="24"/>
          <w:szCs w:val="24"/>
          <w:lang w:val="ru-RU"/>
        </w:rPr>
      </w:pPr>
      <w:r w:rsidRPr="009A5A84">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w:t>
      </w:r>
      <w:r w:rsidRPr="009A5A84">
        <w:rPr>
          <w:rFonts w:cs="Arial"/>
          <w:i/>
          <w:sz w:val="24"/>
          <w:szCs w:val="24"/>
          <w:lang w:val="ru-RU"/>
        </w:rPr>
        <w:t>1 од н“, „2 од н“</w:t>
      </w:r>
      <w:r w:rsidRPr="009A5A84">
        <w:rPr>
          <w:rFonts w:cs="Arial"/>
          <w:sz w:val="24"/>
          <w:szCs w:val="24"/>
          <w:lang w:val="ru-RU"/>
        </w:rPr>
        <w:t xml:space="preserve"> и тако све до </w:t>
      </w:r>
      <w:r w:rsidRPr="009A5A84">
        <w:rPr>
          <w:rFonts w:cs="Arial"/>
          <w:i/>
          <w:sz w:val="24"/>
          <w:szCs w:val="24"/>
          <w:lang w:val="ru-RU"/>
        </w:rPr>
        <w:t>„н од н</w:t>
      </w:r>
      <w:r w:rsidRPr="009A5A84">
        <w:rPr>
          <w:rFonts w:cs="Arial"/>
          <w:sz w:val="24"/>
          <w:szCs w:val="24"/>
          <w:lang w:val="ru-RU"/>
        </w:rPr>
        <w:t xml:space="preserve">“, с тим да </w:t>
      </w:r>
      <w:r w:rsidRPr="009A5A84">
        <w:rPr>
          <w:rFonts w:cs="Arial"/>
          <w:i/>
          <w:sz w:val="24"/>
          <w:szCs w:val="24"/>
          <w:lang w:val="ru-RU"/>
        </w:rPr>
        <w:t>„н“</w:t>
      </w:r>
      <w:r w:rsidRPr="009A5A84">
        <w:rPr>
          <w:rFonts w:cs="Arial"/>
          <w:sz w:val="24"/>
          <w:szCs w:val="24"/>
          <w:lang w:val="ru-RU"/>
        </w:rPr>
        <w:t xml:space="preserve"> представља укупан број страна понуде.</w:t>
      </w:r>
    </w:p>
    <w:p w14:paraId="2FF2B7CF" w14:textId="77777777" w:rsidR="009A5A84" w:rsidRPr="009A5A84" w:rsidRDefault="009A5A84" w:rsidP="009A5A84">
      <w:pPr>
        <w:pStyle w:val="KDParagraf"/>
        <w:spacing w:before="0"/>
        <w:rPr>
          <w:rFonts w:cs="Arial"/>
          <w:sz w:val="24"/>
          <w:szCs w:val="24"/>
          <w:lang w:val="ru-RU"/>
        </w:rPr>
      </w:pPr>
    </w:p>
    <w:p w14:paraId="0D82534C" w14:textId="77777777" w:rsidR="009A5A84" w:rsidRDefault="009A5A84" w:rsidP="009A5A84">
      <w:pPr>
        <w:pStyle w:val="KDParagraf"/>
        <w:spacing w:before="0"/>
        <w:rPr>
          <w:rFonts w:cs="Arial"/>
          <w:sz w:val="24"/>
          <w:szCs w:val="24"/>
          <w:lang w:val="ru-RU"/>
        </w:rPr>
      </w:pPr>
      <w:r w:rsidRPr="009A5A84">
        <w:rPr>
          <w:rFonts w:cs="Arial"/>
          <w:sz w:val="24"/>
          <w:szCs w:val="24"/>
          <w:lang w:val="ru-RU"/>
        </w:rPr>
        <w:t>Препоручује се да докази који се достављају уз понуду, а који због своје важности не смеју бити оштећени или означени бројем, (банкарска гаранција, меница), буду стављени у посебну фолију, а на фолији видно означен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BC24EF1" w14:textId="77777777" w:rsidR="009A5A84" w:rsidRPr="009A5A84" w:rsidRDefault="009A5A84" w:rsidP="009A5A84">
      <w:pPr>
        <w:pStyle w:val="KDParagraf"/>
        <w:spacing w:before="0"/>
        <w:rPr>
          <w:rFonts w:cs="Arial"/>
          <w:sz w:val="24"/>
          <w:szCs w:val="24"/>
          <w:lang w:val="ru-RU"/>
        </w:rPr>
      </w:pPr>
    </w:p>
    <w:p w14:paraId="485B6691" w14:textId="77777777" w:rsidR="009A5A84" w:rsidRPr="009A5A84" w:rsidRDefault="009A5A84" w:rsidP="009A5A84">
      <w:pPr>
        <w:pStyle w:val="KDParagraf"/>
        <w:spacing w:before="0"/>
        <w:rPr>
          <w:rFonts w:cs="Arial"/>
          <w:b/>
          <w:sz w:val="24"/>
          <w:szCs w:val="24"/>
          <w:lang w:val="ru-RU"/>
        </w:rPr>
      </w:pPr>
      <w:r w:rsidRPr="009A5A84">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Pr="009A5A84">
        <w:rPr>
          <w:rFonts w:cs="Arial"/>
          <w:b/>
          <w:sz w:val="24"/>
          <w:szCs w:val="24"/>
          <w:lang w:val="ru-RU"/>
        </w:rPr>
        <w:t xml:space="preserve">Јавно предузеће „Електропривреда Србије“ Београд, Балканска бр.13, писарница – са назнаком: ,,НЕ ОТВАРАТИ – Понуда за јавну набавку бр. ЈН/4000/1070/2019 (1675/2019) – </w:t>
      </w:r>
      <w:r w:rsidRPr="009A5A84">
        <w:rPr>
          <w:rFonts w:cs="Arial"/>
          <w:b/>
          <w:sz w:val="24"/>
          <w:szCs w:val="24"/>
          <w:lang w:val="sr-Cyrl-RS"/>
        </w:rPr>
        <w:t>Завршетак радова на доградњи и реконструкцији Основне школе у насељу Црне Међе 1</w:t>
      </w:r>
      <w:r w:rsidRPr="009A5A84">
        <w:rPr>
          <w:rFonts w:cs="Arial"/>
          <w:b/>
          <w:sz w:val="24"/>
          <w:szCs w:val="24"/>
          <w:lang w:val="ru-RU"/>
        </w:rPr>
        <w:t>“.</w:t>
      </w:r>
    </w:p>
    <w:p w14:paraId="609F4544" w14:textId="77777777" w:rsidR="009A5A84" w:rsidRDefault="009A5A84" w:rsidP="009A5A84">
      <w:pPr>
        <w:pStyle w:val="KDParagraf"/>
        <w:spacing w:before="0"/>
        <w:rPr>
          <w:rFonts w:cs="Arial"/>
          <w:sz w:val="24"/>
          <w:szCs w:val="24"/>
          <w:lang w:val="ru-RU"/>
        </w:rPr>
      </w:pPr>
      <w:r w:rsidRPr="009A5A84">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93124E8" w14:textId="77777777" w:rsidR="009A5A84" w:rsidRPr="009A5A84" w:rsidRDefault="009A5A84" w:rsidP="009A5A84">
      <w:pPr>
        <w:pStyle w:val="KDParagraf"/>
        <w:spacing w:before="0"/>
        <w:rPr>
          <w:rFonts w:cs="Arial"/>
          <w:sz w:val="24"/>
          <w:szCs w:val="24"/>
          <w:lang w:val="ru-RU"/>
        </w:rPr>
      </w:pPr>
    </w:p>
    <w:p w14:paraId="4D61C500" w14:textId="77777777" w:rsidR="009A5A84" w:rsidRDefault="009A5A84" w:rsidP="009A5A84">
      <w:pPr>
        <w:pStyle w:val="KDParagraf"/>
        <w:spacing w:before="0"/>
        <w:rPr>
          <w:rFonts w:cs="Arial"/>
          <w:sz w:val="24"/>
          <w:szCs w:val="24"/>
          <w:lang w:val="ru-RU"/>
        </w:rPr>
      </w:pPr>
      <w:r w:rsidRPr="009A5A84">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адресе свих чланова групе понуђача.</w:t>
      </w:r>
    </w:p>
    <w:p w14:paraId="3ACF8058" w14:textId="77777777" w:rsidR="009A5A84" w:rsidRPr="009A5A84" w:rsidRDefault="009A5A84" w:rsidP="009A5A84">
      <w:pPr>
        <w:pStyle w:val="KDParagraf"/>
        <w:spacing w:before="0"/>
        <w:rPr>
          <w:rFonts w:cs="Arial"/>
          <w:sz w:val="24"/>
          <w:szCs w:val="24"/>
          <w:lang w:val="ru-RU"/>
        </w:rPr>
      </w:pPr>
    </w:p>
    <w:p w14:paraId="457B86A9" w14:textId="77777777" w:rsidR="009A5A84" w:rsidRDefault="009A5A84" w:rsidP="009A5A84">
      <w:pPr>
        <w:pStyle w:val="KDParagraf"/>
        <w:spacing w:before="0"/>
        <w:rPr>
          <w:rFonts w:cs="Arial"/>
          <w:sz w:val="24"/>
          <w:szCs w:val="24"/>
          <w:lang w:val="ru-RU"/>
        </w:rPr>
      </w:pPr>
      <w:r w:rsidRPr="009A5A84">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EE9E14E" w14:textId="77777777" w:rsidR="009A5A84" w:rsidRPr="009A5A84" w:rsidRDefault="009A5A84" w:rsidP="009A5A84">
      <w:pPr>
        <w:pStyle w:val="KDParagraf"/>
        <w:spacing w:before="0"/>
        <w:rPr>
          <w:rFonts w:cs="Arial"/>
          <w:sz w:val="24"/>
          <w:szCs w:val="24"/>
          <w:lang w:val="ru-RU"/>
        </w:rPr>
      </w:pPr>
    </w:p>
    <w:p w14:paraId="5D7533FE" w14:textId="77777777" w:rsidR="009A5A84" w:rsidRDefault="009A5A84" w:rsidP="009A5A84">
      <w:pPr>
        <w:pStyle w:val="KDParagraf"/>
        <w:spacing w:before="0"/>
        <w:rPr>
          <w:rFonts w:cs="Arial"/>
          <w:sz w:val="24"/>
          <w:szCs w:val="24"/>
          <w:lang w:val="ru-RU"/>
        </w:rPr>
      </w:pPr>
      <w:r w:rsidRPr="009A5A84">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4587C20" w14:textId="77777777" w:rsidR="009A5A84" w:rsidRPr="009A5A84" w:rsidRDefault="009A5A84" w:rsidP="009A5A84">
      <w:pPr>
        <w:pStyle w:val="KDParagraf"/>
        <w:spacing w:before="0"/>
        <w:rPr>
          <w:rFonts w:cs="Arial"/>
          <w:sz w:val="24"/>
          <w:szCs w:val="24"/>
          <w:lang w:val="ru-RU"/>
        </w:rPr>
      </w:pPr>
    </w:p>
    <w:p w14:paraId="019EC433" w14:textId="77777777" w:rsidR="00613B13" w:rsidRPr="00613B13" w:rsidRDefault="009A5A84" w:rsidP="009A5A84">
      <w:pPr>
        <w:pStyle w:val="KDParagraf"/>
        <w:spacing w:before="0"/>
        <w:rPr>
          <w:rFonts w:cs="Arial"/>
          <w:sz w:val="24"/>
          <w:szCs w:val="24"/>
        </w:rPr>
      </w:pPr>
      <w:r w:rsidRPr="009A5A84">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r w:rsidR="00613B13" w:rsidRPr="00613B13">
        <w:rPr>
          <w:rFonts w:cs="Arial"/>
          <w:sz w:val="24"/>
          <w:szCs w:val="24"/>
        </w:rPr>
        <w:t xml:space="preserve"> </w:t>
      </w:r>
    </w:p>
    <w:p w14:paraId="42D993A5" w14:textId="77777777" w:rsidR="00613B13" w:rsidRDefault="00613B13" w:rsidP="00613B13">
      <w:pPr>
        <w:tabs>
          <w:tab w:val="left" w:pos="284"/>
          <w:tab w:val="left" w:pos="330"/>
        </w:tabs>
        <w:ind w:left="284"/>
        <w:rPr>
          <w:rFonts w:eastAsia="TimesNewRomanPSMT" w:cs="Arial"/>
          <w:bCs/>
          <w:lang w:val="sr-Cyrl-RS"/>
        </w:rPr>
      </w:pPr>
    </w:p>
    <w:p w14:paraId="300206D9" w14:textId="77777777" w:rsidR="008D2B23" w:rsidRPr="00EC5BB4" w:rsidRDefault="008D2B23" w:rsidP="00BF73A0">
      <w:pPr>
        <w:pStyle w:val="KDPodnaslov2"/>
        <w:numPr>
          <w:ilvl w:val="1"/>
          <w:numId w:val="18"/>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14:paraId="58CD72F8" w14:textId="77777777" w:rsidR="008D2B23" w:rsidRPr="00EC5BB4" w:rsidRDefault="009A5A84" w:rsidP="008D2B23">
      <w:pPr>
        <w:pStyle w:val="KDParagraf"/>
        <w:spacing w:before="0"/>
        <w:rPr>
          <w:rFonts w:cs="Arial"/>
          <w:sz w:val="24"/>
          <w:szCs w:val="24"/>
        </w:rPr>
      </w:pPr>
      <w:r w:rsidRPr="009A5A84">
        <w:rPr>
          <w:rFonts w:cs="Arial"/>
          <w:sz w:val="24"/>
          <w:szCs w:val="24"/>
          <w:lang w:bidi="en-US"/>
        </w:rPr>
        <w:t>Садржину понуде, поред Обрасца понуде, чине и сви остали докази о испуњености услова из чл. 75.</w:t>
      </w:r>
      <w:r w:rsidRPr="009A5A84">
        <w:rPr>
          <w:rFonts w:cs="Arial"/>
          <w:sz w:val="24"/>
          <w:szCs w:val="24"/>
          <w:lang w:val="sr-Cyrl-RS" w:bidi="en-US"/>
        </w:rPr>
        <w:t xml:space="preserve"> </w:t>
      </w:r>
      <w:r w:rsidRPr="009A5A84">
        <w:rPr>
          <w:rFonts w:cs="Arial"/>
          <w:sz w:val="24"/>
          <w:szCs w:val="24"/>
          <w:lang w:bidi="en-US"/>
        </w:rPr>
        <w:t>и 76.</w:t>
      </w:r>
      <w:r w:rsidRPr="009A5A84">
        <w:rPr>
          <w:rFonts w:cs="Arial"/>
          <w:sz w:val="24"/>
          <w:szCs w:val="24"/>
          <w:lang w:val="sr-Cyrl-RS" w:bidi="en-US"/>
        </w:rPr>
        <w:t xml:space="preserve"> </w:t>
      </w:r>
      <w:r w:rsidRPr="009A5A84">
        <w:rPr>
          <w:rFonts w:cs="Arial"/>
          <w:sz w:val="24"/>
          <w:szCs w:val="24"/>
          <w:lang w:bidi="en-US"/>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4C86393" w14:textId="77777777" w:rsidR="003A6B53" w:rsidRPr="00B73A33" w:rsidRDefault="003A6B53" w:rsidP="003A6B53">
      <w:pPr>
        <w:numPr>
          <w:ilvl w:val="0"/>
          <w:numId w:val="46"/>
        </w:numPr>
        <w:tabs>
          <w:tab w:val="left" w:pos="567"/>
        </w:tabs>
        <w:rPr>
          <w:rFonts w:cs="Arial"/>
          <w:lang w:val="ru-RU"/>
        </w:rPr>
      </w:pPr>
      <w:r w:rsidRPr="00B73A33">
        <w:rPr>
          <w:rFonts w:cs="Arial"/>
          <w:lang w:val="ru-RU"/>
        </w:rPr>
        <w:t xml:space="preserve">Образац понуде </w:t>
      </w:r>
      <w:r w:rsidRPr="00B73A33">
        <w:rPr>
          <w:rFonts w:cs="Arial"/>
          <w:lang w:val="sr-Cyrl-RS"/>
        </w:rPr>
        <w:t>(Образац 1),</w:t>
      </w:r>
    </w:p>
    <w:p w14:paraId="06A0C0A5" w14:textId="77777777" w:rsidR="003A6B53" w:rsidRPr="00B73A33" w:rsidRDefault="003A6B53" w:rsidP="003A6B53">
      <w:pPr>
        <w:numPr>
          <w:ilvl w:val="0"/>
          <w:numId w:val="46"/>
        </w:numPr>
        <w:tabs>
          <w:tab w:val="left" w:pos="567"/>
        </w:tabs>
        <w:rPr>
          <w:rFonts w:cs="Arial"/>
          <w:lang w:val="ru-RU"/>
        </w:rPr>
      </w:pPr>
      <w:r w:rsidRPr="00B73A33">
        <w:rPr>
          <w:rFonts w:cs="Arial"/>
          <w:lang w:val="sr-Cyrl-RS"/>
        </w:rPr>
        <w:t xml:space="preserve">Образац </w:t>
      </w:r>
      <w:r w:rsidRPr="00B73A33">
        <w:rPr>
          <w:rFonts w:cs="Arial"/>
          <w:lang w:val="ru-RU"/>
        </w:rPr>
        <w:t xml:space="preserve">Структуре цене </w:t>
      </w:r>
      <w:r w:rsidRPr="00B73A33">
        <w:rPr>
          <w:rFonts w:cs="Arial"/>
          <w:lang w:val="sr-Cyrl-RS"/>
        </w:rPr>
        <w:t>(Образац 2),</w:t>
      </w:r>
    </w:p>
    <w:p w14:paraId="600B1CEE" w14:textId="77777777" w:rsidR="003A6B53" w:rsidRPr="00B73A33" w:rsidRDefault="003A6B53" w:rsidP="003A6B53">
      <w:pPr>
        <w:numPr>
          <w:ilvl w:val="0"/>
          <w:numId w:val="46"/>
        </w:numPr>
        <w:tabs>
          <w:tab w:val="left" w:pos="567"/>
        </w:tabs>
        <w:rPr>
          <w:rFonts w:cs="Arial"/>
          <w:lang w:val="ru-RU"/>
        </w:rPr>
      </w:pPr>
      <w:r w:rsidRPr="00B73A33">
        <w:rPr>
          <w:rFonts w:cs="Arial"/>
          <w:lang w:val="ru-RU"/>
        </w:rPr>
        <w:t>Изјава о независној понуди (Образац 3),</w:t>
      </w:r>
    </w:p>
    <w:p w14:paraId="2561CFFF" w14:textId="77777777" w:rsidR="003A6B53" w:rsidRPr="00B73A33" w:rsidRDefault="003A6B53" w:rsidP="003A6B53">
      <w:pPr>
        <w:numPr>
          <w:ilvl w:val="0"/>
          <w:numId w:val="46"/>
        </w:numPr>
        <w:tabs>
          <w:tab w:val="left" w:pos="567"/>
        </w:tabs>
        <w:rPr>
          <w:rFonts w:cs="Arial"/>
          <w:lang w:val="ru-RU"/>
        </w:rPr>
      </w:pPr>
      <w:r w:rsidRPr="00B73A33">
        <w:rPr>
          <w:rFonts w:cs="Arial"/>
          <w:lang w:val="ru-RU"/>
        </w:rPr>
        <w:t>Изјав</w:t>
      </w:r>
      <w:r w:rsidRPr="00B73A33">
        <w:rPr>
          <w:rFonts w:cs="Arial"/>
          <w:lang w:val="sr-Cyrl-RS"/>
        </w:rPr>
        <w:t>а</w:t>
      </w:r>
      <w:r w:rsidRPr="00B73A33">
        <w:rPr>
          <w:rFonts w:cs="Arial"/>
          <w:lang w:val="ru-RU"/>
        </w:rPr>
        <w:t xml:space="preserve"> у складу са чланом 75. став 2. Закона</w:t>
      </w:r>
      <w:r w:rsidRPr="00B73A33">
        <w:rPr>
          <w:rFonts w:cs="Arial"/>
          <w:lang w:val="sr-Cyrl-RS"/>
        </w:rPr>
        <w:t xml:space="preserve"> (Образац 4),</w:t>
      </w:r>
    </w:p>
    <w:p w14:paraId="347534F1" w14:textId="77777777" w:rsidR="003A6B53" w:rsidRPr="00B73A33" w:rsidRDefault="003A6B53" w:rsidP="003A6B53">
      <w:pPr>
        <w:numPr>
          <w:ilvl w:val="0"/>
          <w:numId w:val="46"/>
        </w:numPr>
        <w:tabs>
          <w:tab w:val="left" w:pos="567"/>
        </w:tabs>
        <w:ind w:left="360" w:firstLine="0"/>
        <w:rPr>
          <w:rFonts w:cs="Arial"/>
          <w:lang w:val="ru-RU"/>
        </w:rPr>
      </w:pPr>
      <w:r w:rsidRPr="00B73A33">
        <w:rPr>
          <w:rFonts w:cs="Arial"/>
          <w:lang w:val="ru-RU"/>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14:paraId="0F7CCA16" w14:textId="748FC2B2" w:rsidR="003A6B53" w:rsidRPr="00B73A33" w:rsidRDefault="003A6B53" w:rsidP="003A6B53">
      <w:pPr>
        <w:numPr>
          <w:ilvl w:val="0"/>
          <w:numId w:val="46"/>
        </w:numPr>
        <w:tabs>
          <w:tab w:val="left" w:pos="567"/>
        </w:tabs>
        <w:ind w:left="360" w:firstLine="0"/>
        <w:rPr>
          <w:rFonts w:cs="Arial"/>
          <w:lang w:val="ru-RU"/>
        </w:rPr>
      </w:pPr>
      <w:r w:rsidRPr="00B73A33">
        <w:rPr>
          <w:rFonts w:cs="Arial"/>
          <w:lang w:val="ru-RU"/>
        </w:rPr>
        <w:t>Образац трошкова припреме понуде, ако понуђач захтева надокнаду трошкова у складу са чланом 88. Закона</w:t>
      </w:r>
      <w:r>
        <w:rPr>
          <w:rFonts w:cs="Arial"/>
          <w:lang w:val="sr-Cyrl-RS"/>
        </w:rPr>
        <w:t xml:space="preserve"> (Образац 8</w:t>
      </w:r>
      <w:r w:rsidRPr="00B73A33">
        <w:rPr>
          <w:rFonts w:cs="Arial"/>
          <w:lang w:val="sr-Cyrl-RS"/>
        </w:rPr>
        <w:t>),</w:t>
      </w:r>
    </w:p>
    <w:p w14:paraId="41615AE0" w14:textId="77777777" w:rsidR="003A6B53" w:rsidRPr="00B73A33" w:rsidRDefault="003A6B53" w:rsidP="003A6B53">
      <w:pPr>
        <w:numPr>
          <w:ilvl w:val="0"/>
          <w:numId w:val="46"/>
        </w:numPr>
        <w:tabs>
          <w:tab w:val="left" w:pos="567"/>
        </w:tabs>
        <w:rPr>
          <w:rFonts w:cs="Arial"/>
          <w:lang w:val="ru-RU"/>
        </w:rPr>
      </w:pPr>
      <w:r w:rsidRPr="00B73A33">
        <w:rPr>
          <w:rFonts w:cs="Arial"/>
          <w:lang w:val="ru-RU"/>
        </w:rPr>
        <w:t>Средство финансијског обезбеђења,</w:t>
      </w:r>
    </w:p>
    <w:p w14:paraId="4EE815A5" w14:textId="77777777" w:rsidR="003A6B53" w:rsidRPr="00B73A33" w:rsidRDefault="003A6B53" w:rsidP="003A6B53">
      <w:pPr>
        <w:numPr>
          <w:ilvl w:val="0"/>
          <w:numId w:val="46"/>
        </w:numPr>
        <w:tabs>
          <w:tab w:val="left" w:pos="567"/>
        </w:tabs>
        <w:rPr>
          <w:rFonts w:cs="Arial"/>
          <w:lang w:val="ru-RU"/>
        </w:rPr>
      </w:pPr>
      <w:r w:rsidRPr="00B73A33">
        <w:rPr>
          <w:rFonts w:cs="Arial"/>
          <w:lang w:val="ru-RU"/>
        </w:rPr>
        <w:t>Потписан и печатом оверен Модел уговора,</w:t>
      </w:r>
    </w:p>
    <w:p w14:paraId="389345B7" w14:textId="3F057DBE" w:rsidR="003A6B53" w:rsidRPr="00B73A33" w:rsidRDefault="003A6B53" w:rsidP="003A6B53">
      <w:pPr>
        <w:tabs>
          <w:tab w:val="left" w:pos="567"/>
        </w:tabs>
        <w:ind w:left="720"/>
        <w:rPr>
          <w:rFonts w:cs="Arial"/>
          <w:lang w:val="ru-RU"/>
        </w:rPr>
      </w:pPr>
    </w:p>
    <w:p w14:paraId="04E6511B" w14:textId="77777777" w:rsidR="003A6B53" w:rsidRPr="00B73A33" w:rsidRDefault="003A6B53" w:rsidP="003A6B53">
      <w:pPr>
        <w:numPr>
          <w:ilvl w:val="0"/>
          <w:numId w:val="46"/>
        </w:numPr>
        <w:tabs>
          <w:tab w:val="left" w:pos="567"/>
        </w:tabs>
        <w:ind w:left="360" w:firstLine="0"/>
        <w:rPr>
          <w:rFonts w:cs="Arial"/>
          <w:lang w:val="ru-RU"/>
        </w:rPr>
      </w:pPr>
      <w:r w:rsidRPr="00B73A33">
        <w:rPr>
          <w:rFonts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73A33">
        <w:rPr>
          <w:rFonts w:cs="Arial"/>
          <w:lang w:val="sr-Cyrl-RS"/>
        </w:rPr>
        <w:t>1</w:t>
      </w:r>
      <w:r w:rsidRPr="00B73A33">
        <w:rPr>
          <w:rFonts w:cs="Arial"/>
          <w:lang w:val="ru-RU"/>
        </w:rPr>
        <w:t xml:space="preserve"> је понуђен само као пример споразума),</w:t>
      </w:r>
    </w:p>
    <w:p w14:paraId="12C22133" w14:textId="77777777" w:rsidR="003A6B53" w:rsidRPr="00B73A33" w:rsidRDefault="003A6B53" w:rsidP="003A6B53">
      <w:pPr>
        <w:numPr>
          <w:ilvl w:val="0"/>
          <w:numId w:val="46"/>
        </w:numPr>
        <w:tabs>
          <w:tab w:val="left" w:pos="567"/>
        </w:tabs>
        <w:rPr>
          <w:rFonts w:cs="Arial"/>
          <w:lang w:val="ru-RU"/>
        </w:rPr>
      </w:pPr>
      <w:r w:rsidRPr="00B73A33">
        <w:rPr>
          <w:rFonts w:cs="Arial"/>
          <w:lang w:val="sr-Cyrl-RS"/>
        </w:rPr>
        <w:lastRenderedPageBreak/>
        <w:t>Овлашћење за потписника (ако не потписује заступник).</w:t>
      </w:r>
    </w:p>
    <w:p w14:paraId="2D47BDF5" w14:textId="77777777" w:rsidR="00415BD7" w:rsidRPr="00EE070C" w:rsidRDefault="00415BD7" w:rsidP="00415BD7">
      <w:pPr>
        <w:pStyle w:val="KDNabrajanje"/>
        <w:numPr>
          <w:ilvl w:val="0"/>
          <w:numId w:val="0"/>
        </w:numPr>
        <w:ind w:left="568"/>
        <w:rPr>
          <w:color w:val="00B0F0"/>
          <w:sz w:val="24"/>
          <w:szCs w:val="24"/>
        </w:rPr>
      </w:pPr>
    </w:p>
    <w:p w14:paraId="344F2E01" w14:textId="77777777" w:rsidR="00324A3C" w:rsidRPr="00324A3C" w:rsidRDefault="00324A3C" w:rsidP="00324A3C">
      <w:pPr>
        <w:spacing w:before="0"/>
        <w:contextualSpacing/>
        <w:rPr>
          <w:rFonts w:cs="Arial"/>
          <w:b/>
          <w:sz w:val="24"/>
          <w:szCs w:val="24"/>
          <w:lang w:val="ru-RU"/>
        </w:rPr>
      </w:pPr>
      <w:r w:rsidRPr="00324A3C">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5CA4B993" w14:textId="5D4DF03A" w:rsidR="00324A3C" w:rsidRPr="00324A3C" w:rsidRDefault="00324A3C" w:rsidP="00324A3C">
      <w:pPr>
        <w:spacing w:before="0"/>
        <w:contextualSpacing/>
        <w:rPr>
          <w:rFonts w:cs="Arial"/>
          <w:b/>
          <w:sz w:val="24"/>
          <w:szCs w:val="24"/>
          <w:lang w:val="ru-RU"/>
        </w:rPr>
      </w:pPr>
      <w:r w:rsidRPr="00324A3C">
        <w:rPr>
          <w:rFonts w:cs="Arial"/>
          <w:b/>
          <w:sz w:val="24"/>
          <w:szCs w:val="24"/>
          <w:lang w:val="ru-RU"/>
        </w:rPr>
        <w:t>Пожељно је да понуђач у затвореној коверти или кутији, уз писану понуду, доставља и USB са понудом у pdf формату.</w:t>
      </w:r>
    </w:p>
    <w:p w14:paraId="367014BE" w14:textId="77777777" w:rsidR="00324A3C" w:rsidRDefault="00324A3C" w:rsidP="00324A3C">
      <w:pPr>
        <w:spacing w:before="0"/>
        <w:contextualSpacing/>
        <w:rPr>
          <w:rFonts w:cs="Arial"/>
          <w:b/>
          <w:sz w:val="24"/>
          <w:szCs w:val="24"/>
          <w:lang w:val="ru-RU"/>
        </w:rPr>
      </w:pPr>
    </w:p>
    <w:p w14:paraId="04D89CC9" w14:textId="77777777" w:rsidR="00781964" w:rsidRPr="00BC5B1F" w:rsidRDefault="00781964" w:rsidP="00781964">
      <w:pPr>
        <w:spacing w:before="0" w:after="160" w:line="252" w:lineRule="auto"/>
        <w:rPr>
          <w:rFonts w:eastAsia="Calibri" w:cs="Arial"/>
          <w:b/>
          <w:sz w:val="24"/>
          <w:szCs w:val="24"/>
          <w:lang w:val="sr-Cyrl-RS"/>
        </w:rPr>
      </w:pPr>
      <w:r w:rsidRPr="00BC5B1F">
        <w:rPr>
          <w:rFonts w:eastAsia="Calibri" w:cs="Arial"/>
          <w:b/>
          <w:sz w:val="24"/>
          <w:szCs w:val="24"/>
          <w:lang w:val="sr-Cyrl-RS"/>
        </w:rPr>
        <w:t xml:space="preserve">НАПОМЕНА: </w:t>
      </w:r>
    </w:p>
    <w:p w14:paraId="050383BF" w14:textId="77777777" w:rsidR="00781964" w:rsidRPr="00F96B59" w:rsidRDefault="00781964" w:rsidP="00781964">
      <w:pPr>
        <w:pStyle w:val="KDParagraf"/>
        <w:spacing w:before="0"/>
        <w:rPr>
          <w:rFonts w:cs="Arial"/>
          <w:sz w:val="24"/>
          <w:szCs w:val="24"/>
          <w:lang w:val="ru-RU"/>
        </w:rPr>
      </w:pPr>
      <w:r w:rsidRPr="00BC5B1F">
        <w:rPr>
          <w:rFonts w:eastAsia="Calibri" w:cs="Arial"/>
          <w:sz w:val="24"/>
          <w:szCs w:val="24"/>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72E1D6C1" w14:textId="77777777" w:rsidR="00781964" w:rsidRPr="00324A3C" w:rsidRDefault="00781964" w:rsidP="00324A3C">
      <w:pPr>
        <w:spacing w:before="0"/>
        <w:contextualSpacing/>
        <w:rPr>
          <w:rFonts w:cs="Arial"/>
          <w:b/>
          <w:sz w:val="24"/>
          <w:szCs w:val="24"/>
          <w:lang w:val="ru-RU"/>
        </w:rPr>
      </w:pPr>
    </w:p>
    <w:p w14:paraId="5CF895EF" w14:textId="77777777" w:rsidR="00324A3C" w:rsidRPr="00324A3C" w:rsidRDefault="00324A3C" w:rsidP="00324A3C">
      <w:pPr>
        <w:tabs>
          <w:tab w:val="left" w:pos="567"/>
        </w:tabs>
        <w:spacing w:before="0"/>
        <w:contextualSpacing/>
        <w:rPr>
          <w:rFonts w:cs="Arial"/>
          <w:sz w:val="24"/>
          <w:szCs w:val="24"/>
          <w:lang w:val="ru-RU"/>
        </w:rPr>
      </w:pPr>
      <w:r w:rsidRPr="00324A3C">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79CDA59" w14:textId="77777777" w:rsidR="00324A3C" w:rsidRPr="00324A3C" w:rsidRDefault="00324A3C" w:rsidP="00324A3C">
      <w:pPr>
        <w:tabs>
          <w:tab w:val="left" w:pos="567"/>
        </w:tabs>
        <w:spacing w:before="0"/>
        <w:contextualSpacing/>
        <w:rPr>
          <w:rFonts w:cs="Arial"/>
          <w:sz w:val="24"/>
          <w:szCs w:val="24"/>
          <w:lang w:val="ru-RU"/>
        </w:rPr>
      </w:pPr>
    </w:p>
    <w:p w14:paraId="67717114" w14:textId="77777777" w:rsidR="00324A3C" w:rsidRPr="00324A3C" w:rsidRDefault="00324A3C" w:rsidP="00324A3C">
      <w:pPr>
        <w:tabs>
          <w:tab w:val="left" w:pos="567"/>
        </w:tabs>
        <w:spacing w:before="0"/>
        <w:contextualSpacing/>
        <w:rPr>
          <w:rFonts w:cs="Arial"/>
          <w:sz w:val="24"/>
          <w:szCs w:val="24"/>
          <w:lang w:val="ru-RU"/>
        </w:rPr>
      </w:pPr>
      <w:r w:rsidRPr="00324A3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60C09ED" w14:textId="77777777" w:rsidR="008D2B23" w:rsidRPr="00F63324" w:rsidRDefault="008D2B23" w:rsidP="008D2B23">
      <w:pPr>
        <w:pStyle w:val="KDParagraf"/>
        <w:spacing w:before="0"/>
        <w:rPr>
          <w:rFonts w:eastAsia="TimesNewRomanPS-BoldMT" w:cs="Arial"/>
          <w:bCs/>
          <w:color w:val="000000"/>
          <w:sz w:val="24"/>
          <w:szCs w:val="24"/>
          <w:lang w:val="sr-Latn-RS"/>
        </w:rPr>
      </w:pPr>
    </w:p>
    <w:p w14:paraId="16E56DAA" w14:textId="77777777" w:rsidR="008D2B23" w:rsidRPr="00EC5BB4" w:rsidRDefault="003C4E60" w:rsidP="00BF73A0">
      <w:pPr>
        <w:pStyle w:val="KDPodnaslov2"/>
        <w:numPr>
          <w:ilvl w:val="1"/>
          <w:numId w:val="18"/>
        </w:numPr>
        <w:spacing w:before="0"/>
        <w:jc w:val="both"/>
        <w:rPr>
          <w:rFonts w:cs="Arial"/>
          <w:sz w:val="24"/>
          <w:szCs w:val="24"/>
        </w:rPr>
      </w:pPr>
      <w:bookmarkStart w:id="215" w:name="_Toc441651580"/>
      <w:bookmarkStart w:id="216"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5"/>
      <w:bookmarkEnd w:id="216"/>
    </w:p>
    <w:p w14:paraId="7AACDECF" w14:textId="77777777" w:rsidR="006279D7" w:rsidRPr="006279D7" w:rsidRDefault="006279D7" w:rsidP="006279D7">
      <w:pPr>
        <w:pStyle w:val="KDParagraf"/>
        <w:spacing w:before="0"/>
        <w:rPr>
          <w:rFonts w:cs="Arial"/>
          <w:sz w:val="24"/>
          <w:szCs w:val="24"/>
        </w:rPr>
      </w:pPr>
      <w:r w:rsidRPr="006279D7">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54EC930D" w14:textId="77777777" w:rsidR="006279D7" w:rsidRPr="006279D7" w:rsidRDefault="006279D7" w:rsidP="006279D7">
      <w:pPr>
        <w:pStyle w:val="KDParagraf"/>
        <w:spacing w:before="0"/>
        <w:rPr>
          <w:rFonts w:cs="Arial"/>
          <w:sz w:val="24"/>
          <w:szCs w:val="24"/>
        </w:rPr>
      </w:pPr>
      <w:r w:rsidRPr="006279D7">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2D22A46" w14:textId="77777777" w:rsidR="006279D7" w:rsidRPr="006279D7" w:rsidRDefault="006279D7" w:rsidP="006279D7">
      <w:pPr>
        <w:pStyle w:val="KDParagraf"/>
        <w:spacing w:before="0"/>
        <w:rPr>
          <w:rFonts w:cs="Arial"/>
          <w:sz w:val="24"/>
          <w:szCs w:val="24"/>
        </w:rPr>
      </w:pPr>
    </w:p>
    <w:p w14:paraId="23AC7D06" w14:textId="77777777" w:rsidR="006279D7" w:rsidRPr="006279D7" w:rsidRDefault="006279D7" w:rsidP="006279D7">
      <w:pPr>
        <w:pStyle w:val="KDParagraf"/>
        <w:spacing w:before="0"/>
        <w:rPr>
          <w:rFonts w:cs="Arial"/>
          <w:sz w:val="24"/>
          <w:szCs w:val="24"/>
        </w:rPr>
      </w:pPr>
      <w:r w:rsidRPr="006279D7">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2B450E7F" w14:textId="77777777" w:rsidR="006279D7" w:rsidRPr="006279D7" w:rsidRDefault="006279D7" w:rsidP="006279D7">
      <w:pPr>
        <w:pStyle w:val="KDParagraf"/>
        <w:spacing w:before="0"/>
        <w:rPr>
          <w:rFonts w:cs="Arial"/>
          <w:sz w:val="24"/>
          <w:szCs w:val="24"/>
        </w:rPr>
      </w:pPr>
    </w:p>
    <w:p w14:paraId="1349E446" w14:textId="77777777" w:rsidR="006279D7" w:rsidRDefault="006279D7" w:rsidP="006279D7">
      <w:pPr>
        <w:pStyle w:val="KDParagraf"/>
        <w:spacing w:before="0"/>
        <w:rPr>
          <w:rFonts w:cs="Arial"/>
          <w:sz w:val="24"/>
          <w:szCs w:val="24"/>
        </w:rPr>
      </w:pPr>
      <w:r w:rsidRPr="006279D7">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C70582" w14:textId="77777777" w:rsidR="006279D7" w:rsidRPr="006279D7" w:rsidRDefault="006279D7" w:rsidP="006279D7">
      <w:pPr>
        <w:pStyle w:val="KDParagraf"/>
        <w:spacing w:before="0"/>
        <w:rPr>
          <w:rFonts w:cs="Arial"/>
          <w:sz w:val="24"/>
          <w:szCs w:val="24"/>
        </w:rPr>
      </w:pPr>
    </w:p>
    <w:p w14:paraId="322B08EB" w14:textId="77777777" w:rsidR="006279D7" w:rsidRDefault="006279D7" w:rsidP="006279D7">
      <w:pPr>
        <w:pStyle w:val="KDParagraf"/>
        <w:spacing w:before="0"/>
        <w:rPr>
          <w:rFonts w:cs="Arial"/>
          <w:sz w:val="24"/>
          <w:szCs w:val="24"/>
        </w:rPr>
      </w:pPr>
      <w:r w:rsidRPr="006279D7">
        <w:rPr>
          <w:rFonts w:cs="Arial"/>
          <w:sz w:val="24"/>
          <w:szCs w:val="24"/>
        </w:rPr>
        <w:t>Комисија за јавну набавку води Записник о отварању понуда у који се уносе подаци у складу са Законом.</w:t>
      </w:r>
    </w:p>
    <w:p w14:paraId="3801FE28" w14:textId="77777777" w:rsidR="006279D7" w:rsidRPr="006279D7" w:rsidRDefault="006279D7" w:rsidP="006279D7">
      <w:pPr>
        <w:pStyle w:val="KDParagraf"/>
        <w:spacing w:before="0"/>
        <w:rPr>
          <w:rFonts w:cs="Arial"/>
          <w:sz w:val="24"/>
          <w:szCs w:val="24"/>
        </w:rPr>
      </w:pPr>
    </w:p>
    <w:p w14:paraId="3F8015C1" w14:textId="77777777" w:rsidR="006279D7" w:rsidRDefault="006279D7" w:rsidP="006279D7">
      <w:pPr>
        <w:pStyle w:val="KDParagraf"/>
        <w:spacing w:before="0"/>
        <w:rPr>
          <w:rFonts w:cs="Arial"/>
          <w:sz w:val="24"/>
          <w:szCs w:val="24"/>
        </w:rPr>
      </w:pPr>
      <w:r w:rsidRPr="006279D7">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2FCF630F" w14:textId="77777777" w:rsidR="006279D7" w:rsidRPr="006279D7" w:rsidRDefault="006279D7" w:rsidP="006279D7">
      <w:pPr>
        <w:pStyle w:val="KDParagraf"/>
        <w:spacing w:before="0"/>
        <w:rPr>
          <w:rFonts w:cs="Arial"/>
          <w:sz w:val="24"/>
          <w:szCs w:val="24"/>
        </w:rPr>
      </w:pPr>
    </w:p>
    <w:p w14:paraId="4217F70A" w14:textId="77777777" w:rsidR="008D2B23" w:rsidRDefault="006279D7" w:rsidP="006279D7">
      <w:pPr>
        <w:pStyle w:val="KDParagraf"/>
        <w:spacing w:before="0"/>
        <w:rPr>
          <w:rFonts w:cs="Arial"/>
          <w:sz w:val="24"/>
          <w:szCs w:val="24"/>
        </w:rPr>
      </w:pPr>
      <w:r w:rsidRPr="006279D7">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C6D0424" w14:textId="77777777" w:rsidR="006279D7" w:rsidRPr="00EC5BB4" w:rsidRDefault="006279D7" w:rsidP="006279D7">
      <w:pPr>
        <w:pStyle w:val="KDParagraf"/>
        <w:spacing w:before="0"/>
        <w:rPr>
          <w:rFonts w:cs="Arial"/>
          <w:sz w:val="24"/>
          <w:szCs w:val="24"/>
        </w:rPr>
      </w:pPr>
    </w:p>
    <w:p w14:paraId="6D4493D2" w14:textId="77777777" w:rsidR="008D2B23" w:rsidRPr="00EC5BB4" w:rsidRDefault="008D2B23" w:rsidP="00BF73A0">
      <w:pPr>
        <w:pStyle w:val="KDPodnaslov2"/>
        <w:numPr>
          <w:ilvl w:val="1"/>
          <w:numId w:val="18"/>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14:paraId="7AE7C8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90BDDD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474A2DF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3D3152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3E0707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44818AA" w14:textId="77777777" w:rsidR="008D2B23" w:rsidRPr="00EC5BB4" w:rsidRDefault="008D2B23" w:rsidP="008D2B23">
      <w:pPr>
        <w:pStyle w:val="KDParagraf"/>
        <w:spacing w:before="0"/>
        <w:rPr>
          <w:rFonts w:cs="Arial"/>
          <w:sz w:val="24"/>
          <w:szCs w:val="24"/>
        </w:rPr>
      </w:pPr>
    </w:p>
    <w:p w14:paraId="3CE726DF" w14:textId="77777777" w:rsidR="008D2B23" w:rsidRDefault="008D2B23" w:rsidP="00BF73A0">
      <w:pPr>
        <w:pStyle w:val="KDPodnaslov2"/>
        <w:numPr>
          <w:ilvl w:val="1"/>
          <w:numId w:val="18"/>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0ACB0F2F" w14:textId="77777777" w:rsidR="006279D7" w:rsidRDefault="006279D7" w:rsidP="006279D7">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B122D35" w14:textId="77777777" w:rsidR="006279D7" w:rsidRPr="003E493A" w:rsidRDefault="006279D7" w:rsidP="006279D7">
      <w:pPr>
        <w:pStyle w:val="KDParagraf"/>
        <w:spacing w:before="0"/>
        <w:ind w:right="-43"/>
        <w:contextualSpacing/>
        <w:rPr>
          <w:rFonts w:cs="Arial"/>
          <w:sz w:val="24"/>
          <w:szCs w:val="24"/>
          <w:lang w:val="ru-RU"/>
        </w:rPr>
      </w:pPr>
    </w:p>
    <w:p w14:paraId="735D0765" w14:textId="77777777" w:rsidR="006279D7" w:rsidRDefault="006279D7" w:rsidP="006279D7">
      <w:pPr>
        <w:pStyle w:val="KDParagraf"/>
        <w:spacing w:before="0"/>
        <w:ind w:right="-43"/>
        <w:contextualSpacing/>
        <w:rPr>
          <w:rFonts w:cs="Arial"/>
          <w:sz w:val="24"/>
          <w:szCs w:val="24"/>
          <w:lang w:val="ru-RU"/>
        </w:rPr>
      </w:pPr>
      <w:r w:rsidRPr="003E493A">
        <w:rPr>
          <w:rFonts w:cs="Arial"/>
          <w:sz w:val="24"/>
          <w:szCs w:val="24"/>
          <w:lang w:val="ru-RU"/>
        </w:rPr>
        <w:t>У случају измене, допуне или опозива понуде, понуђач треба на коверти да назначи назив и адресу понуђача.</w:t>
      </w:r>
    </w:p>
    <w:p w14:paraId="52F18FEC" w14:textId="77777777" w:rsidR="006279D7" w:rsidRPr="003E493A" w:rsidRDefault="006279D7" w:rsidP="006279D7">
      <w:pPr>
        <w:pStyle w:val="KDParagraf"/>
        <w:spacing w:before="0"/>
        <w:ind w:right="-43"/>
        <w:contextualSpacing/>
        <w:rPr>
          <w:rFonts w:cs="Arial"/>
          <w:sz w:val="24"/>
          <w:szCs w:val="24"/>
          <w:lang w:val="ru-RU"/>
        </w:rPr>
      </w:pPr>
      <w:r w:rsidRPr="003E493A">
        <w:rPr>
          <w:rFonts w:cs="Arial"/>
          <w:sz w:val="24"/>
          <w:szCs w:val="24"/>
          <w:lang w:val="ru-RU"/>
        </w:rPr>
        <w:t xml:space="preserve"> </w:t>
      </w:r>
    </w:p>
    <w:p w14:paraId="182B2FAC" w14:textId="77777777" w:rsidR="006279D7" w:rsidRDefault="006279D7" w:rsidP="006279D7">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4BD09248" w14:textId="77777777" w:rsidR="006279D7" w:rsidRPr="006279D7" w:rsidRDefault="006279D7" w:rsidP="006279D7">
      <w:r w:rsidRPr="003E493A">
        <w:rPr>
          <w:rFonts w:cs="Arial"/>
          <w:sz w:val="24"/>
          <w:szCs w:val="24"/>
          <w:lang w:val="ru-RU"/>
        </w:rPr>
        <w:t>Измену, допуну или опозив по</w:t>
      </w:r>
      <w:r>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1B88A1DC" w14:textId="77777777" w:rsidR="008D2B23" w:rsidRDefault="008D2B23" w:rsidP="008D2B23">
      <w:pPr>
        <w:pStyle w:val="KDParagraf"/>
        <w:spacing w:before="0"/>
        <w:rPr>
          <w:rFonts w:cs="Arial"/>
          <w:sz w:val="24"/>
          <w:szCs w:val="24"/>
          <w:lang w:val="ru-RU"/>
        </w:rPr>
      </w:pPr>
      <w:r w:rsidRPr="00EC5BB4">
        <w:rPr>
          <w:rFonts w:cs="Arial"/>
          <w:sz w:val="24"/>
          <w:szCs w:val="24"/>
          <w:lang w:val="ru-RU"/>
        </w:rPr>
        <w:t xml:space="preserve">„ИЗМЕНА - Понуде за јавну набавку </w:t>
      </w:r>
      <w:r w:rsidR="006279D7" w:rsidRPr="005171CB">
        <w:rPr>
          <w:rFonts w:cs="Arial"/>
          <w:b/>
          <w:szCs w:val="24"/>
          <w:lang w:val="sr-Cyrl-RS"/>
        </w:rPr>
        <w:t>Завршетак радова на доградњи и реконструкцији Основне школе у насељу Црне Међе 1</w:t>
      </w:r>
      <w:r w:rsidRPr="00EC5BB4">
        <w:rPr>
          <w:rFonts w:cs="Arial"/>
          <w:sz w:val="24"/>
          <w:szCs w:val="24"/>
          <w:lang w:val="ru-RU"/>
        </w:rPr>
        <w:t xml:space="preserve"> - Јавна набавка број </w:t>
      </w:r>
      <w:r w:rsidR="006279D7" w:rsidRPr="006279D7">
        <w:rPr>
          <w:rFonts w:cs="Arial"/>
          <w:b/>
          <w:sz w:val="24"/>
          <w:szCs w:val="24"/>
        </w:rPr>
        <w:t>ЈН/4000/1070/2019</w:t>
      </w:r>
      <w:r w:rsidR="006279D7" w:rsidRPr="006279D7">
        <w:rPr>
          <w:rFonts w:cs="Arial"/>
          <w:b/>
          <w:sz w:val="24"/>
          <w:szCs w:val="24"/>
          <w:lang w:val="sr-Cyrl-RS"/>
        </w:rPr>
        <w:t xml:space="preserve">   </w:t>
      </w:r>
      <w:r w:rsidR="006279D7" w:rsidRPr="006279D7">
        <w:rPr>
          <w:rFonts w:cs="Arial"/>
          <w:b/>
          <w:sz w:val="24"/>
          <w:szCs w:val="24"/>
        </w:rPr>
        <w:t xml:space="preserve"> </w:t>
      </w:r>
      <w:r w:rsidR="006279D7" w:rsidRPr="006279D7">
        <w:rPr>
          <w:rFonts w:cs="Arial"/>
          <w:b/>
          <w:sz w:val="24"/>
          <w:szCs w:val="24"/>
          <w:lang w:val="sr-Cyrl-RS"/>
        </w:rPr>
        <w:t>(ЈАНА 1675/2019)</w:t>
      </w:r>
      <w:r w:rsidRPr="00EC5BB4">
        <w:rPr>
          <w:rFonts w:cs="Arial"/>
          <w:sz w:val="24"/>
          <w:szCs w:val="24"/>
          <w:lang w:val="ru-RU"/>
        </w:rPr>
        <w:t xml:space="preserve"> – НЕ ОТВАРАТИ“.</w:t>
      </w:r>
    </w:p>
    <w:p w14:paraId="63B63642" w14:textId="77777777" w:rsidR="006279D7" w:rsidRDefault="006279D7" w:rsidP="008D2B23">
      <w:pPr>
        <w:pStyle w:val="KDParagraf"/>
        <w:spacing w:before="0"/>
        <w:rPr>
          <w:rFonts w:cs="Arial"/>
          <w:sz w:val="24"/>
          <w:szCs w:val="24"/>
          <w:lang w:val="ru-RU"/>
        </w:rPr>
      </w:pPr>
      <w:r>
        <w:rPr>
          <w:rFonts w:cs="Arial"/>
          <w:sz w:val="24"/>
          <w:szCs w:val="24"/>
          <w:lang w:val="ru-RU"/>
        </w:rPr>
        <w:t>„</w:t>
      </w:r>
      <w:r>
        <w:rPr>
          <w:rFonts w:cs="Arial"/>
          <w:sz w:val="24"/>
          <w:szCs w:val="24"/>
          <w:lang w:val="sr-Cyrl-RS"/>
        </w:rPr>
        <w:t>ДОПУНА</w:t>
      </w:r>
      <w:r>
        <w:rPr>
          <w:rFonts w:cs="Arial"/>
          <w:sz w:val="24"/>
          <w:szCs w:val="24"/>
          <w:lang w:val="ru-RU"/>
        </w:rPr>
        <w:t xml:space="preserve"> </w:t>
      </w:r>
      <w:r w:rsidRPr="00EC5BB4">
        <w:rPr>
          <w:rFonts w:cs="Arial"/>
          <w:sz w:val="24"/>
          <w:szCs w:val="24"/>
          <w:lang w:val="ru-RU"/>
        </w:rPr>
        <w:t xml:space="preserve">- Понуде за јавну набавку </w:t>
      </w:r>
      <w:r w:rsidRPr="005171CB">
        <w:rPr>
          <w:rFonts w:cs="Arial"/>
          <w:b/>
          <w:szCs w:val="24"/>
          <w:lang w:val="sr-Cyrl-RS"/>
        </w:rPr>
        <w:t>Завршетак радова на доградњи и реконструкцији Основне школе у насељу Црне Међе 1</w:t>
      </w:r>
      <w:r w:rsidRPr="00EC5BB4">
        <w:rPr>
          <w:rFonts w:cs="Arial"/>
          <w:sz w:val="24"/>
          <w:szCs w:val="24"/>
          <w:lang w:val="ru-RU"/>
        </w:rPr>
        <w:t xml:space="preserve"> - Јавна набавка број </w:t>
      </w:r>
      <w:r w:rsidRPr="006279D7">
        <w:rPr>
          <w:rFonts w:cs="Arial"/>
          <w:b/>
          <w:sz w:val="24"/>
          <w:szCs w:val="24"/>
        </w:rPr>
        <w:t>ЈН/4000/1070/2019</w:t>
      </w:r>
      <w:r w:rsidRPr="006279D7">
        <w:rPr>
          <w:rFonts w:cs="Arial"/>
          <w:b/>
          <w:sz w:val="24"/>
          <w:szCs w:val="24"/>
          <w:lang w:val="sr-Cyrl-RS"/>
        </w:rPr>
        <w:t xml:space="preserve">   </w:t>
      </w:r>
      <w:r w:rsidRPr="006279D7">
        <w:rPr>
          <w:rFonts w:cs="Arial"/>
          <w:b/>
          <w:sz w:val="24"/>
          <w:szCs w:val="24"/>
        </w:rPr>
        <w:t xml:space="preserve"> </w:t>
      </w:r>
      <w:r w:rsidRPr="006279D7">
        <w:rPr>
          <w:rFonts w:cs="Arial"/>
          <w:b/>
          <w:sz w:val="24"/>
          <w:szCs w:val="24"/>
          <w:lang w:val="sr-Cyrl-RS"/>
        </w:rPr>
        <w:t>(ЈАНА 1675/2019)</w:t>
      </w:r>
      <w:r w:rsidRPr="00EC5BB4">
        <w:rPr>
          <w:rFonts w:cs="Arial"/>
          <w:sz w:val="24"/>
          <w:szCs w:val="24"/>
          <w:lang w:val="ru-RU"/>
        </w:rPr>
        <w:t xml:space="preserve"> – НЕ ОТВАРАТИ“.</w:t>
      </w:r>
    </w:p>
    <w:p w14:paraId="604C6ACD" w14:textId="77777777" w:rsidR="006279D7" w:rsidRDefault="006279D7" w:rsidP="008D2B23">
      <w:pPr>
        <w:pStyle w:val="KDParagraf"/>
        <w:spacing w:before="0"/>
        <w:rPr>
          <w:rFonts w:cs="Arial"/>
          <w:sz w:val="24"/>
          <w:szCs w:val="24"/>
          <w:lang w:val="ru-RU"/>
        </w:rPr>
      </w:pPr>
      <w:r w:rsidRPr="00EC5BB4">
        <w:rPr>
          <w:rFonts w:cs="Arial"/>
          <w:sz w:val="24"/>
          <w:szCs w:val="24"/>
        </w:rPr>
        <w:t xml:space="preserve">„ОПОЗИВ - Понуде за јавну набавку </w:t>
      </w:r>
      <w:r w:rsidRPr="005171CB">
        <w:rPr>
          <w:rFonts w:cs="Arial"/>
          <w:b/>
          <w:szCs w:val="24"/>
          <w:lang w:val="sr-Cyrl-RS"/>
        </w:rPr>
        <w:t>Завршетак радова на доградњи и реконструкцији Основне школе у насељу Црне Међе 1</w:t>
      </w:r>
      <w:r w:rsidRPr="00EC5BB4">
        <w:rPr>
          <w:rFonts w:cs="Arial"/>
          <w:sz w:val="24"/>
          <w:szCs w:val="24"/>
        </w:rPr>
        <w:t xml:space="preserve"> - Јавна набавка број </w:t>
      </w:r>
      <w:r w:rsidRPr="006279D7">
        <w:rPr>
          <w:rFonts w:cs="Arial"/>
          <w:b/>
          <w:sz w:val="24"/>
          <w:szCs w:val="24"/>
        </w:rPr>
        <w:t>ЈН/4000/1070/2019</w:t>
      </w:r>
      <w:r w:rsidRPr="006279D7">
        <w:rPr>
          <w:rFonts w:cs="Arial"/>
          <w:b/>
          <w:sz w:val="24"/>
          <w:szCs w:val="24"/>
          <w:lang w:val="sr-Cyrl-RS"/>
        </w:rPr>
        <w:t xml:space="preserve">   </w:t>
      </w:r>
      <w:r w:rsidRPr="006279D7">
        <w:rPr>
          <w:rFonts w:cs="Arial"/>
          <w:b/>
          <w:sz w:val="24"/>
          <w:szCs w:val="24"/>
        </w:rPr>
        <w:t xml:space="preserve"> </w:t>
      </w:r>
      <w:r w:rsidRPr="006279D7">
        <w:rPr>
          <w:rFonts w:cs="Arial"/>
          <w:b/>
          <w:sz w:val="24"/>
          <w:szCs w:val="24"/>
          <w:lang w:val="sr-Cyrl-RS"/>
        </w:rPr>
        <w:t>(ЈАНА 1675/2019)</w:t>
      </w:r>
      <w:r w:rsidRPr="00EC5BB4">
        <w:rPr>
          <w:rFonts w:cs="Arial"/>
          <w:sz w:val="24"/>
          <w:szCs w:val="24"/>
        </w:rPr>
        <w:t xml:space="preserve"> – НЕ ОТВАРАТИ“.</w:t>
      </w:r>
    </w:p>
    <w:p w14:paraId="6EAA18BB" w14:textId="77777777" w:rsidR="006279D7" w:rsidRPr="00EC5BB4" w:rsidRDefault="006279D7" w:rsidP="008D2B23">
      <w:pPr>
        <w:pStyle w:val="KDParagraf"/>
        <w:spacing w:before="0"/>
        <w:rPr>
          <w:rFonts w:cs="Arial"/>
          <w:sz w:val="24"/>
          <w:szCs w:val="24"/>
          <w:lang w:val="ru-RU"/>
        </w:rPr>
      </w:pPr>
    </w:p>
    <w:p w14:paraId="0E83AB1C" w14:textId="77777777" w:rsidR="006279D7" w:rsidRPr="006279D7" w:rsidRDefault="006279D7" w:rsidP="006279D7">
      <w:pPr>
        <w:pStyle w:val="KDParagraf"/>
        <w:spacing w:before="0"/>
        <w:rPr>
          <w:rFonts w:cs="Arial"/>
          <w:sz w:val="24"/>
          <w:szCs w:val="24"/>
        </w:rPr>
      </w:pPr>
      <w:bookmarkStart w:id="221" w:name="_Toc441651583"/>
      <w:bookmarkStart w:id="222" w:name="_Toc442559894"/>
      <w:r w:rsidRPr="006279D7">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C47F74F" w14:textId="77777777" w:rsidR="00FC355A" w:rsidRDefault="006279D7" w:rsidP="006279D7">
      <w:pPr>
        <w:pStyle w:val="NoSpacing"/>
        <w:rPr>
          <w:rFonts w:cs="Arial"/>
          <w:szCs w:val="24"/>
        </w:rPr>
      </w:pPr>
      <w:r w:rsidRPr="006279D7">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End w:id="221"/>
      <w:bookmarkEnd w:id="222"/>
    </w:p>
    <w:p w14:paraId="1FE77D00" w14:textId="77777777" w:rsidR="006279D7" w:rsidRPr="00EC5BB4" w:rsidRDefault="006279D7" w:rsidP="00FC355A">
      <w:pPr>
        <w:pStyle w:val="KDParagraf"/>
        <w:spacing w:before="0"/>
        <w:rPr>
          <w:rFonts w:cs="Arial"/>
          <w:sz w:val="24"/>
          <w:szCs w:val="24"/>
        </w:rPr>
      </w:pPr>
    </w:p>
    <w:p w14:paraId="0EB320AD" w14:textId="77777777" w:rsidR="006279D7" w:rsidRPr="00EC5BB4" w:rsidRDefault="006279D7" w:rsidP="00BF73A0">
      <w:pPr>
        <w:pStyle w:val="KDPodnaslov2"/>
        <w:numPr>
          <w:ilvl w:val="1"/>
          <w:numId w:val="30"/>
        </w:numPr>
        <w:spacing w:before="0"/>
        <w:jc w:val="both"/>
        <w:rPr>
          <w:rFonts w:cs="Arial"/>
          <w:sz w:val="24"/>
          <w:szCs w:val="24"/>
        </w:rPr>
      </w:pPr>
      <w:r>
        <w:rPr>
          <w:rFonts w:cs="Arial"/>
          <w:sz w:val="24"/>
          <w:szCs w:val="24"/>
          <w:lang w:val="sr-Latn-RS"/>
        </w:rPr>
        <w:t xml:space="preserve"> </w:t>
      </w:r>
      <w:r w:rsidRPr="00EC5BB4">
        <w:rPr>
          <w:rFonts w:cs="Arial"/>
          <w:sz w:val="24"/>
          <w:szCs w:val="24"/>
          <w:lang w:val="ru-RU"/>
        </w:rPr>
        <w:t>П</w:t>
      </w:r>
      <w:r w:rsidRPr="00EC5BB4">
        <w:rPr>
          <w:rFonts w:cs="Arial"/>
          <w:sz w:val="24"/>
          <w:szCs w:val="24"/>
        </w:rPr>
        <w:t>артије</w:t>
      </w:r>
    </w:p>
    <w:p w14:paraId="08F93EC1" w14:textId="77777777" w:rsidR="006279D7" w:rsidRDefault="006279D7" w:rsidP="006279D7">
      <w:pPr>
        <w:pStyle w:val="KDParagraf"/>
        <w:spacing w:before="0"/>
        <w:rPr>
          <w:rFonts w:cs="Arial"/>
          <w:color w:val="00B0F0"/>
          <w:sz w:val="24"/>
          <w:szCs w:val="24"/>
        </w:rPr>
      </w:pPr>
      <w:r w:rsidRPr="00EC5BB4">
        <w:rPr>
          <w:rFonts w:cs="Arial"/>
          <w:sz w:val="24"/>
          <w:szCs w:val="24"/>
        </w:rPr>
        <w:t>Набавка није обликована по партијама</w:t>
      </w:r>
    </w:p>
    <w:p w14:paraId="5CE9248A" w14:textId="77777777" w:rsidR="00660E4F" w:rsidRPr="00EC5BB4" w:rsidRDefault="00660E4F" w:rsidP="008D2B23">
      <w:pPr>
        <w:spacing w:before="0"/>
        <w:rPr>
          <w:rFonts w:cs="Arial"/>
          <w:color w:val="00B0F0"/>
          <w:sz w:val="24"/>
          <w:szCs w:val="24"/>
        </w:rPr>
      </w:pPr>
    </w:p>
    <w:p w14:paraId="772BA556" w14:textId="77777777" w:rsidR="008D2B23" w:rsidRPr="00EC5BB4" w:rsidRDefault="00011DCA" w:rsidP="00BF73A0">
      <w:pPr>
        <w:pStyle w:val="KDPodnaslov2"/>
        <w:numPr>
          <w:ilvl w:val="1"/>
          <w:numId w:val="30"/>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072C0F6"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D618CC9" w14:textId="77777777" w:rsidR="008D2B23" w:rsidRPr="00EC5BB4" w:rsidRDefault="008D2B23" w:rsidP="008D2B23">
      <w:pPr>
        <w:tabs>
          <w:tab w:val="num" w:pos="993"/>
        </w:tabs>
        <w:spacing w:before="0"/>
        <w:rPr>
          <w:rFonts w:cs="Arial"/>
          <w:sz w:val="24"/>
          <w:szCs w:val="24"/>
          <w:lang w:val="ru-RU"/>
        </w:rPr>
      </w:pPr>
    </w:p>
    <w:p w14:paraId="1262D8AF" w14:textId="77777777" w:rsidR="008D2B23" w:rsidRPr="00EC5BB4" w:rsidRDefault="00011DCA" w:rsidP="00BF73A0">
      <w:pPr>
        <w:pStyle w:val="KDPodnaslov2"/>
        <w:numPr>
          <w:ilvl w:val="1"/>
          <w:numId w:val="30"/>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751F66FF"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0BF3208"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51EF3E3D"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2338220"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D13E8E7" w14:textId="77777777" w:rsidR="00464E20" w:rsidRPr="00464E20" w:rsidRDefault="00EE070C" w:rsidP="008D2B23">
      <w:pPr>
        <w:pStyle w:val="KDParagraf"/>
        <w:spacing w:before="0"/>
        <w:rPr>
          <w:rFonts w:cs="Arial"/>
          <w:color w:val="00B0F0"/>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w:t>
      </w:r>
      <w:r w:rsidR="00464E20">
        <w:rPr>
          <w:rFonts w:cs="Arial"/>
          <w:sz w:val="24"/>
          <w:szCs w:val="24"/>
          <w:lang w:val="sr-Cyrl-RS"/>
        </w:rPr>
        <w:t>а.</w:t>
      </w:r>
    </w:p>
    <w:p w14:paraId="2FDAD99C"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9DAFA8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0CA0A7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200A07E" w14:textId="77777777" w:rsidR="00011DCA" w:rsidRPr="00011DCA" w:rsidRDefault="00464E20" w:rsidP="00011DCA">
      <w:pPr>
        <w:pStyle w:val="KDParagraf"/>
        <w:spacing w:before="0"/>
        <w:rPr>
          <w:rFonts w:cs="Arial"/>
          <w:sz w:val="24"/>
          <w:szCs w:val="24"/>
        </w:rPr>
      </w:pPr>
      <w:r>
        <w:rPr>
          <w:rFonts w:cs="Arial"/>
          <w:sz w:val="24"/>
          <w:szCs w:val="24"/>
          <w:lang w:val="sr-Cyrl-RS"/>
        </w:rPr>
        <w:t>Извођач радова</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Pr>
          <w:rFonts w:cs="Arial"/>
          <w:sz w:val="24"/>
          <w:szCs w:val="24"/>
          <w:lang w:val="sr-Cyrl-RS"/>
        </w:rPr>
        <w:t xml:space="preserve"> (словима: пет)</w:t>
      </w:r>
      <w:r w:rsidR="00011DCA" w:rsidRPr="00011DCA">
        <w:rPr>
          <w:rFonts w:cs="Arial"/>
          <w:sz w:val="24"/>
          <w:szCs w:val="24"/>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D19E821" w14:textId="77777777" w:rsidR="008D2B23" w:rsidRPr="00464E20" w:rsidRDefault="008D2B23" w:rsidP="008D2B23">
      <w:pPr>
        <w:pStyle w:val="KDParagraf"/>
        <w:spacing w:before="0"/>
        <w:rPr>
          <w:rFonts w:cs="Arial"/>
          <w:sz w:val="24"/>
          <w:szCs w:val="24"/>
          <w:lang w:bidi="en-US"/>
        </w:rPr>
      </w:pPr>
      <w:r w:rsidRPr="00464E20">
        <w:rPr>
          <w:rFonts w:cs="Arial"/>
          <w:sz w:val="24"/>
          <w:szCs w:val="24"/>
        </w:rPr>
        <w:t>Наручилац</w:t>
      </w:r>
      <w:r w:rsidRPr="00464E20">
        <w:rPr>
          <w:rFonts w:cs="Arial"/>
          <w:sz w:val="24"/>
          <w:szCs w:val="24"/>
          <w:lang w:bidi="en-US"/>
        </w:rPr>
        <w:t xml:space="preserve"> у овом поступку не предвиђа примену одредби става 9. и 10. члана 80. Закона.</w:t>
      </w:r>
    </w:p>
    <w:p w14:paraId="55EAF21C" w14:textId="77777777" w:rsidR="008D2B23" w:rsidRPr="00011DCA" w:rsidRDefault="008D2B23" w:rsidP="008D2B23">
      <w:pPr>
        <w:pStyle w:val="KDParagraf"/>
        <w:spacing w:before="0"/>
        <w:rPr>
          <w:rFonts w:cs="Arial"/>
          <w:color w:val="00B0F0"/>
          <w:sz w:val="24"/>
          <w:szCs w:val="24"/>
          <w:lang w:bidi="en-US"/>
        </w:rPr>
      </w:pPr>
    </w:p>
    <w:p w14:paraId="3156F7E3" w14:textId="77777777" w:rsidR="008D2B23" w:rsidRPr="00EC5BB4" w:rsidRDefault="008D2B23" w:rsidP="00BF73A0">
      <w:pPr>
        <w:pStyle w:val="KDPodnaslov2"/>
        <w:numPr>
          <w:ilvl w:val="1"/>
          <w:numId w:val="30"/>
        </w:numPr>
        <w:spacing w:before="0"/>
        <w:jc w:val="both"/>
        <w:rPr>
          <w:rFonts w:cs="Arial"/>
          <w:sz w:val="24"/>
          <w:szCs w:val="24"/>
        </w:rPr>
      </w:pPr>
      <w:bookmarkStart w:id="227" w:name="_Toc441651586"/>
      <w:bookmarkStart w:id="228" w:name="_Toc442559897"/>
      <w:r w:rsidRPr="00EC5BB4">
        <w:rPr>
          <w:rFonts w:cs="Arial"/>
          <w:sz w:val="24"/>
          <w:szCs w:val="24"/>
        </w:rPr>
        <w:lastRenderedPageBreak/>
        <w:t>Подношење заједничке понуде</w:t>
      </w:r>
      <w:bookmarkEnd w:id="227"/>
      <w:bookmarkEnd w:id="228"/>
    </w:p>
    <w:p w14:paraId="70707F87" w14:textId="77777777" w:rsidR="00464E20" w:rsidRPr="00464E20" w:rsidRDefault="00464E20" w:rsidP="00464E20">
      <w:pPr>
        <w:pStyle w:val="KDParagraf"/>
        <w:spacing w:before="0"/>
        <w:rPr>
          <w:rFonts w:cs="Arial"/>
          <w:sz w:val="24"/>
          <w:szCs w:val="24"/>
        </w:rPr>
      </w:pPr>
      <w:r w:rsidRPr="00464E2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26D9437F" w14:textId="77777777" w:rsidR="00464E20" w:rsidRPr="00464E20" w:rsidRDefault="00464E20" w:rsidP="00464E20">
      <w:pPr>
        <w:pStyle w:val="KDParagraf"/>
        <w:spacing w:before="0"/>
        <w:rPr>
          <w:rFonts w:cs="Arial"/>
          <w:sz w:val="24"/>
          <w:szCs w:val="24"/>
        </w:rPr>
      </w:pPr>
      <w:r w:rsidRPr="00464E20">
        <w:rPr>
          <w:rFonts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14:paraId="77FF36E0" w14:textId="77777777" w:rsidR="00464E20" w:rsidRPr="00464E20" w:rsidRDefault="00464E20" w:rsidP="00464E20">
      <w:pPr>
        <w:pStyle w:val="KDParagraf"/>
        <w:spacing w:before="0"/>
        <w:rPr>
          <w:rFonts w:cs="Arial"/>
          <w:sz w:val="24"/>
          <w:szCs w:val="24"/>
        </w:rPr>
      </w:pPr>
      <w:r w:rsidRPr="00464E20">
        <w:rPr>
          <w:rFonts w:cs="Arial"/>
          <w:sz w:val="24"/>
          <w:szCs w:val="24"/>
        </w:rPr>
        <w:t>опис послова сваког од понуђача из групе понуђача у извршењу Уговора.</w:t>
      </w:r>
    </w:p>
    <w:p w14:paraId="14E9241E" w14:textId="77777777" w:rsidR="00464E20" w:rsidRPr="00464E20" w:rsidRDefault="00464E20" w:rsidP="00464E20">
      <w:pPr>
        <w:pStyle w:val="KDParagraf"/>
        <w:spacing w:before="0"/>
        <w:rPr>
          <w:rFonts w:cs="Arial"/>
          <w:sz w:val="24"/>
          <w:szCs w:val="24"/>
        </w:rPr>
      </w:pPr>
      <w:r w:rsidRPr="00464E20">
        <w:rPr>
          <w:rFonts w:cs="Arial"/>
          <w:sz w:val="24"/>
          <w:szCs w:val="24"/>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F1B4660" w14:textId="77777777" w:rsidR="00464E20" w:rsidRPr="00464E20" w:rsidRDefault="00464E20" w:rsidP="00464E20">
      <w:pPr>
        <w:pStyle w:val="KDParagraf"/>
        <w:spacing w:before="0"/>
        <w:rPr>
          <w:rFonts w:cs="Arial"/>
          <w:sz w:val="24"/>
          <w:szCs w:val="24"/>
        </w:rPr>
      </w:pPr>
      <w:r w:rsidRPr="00464E20">
        <w:rPr>
          <w:rFonts w:cs="Arial"/>
          <w:sz w:val="24"/>
          <w:szCs w:val="24"/>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14:paraId="6467A28C" w14:textId="77777777" w:rsidR="00464E20" w:rsidRPr="00464E20" w:rsidRDefault="00464E20" w:rsidP="00464E20">
      <w:pPr>
        <w:pStyle w:val="KDParagraf"/>
        <w:spacing w:before="0"/>
        <w:rPr>
          <w:rFonts w:cs="Arial"/>
          <w:sz w:val="24"/>
          <w:szCs w:val="24"/>
        </w:rPr>
      </w:pPr>
      <w:r w:rsidRPr="00464E20">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6D3AE3F" w14:textId="77777777" w:rsidR="00464E20" w:rsidRPr="00464E20" w:rsidRDefault="00464E20" w:rsidP="00464E20">
      <w:pPr>
        <w:pStyle w:val="KDParagraf"/>
        <w:spacing w:before="0"/>
        <w:rPr>
          <w:rFonts w:cs="Arial"/>
          <w:sz w:val="24"/>
          <w:szCs w:val="24"/>
        </w:rPr>
      </w:pPr>
      <w:r w:rsidRPr="00464E20">
        <w:rPr>
          <w:rFonts w:cs="Arial"/>
          <w:sz w:val="24"/>
          <w:szCs w:val="24"/>
        </w:rPr>
        <w:t>Понуђачи из групе понуђача одговорају неограничено солидарно према наручиоцу.</w:t>
      </w:r>
    </w:p>
    <w:p w14:paraId="31D09B7A" w14:textId="77777777" w:rsidR="008D2B23" w:rsidRDefault="008D2B23" w:rsidP="008D2B23">
      <w:pPr>
        <w:pStyle w:val="KDParagraf"/>
        <w:spacing w:before="0"/>
        <w:rPr>
          <w:rFonts w:cs="Arial"/>
          <w:sz w:val="24"/>
          <w:szCs w:val="24"/>
          <w:lang w:val="sr-Cyrl-RS" w:bidi="en-US"/>
        </w:rPr>
      </w:pPr>
    </w:p>
    <w:p w14:paraId="2AE96313" w14:textId="77777777" w:rsidR="00011DCA" w:rsidRPr="00011DCA" w:rsidRDefault="00011DCA" w:rsidP="008D2B23">
      <w:pPr>
        <w:pStyle w:val="KDParagraf"/>
        <w:spacing w:before="0"/>
        <w:rPr>
          <w:rFonts w:cs="Arial"/>
          <w:sz w:val="24"/>
          <w:szCs w:val="24"/>
          <w:lang w:val="sr-Cyrl-RS" w:bidi="en-US"/>
        </w:rPr>
      </w:pPr>
    </w:p>
    <w:p w14:paraId="568A9BE1" w14:textId="77777777" w:rsidR="008D2B23" w:rsidRDefault="008D2B23" w:rsidP="00BF73A0">
      <w:pPr>
        <w:pStyle w:val="KDPodnaslov2"/>
        <w:numPr>
          <w:ilvl w:val="1"/>
          <w:numId w:val="30"/>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090F721F" w14:textId="77777777" w:rsidR="009256F9" w:rsidRPr="009256F9" w:rsidRDefault="009256F9" w:rsidP="009256F9"/>
    <w:p w14:paraId="1E8AE79F" w14:textId="77777777" w:rsidR="008D2B23" w:rsidRPr="009256F9" w:rsidRDefault="008D2B23" w:rsidP="008D2B23">
      <w:pPr>
        <w:pStyle w:val="KDParagraf"/>
        <w:spacing w:before="0"/>
        <w:rPr>
          <w:rFonts w:cs="Arial"/>
          <w:sz w:val="24"/>
          <w:szCs w:val="24"/>
        </w:rPr>
      </w:pPr>
      <w:r w:rsidRPr="009256F9">
        <w:rPr>
          <w:rFonts w:cs="Arial"/>
          <w:sz w:val="24"/>
          <w:szCs w:val="24"/>
        </w:rPr>
        <w:t>Цена се исказује у динарима, без пореза на додату вредност.</w:t>
      </w:r>
    </w:p>
    <w:p w14:paraId="66E36BE1" w14:textId="77777777" w:rsidR="00AF51B5" w:rsidRPr="00011DCA" w:rsidRDefault="00AF51B5" w:rsidP="008D2B23">
      <w:pPr>
        <w:pStyle w:val="KDParagraf"/>
        <w:spacing w:before="0"/>
        <w:rPr>
          <w:rFonts w:cs="Arial"/>
          <w:color w:val="00B0F0"/>
          <w:sz w:val="24"/>
          <w:szCs w:val="24"/>
        </w:rPr>
      </w:pPr>
    </w:p>
    <w:p w14:paraId="51E49348"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DAE81A9" w14:textId="77777777" w:rsidR="00AF51B5" w:rsidRDefault="00AF51B5" w:rsidP="008D2B23">
      <w:pPr>
        <w:pStyle w:val="KDParagraf"/>
        <w:spacing w:before="0"/>
        <w:rPr>
          <w:rFonts w:cs="Arial"/>
          <w:sz w:val="24"/>
          <w:szCs w:val="24"/>
        </w:rPr>
      </w:pPr>
    </w:p>
    <w:p w14:paraId="48F306CD"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AB111F3" w14:textId="77777777" w:rsidR="00AF51B5" w:rsidRDefault="00AF51B5" w:rsidP="00011DCA">
      <w:pPr>
        <w:pStyle w:val="KDParagraf"/>
        <w:spacing w:before="0"/>
        <w:rPr>
          <w:rFonts w:cs="Arial"/>
          <w:sz w:val="24"/>
          <w:szCs w:val="24"/>
        </w:rPr>
      </w:pPr>
    </w:p>
    <w:p w14:paraId="2E58B18D"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60A8426" w14:textId="77777777" w:rsidR="00AF51B5" w:rsidRDefault="00AF51B5" w:rsidP="002E2F11">
      <w:pPr>
        <w:pStyle w:val="KDParagraf"/>
        <w:spacing w:before="0"/>
        <w:rPr>
          <w:rFonts w:cs="Arial"/>
          <w:sz w:val="24"/>
          <w:szCs w:val="24"/>
        </w:rPr>
      </w:pPr>
    </w:p>
    <w:p w14:paraId="1BA04837" w14:textId="77777777" w:rsidR="00C04DE0" w:rsidRPr="00464E20" w:rsidRDefault="00C04DE0" w:rsidP="00C04DE0">
      <w:pPr>
        <w:pStyle w:val="KDParagraf"/>
        <w:spacing w:before="0"/>
        <w:rPr>
          <w:rFonts w:cs="Arial"/>
          <w:sz w:val="24"/>
          <w:szCs w:val="24"/>
          <w:lang w:val="ru-RU"/>
        </w:rPr>
      </w:pPr>
      <w:r w:rsidRPr="00464E20">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464E20">
        <w:rPr>
          <w:rFonts w:cs="Arial"/>
          <w:sz w:val="24"/>
          <w:szCs w:val="24"/>
          <w:lang w:val="sr-Cyrl-RS"/>
        </w:rPr>
        <w:t>и након испоруке до завршетка извођења радова</w:t>
      </w:r>
      <w:r w:rsidRPr="00464E20">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6EFF1F39" w14:textId="77777777" w:rsidR="00C04DE0" w:rsidRPr="00464E20" w:rsidRDefault="00C04DE0" w:rsidP="002E2F11">
      <w:pPr>
        <w:pStyle w:val="KDParagraf"/>
        <w:spacing w:before="0"/>
        <w:rPr>
          <w:rFonts w:cs="Arial"/>
          <w:sz w:val="24"/>
          <w:szCs w:val="24"/>
        </w:rPr>
      </w:pPr>
    </w:p>
    <w:p w14:paraId="4C5DC538" w14:textId="77777777" w:rsidR="009977EB" w:rsidRDefault="009977EB" w:rsidP="009977EB">
      <w:pPr>
        <w:pStyle w:val="KDParagraf"/>
        <w:spacing w:before="0"/>
        <w:rPr>
          <w:rFonts w:eastAsia="Calibri" w:cs="Arial"/>
          <w:sz w:val="24"/>
          <w:szCs w:val="24"/>
        </w:rPr>
      </w:pPr>
      <w:r w:rsidRPr="00464E20">
        <w:rPr>
          <w:rFonts w:eastAsia="Calibri" w:cs="Arial"/>
          <w:sz w:val="24"/>
          <w:szCs w:val="24"/>
        </w:rPr>
        <w:lastRenderedPageBreak/>
        <w:t>Ако понуђена цена укључује увозну царину и друге дажбине, понуђач је дужан да тај део одвојено искаже у динарима.</w:t>
      </w:r>
    </w:p>
    <w:p w14:paraId="16B4DCD7" w14:textId="77777777" w:rsidR="001A51C4" w:rsidRPr="00EC5BB4" w:rsidRDefault="001A51C4" w:rsidP="009977EB">
      <w:pPr>
        <w:pStyle w:val="KDParagraf"/>
        <w:spacing w:before="0"/>
        <w:rPr>
          <w:rFonts w:eastAsia="Calibri" w:cs="Arial"/>
          <w:color w:val="00B0F0"/>
          <w:sz w:val="24"/>
          <w:szCs w:val="24"/>
        </w:rPr>
      </w:pPr>
    </w:p>
    <w:p w14:paraId="4463C465"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272225F" w14:textId="77777777" w:rsidR="002E2F11" w:rsidRPr="002E2F11" w:rsidRDefault="002E2F11" w:rsidP="002E2F11">
      <w:pPr>
        <w:pStyle w:val="KDParagraf"/>
        <w:spacing w:before="0"/>
        <w:rPr>
          <w:rFonts w:cs="Arial"/>
          <w:color w:val="00B0F0"/>
          <w:sz w:val="24"/>
          <w:szCs w:val="24"/>
        </w:rPr>
      </w:pPr>
    </w:p>
    <w:p w14:paraId="2F9D5B86" w14:textId="77777777" w:rsidR="0056571E" w:rsidRPr="002E2F11" w:rsidRDefault="002E2F11" w:rsidP="00BF73A0">
      <w:pPr>
        <w:pStyle w:val="KDPodnaslov2"/>
        <w:numPr>
          <w:ilvl w:val="1"/>
          <w:numId w:val="30"/>
        </w:numPr>
        <w:spacing w:before="0"/>
        <w:jc w:val="both"/>
        <w:rPr>
          <w:rFonts w:cs="Arial"/>
          <w:sz w:val="24"/>
          <w:szCs w:val="24"/>
        </w:rPr>
      </w:pPr>
      <w:r w:rsidRPr="002E2F11">
        <w:rPr>
          <w:rFonts w:cs="Arial"/>
          <w:sz w:val="24"/>
          <w:szCs w:val="24"/>
        </w:rPr>
        <w:t>Корекција цене</w:t>
      </w:r>
    </w:p>
    <w:p w14:paraId="42CCE252" w14:textId="77777777" w:rsidR="00464E20" w:rsidRPr="008977CF" w:rsidRDefault="00464E20" w:rsidP="00464E20">
      <w:pPr>
        <w:pStyle w:val="KDParagraf"/>
        <w:spacing w:before="0"/>
        <w:rPr>
          <w:rFonts w:eastAsia="Calibri" w:cs="Arial"/>
          <w:sz w:val="24"/>
          <w:szCs w:val="24"/>
        </w:rPr>
      </w:pPr>
      <w:r w:rsidRPr="008977CF">
        <w:rPr>
          <w:rFonts w:eastAsia="Calibri" w:cs="Arial"/>
          <w:sz w:val="24"/>
          <w:szCs w:val="24"/>
        </w:rPr>
        <w:t>Цена је фиксна за уговорени рок.</w:t>
      </w:r>
    </w:p>
    <w:p w14:paraId="491337EF" w14:textId="77777777" w:rsidR="009977EB" w:rsidRDefault="009977EB" w:rsidP="0054056C">
      <w:pPr>
        <w:pStyle w:val="KDParagraf"/>
        <w:spacing w:before="0"/>
        <w:rPr>
          <w:rFonts w:eastAsia="Calibri" w:cs="Arial"/>
          <w:color w:val="00B0F0"/>
          <w:sz w:val="24"/>
          <w:szCs w:val="24"/>
        </w:rPr>
      </w:pPr>
    </w:p>
    <w:p w14:paraId="0155A4FE" w14:textId="77777777" w:rsidR="006C6FDF" w:rsidRDefault="006C6FDF" w:rsidP="00BF73A0">
      <w:pPr>
        <w:pStyle w:val="Heading10"/>
        <w:numPr>
          <w:ilvl w:val="1"/>
          <w:numId w:val="30"/>
        </w:numPr>
        <w:rPr>
          <w:rFonts w:cs="Arial"/>
          <w:sz w:val="24"/>
          <w:szCs w:val="24"/>
          <w:lang w:val="en-US"/>
        </w:rPr>
      </w:pPr>
      <w:bookmarkStart w:id="231" w:name="_Toc441651588"/>
      <w:bookmarkStart w:id="232" w:name="_Toc442559899"/>
      <w:r>
        <w:rPr>
          <w:rFonts w:cs="Arial"/>
          <w:sz w:val="24"/>
          <w:szCs w:val="24"/>
          <w:lang w:val="en-US"/>
        </w:rPr>
        <w:t xml:space="preserve"> </w:t>
      </w:r>
      <w:r w:rsidR="00873EBD">
        <w:rPr>
          <w:rFonts w:cs="Arial"/>
          <w:sz w:val="24"/>
          <w:szCs w:val="24"/>
          <w:lang w:val="en-US"/>
        </w:rPr>
        <w:t>Рок извођења</w:t>
      </w:r>
      <w:r w:rsidRPr="006C6FDF">
        <w:rPr>
          <w:rFonts w:cs="Arial"/>
          <w:sz w:val="24"/>
          <w:szCs w:val="24"/>
          <w:lang w:val="en-US"/>
        </w:rPr>
        <w:t xml:space="preserve"> </w:t>
      </w:r>
      <w:r w:rsidR="00873EBD">
        <w:rPr>
          <w:rFonts w:cs="Arial"/>
          <w:sz w:val="24"/>
          <w:szCs w:val="24"/>
          <w:lang w:val="en-US"/>
        </w:rPr>
        <w:t>радова</w:t>
      </w:r>
    </w:p>
    <w:p w14:paraId="750A14CE" w14:textId="77777777" w:rsidR="001A51C4" w:rsidRPr="001A51C4" w:rsidRDefault="001A51C4" w:rsidP="001A51C4">
      <w:pPr>
        <w:rPr>
          <w:sz w:val="24"/>
          <w:szCs w:val="24"/>
          <w:lang w:eastAsia="ar-SA"/>
        </w:rPr>
      </w:pPr>
      <w:r w:rsidRPr="001A51C4">
        <w:rPr>
          <w:sz w:val="24"/>
          <w:szCs w:val="24"/>
          <w:lang w:eastAsia="ar-SA"/>
        </w:rPr>
        <w:t>Рок завршетка радова је максимално 9 (словима: девет) месеци од дана увођења Извођача радова у посао.</w:t>
      </w:r>
    </w:p>
    <w:p w14:paraId="178E0BD2" w14:textId="1ECD1D32" w:rsidR="001A51C4" w:rsidRPr="001A51C4" w:rsidRDefault="001A51C4" w:rsidP="001A51C4">
      <w:pPr>
        <w:rPr>
          <w:sz w:val="24"/>
          <w:szCs w:val="24"/>
          <w:lang w:eastAsia="ar-SA"/>
        </w:rPr>
      </w:pPr>
      <w:r w:rsidRPr="001A51C4">
        <w:rPr>
          <w:sz w:val="24"/>
          <w:szCs w:val="24"/>
          <w:lang w:eastAsia="ar-SA"/>
        </w:rPr>
        <w:t>У случају да Извођач радова не изведе радове у року наведеном у уговору, Наручилац има право на наплату уговорне казне и банкарске гаранције за добро извршење посла, као и право на раскид уговора.</w:t>
      </w:r>
    </w:p>
    <w:p w14:paraId="6D382E60" w14:textId="77777777" w:rsidR="006C6FDF" w:rsidRPr="006C6FDF" w:rsidRDefault="006C6FDF" w:rsidP="00BF73A0">
      <w:pPr>
        <w:pStyle w:val="Heading10"/>
        <w:numPr>
          <w:ilvl w:val="1"/>
          <w:numId w:val="30"/>
        </w:numPr>
        <w:rPr>
          <w:rFonts w:cs="Arial"/>
          <w:sz w:val="24"/>
          <w:szCs w:val="24"/>
          <w:lang w:val="en-US"/>
        </w:rPr>
      </w:pPr>
      <w:r w:rsidRPr="006C6FDF">
        <w:rPr>
          <w:rFonts w:cs="Arial"/>
          <w:sz w:val="24"/>
          <w:szCs w:val="24"/>
          <w:lang w:val="en-US"/>
        </w:rPr>
        <w:t>Гарантни рок</w:t>
      </w:r>
      <w:r w:rsidR="009B2B05">
        <w:rPr>
          <w:rFonts w:cs="Arial"/>
          <w:sz w:val="24"/>
          <w:szCs w:val="24"/>
          <w:lang w:val="en-US"/>
        </w:rPr>
        <w:t>, постгарантни период</w:t>
      </w:r>
    </w:p>
    <w:p w14:paraId="3F2E2C24" w14:textId="77777777" w:rsidR="001A51C4" w:rsidRPr="001A51C4" w:rsidRDefault="001A51C4" w:rsidP="001A51C4">
      <w:pPr>
        <w:spacing w:before="0"/>
        <w:rPr>
          <w:rFonts w:cs="Arial"/>
          <w:sz w:val="24"/>
          <w:szCs w:val="24"/>
          <w:lang w:eastAsia="zh-CN"/>
        </w:rPr>
      </w:pPr>
      <w:r w:rsidRPr="001A51C4">
        <w:rPr>
          <w:rFonts w:cs="Arial"/>
          <w:sz w:val="24"/>
          <w:szCs w:val="24"/>
          <w:lang w:eastAsia="zh-CN"/>
        </w:rPr>
        <w:t>Гарантни рок је:</w:t>
      </w:r>
    </w:p>
    <w:p w14:paraId="696032BF" w14:textId="77777777" w:rsidR="001A51C4" w:rsidRPr="001A51C4" w:rsidRDefault="001A51C4" w:rsidP="001A51C4">
      <w:pPr>
        <w:spacing w:before="0"/>
        <w:rPr>
          <w:rFonts w:cs="Arial"/>
          <w:sz w:val="24"/>
          <w:szCs w:val="24"/>
          <w:lang w:eastAsia="zh-CN"/>
        </w:rPr>
      </w:pPr>
      <w:r w:rsidRPr="001A51C4">
        <w:rPr>
          <w:rFonts w:cs="Arial"/>
          <w:sz w:val="24"/>
          <w:szCs w:val="24"/>
          <w:lang w:eastAsia="zh-CN"/>
        </w:rPr>
        <w:t xml:space="preserve">- Минимум 10 (словима: десет)   година за конструкцију, </w:t>
      </w:r>
    </w:p>
    <w:p w14:paraId="2A87C924" w14:textId="77777777" w:rsidR="001A51C4" w:rsidRPr="001A51C4" w:rsidRDefault="001A51C4" w:rsidP="001A51C4">
      <w:pPr>
        <w:spacing w:before="0"/>
        <w:rPr>
          <w:rFonts w:cs="Arial"/>
          <w:sz w:val="24"/>
          <w:szCs w:val="24"/>
          <w:lang w:eastAsia="zh-CN"/>
        </w:rPr>
      </w:pPr>
      <w:r w:rsidRPr="001A51C4">
        <w:rPr>
          <w:rFonts w:cs="Arial"/>
          <w:sz w:val="24"/>
          <w:szCs w:val="24"/>
          <w:lang w:eastAsia="zh-CN"/>
        </w:rPr>
        <w:t>- Минимум 2 (словима: две) године за остале радове и опрему,</w:t>
      </w:r>
    </w:p>
    <w:p w14:paraId="363C384E" w14:textId="77777777" w:rsidR="001A51C4" w:rsidRPr="001A51C4" w:rsidRDefault="001A51C4" w:rsidP="001A51C4">
      <w:pPr>
        <w:spacing w:before="0"/>
        <w:rPr>
          <w:rFonts w:cs="Arial"/>
          <w:sz w:val="24"/>
          <w:szCs w:val="24"/>
          <w:lang w:eastAsia="zh-CN"/>
        </w:rPr>
      </w:pPr>
    </w:p>
    <w:p w14:paraId="3F48D417" w14:textId="77777777" w:rsidR="001A51C4" w:rsidRPr="001A51C4" w:rsidRDefault="001A51C4" w:rsidP="001A51C4">
      <w:pPr>
        <w:spacing w:before="0"/>
        <w:rPr>
          <w:rFonts w:cs="Arial"/>
          <w:sz w:val="24"/>
          <w:szCs w:val="24"/>
          <w:lang w:eastAsia="zh-CN"/>
        </w:rPr>
      </w:pPr>
      <w:r w:rsidRPr="001A51C4">
        <w:rPr>
          <w:rFonts w:cs="Arial"/>
          <w:sz w:val="24"/>
          <w:szCs w:val="24"/>
          <w:lang w:eastAsia="zh-CN"/>
        </w:rPr>
        <w:t>и почиње да тече од дана састављања Записника о примопредаји изведених радова потписаног од стране овлашћених представника Наручиоца и Понуђача</w:t>
      </w:r>
    </w:p>
    <w:p w14:paraId="67FD4255" w14:textId="77777777" w:rsidR="001A51C4" w:rsidRPr="001A51C4" w:rsidRDefault="001A51C4" w:rsidP="001A51C4">
      <w:pPr>
        <w:spacing w:before="0"/>
        <w:rPr>
          <w:rFonts w:cs="Arial"/>
          <w:sz w:val="24"/>
          <w:szCs w:val="24"/>
          <w:lang w:eastAsia="zh-CN"/>
        </w:rPr>
      </w:pPr>
    </w:p>
    <w:p w14:paraId="79E697C2" w14:textId="77777777" w:rsidR="001A51C4" w:rsidRPr="001A51C4" w:rsidRDefault="001A51C4" w:rsidP="001A51C4">
      <w:pPr>
        <w:spacing w:before="0"/>
        <w:rPr>
          <w:rFonts w:cs="Arial"/>
          <w:sz w:val="24"/>
          <w:szCs w:val="24"/>
          <w:lang w:eastAsia="zh-CN"/>
        </w:rPr>
      </w:pPr>
      <w:r w:rsidRPr="001A51C4">
        <w:rPr>
          <w:rFonts w:cs="Arial"/>
          <w:sz w:val="24"/>
          <w:szCs w:val="24"/>
          <w:lang w:eastAsia="zh-CN"/>
        </w:rPr>
        <w:t>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14:paraId="1E58E85D" w14:textId="77777777" w:rsidR="001A51C4" w:rsidRPr="001A51C4" w:rsidRDefault="001A51C4" w:rsidP="001A51C4">
      <w:pPr>
        <w:spacing w:before="0"/>
        <w:rPr>
          <w:rFonts w:cs="Arial"/>
          <w:sz w:val="24"/>
          <w:szCs w:val="24"/>
          <w:lang w:eastAsia="zh-CN"/>
        </w:rPr>
      </w:pPr>
    </w:p>
    <w:p w14:paraId="53D6E710" w14:textId="77777777" w:rsidR="001A51C4" w:rsidRPr="001A51C4" w:rsidRDefault="001A51C4" w:rsidP="001A51C4">
      <w:pPr>
        <w:spacing w:before="0"/>
        <w:rPr>
          <w:rFonts w:cs="Arial"/>
          <w:sz w:val="24"/>
          <w:szCs w:val="24"/>
          <w:lang w:eastAsia="zh-CN"/>
        </w:rPr>
      </w:pPr>
      <w:r w:rsidRPr="001A51C4">
        <w:rPr>
          <w:rFonts w:cs="Arial"/>
          <w:sz w:val="24"/>
          <w:szCs w:val="24"/>
          <w:lang w:eastAsia="zh-CN"/>
        </w:rPr>
        <w:t>Понуђач се обавезује да у тренутку примопредаје радова преда Наручиоцу банкарску гаранцију за отклањање недостатака у гарантном року.</w:t>
      </w:r>
    </w:p>
    <w:p w14:paraId="766B4240" w14:textId="77777777" w:rsidR="001A51C4" w:rsidRPr="001A51C4" w:rsidRDefault="001A51C4" w:rsidP="001A51C4">
      <w:pPr>
        <w:spacing w:before="0"/>
        <w:rPr>
          <w:rFonts w:cs="Arial"/>
          <w:sz w:val="24"/>
          <w:szCs w:val="24"/>
          <w:lang w:eastAsia="zh-CN"/>
        </w:rPr>
      </w:pPr>
    </w:p>
    <w:p w14:paraId="0BD9919B" w14:textId="77777777" w:rsidR="001A51C4" w:rsidRPr="001A51C4" w:rsidRDefault="001A51C4" w:rsidP="001A51C4">
      <w:pPr>
        <w:spacing w:before="0"/>
        <w:rPr>
          <w:rFonts w:cs="Arial"/>
          <w:sz w:val="24"/>
          <w:szCs w:val="24"/>
          <w:lang w:eastAsia="zh-CN"/>
        </w:rPr>
      </w:pPr>
      <w:r w:rsidRPr="001A51C4">
        <w:rPr>
          <w:rFonts w:cs="Arial"/>
          <w:sz w:val="24"/>
          <w:szCs w:val="24"/>
          <w:lang w:eastAsia="zh-CN"/>
        </w:rPr>
        <w:t>Понуђач је дужан да у гарантном року све недостатке на изведеним радовима и штету коју су ти недостаци изазвали на објектима, настале његовим чињењем или нечињењем, односно уградњом неодговарајућег материјала или опреме, отклони о свом трошку, а у примереном року који одреди Наручилац.</w:t>
      </w:r>
    </w:p>
    <w:p w14:paraId="34B3A0A1" w14:textId="77777777" w:rsidR="001A51C4" w:rsidRPr="001A51C4" w:rsidRDefault="001A51C4" w:rsidP="001A51C4">
      <w:pPr>
        <w:spacing w:before="0"/>
        <w:rPr>
          <w:rFonts w:cs="Arial"/>
          <w:sz w:val="24"/>
          <w:szCs w:val="24"/>
          <w:lang w:eastAsia="zh-CN"/>
        </w:rPr>
      </w:pPr>
    </w:p>
    <w:p w14:paraId="45AF9D3E" w14:textId="0DB696E6" w:rsidR="006C6FDF" w:rsidRDefault="001A51C4" w:rsidP="001A51C4">
      <w:pPr>
        <w:spacing w:before="0"/>
        <w:rPr>
          <w:rFonts w:cs="Arial"/>
          <w:sz w:val="24"/>
          <w:szCs w:val="24"/>
          <w:lang w:eastAsia="zh-CN"/>
        </w:rPr>
      </w:pPr>
      <w:r w:rsidRPr="001A51C4">
        <w:rPr>
          <w:rFonts w:cs="Arial"/>
          <w:sz w:val="24"/>
          <w:szCs w:val="24"/>
          <w:lang w:eastAsia="zh-CN"/>
        </w:rPr>
        <w:t>Уколико Понуђач пропусти да у остављеном року отклони недостатке и штету, дефинисане у претходној тачки, Наручилац има право да, након достављања обавештења Понуђачу у писаној форми о стварно насталој штети, наплати Банкарску гаранцију за отклањање грешака у гарантном року.</w:t>
      </w:r>
    </w:p>
    <w:p w14:paraId="30C7B911" w14:textId="77777777" w:rsidR="001A51C4" w:rsidRPr="001A51C4" w:rsidRDefault="001A51C4" w:rsidP="001A51C4">
      <w:pPr>
        <w:spacing w:before="0"/>
        <w:rPr>
          <w:rFonts w:cs="Arial"/>
          <w:sz w:val="24"/>
          <w:szCs w:val="24"/>
          <w:lang w:eastAsia="zh-CN"/>
        </w:rPr>
      </w:pPr>
    </w:p>
    <w:p w14:paraId="7D30209F"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8D2B23" w:rsidRPr="00EC5BB4">
        <w:rPr>
          <w:rFonts w:cs="Arial"/>
          <w:sz w:val="24"/>
          <w:szCs w:val="24"/>
        </w:rPr>
        <w:t>Начин и услови плаћања</w:t>
      </w:r>
      <w:bookmarkEnd w:id="231"/>
      <w:bookmarkEnd w:id="232"/>
    </w:p>
    <w:p w14:paraId="3A607071" w14:textId="77777777" w:rsidR="00821916" w:rsidRDefault="00821916" w:rsidP="005A3029">
      <w:pPr>
        <w:pStyle w:val="KDParagraf"/>
        <w:spacing w:before="0"/>
        <w:rPr>
          <w:rFonts w:eastAsia="Calibri" w:cs="Arial"/>
          <w:color w:val="00B0F0"/>
          <w:sz w:val="24"/>
          <w:szCs w:val="24"/>
        </w:rPr>
      </w:pPr>
    </w:p>
    <w:p w14:paraId="69256B46" w14:textId="676CF46D" w:rsidR="001A51C4" w:rsidRPr="001A51C4" w:rsidRDefault="00172BCC" w:rsidP="001A51C4">
      <w:pPr>
        <w:rPr>
          <w:rFonts w:eastAsia="Arial Unicode MS"/>
          <w:sz w:val="24"/>
          <w:szCs w:val="24"/>
          <w:lang w:val="sr-Latn-CS"/>
        </w:rPr>
      </w:pPr>
      <w:r w:rsidRPr="001A51C4">
        <w:rPr>
          <w:rFonts w:eastAsia="Arial Unicode MS" w:cs="Arial"/>
          <w:sz w:val="24"/>
          <w:szCs w:val="24"/>
        </w:rPr>
        <w:t xml:space="preserve">Наручилац ће вршити плаћање  </w:t>
      </w:r>
      <w:r w:rsidR="001A51C4" w:rsidRPr="001A51C4">
        <w:rPr>
          <w:rFonts w:eastAsia="Arial Unicode MS"/>
          <w:sz w:val="24"/>
          <w:szCs w:val="24"/>
          <w:lang w:val="sr-Latn-CS"/>
        </w:rPr>
        <w:t xml:space="preserve">у року </w:t>
      </w:r>
      <w:r w:rsidR="00477DDC">
        <w:rPr>
          <w:rFonts w:eastAsia="Arial Unicode MS"/>
          <w:sz w:val="24"/>
          <w:szCs w:val="24"/>
          <w:lang w:val="sr-Cyrl-RS"/>
        </w:rPr>
        <w:t>до</w:t>
      </w:r>
      <w:r w:rsidR="001A51C4" w:rsidRPr="001A51C4">
        <w:rPr>
          <w:rFonts w:eastAsia="Arial Unicode MS"/>
          <w:sz w:val="24"/>
          <w:szCs w:val="24"/>
          <w:lang w:val="sr-Latn-CS"/>
        </w:rPr>
        <w:t xml:space="preserve"> 45</w:t>
      </w:r>
      <w:r w:rsidR="00477DDC">
        <w:rPr>
          <w:rFonts w:eastAsia="Arial Unicode MS"/>
          <w:sz w:val="24"/>
          <w:szCs w:val="24"/>
          <w:lang w:val="sr-Cyrl-RS"/>
        </w:rPr>
        <w:t xml:space="preserve"> (словима: четрдесетпет)</w:t>
      </w:r>
      <w:r w:rsidR="001A51C4" w:rsidRPr="001A51C4">
        <w:rPr>
          <w:rFonts w:eastAsia="Arial Unicode MS"/>
          <w:sz w:val="24"/>
          <w:szCs w:val="24"/>
          <w:lang w:val="sr-Latn-CS"/>
        </w:rPr>
        <w:t xml:space="preserve"> дана од дана пријема привремени</w:t>
      </w:r>
      <w:r w:rsidR="001A51C4" w:rsidRPr="001A51C4">
        <w:rPr>
          <w:rFonts w:eastAsia="Arial Unicode MS"/>
          <w:sz w:val="24"/>
          <w:szCs w:val="24"/>
          <w:lang w:val="sr-Cyrl-RS"/>
        </w:rPr>
        <w:t>х месечних</w:t>
      </w:r>
      <w:r w:rsidR="001A51C4" w:rsidRPr="001A51C4">
        <w:rPr>
          <w:rFonts w:eastAsia="Arial Unicode MS"/>
          <w:sz w:val="24"/>
          <w:szCs w:val="24"/>
          <w:lang w:val="sr-Latn-CS"/>
        </w:rPr>
        <w:t xml:space="preserve"> ситуација и окончан</w:t>
      </w:r>
      <w:r w:rsidR="001A51C4" w:rsidRPr="001A51C4">
        <w:rPr>
          <w:rFonts w:eastAsia="Arial Unicode MS"/>
          <w:sz w:val="24"/>
          <w:szCs w:val="24"/>
          <w:lang w:val="sr-Cyrl-RS"/>
        </w:rPr>
        <w:t>е</w:t>
      </w:r>
      <w:r w:rsidR="001A51C4" w:rsidRPr="001A51C4">
        <w:rPr>
          <w:rFonts w:eastAsia="Arial Unicode MS"/>
          <w:sz w:val="24"/>
          <w:szCs w:val="24"/>
          <w:lang w:val="sr-Latn-CS"/>
        </w:rPr>
        <w:t xml:space="preserve"> ситуациј</w:t>
      </w:r>
      <w:r w:rsidR="001A51C4" w:rsidRPr="001A51C4">
        <w:rPr>
          <w:rFonts w:eastAsia="Arial Unicode MS"/>
          <w:sz w:val="24"/>
          <w:szCs w:val="24"/>
          <w:lang w:val="sr-Cyrl-RS"/>
        </w:rPr>
        <w:t>е</w:t>
      </w:r>
      <w:r w:rsidR="001A51C4" w:rsidRPr="001A51C4">
        <w:rPr>
          <w:rFonts w:eastAsia="Arial Unicode MS"/>
          <w:sz w:val="24"/>
          <w:szCs w:val="24"/>
          <w:lang w:val="sr-Latn-CS"/>
        </w:rPr>
        <w:t xml:space="preserve"> на </w:t>
      </w:r>
      <w:r w:rsidR="001A51C4" w:rsidRPr="001A51C4">
        <w:rPr>
          <w:rFonts w:eastAsia="Arial Unicode MS"/>
          <w:sz w:val="24"/>
          <w:szCs w:val="24"/>
          <w:lang w:val="sr-Cyrl-RS"/>
        </w:rPr>
        <w:t>писарницу</w:t>
      </w:r>
      <w:r w:rsidR="001A51C4" w:rsidRPr="001A51C4">
        <w:rPr>
          <w:rFonts w:eastAsia="Arial Unicode MS"/>
          <w:sz w:val="24"/>
          <w:szCs w:val="24"/>
          <w:lang w:val="sr-Latn-CS"/>
        </w:rPr>
        <w:t xml:space="preserve"> Наручиоца. 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w:t>
      </w:r>
      <w:r w:rsidR="005D456F" w:rsidRPr="00172BCC">
        <w:rPr>
          <w:rFonts w:eastAsia="Calibri" w:cs="Arial"/>
          <w:sz w:val="24"/>
          <w:szCs w:val="24"/>
          <w:lang w:val="sr-Cyrl-CS"/>
        </w:rPr>
        <w:t xml:space="preserve">Законом о планирању и изградњи ("Сл. глaсник РС", бр. 72/2009, 81/2009 - </w:t>
      </w:r>
      <w:r w:rsidR="005D456F" w:rsidRPr="00172BCC">
        <w:rPr>
          <w:rFonts w:eastAsia="Calibri" w:cs="Arial"/>
          <w:sz w:val="24"/>
          <w:szCs w:val="24"/>
          <w:lang w:val="sr-Cyrl-CS"/>
        </w:rPr>
        <w:lastRenderedPageBreak/>
        <w:t>испр., 64/2010 - oдлукa УС, 24/2011, 121/2012, 42/2013 - oдлукa УС, 50/2013 - oдлукa УС, 98/2013 - oдлукa УС, 132/2014 и 145/2014)</w:t>
      </w:r>
      <w:r w:rsidR="005D456F">
        <w:rPr>
          <w:rFonts w:eastAsia="Calibri" w:cs="Arial"/>
          <w:sz w:val="24"/>
          <w:szCs w:val="24"/>
          <w:lang w:val="sr-Cyrl-CS"/>
        </w:rPr>
        <w:t>.</w:t>
      </w:r>
    </w:p>
    <w:p w14:paraId="5B915789" w14:textId="77777777" w:rsidR="001A51C4" w:rsidRPr="001A51C4" w:rsidRDefault="001A51C4" w:rsidP="001A51C4">
      <w:pPr>
        <w:rPr>
          <w:rFonts w:eastAsia="Arial Unicode MS"/>
          <w:sz w:val="24"/>
          <w:szCs w:val="24"/>
          <w:lang w:val="sr-Latn-CS"/>
        </w:rPr>
      </w:pPr>
      <w:r w:rsidRPr="001A51C4">
        <w:rPr>
          <w:rFonts w:eastAsia="Arial Unicode MS"/>
          <w:sz w:val="24"/>
          <w:szCs w:val="24"/>
          <w:lang w:val="sr-Latn-CS"/>
        </w:rPr>
        <w:t>Извођач радова је дужан да у испостављеним привременим месечним и окончанoj ситуацијi, наведе број</w:t>
      </w:r>
      <w:r w:rsidRPr="001A51C4">
        <w:rPr>
          <w:rFonts w:eastAsia="Arial Unicode MS"/>
          <w:sz w:val="24"/>
          <w:szCs w:val="24"/>
          <w:lang w:val="sr-Cyrl-RS"/>
        </w:rPr>
        <w:t xml:space="preserve"> и датум</w:t>
      </w:r>
      <w:r w:rsidRPr="001A51C4">
        <w:rPr>
          <w:rFonts w:eastAsia="Arial Unicode MS"/>
          <w:sz w:val="24"/>
          <w:szCs w:val="24"/>
          <w:lang w:val="sr-Latn-CS"/>
        </w:rPr>
        <w:t xml:space="preserve"> уговора,</w:t>
      </w:r>
      <w:r w:rsidRPr="001A51C4">
        <w:rPr>
          <w:rFonts w:eastAsia="Arial Unicode MS"/>
          <w:sz w:val="24"/>
          <w:szCs w:val="24"/>
          <w:lang w:val="sr-Cyrl-RS"/>
        </w:rPr>
        <w:t xml:space="preserve"> број јавне набавке,</w:t>
      </w:r>
      <w:r w:rsidRPr="001A51C4">
        <w:rPr>
          <w:rFonts w:eastAsia="Arial Unicode MS"/>
          <w:sz w:val="24"/>
          <w:szCs w:val="24"/>
          <w:lang w:val="sr-Latn-CS"/>
        </w:rPr>
        <w:t xml:space="preserve"> као и да се придржава тачно дефинисаних назива из конкурсне документације и прихваћене понуде (из Обрасца структуре цене). Привремене месечне ситуације /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1D80D51" w14:textId="77777777" w:rsidR="001A51C4" w:rsidRPr="001A51C4" w:rsidRDefault="001A51C4" w:rsidP="001A51C4">
      <w:pPr>
        <w:rPr>
          <w:rFonts w:eastAsia="Arial Unicode MS"/>
          <w:sz w:val="24"/>
          <w:szCs w:val="24"/>
          <w:lang w:val="sr-Cyrl-RS"/>
        </w:rPr>
      </w:pPr>
      <w:r w:rsidRPr="001A51C4">
        <w:rPr>
          <w:rFonts w:eastAsia="Arial Unicode MS"/>
          <w:sz w:val="24"/>
          <w:szCs w:val="24"/>
          <w:lang w:val="sr-Latn-CS"/>
        </w:rPr>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w:t>
      </w:r>
      <w:r w:rsidRPr="001A51C4">
        <w:rPr>
          <w:rFonts w:eastAsia="Arial Unicode MS"/>
          <w:sz w:val="24"/>
          <w:szCs w:val="24"/>
          <w:lang w:val="sr-Cyrl-RS"/>
        </w:rPr>
        <w:t>.</w:t>
      </w:r>
    </w:p>
    <w:p w14:paraId="0883C182" w14:textId="77777777" w:rsidR="001A51C4" w:rsidRPr="001A51C4" w:rsidRDefault="001A51C4" w:rsidP="001A51C4">
      <w:pPr>
        <w:rPr>
          <w:rFonts w:eastAsia="Arial Unicode MS"/>
          <w:sz w:val="24"/>
          <w:szCs w:val="24"/>
          <w:lang w:val="sr-Cyrl-RS"/>
        </w:rPr>
      </w:pPr>
      <w:r w:rsidRPr="001A51C4">
        <w:rPr>
          <w:rFonts w:eastAsia="Arial Unicode MS"/>
          <w:sz w:val="24"/>
          <w:szCs w:val="24"/>
          <w:lang w:val="sr-Latn-CS"/>
        </w:rPr>
        <w:t xml:space="preserve"> У привременој  и окончаној ситуацији, за изведене радове, невести ознаку делатности прописане Уредбом о класификацији делатности из области грађевинарства</w:t>
      </w:r>
      <w:r w:rsidRPr="001A51C4">
        <w:rPr>
          <w:rFonts w:eastAsia="Arial Unicode MS"/>
          <w:sz w:val="24"/>
          <w:szCs w:val="24"/>
          <w:lang w:val="sr-Cyrl-RS"/>
        </w:rPr>
        <w:t>,</w:t>
      </w:r>
      <w:r w:rsidRPr="001A51C4">
        <w:rPr>
          <w:rFonts w:eastAsia="Arial Unicode MS"/>
          <w:sz w:val="24"/>
          <w:szCs w:val="24"/>
          <w:lang w:val="sr-Latn-CS"/>
        </w:rPr>
        <w:t xml:space="preserve"> за сваку позицију која је ослобођена од ПДВ-а у складу са Законом о ПДВ, као и </w:t>
      </w:r>
      <w:r w:rsidRPr="001A51C4">
        <w:rPr>
          <w:rFonts w:eastAsia="Arial Unicode MS"/>
          <w:sz w:val="24"/>
          <w:szCs w:val="24"/>
          <w:lang w:val="sr-Cyrl-RS"/>
        </w:rPr>
        <w:t>уписати</w:t>
      </w:r>
      <w:r w:rsidRPr="001A51C4">
        <w:rPr>
          <w:rFonts w:eastAsia="Arial Unicode MS"/>
          <w:sz w:val="24"/>
          <w:szCs w:val="24"/>
          <w:lang w:val="sr-Latn-CS"/>
        </w:rPr>
        <w:t xml:space="preserve"> напомену: „ПДВ није обрачунат у складу са чланом 10. став 2. тачка 3) Закона о ПДВ-у“.</w:t>
      </w:r>
    </w:p>
    <w:p w14:paraId="41A34D0D" w14:textId="77777777" w:rsidR="001A51C4" w:rsidRPr="001A51C4" w:rsidRDefault="001A51C4" w:rsidP="001A51C4">
      <w:pPr>
        <w:rPr>
          <w:rFonts w:eastAsia="Arial Unicode MS"/>
          <w:sz w:val="24"/>
          <w:szCs w:val="24"/>
          <w:lang w:val="sr-Cyrl-RS"/>
        </w:rPr>
      </w:pPr>
      <w:r w:rsidRPr="001A51C4">
        <w:rPr>
          <w:rFonts w:eastAsia="Arial Unicode MS"/>
          <w:sz w:val="24"/>
          <w:szCs w:val="24"/>
          <w:lang w:val="sr-Latn-CS"/>
        </w:rPr>
        <w:t>Уз привремене ситуације и окончану ситуацију, Извођач</w:t>
      </w:r>
      <w:r w:rsidRPr="001A51C4">
        <w:rPr>
          <w:rFonts w:eastAsia="Arial Unicode MS"/>
          <w:sz w:val="24"/>
          <w:szCs w:val="24"/>
          <w:lang w:val="sr-Cyrl-RS"/>
        </w:rPr>
        <w:t xml:space="preserve"> радова </w:t>
      </w:r>
      <w:r w:rsidRPr="001A51C4">
        <w:rPr>
          <w:rFonts w:eastAsia="Arial Unicode MS"/>
          <w:sz w:val="24"/>
          <w:szCs w:val="24"/>
          <w:lang w:val="sr-Latn-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CFC7BC" w14:textId="77777777" w:rsidR="001A51C4" w:rsidRPr="001A51C4" w:rsidRDefault="001A51C4" w:rsidP="001A51C4">
      <w:pPr>
        <w:rPr>
          <w:rFonts w:eastAsia="Arial Unicode MS"/>
          <w:sz w:val="24"/>
          <w:szCs w:val="24"/>
          <w:lang w:val="sr-Cyrl-RS"/>
        </w:rPr>
      </w:pPr>
      <w:r w:rsidRPr="001A51C4">
        <w:rPr>
          <w:rFonts w:eastAsia="Arial Unicode MS"/>
          <w:sz w:val="24"/>
          <w:szCs w:val="24"/>
          <w:lang w:val="sr-Latn-CS"/>
        </w:rPr>
        <w:t xml:space="preserve">Окончана ситуација испоставља се након извршене примопредаје </w:t>
      </w:r>
      <w:r w:rsidRPr="001A51C4">
        <w:rPr>
          <w:rFonts w:eastAsia="Arial Unicode MS"/>
          <w:sz w:val="24"/>
          <w:szCs w:val="24"/>
          <w:lang w:val="sr-Cyrl-RS"/>
        </w:rPr>
        <w:t>радова</w:t>
      </w:r>
      <w:r w:rsidRPr="001A51C4">
        <w:rPr>
          <w:rFonts w:eastAsia="Arial Unicode MS"/>
          <w:sz w:val="24"/>
          <w:szCs w:val="24"/>
          <w:lang w:val="sr-Latn-CS"/>
        </w:rPr>
        <w:t xml:space="preserve"> и коначног обрачуна изведених радова, које записнички оверава </w:t>
      </w:r>
      <w:r w:rsidRPr="001A51C4">
        <w:rPr>
          <w:rFonts w:eastAsia="Arial Unicode MS"/>
          <w:sz w:val="24"/>
          <w:szCs w:val="24"/>
          <w:lang w:val="sr-Cyrl-RS"/>
        </w:rPr>
        <w:t>К</w:t>
      </w:r>
      <w:r w:rsidRPr="001A51C4">
        <w:rPr>
          <w:rFonts w:eastAsia="Arial Unicode MS"/>
          <w:sz w:val="24"/>
          <w:szCs w:val="24"/>
          <w:lang w:val="sr-Latn-CS"/>
        </w:rPr>
        <w:t xml:space="preserve">омисија за примопредају и коначни обрачун изведених радова </w:t>
      </w:r>
      <w:r w:rsidRPr="001A51C4">
        <w:rPr>
          <w:rFonts w:eastAsia="Arial Unicode MS"/>
          <w:sz w:val="24"/>
          <w:szCs w:val="24"/>
          <w:lang w:val="sr-Cyrl-RS"/>
        </w:rPr>
        <w:t>У</w:t>
      </w:r>
      <w:r w:rsidRPr="001A51C4">
        <w:rPr>
          <w:rFonts w:eastAsia="Arial Unicode MS"/>
          <w:sz w:val="24"/>
          <w:szCs w:val="24"/>
          <w:lang w:val="sr-Latn-CS"/>
        </w:rPr>
        <w:t xml:space="preserve">говорних страна, уз доставу </w:t>
      </w:r>
      <w:r w:rsidRPr="001A51C4">
        <w:rPr>
          <w:rFonts w:eastAsia="Arial Unicode MS"/>
          <w:sz w:val="24"/>
          <w:szCs w:val="24"/>
          <w:lang w:val="sr-Cyrl-RS"/>
        </w:rPr>
        <w:t>банкарске гаранције</w:t>
      </w:r>
      <w:r w:rsidRPr="001A51C4">
        <w:rPr>
          <w:rFonts w:eastAsia="Arial Unicode MS"/>
          <w:sz w:val="24"/>
          <w:szCs w:val="24"/>
          <w:lang w:val="sr-Latn-CS"/>
        </w:rPr>
        <w:t>, као гаранције за отклањање недостатака у гарантном року</w:t>
      </w:r>
      <w:r w:rsidRPr="001A51C4">
        <w:rPr>
          <w:rFonts w:eastAsia="Arial Unicode MS"/>
          <w:sz w:val="24"/>
          <w:szCs w:val="24"/>
          <w:lang w:val="sr-Cyrl-RS"/>
        </w:rPr>
        <w:t>.</w:t>
      </w:r>
      <w:r w:rsidRPr="001A51C4">
        <w:rPr>
          <w:rFonts w:eastAsia="Arial Unicode MS"/>
          <w:sz w:val="24"/>
          <w:szCs w:val="24"/>
          <w:lang w:val="sr-Latn-CS"/>
        </w:rPr>
        <w:t xml:space="preserve"> </w:t>
      </w:r>
    </w:p>
    <w:p w14:paraId="2E2E533C" w14:textId="77777777" w:rsidR="001A51C4" w:rsidRPr="001A51C4" w:rsidRDefault="001A51C4" w:rsidP="001A51C4">
      <w:pPr>
        <w:rPr>
          <w:rFonts w:eastAsia="Arial Unicode MS"/>
          <w:sz w:val="24"/>
          <w:szCs w:val="24"/>
          <w:lang w:val="sr-Latn-CS"/>
        </w:rPr>
      </w:pPr>
      <w:r w:rsidRPr="001A51C4">
        <w:rPr>
          <w:rFonts w:eastAsia="Arial Unicode MS"/>
          <w:sz w:val="24"/>
          <w:szCs w:val="24"/>
          <w:lang w:val="sr-Latn-CS"/>
        </w:rPr>
        <w:t>Плаћање ће се вршити у динарима.</w:t>
      </w:r>
    </w:p>
    <w:p w14:paraId="423BF9C4" w14:textId="77777777" w:rsidR="001A51C4" w:rsidRPr="00243AF1" w:rsidRDefault="001A51C4" w:rsidP="001A51C4">
      <w:pPr>
        <w:rPr>
          <w:rFonts w:eastAsia="Arial Unicode MS"/>
          <w:lang w:val="sr-Cyrl-RS"/>
        </w:rPr>
      </w:pPr>
      <w:r w:rsidRPr="001A51C4">
        <w:rPr>
          <w:rFonts w:eastAsia="Arial Unicode MS"/>
          <w:sz w:val="24"/>
          <w:szCs w:val="24"/>
          <w:lang w:val="sr-Cyrl-RS"/>
        </w:rPr>
        <w:t>Испостављене ситуације морају гласити на: Јавно предузеће „Електропривреда Србије“ Београд, Царице Милице 2, Огранак РБ Колубара, Лазаревац, ул. Светог Саве бр. 1, ПИБ(103920327), МБ(20053658). Адреса за пријем поште Наручиоца је: ЈП ЕПС Београд – Огранак РБ Колубара, Комерцијални сектор, Дише Ђурђевић бб, 11560 Вреоц</w:t>
      </w:r>
      <w:r w:rsidRPr="00243AF1">
        <w:rPr>
          <w:rFonts w:eastAsia="Arial Unicode MS"/>
          <w:lang w:val="sr-Cyrl-RS"/>
        </w:rPr>
        <w:t>и.</w:t>
      </w:r>
    </w:p>
    <w:p w14:paraId="517039EE" w14:textId="38387676" w:rsidR="00D42776" w:rsidRPr="00172BCC" w:rsidRDefault="00D42776" w:rsidP="001A51C4">
      <w:pPr>
        <w:tabs>
          <w:tab w:val="left" w:pos="567"/>
        </w:tabs>
        <w:spacing w:before="0"/>
        <w:rPr>
          <w:rFonts w:eastAsia="Calibri" w:cs="Arial"/>
          <w:sz w:val="24"/>
          <w:szCs w:val="24"/>
          <w:lang w:val="sr-Cyrl-CS"/>
        </w:rPr>
      </w:pPr>
    </w:p>
    <w:p w14:paraId="0519E744" w14:textId="48B41814" w:rsidR="00C04DE0" w:rsidRPr="00D42776" w:rsidRDefault="00C04DE0" w:rsidP="00D42776">
      <w:pPr>
        <w:pStyle w:val="KDParagraf"/>
        <w:spacing w:before="0"/>
        <w:rPr>
          <w:rFonts w:eastAsia="Calibri" w:cs="Arial"/>
          <w:color w:val="00B0F0"/>
          <w:sz w:val="24"/>
          <w:szCs w:val="24"/>
          <w:lang w:val="sr-Cyrl-CS"/>
        </w:rPr>
      </w:pPr>
      <w:r w:rsidRPr="00172BCC">
        <w:rPr>
          <w:rFonts w:eastAsia="Calibri" w:cs="Arial"/>
          <w:sz w:val="24"/>
          <w:szCs w:val="24"/>
          <w:lang w:val="sr-Cyrl-RS"/>
        </w:rPr>
        <w:t xml:space="preserve"> </w:t>
      </w:r>
    </w:p>
    <w:p w14:paraId="4DC9C058" w14:textId="3136A44A" w:rsidR="008D2B23" w:rsidRPr="00EC5BB4" w:rsidRDefault="008D2B23" w:rsidP="00BF73A0">
      <w:pPr>
        <w:pStyle w:val="KDPodnaslov2"/>
        <w:numPr>
          <w:ilvl w:val="1"/>
          <w:numId w:val="19"/>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4FE4C2FD"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31665" w:rsidRPr="00433A08">
        <w:rPr>
          <w:rFonts w:cs="Arial"/>
          <w:sz w:val="24"/>
          <w:szCs w:val="24"/>
        </w:rPr>
        <w:t>9</w:t>
      </w:r>
      <w:r w:rsidRPr="00433A08">
        <w:rPr>
          <w:rFonts w:cs="Arial"/>
          <w:sz w:val="24"/>
          <w:szCs w:val="24"/>
        </w:rPr>
        <w:t>0</w:t>
      </w:r>
      <w:r w:rsidRPr="00433A08">
        <w:rPr>
          <w:rFonts w:cs="Arial"/>
          <w:sz w:val="24"/>
          <w:szCs w:val="24"/>
          <w:lang w:val="ru-RU"/>
        </w:rPr>
        <w:t xml:space="preserve"> (словима:</w:t>
      </w:r>
      <w:r w:rsidR="00433A08" w:rsidRPr="00433A08">
        <w:rPr>
          <w:rFonts w:cs="Arial"/>
          <w:sz w:val="24"/>
          <w:szCs w:val="24"/>
          <w:lang w:val="sr-Cyrl-CS"/>
        </w:rPr>
        <w:t>деве</w:t>
      </w:r>
      <w:r w:rsidR="00C53FA0" w:rsidRPr="00433A08">
        <w:rPr>
          <w:rFonts w:cs="Arial"/>
          <w:sz w:val="24"/>
          <w:szCs w:val="24"/>
          <w:lang w:val="sr-Cyrl-CS"/>
        </w:rPr>
        <w:t>десет</w:t>
      </w:r>
      <w:r w:rsidRPr="00EC5BB4">
        <w:rPr>
          <w:rFonts w:cs="Arial"/>
          <w:sz w:val="24"/>
          <w:szCs w:val="24"/>
          <w:lang w:val="ru-RU"/>
        </w:rPr>
        <w:t xml:space="preserve">) дана од дана отварања понуда. </w:t>
      </w:r>
    </w:p>
    <w:p w14:paraId="161947A5"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2DE2F59" w14:textId="77777777" w:rsidR="005A3029" w:rsidRPr="00EC5BB4" w:rsidRDefault="005A3029" w:rsidP="008D2B23">
      <w:pPr>
        <w:spacing w:before="0"/>
        <w:rPr>
          <w:rFonts w:cs="Arial"/>
          <w:sz w:val="24"/>
          <w:szCs w:val="24"/>
        </w:rPr>
      </w:pPr>
    </w:p>
    <w:p w14:paraId="00CB6232" w14:textId="77777777" w:rsidR="008D2B23" w:rsidRPr="003A6B53" w:rsidRDefault="008D2B23" w:rsidP="00BF73A0">
      <w:pPr>
        <w:pStyle w:val="KDPodnaslov2"/>
        <w:numPr>
          <w:ilvl w:val="1"/>
          <w:numId w:val="19"/>
        </w:numPr>
        <w:spacing w:before="0"/>
        <w:jc w:val="both"/>
        <w:rPr>
          <w:rFonts w:cs="Arial"/>
          <w:sz w:val="24"/>
          <w:szCs w:val="24"/>
        </w:rPr>
      </w:pPr>
      <w:bookmarkStart w:id="235" w:name="_Toc441651593"/>
      <w:bookmarkStart w:id="236" w:name="_Toc442559904"/>
      <w:r w:rsidRPr="003A6B53">
        <w:rPr>
          <w:rFonts w:cs="Arial"/>
          <w:sz w:val="24"/>
          <w:szCs w:val="24"/>
        </w:rPr>
        <w:t>Средства финансијског обезбеђења</w:t>
      </w:r>
      <w:bookmarkEnd w:id="235"/>
      <w:bookmarkEnd w:id="236"/>
    </w:p>
    <w:p w14:paraId="1582CB1E" w14:textId="77777777" w:rsidR="00433A08" w:rsidRPr="003A6B53" w:rsidRDefault="00433A08" w:rsidP="00433A08">
      <w:pPr>
        <w:rPr>
          <w:rFonts w:eastAsia="TimesNewRomanPSMT" w:cs="Arial"/>
          <w:bCs/>
          <w:sz w:val="24"/>
          <w:szCs w:val="24"/>
        </w:rPr>
      </w:pPr>
      <w:r w:rsidRPr="003A6B53">
        <w:rPr>
          <w:rFonts w:eastAsia="TimesNewRomanPSMT" w:cs="Arial"/>
          <w:bCs/>
          <w:sz w:val="24"/>
          <w:szCs w:val="24"/>
        </w:rPr>
        <w:t xml:space="preserve">Наручилац користи право да захтева средстава финансијског обезбеђења (у даљем тексту: СФО) којим понуђачи обезбеђују испуњење својих обавеза у </w:t>
      </w:r>
      <w:r w:rsidRPr="003A6B53">
        <w:rPr>
          <w:rFonts w:eastAsia="TimesNewRomanPSMT" w:cs="Arial"/>
          <w:bCs/>
          <w:sz w:val="24"/>
          <w:szCs w:val="24"/>
        </w:rPr>
        <w:lastRenderedPageBreak/>
        <w:t>отвореном поступку јавне набавке (достављају се уз понуду), као и испуњење својих уговорних обавеза (достављају се по закључењу уговора).</w:t>
      </w:r>
    </w:p>
    <w:p w14:paraId="55B70528" w14:textId="77777777" w:rsidR="00433A08" w:rsidRPr="003A6B53" w:rsidRDefault="00433A08" w:rsidP="00433A08">
      <w:pPr>
        <w:rPr>
          <w:rFonts w:eastAsia="TimesNewRomanPSMT" w:cs="Arial"/>
          <w:bCs/>
          <w:sz w:val="24"/>
          <w:szCs w:val="24"/>
        </w:rPr>
      </w:pPr>
      <w:r w:rsidRPr="003A6B53">
        <w:rPr>
          <w:rFonts w:eastAsia="TimesNewRomanPSMT"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4DAAE7" w14:textId="77777777" w:rsidR="00433A08" w:rsidRPr="003A6B53" w:rsidRDefault="00433A08" w:rsidP="00433A08">
      <w:pPr>
        <w:rPr>
          <w:rFonts w:eastAsia="TimesNewRomanPSMT" w:cs="Arial"/>
          <w:bCs/>
          <w:sz w:val="24"/>
          <w:szCs w:val="24"/>
        </w:rPr>
      </w:pPr>
      <w:r w:rsidRPr="003A6B53">
        <w:rPr>
          <w:rFonts w:eastAsia="TimesNewRomanPSMT" w:cs="Arial"/>
          <w:bCs/>
          <w:sz w:val="24"/>
          <w:szCs w:val="24"/>
        </w:rPr>
        <w:t>Члан групе понуђача може бити налогодавац СФО.</w:t>
      </w:r>
    </w:p>
    <w:p w14:paraId="63A2607E" w14:textId="77777777" w:rsidR="00433A08" w:rsidRPr="003A6B53" w:rsidRDefault="00433A08" w:rsidP="00433A08">
      <w:pPr>
        <w:rPr>
          <w:rFonts w:eastAsia="TimesNewRomanPSMT" w:cs="Arial"/>
          <w:bCs/>
          <w:sz w:val="24"/>
          <w:szCs w:val="24"/>
        </w:rPr>
      </w:pPr>
      <w:r w:rsidRPr="003A6B53">
        <w:rPr>
          <w:rFonts w:eastAsia="TimesNewRomanPSMT" w:cs="Arial"/>
          <w:bCs/>
          <w:sz w:val="24"/>
          <w:szCs w:val="24"/>
        </w:rPr>
        <w:t>СФО морају да буду у валути у којој је и понуда.</w:t>
      </w:r>
    </w:p>
    <w:p w14:paraId="675CB649" w14:textId="77777777" w:rsidR="00433A08" w:rsidRPr="003A6B53" w:rsidRDefault="00433A08" w:rsidP="00433A08">
      <w:pPr>
        <w:rPr>
          <w:rFonts w:eastAsia="TimesNewRomanPSMT" w:cs="Arial"/>
          <w:bCs/>
          <w:sz w:val="24"/>
          <w:szCs w:val="24"/>
        </w:rPr>
      </w:pPr>
      <w:r w:rsidRPr="003A6B53">
        <w:rPr>
          <w:rFonts w:eastAsia="TimesNewRomanPSMT" w:cs="Arial"/>
          <w:bCs/>
          <w:sz w:val="24"/>
          <w:szCs w:val="24"/>
        </w:rPr>
        <w:t xml:space="preserve">Ако се за време трајања Уговора промене рокови за извршење уговорне обавезе, важност СФО мора се продужити. </w:t>
      </w:r>
    </w:p>
    <w:p w14:paraId="6AC9F9AA" w14:textId="77777777" w:rsidR="00433A08" w:rsidRPr="003A6B53" w:rsidRDefault="00433A08" w:rsidP="00433A08">
      <w:pPr>
        <w:rPr>
          <w:rFonts w:eastAsia="TimesNewRomanPSMT" w:cs="Arial"/>
          <w:b/>
          <w:bCs/>
          <w:sz w:val="24"/>
          <w:szCs w:val="24"/>
        </w:rPr>
      </w:pPr>
      <w:r w:rsidRPr="003A6B53">
        <w:rPr>
          <w:rFonts w:eastAsia="TimesNewRomanPSMT" w:cs="Arial"/>
          <w:b/>
          <w:bCs/>
          <w:sz w:val="24"/>
          <w:szCs w:val="24"/>
        </w:rPr>
        <w:t>Банкарска гаранција за озбиљност понуде</w:t>
      </w:r>
    </w:p>
    <w:p w14:paraId="617BE538"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691575ED" w14:textId="77777777" w:rsidR="00433A08" w:rsidRPr="003A6B53" w:rsidRDefault="00433A08" w:rsidP="00433A08">
      <w:pPr>
        <w:spacing w:before="0"/>
        <w:rPr>
          <w:rFonts w:eastAsia="TimesNewRomanPSMT" w:cs="Arial"/>
          <w:bCs/>
          <w:sz w:val="24"/>
          <w:szCs w:val="24"/>
        </w:rPr>
      </w:pPr>
    </w:p>
    <w:p w14:paraId="7759E41B"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Наручилац ће уновчити гаранцију за озбиљност понуде дату уз понуду уколико: </w:t>
      </w:r>
    </w:p>
    <w:p w14:paraId="4E90C5EF"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Понуђач након истека рока за подношење понуда повуче, опозове или измени своју понуду или</w:t>
      </w:r>
    </w:p>
    <w:p w14:paraId="230651D8"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 Понуђач коме је додељен Уговор благовремено не потпише Уговор или </w:t>
      </w:r>
    </w:p>
    <w:p w14:paraId="447E9426"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70656FD" w14:textId="77777777" w:rsidR="00433A08" w:rsidRPr="003A6B53" w:rsidRDefault="00433A08" w:rsidP="00433A08">
      <w:pPr>
        <w:spacing w:before="0"/>
        <w:rPr>
          <w:rFonts w:eastAsia="TimesNewRomanPSMT" w:cs="Arial"/>
          <w:bCs/>
          <w:sz w:val="24"/>
          <w:szCs w:val="24"/>
        </w:rPr>
      </w:pPr>
    </w:p>
    <w:p w14:paraId="5943F1F0"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1EA56FB6" w14:textId="77777777" w:rsidR="00433A08" w:rsidRPr="003A6B53" w:rsidRDefault="00433A08" w:rsidP="00433A08">
      <w:pPr>
        <w:spacing w:before="0"/>
        <w:rPr>
          <w:rFonts w:eastAsia="TimesNewRomanPSMT" w:cs="Arial"/>
          <w:bCs/>
          <w:sz w:val="24"/>
          <w:szCs w:val="24"/>
        </w:rPr>
      </w:pPr>
    </w:p>
    <w:p w14:paraId="4BBB65B2"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F392990" w14:textId="77777777" w:rsidR="00433A08" w:rsidRPr="003A6B53" w:rsidRDefault="00433A08" w:rsidP="00433A08">
      <w:pPr>
        <w:spacing w:before="0"/>
        <w:rPr>
          <w:rFonts w:eastAsia="TimesNewRomanPSMT" w:cs="Arial"/>
          <w:bCs/>
          <w:sz w:val="24"/>
          <w:szCs w:val="24"/>
        </w:rPr>
      </w:pPr>
    </w:p>
    <w:p w14:paraId="7EFC7996"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Понуђач може поднети гаранцију стране банке само ако је тој банци додељен прихватљив кредитни рејтинг. </w:t>
      </w:r>
    </w:p>
    <w:p w14:paraId="36D16E7F" w14:textId="77777777" w:rsidR="00433A08" w:rsidRPr="003A6B53" w:rsidRDefault="00433A08" w:rsidP="00433A08">
      <w:pPr>
        <w:spacing w:before="0"/>
        <w:rPr>
          <w:rFonts w:eastAsia="TimesNewRomanPSMT" w:cs="Arial"/>
          <w:bCs/>
          <w:sz w:val="24"/>
          <w:szCs w:val="24"/>
        </w:rPr>
      </w:pPr>
    </w:p>
    <w:p w14:paraId="1B88D37C"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6B25EB40" w14:textId="77777777" w:rsidR="00433A08" w:rsidRPr="003A6B53" w:rsidRDefault="00433A08" w:rsidP="00433A08">
      <w:pPr>
        <w:spacing w:before="0"/>
        <w:rPr>
          <w:rFonts w:eastAsia="TimesNewRomanPSMT" w:cs="Arial"/>
          <w:bCs/>
          <w:sz w:val="24"/>
          <w:szCs w:val="24"/>
        </w:rPr>
      </w:pPr>
    </w:p>
    <w:p w14:paraId="28BEE0BA"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На банкарску гаранцију примењују се одредбе Једнобразних правила за гаранције УРДГ 758, Међународне Трговинске коморе у Паризу.</w:t>
      </w:r>
    </w:p>
    <w:p w14:paraId="3DBFF764" w14:textId="77777777" w:rsidR="00433A08" w:rsidRPr="003A6B53" w:rsidRDefault="00433A08" w:rsidP="00433A08">
      <w:pPr>
        <w:spacing w:before="0"/>
        <w:rPr>
          <w:rFonts w:eastAsia="TimesNewRomanPSMT" w:cs="Arial"/>
          <w:bCs/>
          <w:sz w:val="24"/>
          <w:szCs w:val="24"/>
        </w:rPr>
      </w:pPr>
    </w:p>
    <w:p w14:paraId="08829D89"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14:paraId="15E23AF5" w14:textId="77777777" w:rsidR="00433A08" w:rsidRPr="003A6B53" w:rsidRDefault="00433A08" w:rsidP="00433A08">
      <w:pPr>
        <w:spacing w:before="0"/>
        <w:rPr>
          <w:rFonts w:eastAsia="TimesNewRomanPSMT" w:cs="Arial"/>
          <w:bCs/>
          <w:sz w:val="24"/>
          <w:szCs w:val="24"/>
        </w:rPr>
      </w:pPr>
    </w:p>
    <w:p w14:paraId="22FC8699"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lastRenderedPageBreak/>
        <w:t>Гаранција истиче на наведени датум, без обзира да ли је овај документ враћен или не.</w:t>
      </w:r>
    </w:p>
    <w:p w14:paraId="4CC45AE5" w14:textId="77777777" w:rsidR="00433A08" w:rsidRPr="003A6B53" w:rsidRDefault="00433A08" w:rsidP="00433A08">
      <w:pPr>
        <w:spacing w:before="0"/>
        <w:rPr>
          <w:rFonts w:eastAsia="TimesNewRomanPSMT" w:cs="Arial"/>
          <w:bCs/>
          <w:sz w:val="24"/>
          <w:szCs w:val="24"/>
        </w:rPr>
      </w:pPr>
    </w:p>
    <w:p w14:paraId="23DFEFB1" w14:textId="77777777" w:rsidR="00433A08" w:rsidRPr="003A6B53" w:rsidRDefault="00433A08" w:rsidP="00433A08">
      <w:pPr>
        <w:rPr>
          <w:rFonts w:eastAsia="TimesNewRomanPSMT" w:cs="Arial"/>
          <w:b/>
          <w:bCs/>
          <w:sz w:val="24"/>
          <w:szCs w:val="24"/>
        </w:rPr>
      </w:pPr>
      <w:r w:rsidRPr="003A6B53">
        <w:rPr>
          <w:rFonts w:eastAsia="TimesNewRomanPSMT" w:cs="Arial"/>
          <w:b/>
          <w:bCs/>
          <w:sz w:val="24"/>
          <w:szCs w:val="24"/>
        </w:rPr>
        <w:t>Банкарска гаранција за добро извршење посла</w:t>
      </w:r>
    </w:p>
    <w:p w14:paraId="60FB0D60"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Изабрани понуђач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преда Кориснику услугe банкарску гаранцију за добро извршење услуге са роком важења 30 (словима: тридесет) дана дужим од уговореног рока.</w:t>
      </w:r>
    </w:p>
    <w:p w14:paraId="1A3CFEEF" w14:textId="77777777" w:rsidR="00433A08" w:rsidRPr="003A6B53" w:rsidRDefault="00433A08" w:rsidP="00433A08">
      <w:pPr>
        <w:spacing w:before="0"/>
        <w:rPr>
          <w:rFonts w:eastAsia="TimesNewRomanPSMT" w:cs="Arial"/>
          <w:bCs/>
          <w:sz w:val="24"/>
          <w:szCs w:val="24"/>
        </w:rPr>
      </w:pPr>
    </w:p>
    <w:p w14:paraId="310CCF3F"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рока важења уговора.</w:t>
      </w:r>
    </w:p>
    <w:p w14:paraId="5377751C" w14:textId="77777777" w:rsidR="00433A08" w:rsidRPr="003A6B53" w:rsidRDefault="00433A08" w:rsidP="00433A08">
      <w:pPr>
        <w:spacing w:before="0"/>
        <w:rPr>
          <w:rFonts w:eastAsia="TimesNewRomanPSMT" w:cs="Arial"/>
          <w:bCs/>
          <w:sz w:val="24"/>
          <w:szCs w:val="24"/>
        </w:rPr>
      </w:pPr>
    </w:p>
    <w:p w14:paraId="28D4891E"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C9D047C" w14:textId="77777777" w:rsidR="00433A08" w:rsidRPr="003A6B53" w:rsidRDefault="00433A08" w:rsidP="00433A08">
      <w:pPr>
        <w:spacing w:before="0"/>
        <w:rPr>
          <w:rFonts w:eastAsia="TimesNewRomanPSMT" w:cs="Arial"/>
          <w:bCs/>
          <w:sz w:val="24"/>
          <w:szCs w:val="24"/>
        </w:rPr>
      </w:pPr>
    </w:p>
    <w:p w14:paraId="2EC1F8EB"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2770A30" w14:textId="77777777" w:rsidR="00433A08" w:rsidRPr="003A6B53" w:rsidRDefault="00433A08" w:rsidP="00433A08">
      <w:pPr>
        <w:spacing w:before="0"/>
        <w:rPr>
          <w:rFonts w:eastAsia="TimesNewRomanPSMT" w:cs="Arial"/>
          <w:bCs/>
          <w:sz w:val="24"/>
          <w:szCs w:val="24"/>
        </w:rPr>
      </w:pPr>
    </w:p>
    <w:p w14:paraId="0BCEC3D5"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63B878A" w14:textId="77777777" w:rsidR="00433A08" w:rsidRPr="003A6B53" w:rsidRDefault="00433A08" w:rsidP="00433A08">
      <w:pPr>
        <w:spacing w:before="0"/>
        <w:rPr>
          <w:rFonts w:eastAsia="TimesNewRomanPSMT" w:cs="Arial"/>
          <w:bCs/>
          <w:sz w:val="24"/>
          <w:szCs w:val="24"/>
        </w:rPr>
      </w:pPr>
    </w:p>
    <w:p w14:paraId="04CB85B7"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0ED56306" w14:textId="77777777" w:rsidR="000A1C72" w:rsidRPr="003A6B53" w:rsidRDefault="000A1C72" w:rsidP="00433A08">
      <w:pPr>
        <w:spacing w:before="0"/>
        <w:rPr>
          <w:rFonts w:eastAsia="TimesNewRomanPSMT" w:cs="Arial"/>
          <w:bCs/>
          <w:sz w:val="24"/>
          <w:szCs w:val="24"/>
        </w:rPr>
      </w:pPr>
    </w:p>
    <w:p w14:paraId="2B4490BB"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прихватљив кредитни рејтинг.</w:t>
      </w:r>
    </w:p>
    <w:p w14:paraId="00712E94" w14:textId="77777777" w:rsidR="00433A08" w:rsidRPr="003A6B53" w:rsidRDefault="00433A08" w:rsidP="00433A08">
      <w:pPr>
        <w:spacing w:before="0"/>
        <w:rPr>
          <w:rFonts w:eastAsia="TimesNewRomanPSMT" w:cs="Arial"/>
          <w:bCs/>
          <w:sz w:val="24"/>
          <w:szCs w:val="24"/>
        </w:rPr>
      </w:pPr>
    </w:p>
    <w:p w14:paraId="111492AD"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УРДГ 758, Међународне Трговинске коморе у Паризу.</w:t>
      </w:r>
    </w:p>
    <w:p w14:paraId="5D4B9F15" w14:textId="77777777" w:rsidR="00433A08" w:rsidRPr="003A6B53" w:rsidRDefault="00433A08" w:rsidP="00433A08">
      <w:pPr>
        <w:spacing w:before="0"/>
        <w:rPr>
          <w:rFonts w:eastAsia="TimesNewRomanPSMT" w:cs="Arial"/>
          <w:bCs/>
          <w:sz w:val="24"/>
          <w:szCs w:val="24"/>
        </w:rPr>
      </w:pPr>
    </w:p>
    <w:p w14:paraId="3922E2BA"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Ова гаранција истиче на наведени  датум, без обзира да ли је овај документ враћен или није.</w:t>
      </w:r>
    </w:p>
    <w:p w14:paraId="3CA17717" w14:textId="77777777" w:rsidR="00433A08" w:rsidRPr="003A6B53" w:rsidRDefault="00433A08" w:rsidP="00433A08">
      <w:pPr>
        <w:spacing w:before="0"/>
        <w:rPr>
          <w:rFonts w:eastAsia="TimesNewRomanPSMT" w:cs="Arial"/>
          <w:b/>
          <w:bCs/>
          <w:sz w:val="24"/>
          <w:szCs w:val="24"/>
          <w:lang w:val="sr-Cyrl-RS"/>
        </w:rPr>
      </w:pPr>
      <w:r w:rsidRPr="003A6B53">
        <w:rPr>
          <w:rFonts w:eastAsia="TimesNewRomanPSMT" w:cs="Arial"/>
          <w:b/>
          <w:bCs/>
          <w:sz w:val="24"/>
          <w:szCs w:val="24"/>
        </w:rPr>
        <w:t xml:space="preserve">У тренутку примопредаје </w:t>
      </w:r>
      <w:r w:rsidR="000A1C72" w:rsidRPr="003A6B53">
        <w:rPr>
          <w:rFonts w:eastAsia="TimesNewRomanPSMT" w:cs="Arial"/>
          <w:b/>
          <w:bCs/>
          <w:sz w:val="24"/>
          <w:szCs w:val="24"/>
          <w:lang w:val="sr-Cyrl-RS"/>
        </w:rPr>
        <w:t>изведених радова</w:t>
      </w:r>
    </w:p>
    <w:p w14:paraId="1962724B" w14:textId="77777777" w:rsidR="00433A08" w:rsidRPr="003A6B53" w:rsidRDefault="00433A08" w:rsidP="00433A08">
      <w:pPr>
        <w:spacing w:before="0"/>
        <w:rPr>
          <w:rFonts w:eastAsia="TimesNewRomanPSMT" w:cs="Arial"/>
          <w:bCs/>
          <w:sz w:val="24"/>
          <w:szCs w:val="24"/>
        </w:rPr>
      </w:pPr>
    </w:p>
    <w:p w14:paraId="70C75EEA"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Банкарска гаранција као гаранција за  отклањање недостатака у гарантном року </w:t>
      </w:r>
    </w:p>
    <w:p w14:paraId="2B9135A3"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lastRenderedPageBreak/>
        <w:t>Изабрани понуђач се обавезује да Наручиоцу достави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(словима: тридесет) дана дужим од гарантног рока, с тим да евентуални продужетак гарантног рока има за последицу и продужење банкарске гаранције.</w:t>
      </w:r>
    </w:p>
    <w:p w14:paraId="7CC38727" w14:textId="77777777" w:rsidR="00433A08" w:rsidRPr="003A6B53" w:rsidRDefault="00433A08" w:rsidP="00433A08">
      <w:pPr>
        <w:spacing w:before="0"/>
        <w:rPr>
          <w:rFonts w:eastAsia="TimesNewRomanPSMT" w:cs="Arial"/>
          <w:bCs/>
          <w:sz w:val="24"/>
          <w:szCs w:val="24"/>
        </w:rPr>
      </w:pPr>
    </w:p>
    <w:p w14:paraId="7424D44F" w14:textId="5F4F1CEF"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Банкарска гаранција за отклањање недостатака у гарантном року, доставља се  у тренутку </w:t>
      </w:r>
      <w:r w:rsidR="000A1C72" w:rsidRPr="003A6B53">
        <w:rPr>
          <w:rFonts w:eastAsia="TimesNewRomanPSMT" w:cs="Arial"/>
          <w:bCs/>
          <w:sz w:val="24"/>
          <w:szCs w:val="24"/>
          <w:lang w:val="sr-Cyrl-RS"/>
        </w:rPr>
        <w:t>примопредаје изведених радова</w:t>
      </w:r>
      <w:r w:rsidRPr="003A6B53">
        <w:rPr>
          <w:rFonts w:eastAsia="TimesNewRomanPSMT" w:cs="Arial"/>
          <w:bCs/>
          <w:sz w:val="24"/>
          <w:szCs w:val="24"/>
        </w:rPr>
        <w:t>. Уколико Изабрани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43F1BF54" w14:textId="77777777" w:rsidR="00433A08" w:rsidRPr="003A6B53" w:rsidRDefault="00433A08" w:rsidP="00433A08">
      <w:pPr>
        <w:spacing w:before="0"/>
        <w:rPr>
          <w:rFonts w:eastAsia="TimesNewRomanPSMT" w:cs="Arial"/>
          <w:bCs/>
          <w:sz w:val="24"/>
          <w:szCs w:val="24"/>
        </w:rPr>
      </w:pPr>
    </w:p>
    <w:p w14:paraId="2C45D142"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Достављена банкарска гаранција  не може да садржи додатне услове за исплату, краћи рок и мањи износ.</w:t>
      </w:r>
    </w:p>
    <w:p w14:paraId="0D799F5B" w14:textId="77777777" w:rsidR="00433A08" w:rsidRPr="003A6B53" w:rsidRDefault="00433A08" w:rsidP="00433A08">
      <w:pPr>
        <w:spacing w:before="0"/>
        <w:rPr>
          <w:rFonts w:eastAsia="TimesNewRomanPSMT" w:cs="Arial"/>
          <w:bCs/>
          <w:sz w:val="24"/>
          <w:szCs w:val="24"/>
        </w:rPr>
      </w:pPr>
    </w:p>
    <w:p w14:paraId="0DE31963"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Наручилац је овлашћен да наплати банкарску гаранцију за отклањање недостатака у  гарантном року у случају да Изабрани понуђач не испуни своје уговорне обавезе у погледу гарантног рока.</w:t>
      </w:r>
    </w:p>
    <w:p w14:paraId="5C51AEB3" w14:textId="77777777" w:rsidR="00433A08" w:rsidRPr="003A6B53" w:rsidRDefault="00433A08" w:rsidP="00433A08">
      <w:pPr>
        <w:spacing w:before="0"/>
        <w:rPr>
          <w:rFonts w:eastAsia="TimesNewRomanPSMT" w:cs="Arial"/>
          <w:bCs/>
          <w:sz w:val="24"/>
          <w:szCs w:val="24"/>
        </w:rPr>
      </w:pPr>
    </w:p>
    <w:p w14:paraId="44A7EAA9"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8E222DE" w14:textId="77777777" w:rsidR="00433A08" w:rsidRPr="003A6B53" w:rsidRDefault="00433A08" w:rsidP="00433A08">
      <w:pPr>
        <w:spacing w:before="0"/>
        <w:rPr>
          <w:rFonts w:eastAsia="TimesNewRomanPSMT" w:cs="Arial"/>
          <w:bCs/>
          <w:sz w:val="24"/>
          <w:szCs w:val="24"/>
        </w:rPr>
      </w:pPr>
    </w:p>
    <w:p w14:paraId="166097CF"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12ACAF1A" w14:textId="77777777" w:rsidR="000A1C72" w:rsidRPr="003A6B53" w:rsidRDefault="000A1C72" w:rsidP="00433A08">
      <w:pPr>
        <w:spacing w:before="0"/>
        <w:rPr>
          <w:rFonts w:eastAsia="TimesNewRomanPSMT" w:cs="Arial"/>
          <w:bCs/>
          <w:sz w:val="24"/>
          <w:szCs w:val="24"/>
        </w:rPr>
      </w:pPr>
    </w:p>
    <w:p w14:paraId="05C63631"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 xml:space="preserve">У случају да </w:t>
      </w:r>
      <w:r w:rsidR="004605BF" w:rsidRPr="003A6B53">
        <w:rPr>
          <w:rFonts w:eastAsia="TimesNewRomanPSMT" w:cs="Arial"/>
          <w:bCs/>
          <w:sz w:val="24"/>
          <w:szCs w:val="24"/>
          <w:lang w:val="sr-Cyrl-RS"/>
        </w:rPr>
        <w:t>И</w:t>
      </w:r>
      <w:r w:rsidR="007B5DCE" w:rsidRPr="003A6B53">
        <w:rPr>
          <w:rFonts w:eastAsia="TimesNewRomanPSMT" w:cs="Arial"/>
          <w:bCs/>
          <w:sz w:val="24"/>
          <w:szCs w:val="24"/>
          <w:lang w:val="sr-Cyrl-RS"/>
        </w:rPr>
        <w:t>забрани пону</w:t>
      </w:r>
      <w:r w:rsidR="004605BF" w:rsidRPr="003A6B53">
        <w:rPr>
          <w:rFonts w:eastAsia="TimesNewRomanPSMT" w:cs="Arial"/>
          <w:bCs/>
          <w:sz w:val="24"/>
          <w:szCs w:val="24"/>
          <w:lang w:val="sr-Cyrl-RS"/>
        </w:rPr>
        <w:t>ђач</w:t>
      </w:r>
      <w:r w:rsidRPr="003A6B53">
        <w:rPr>
          <w:rFonts w:eastAsia="TimesNewRomanPSMT" w:cs="Arial"/>
          <w:bCs/>
          <w:sz w:val="24"/>
          <w:szCs w:val="24"/>
        </w:rPr>
        <w:t xml:space="preserve"> поднесе банкарску гаранцију стране банке, </w:t>
      </w:r>
      <w:r w:rsidR="004605BF" w:rsidRPr="003A6B53">
        <w:rPr>
          <w:rFonts w:eastAsia="TimesNewRomanPSMT" w:cs="Arial"/>
          <w:bCs/>
          <w:sz w:val="24"/>
          <w:szCs w:val="24"/>
          <w:lang w:val="sr-Cyrl-RS"/>
        </w:rPr>
        <w:t>Изабрани понуђач</w:t>
      </w:r>
      <w:r w:rsidRPr="003A6B53">
        <w:rPr>
          <w:rFonts w:eastAsia="TimesNewRomanPSMT" w:cs="Arial"/>
          <w:bCs/>
          <w:sz w:val="24"/>
          <w:szCs w:val="24"/>
        </w:rPr>
        <w:t xml:space="preserve"> може поднети гаранцију стране банке само ако је тој банци додељен прихватљив кредитни рејтинг. </w:t>
      </w:r>
    </w:p>
    <w:p w14:paraId="20199CB1" w14:textId="77777777" w:rsidR="00433A08" w:rsidRPr="003A6B53" w:rsidRDefault="00433A08" w:rsidP="00433A08">
      <w:pPr>
        <w:spacing w:before="0"/>
        <w:rPr>
          <w:rFonts w:eastAsia="TimesNewRomanPSMT" w:cs="Arial"/>
          <w:bCs/>
          <w:sz w:val="24"/>
          <w:szCs w:val="24"/>
        </w:rPr>
      </w:pPr>
    </w:p>
    <w:p w14:paraId="119CF032"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Банкарска гаранција треба да буде у валути у којој је Понуда.</w:t>
      </w:r>
    </w:p>
    <w:p w14:paraId="4CB762FD" w14:textId="77777777" w:rsidR="00433A08" w:rsidRPr="003A6B53" w:rsidRDefault="00433A08" w:rsidP="00433A08">
      <w:pPr>
        <w:spacing w:before="0"/>
        <w:rPr>
          <w:rFonts w:eastAsia="TimesNewRomanPSMT" w:cs="Arial"/>
          <w:bCs/>
          <w:sz w:val="24"/>
          <w:szCs w:val="24"/>
        </w:rPr>
      </w:pPr>
    </w:p>
    <w:p w14:paraId="325D5FEC"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Банкарска гаранција се не може уступити и није преносива без сагласности Уговорних страна и емисионе банке.</w:t>
      </w:r>
    </w:p>
    <w:p w14:paraId="4335BCAC" w14:textId="77777777" w:rsidR="00433A08" w:rsidRPr="003A6B53" w:rsidRDefault="00433A08" w:rsidP="00433A08">
      <w:pPr>
        <w:spacing w:before="0"/>
        <w:rPr>
          <w:rFonts w:eastAsia="TimesNewRomanPSMT" w:cs="Arial"/>
          <w:bCs/>
          <w:sz w:val="24"/>
          <w:szCs w:val="24"/>
        </w:rPr>
      </w:pPr>
    </w:p>
    <w:p w14:paraId="7F93E773" w14:textId="77777777" w:rsidR="00433A08" w:rsidRPr="003A6B53" w:rsidRDefault="00433A08" w:rsidP="00433A08">
      <w:pPr>
        <w:spacing w:before="0"/>
        <w:rPr>
          <w:rFonts w:eastAsia="TimesNewRomanPSMT" w:cs="Arial"/>
          <w:bCs/>
          <w:sz w:val="24"/>
          <w:szCs w:val="24"/>
        </w:rPr>
      </w:pPr>
      <w:r w:rsidRPr="003A6B53">
        <w:rPr>
          <w:rFonts w:eastAsia="TimesNewRomanPSMT" w:cs="Arial"/>
          <w:bCs/>
          <w:sz w:val="24"/>
          <w:szCs w:val="24"/>
        </w:rPr>
        <w:t>На банкарску гаранцију примењују се одредбе Једнобразних правила за гаранције УРДГ 758, Међународне Трговинске коморе у Паризу.</w:t>
      </w:r>
    </w:p>
    <w:p w14:paraId="6823263A" w14:textId="77777777" w:rsidR="00433A08" w:rsidRPr="003A6B53" w:rsidRDefault="00433A08" w:rsidP="00433A08">
      <w:pPr>
        <w:spacing w:before="0"/>
        <w:rPr>
          <w:rFonts w:eastAsia="TimesNewRomanPSMT" w:cs="Arial"/>
          <w:bCs/>
          <w:sz w:val="24"/>
          <w:szCs w:val="24"/>
        </w:rPr>
      </w:pPr>
    </w:p>
    <w:p w14:paraId="277E7E3A" w14:textId="77777777" w:rsidR="00433A08" w:rsidRPr="003A6B53" w:rsidRDefault="00433A08" w:rsidP="000A1C72">
      <w:pPr>
        <w:spacing w:before="0"/>
        <w:rPr>
          <w:rFonts w:eastAsia="TimesNewRomanPSMT" w:cs="Arial"/>
          <w:bCs/>
          <w:sz w:val="24"/>
          <w:szCs w:val="24"/>
        </w:rPr>
      </w:pPr>
      <w:r w:rsidRPr="003A6B53">
        <w:rPr>
          <w:rFonts w:eastAsia="TimesNewRomanPSMT" w:cs="Arial"/>
          <w:bCs/>
          <w:sz w:val="24"/>
          <w:szCs w:val="24"/>
        </w:rPr>
        <w:t>Ова банкарска гаранција истиче на наведени  датум, без обзира да ли је овај документ враћен или није.</w:t>
      </w:r>
    </w:p>
    <w:p w14:paraId="3ABD33EA" w14:textId="77777777" w:rsidR="00433A08" w:rsidRPr="003A6B53" w:rsidRDefault="00433A08" w:rsidP="000A1C72">
      <w:pPr>
        <w:spacing w:before="0"/>
        <w:rPr>
          <w:rFonts w:eastAsia="TimesNewRomanPSMT" w:cs="Arial"/>
          <w:bCs/>
          <w:sz w:val="24"/>
          <w:szCs w:val="24"/>
        </w:rPr>
      </w:pPr>
    </w:p>
    <w:p w14:paraId="077D5E5F" w14:textId="77777777" w:rsidR="00433A08" w:rsidRPr="003A6B53" w:rsidRDefault="00433A08" w:rsidP="000A1C72">
      <w:pPr>
        <w:spacing w:before="0"/>
        <w:rPr>
          <w:rFonts w:eastAsia="TimesNewRomanPSMT" w:cs="Arial"/>
          <w:b/>
          <w:bCs/>
          <w:sz w:val="24"/>
          <w:szCs w:val="24"/>
        </w:rPr>
      </w:pPr>
      <w:r w:rsidRPr="003A6B53">
        <w:rPr>
          <w:rFonts w:eastAsia="TimesNewRomanPSMT" w:cs="Arial"/>
          <w:b/>
          <w:bCs/>
          <w:sz w:val="24"/>
          <w:szCs w:val="24"/>
        </w:rPr>
        <w:t>Достављање средстава финансијског обезбеђења</w:t>
      </w:r>
    </w:p>
    <w:p w14:paraId="6F9A0520" w14:textId="77777777" w:rsidR="00433A08" w:rsidRPr="003A6B53" w:rsidRDefault="00433A08" w:rsidP="000A1C72">
      <w:pPr>
        <w:spacing w:before="0"/>
        <w:rPr>
          <w:rFonts w:eastAsia="TimesNewRomanPSMT" w:cs="Arial"/>
          <w:bCs/>
          <w:sz w:val="24"/>
          <w:szCs w:val="24"/>
        </w:rPr>
      </w:pPr>
      <w:r w:rsidRPr="003A6B53">
        <w:rPr>
          <w:rFonts w:eastAsia="TimesNewRomanPSMT" w:cs="Arial"/>
          <w:bCs/>
          <w:sz w:val="24"/>
          <w:szCs w:val="24"/>
        </w:rPr>
        <w:t>Средство финансијског обезбеђења за озбиљност понуде гласи на Јавно предузеће Електропривреда Србије Београд, Балканска бр. 13, Београд, а доставља се као саставни део понуде.</w:t>
      </w:r>
    </w:p>
    <w:p w14:paraId="02C399AF" w14:textId="77777777" w:rsidR="00433A08" w:rsidRPr="003A6B53" w:rsidRDefault="00433A08" w:rsidP="000A1C72">
      <w:pPr>
        <w:spacing w:before="0"/>
        <w:rPr>
          <w:rFonts w:eastAsia="TimesNewRomanPSMT" w:cs="Arial"/>
          <w:bCs/>
          <w:sz w:val="24"/>
          <w:szCs w:val="24"/>
        </w:rPr>
      </w:pPr>
    </w:p>
    <w:p w14:paraId="24EB8832" w14:textId="77777777" w:rsidR="00433A08" w:rsidRPr="003A6B53" w:rsidRDefault="00433A08" w:rsidP="000A1C72">
      <w:pPr>
        <w:spacing w:before="0"/>
        <w:rPr>
          <w:rFonts w:eastAsia="TimesNewRomanPSMT" w:cs="Arial"/>
          <w:bCs/>
          <w:sz w:val="24"/>
          <w:szCs w:val="24"/>
        </w:rPr>
      </w:pPr>
      <w:r w:rsidRPr="003A6B53">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бр. 13, Београд, а </w:t>
      </w:r>
      <w:r w:rsidRPr="003A6B53">
        <w:rPr>
          <w:rFonts w:eastAsia="TimesNewRomanPSMT" w:cs="Arial"/>
          <w:bCs/>
          <w:sz w:val="24"/>
          <w:szCs w:val="24"/>
        </w:rPr>
        <w:lastRenderedPageBreak/>
        <w:t>доставља се лично или поштом на адресу: Јавно предузеће „Електропривреда Србије“ Београд, Балканска бр. 13, Београд, са назнаком: Средство</w:t>
      </w:r>
      <w:r w:rsidR="000A1C72" w:rsidRPr="003A6B53">
        <w:rPr>
          <w:rFonts w:eastAsia="TimesNewRomanPSMT" w:cs="Arial"/>
          <w:bCs/>
          <w:sz w:val="24"/>
          <w:szCs w:val="24"/>
        </w:rPr>
        <w:t xml:space="preserve"> финансијског обезбеђења за ЈН/</w:t>
      </w:r>
      <w:r w:rsidRPr="003A6B53">
        <w:rPr>
          <w:rFonts w:eastAsia="TimesNewRomanPSMT" w:cs="Arial"/>
          <w:bCs/>
          <w:sz w:val="24"/>
          <w:szCs w:val="24"/>
        </w:rPr>
        <w:t>000/0096/2019 (245/2019).</w:t>
      </w:r>
    </w:p>
    <w:p w14:paraId="7AD4B3CA" w14:textId="77777777" w:rsidR="00433A08" w:rsidRPr="003A6B53" w:rsidRDefault="00433A08" w:rsidP="000A1C72">
      <w:pPr>
        <w:spacing w:before="0"/>
        <w:rPr>
          <w:rFonts w:eastAsia="TimesNewRomanPSMT" w:cs="Arial"/>
          <w:bCs/>
          <w:sz w:val="24"/>
          <w:szCs w:val="24"/>
        </w:rPr>
      </w:pPr>
    </w:p>
    <w:p w14:paraId="4D02441E" w14:textId="77777777" w:rsidR="000A1C72" w:rsidRPr="003A6B53" w:rsidRDefault="000A1C72" w:rsidP="000A1C72">
      <w:pPr>
        <w:pStyle w:val="NoSpacing"/>
        <w:spacing w:before="0"/>
        <w:rPr>
          <w:rFonts w:eastAsia="TimesNewRomanPSMT" w:cs="Arial"/>
          <w:szCs w:val="24"/>
        </w:rPr>
      </w:pPr>
      <w:r w:rsidRPr="003A6B53">
        <w:rPr>
          <w:rFonts w:eastAsia="TimesNewRomanPSMT" w:cs="Arial"/>
          <w:szCs w:val="24"/>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бр. 13, 11000  Београд, а доставља се приликом примопредаје предмета уговора или поштом на адресу корисника уговора: </w:t>
      </w:r>
    </w:p>
    <w:p w14:paraId="6AFC16ED" w14:textId="77777777" w:rsidR="000A1C72" w:rsidRPr="003A6B53" w:rsidRDefault="000A1C72" w:rsidP="000A1C72">
      <w:pPr>
        <w:pStyle w:val="NoSpacing"/>
        <w:spacing w:before="0"/>
        <w:rPr>
          <w:rFonts w:eastAsia="TimesNewRomanPSMT" w:cs="Arial"/>
          <w:szCs w:val="24"/>
        </w:rPr>
      </w:pPr>
      <w:r w:rsidRPr="003A6B53">
        <w:rPr>
          <w:rFonts w:eastAsia="TimesNewRomanPSMT" w:cs="Arial"/>
          <w:szCs w:val="24"/>
        </w:rPr>
        <w:t>Огранак РБ Колубара, Комерцијални сектор, ул. Дише Ђурђевић бб,11560 Вреоци</w:t>
      </w:r>
    </w:p>
    <w:p w14:paraId="64086EBE" w14:textId="77777777" w:rsidR="0085348E" w:rsidRPr="003A6B53" w:rsidRDefault="000A1C72" w:rsidP="000A1C72">
      <w:pPr>
        <w:pStyle w:val="NoSpacing"/>
        <w:spacing w:before="0"/>
        <w:rPr>
          <w:rFonts w:cs="Arial"/>
          <w:szCs w:val="24"/>
          <w:lang w:val="sr-Cyrl-RS"/>
        </w:rPr>
      </w:pPr>
      <w:r w:rsidRPr="003A6B53">
        <w:rPr>
          <w:rFonts w:eastAsia="TimesNewRomanPSMT" w:cs="Arial"/>
          <w:szCs w:val="24"/>
        </w:rPr>
        <w:t>са назнаком: Средства финансијског обезбеђења за ЈН број ЈН/4000/0506/2019 (366/2019).</w:t>
      </w:r>
      <w:r w:rsidR="0085348E" w:rsidRPr="003A6B53">
        <w:rPr>
          <w:rFonts w:cs="Arial"/>
          <w:szCs w:val="24"/>
        </w:rPr>
        <w:t>Начин означавања поверљивих података у понуди</w:t>
      </w:r>
      <w:r w:rsidRPr="003A6B53">
        <w:rPr>
          <w:rFonts w:cs="Arial"/>
          <w:szCs w:val="24"/>
          <w:lang w:val="sr-Cyrl-RS"/>
        </w:rPr>
        <w:t>.</w:t>
      </w:r>
    </w:p>
    <w:p w14:paraId="328D578D" w14:textId="77777777" w:rsidR="000A1C72" w:rsidRPr="003A6B53" w:rsidRDefault="000A1C72" w:rsidP="000A1C72">
      <w:pPr>
        <w:pStyle w:val="NoSpacing"/>
        <w:spacing w:before="0"/>
        <w:rPr>
          <w:rFonts w:cs="Arial"/>
          <w:szCs w:val="24"/>
          <w:lang w:val="sr-Cyrl-RS"/>
        </w:rPr>
      </w:pPr>
    </w:p>
    <w:p w14:paraId="73647E9B" w14:textId="77777777" w:rsidR="000A1C72" w:rsidRPr="003A6B53" w:rsidRDefault="000A1C72" w:rsidP="000A1C72">
      <w:pPr>
        <w:pStyle w:val="Heading10"/>
        <w:ind w:firstLine="11"/>
        <w:rPr>
          <w:rFonts w:cs="Arial"/>
          <w:sz w:val="24"/>
          <w:szCs w:val="24"/>
          <w:lang w:val="sr-Cyrl-RS"/>
        </w:rPr>
      </w:pPr>
      <w:r w:rsidRPr="003A6B53">
        <w:rPr>
          <w:rFonts w:cs="Arial"/>
          <w:sz w:val="24"/>
          <w:szCs w:val="24"/>
          <w:lang w:val="sr-Cyrl-RS"/>
        </w:rPr>
        <w:t xml:space="preserve">6.18  </w:t>
      </w:r>
      <w:r w:rsidRPr="003A6B53">
        <w:rPr>
          <w:rFonts w:cs="Arial"/>
          <w:sz w:val="24"/>
          <w:szCs w:val="24"/>
        </w:rPr>
        <w:t>Начин означавања поверљивих података у понуди</w:t>
      </w:r>
    </w:p>
    <w:p w14:paraId="7159FDF6" w14:textId="77777777" w:rsidR="0085348E" w:rsidRPr="003A6B53" w:rsidRDefault="0085348E" w:rsidP="0085348E">
      <w:pPr>
        <w:pStyle w:val="KDParagraf"/>
        <w:spacing w:before="0"/>
        <w:rPr>
          <w:rFonts w:cs="Arial"/>
          <w:sz w:val="24"/>
          <w:szCs w:val="24"/>
        </w:rPr>
      </w:pPr>
      <w:r w:rsidRPr="003A6B5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70B7BC" w14:textId="77777777" w:rsidR="0085348E" w:rsidRPr="003A6B53" w:rsidRDefault="0085348E" w:rsidP="0085348E">
      <w:pPr>
        <w:pStyle w:val="KDParagraf"/>
        <w:spacing w:before="0"/>
        <w:rPr>
          <w:rFonts w:cs="Arial"/>
          <w:sz w:val="24"/>
          <w:szCs w:val="24"/>
        </w:rPr>
      </w:pPr>
      <w:r w:rsidRPr="003A6B5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3457A65" w14:textId="77777777" w:rsidR="0085348E" w:rsidRPr="003A6B53" w:rsidRDefault="0085348E" w:rsidP="0085348E">
      <w:pPr>
        <w:pStyle w:val="KDParagraf"/>
        <w:spacing w:before="0"/>
        <w:rPr>
          <w:rFonts w:cs="Arial"/>
          <w:sz w:val="24"/>
          <w:szCs w:val="24"/>
        </w:rPr>
      </w:pPr>
      <w:r w:rsidRPr="003A6B5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B753906" w14:textId="77777777" w:rsidR="0085348E" w:rsidRPr="003A6B53" w:rsidRDefault="0085348E" w:rsidP="0085348E">
      <w:pPr>
        <w:pStyle w:val="KDParagraf"/>
        <w:spacing w:before="0"/>
        <w:rPr>
          <w:rFonts w:cs="Arial"/>
          <w:sz w:val="24"/>
          <w:szCs w:val="24"/>
        </w:rPr>
      </w:pPr>
      <w:r w:rsidRPr="003A6B5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B198E33" w14:textId="77777777" w:rsidR="0085348E" w:rsidRPr="003A6B53" w:rsidRDefault="0085348E" w:rsidP="0085348E">
      <w:pPr>
        <w:pStyle w:val="KDParagraf"/>
        <w:spacing w:before="0"/>
        <w:rPr>
          <w:rFonts w:cs="Arial"/>
          <w:sz w:val="24"/>
          <w:szCs w:val="24"/>
        </w:rPr>
      </w:pPr>
      <w:r w:rsidRPr="003A6B53">
        <w:rPr>
          <w:rFonts w:cs="Arial"/>
          <w:sz w:val="24"/>
          <w:szCs w:val="24"/>
        </w:rPr>
        <w:t>Наручилац не одговара за поверљивост података који нису означени на горе наведени начин.</w:t>
      </w:r>
    </w:p>
    <w:p w14:paraId="6E70E71B" w14:textId="77777777" w:rsidR="0085348E" w:rsidRPr="00EC5BB4" w:rsidRDefault="0085348E" w:rsidP="0085348E">
      <w:pPr>
        <w:pStyle w:val="KDParagraf"/>
        <w:spacing w:before="0"/>
        <w:rPr>
          <w:rFonts w:cs="Arial"/>
          <w:sz w:val="24"/>
          <w:szCs w:val="24"/>
        </w:rPr>
      </w:pPr>
      <w:r w:rsidRPr="003A6B53">
        <w:rPr>
          <w:rFonts w:cs="Arial"/>
          <w:sz w:val="24"/>
          <w:szCs w:val="24"/>
        </w:rPr>
        <w:t>Ако се као поверљиви означе подаци који не одговарају горе наведеним условима, Наручилац</w:t>
      </w:r>
      <w:r w:rsidRPr="00EC5BB4">
        <w:rPr>
          <w:rFonts w:cs="Arial"/>
          <w:sz w:val="24"/>
          <w:szCs w:val="24"/>
        </w:rPr>
        <w:t xml:space="preserve">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C5EF9EE"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A71AD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FBE96C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DAB5239"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07E06D7" w14:textId="77777777" w:rsidR="0085348E" w:rsidRPr="008F774C" w:rsidRDefault="0085348E" w:rsidP="00BF73A0">
      <w:pPr>
        <w:pStyle w:val="KDPodnaslov2"/>
        <w:numPr>
          <w:ilvl w:val="1"/>
          <w:numId w:val="3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7DD90712"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44EB4">
        <w:rPr>
          <w:rFonts w:cs="Arial"/>
          <w:sz w:val="24"/>
          <w:szCs w:val="24"/>
          <w:lang w:val="ru-RU"/>
        </w:rPr>
        <w:t xml:space="preserve"> снази у време подношења понуде.</w:t>
      </w:r>
    </w:p>
    <w:p w14:paraId="09F13AC0" w14:textId="77777777" w:rsidR="00444EB4" w:rsidRPr="00EC5BB4" w:rsidRDefault="00444EB4" w:rsidP="0085348E">
      <w:pPr>
        <w:pStyle w:val="KDParagraf"/>
        <w:spacing w:before="0"/>
        <w:rPr>
          <w:rFonts w:cs="Arial"/>
          <w:sz w:val="24"/>
          <w:szCs w:val="24"/>
          <w:lang w:val="ru-RU"/>
        </w:rPr>
      </w:pPr>
    </w:p>
    <w:p w14:paraId="0667847C" w14:textId="77777777" w:rsidR="0085348E" w:rsidRPr="00EC5BB4" w:rsidRDefault="0085348E" w:rsidP="00BF73A0">
      <w:pPr>
        <w:pStyle w:val="KDPodnaslov2"/>
        <w:numPr>
          <w:ilvl w:val="1"/>
          <w:numId w:val="31"/>
        </w:numPr>
        <w:spacing w:before="0"/>
        <w:jc w:val="both"/>
        <w:rPr>
          <w:rFonts w:cs="Arial"/>
          <w:sz w:val="24"/>
          <w:szCs w:val="24"/>
        </w:rPr>
      </w:pPr>
      <w:r w:rsidRPr="00EC5BB4">
        <w:rPr>
          <w:rFonts w:cs="Arial"/>
          <w:sz w:val="24"/>
          <w:szCs w:val="24"/>
        </w:rPr>
        <w:t>Накнада за коришћење патената</w:t>
      </w:r>
    </w:p>
    <w:p w14:paraId="4C524D62"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6F7542" w14:textId="77777777" w:rsidR="008F774C" w:rsidRPr="00EC5BB4" w:rsidRDefault="008F774C" w:rsidP="0085348E">
      <w:pPr>
        <w:pStyle w:val="KDParagraf"/>
        <w:spacing w:before="0"/>
        <w:rPr>
          <w:rFonts w:cs="Arial"/>
          <w:sz w:val="24"/>
          <w:szCs w:val="24"/>
          <w:lang w:val="ru-RU" w:eastAsia="sr-Latn-CS"/>
        </w:rPr>
      </w:pPr>
    </w:p>
    <w:p w14:paraId="2AF2117C" w14:textId="77777777" w:rsidR="0085348E" w:rsidRDefault="008F774C" w:rsidP="00BF73A0">
      <w:pPr>
        <w:pStyle w:val="KDPodnaslov2"/>
        <w:numPr>
          <w:ilvl w:val="1"/>
          <w:numId w:val="3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39597D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w:t>
      </w:r>
      <w:r w:rsidR="00873EBD">
        <w:rPr>
          <w:rFonts w:cs="Arial"/>
          <w:sz w:val="24"/>
          <w:szCs w:val="24"/>
          <w:lang w:val="ru-RU" w:eastAsia="sr-Latn-CS"/>
        </w:rPr>
        <w:t>училац је дужан да изводи радови тако да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CEEEC1F" w14:textId="77777777" w:rsidR="008D2B23" w:rsidRPr="00EC5BB4" w:rsidRDefault="008D2B23" w:rsidP="008D2B23">
      <w:pPr>
        <w:spacing w:before="0"/>
        <w:ind w:left="851"/>
        <w:rPr>
          <w:rFonts w:eastAsia="TimesNewRomanPSMT" w:cs="Arial"/>
          <w:bCs/>
          <w:iCs/>
          <w:color w:val="00B0F0"/>
          <w:sz w:val="24"/>
          <w:szCs w:val="24"/>
        </w:rPr>
      </w:pPr>
    </w:p>
    <w:p w14:paraId="34E53302" w14:textId="77777777" w:rsidR="008D2B23" w:rsidRPr="00EC5BB4" w:rsidRDefault="008D2B23" w:rsidP="00BF73A0">
      <w:pPr>
        <w:pStyle w:val="KDPodnaslov2"/>
        <w:numPr>
          <w:ilvl w:val="1"/>
          <w:numId w:val="31"/>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57E2B415" w14:textId="1852E8BB" w:rsidR="008D2B23" w:rsidRPr="00444EB4" w:rsidRDefault="008D2B23" w:rsidP="008D2B23">
      <w:pPr>
        <w:widowControl w:val="0"/>
        <w:spacing w:before="0"/>
        <w:rPr>
          <w:rFonts w:cs="Arial"/>
          <w:color w:val="0000FF"/>
          <w:sz w:val="24"/>
          <w:szCs w:val="24"/>
          <w:u w:val="single"/>
          <w:lang w:val="sr-Cyrl-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444EB4">
        <w:rPr>
          <w:rFonts w:cs="Arial"/>
          <w:sz w:val="24"/>
          <w:szCs w:val="24"/>
          <w:lang w:val="ru-RU"/>
        </w:rPr>
        <w:t xml:space="preserve"> ЈН/4000/1070/2019 (ЈАНА 1675/2019)</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5" w:history="1">
        <w:r w:rsidR="00444EB4" w:rsidRPr="00E62816">
          <w:rPr>
            <w:rStyle w:val="Hyperlink"/>
            <w:rFonts w:cs="Arial"/>
            <w:sz w:val="24"/>
            <w:szCs w:val="24"/>
          </w:rPr>
          <w:t>marija.lukac</w:t>
        </w:r>
        <w:r w:rsidR="00444EB4" w:rsidRPr="00E62816">
          <w:rPr>
            <w:rStyle w:val="Hyperlink"/>
            <w:rFonts w:cs="Arial"/>
            <w:sz w:val="24"/>
            <w:szCs w:val="24"/>
            <w:lang w:val="ru-RU"/>
          </w:rPr>
          <w:t>@</w:t>
        </w:r>
      </w:hyperlink>
      <w:r w:rsidR="00444EB4">
        <w:rPr>
          <w:rStyle w:val="Hyperlink"/>
          <w:rFonts w:cs="Arial"/>
          <w:sz w:val="24"/>
          <w:szCs w:val="24"/>
          <w:lang w:val="sr-Cyrl-RS"/>
        </w:rPr>
        <w:t xml:space="preserve">eps.rs </w:t>
      </w:r>
      <w:r w:rsidR="00444EB4">
        <w:rPr>
          <w:rFonts w:cs="Arial"/>
          <w:sz w:val="24"/>
          <w:szCs w:val="24"/>
          <w:lang w:val="ru-RU"/>
        </w:rPr>
        <w:t xml:space="preserve"> или </w:t>
      </w:r>
      <w:hyperlink r:id="rId176" w:history="1">
        <w:r w:rsidR="00444EB4" w:rsidRPr="00E62816">
          <w:rPr>
            <w:rStyle w:val="Hyperlink"/>
            <w:rFonts w:cs="Arial"/>
            <w:sz w:val="24"/>
            <w:szCs w:val="24"/>
          </w:rPr>
          <w:t>danica.vlajic@eps.rs</w:t>
        </w:r>
      </w:hyperlink>
      <w:r w:rsidR="00444EB4">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444EB4">
        <w:rPr>
          <w:rFonts w:cs="Arial"/>
          <w:sz w:val="24"/>
          <w:szCs w:val="24"/>
        </w:rPr>
        <w:t>07</w:t>
      </w:r>
      <w:r w:rsidR="00444EB4">
        <w:rPr>
          <w:rFonts w:cs="Arial"/>
          <w:sz w:val="24"/>
          <w:szCs w:val="24"/>
          <w:lang w:val="sr-Cyrl-RS"/>
        </w:rPr>
        <w:t>:30</w:t>
      </w:r>
      <w:r w:rsidRPr="00444EB4">
        <w:rPr>
          <w:rFonts w:cs="Arial"/>
          <w:sz w:val="24"/>
          <w:szCs w:val="24"/>
          <w:lang w:val="ru-RU"/>
        </w:rPr>
        <w:t xml:space="preserve"> до 1</w:t>
      </w:r>
      <w:r w:rsidR="00270B2B" w:rsidRPr="00444EB4">
        <w:rPr>
          <w:rFonts w:cs="Arial"/>
          <w:sz w:val="24"/>
          <w:szCs w:val="24"/>
          <w:lang w:val="ru-RU"/>
        </w:rPr>
        <w:t>5</w:t>
      </w:r>
      <w:r w:rsidR="00444EB4">
        <w:rPr>
          <w:rFonts w:cs="Arial"/>
          <w:sz w:val="24"/>
          <w:szCs w:val="24"/>
          <w:lang w:val="ru-RU"/>
        </w:rPr>
        <w:t>:30</w:t>
      </w:r>
      <w:r w:rsidRPr="00444EB4">
        <w:rPr>
          <w:rFonts w:cs="Arial"/>
          <w:sz w:val="24"/>
          <w:szCs w:val="24"/>
          <w:lang w:val="ru-RU"/>
        </w:rPr>
        <w:t xml:space="preserve"> часова</w:t>
      </w:r>
      <w:r w:rsidRPr="00EC5BB4">
        <w:rPr>
          <w:rFonts w:cs="Arial"/>
          <w:sz w:val="24"/>
          <w:szCs w:val="24"/>
          <w:lang w:val="ru-RU"/>
        </w:rPr>
        <w:t xml:space="preserve">. </w:t>
      </w:r>
    </w:p>
    <w:p w14:paraId="2F237A1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w:t>
      </w:r>
      <w:r w:rsidR="00444EB4">
        <w:rPr>
          <w:rFonts w:cs="Arial"/>
          <w:sz w:val="24"/>
          <w:szCs w:val="24"/>
          <w:lang w:val="ru-RU"/>
        </w:rPr>
        <w:t xml:space="preserve">3 (словима: </w:t>
      </w:r>
      <w:r w:rsidRPr="00EC5BB4">
        <w:rPr>
          <w:rFonts w:cs="Arial"/>
          <w:sz w:val="24"/>
          <w:szCs w:val="24"/>
          <w:lang w:val="ru-RU"/>
        </w:rPr>
        <w:t>три</w:t>
      </w:r>
      <w:r w:rsidR="00444EB4">
        <w:rPr>
          <w:rFonts w:cs="Arial"/>
          <w:sz w:val="24"/>
          <w:szCs w:val="24"/>
          <w:lang w:val="ru-RU"/>
        </w:rPr>
        <w:t>)</w:t>
      </w:r>
      <w:r w:rsidRPr="00EC5BB4">
        <w:rPr>
          <w:rFonts w:cs="Arial"/>
          <w:sz w:val="24"/>
          <w:szCs w:val="24"/>
          <w:lang w:val="ru-RU"/>
        </w:rPr>
        <w:t xml:space="preserve">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F0FDD35"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EA6291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828A4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5FEBCF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8A482BB"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A383DD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810102">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14:paraId="2AA83466"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1EEECBF" w14:textId="77777777" w:rsidR="008D2B23" w:rsidRPr="00EC5BB4" w:rsidRDefault="008D2B23" w:rsidP="008D2B23">
      <w:pPr>
        <w:pStyle w:val="KDMojTekst"/>
        <w:spacing w:before="0"/>
        <w:rPr>
          <w:rFonts w:cs="Arial"/>
          <w:i w:val="0"/>
          <w:color w:val="auto"/>
          <w:sz w:val="24"/>
          <w:szCs w:val="24"/>
        </w:rPr>
      </w:pPr>
    </w:p>
    <w:p w14:paraId="15FD1E00" w14:textId="77777777" w:rsidR="008D2B23" w:rsidRPr="00EC5BB4" w:rsidRDefault="008D2B23" w:rsidP="00BF73A0">
      <w:pPr>
        <w:pStyle w:val="KDPodnaslov2"/>
        <w:numPr>
          <w:ilvl w:val="1"/>
          <w:numId w:val="31"/>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2A74ABD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8F0EF4E"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E1976E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21F24CAA" w14:textId="77777777" w:rsidR="008D2B23" w:rsidRPr="00EC5BB4" w:rsidRDefault="008D2B23" w:rsidP="008D2B23">
      <w:pPr>
        <w:pStyle w:val="KDParagraf"/>
        <w:spacing w:before="0"/>
        <w:rPr>
          <w:rFonts w:cs="Arial"/>
          <w:sz w:val="24"/>
          <w:szCs w:val="24"/>
        </w:rPr>
      </w:pPr>
    </w:p>
    <w:p w14:paraId="6773CEB4" w14:textId="77777777" w:rsidR="00C14152" w:rsidRPr="00EC5BB4" w:rsidRDefault="00C14152" w:rsidP="00BF73A0">
      <w:pPr>
        <w:pStyle w:val="KDPodnaslov2"/>
        <w:numPr>
          <w:ilvl w:val="1"/>
          <w:numId w:val="3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0CDAB0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D270B00"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DDDE89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530269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34665B9" w14:textId="77777777" w:rsidR="008D2B23" w:rsidRPr="00EC5BB4" w:rsidRDefault="008D2B23" w:rsidP="008D2B23">
      <w:pPr>
        <w:spacing w:before="0"/>
        <w:rPr>
          <w:rFonts w:cs="Arial"/>
          <w:sz w:val="24"/>
          <w:szCs w:val="24"/>
        </w:rPr>
      </w:pPr>
    </w:p>
    <w:p w14:paraId="4EB93A74" w14:textId="77777777" w:rsidR="00B20A6C" w:rsidRPr="00EC5BB4" w:rsidRDefault="00B20A6C" w:rsidP="00BF73A0">
      <w:pPr>
        <w:pStyle w:val="KDPodnaslov2"/>
        <w:numPr>
          <w:ilvl w:val="1"/>
          <w:numId w:val="31"/>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33046296"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A46E44A" w14:textId="77777777" w:rsidR="00B20A6C" w:rsidRPr="00EC5BB4" w:rsidRDefault="00B20A6C" w:rsidP="00BF73A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CB0D5E2" w14:textId="77777777" w:rsidR="00B20A6C" w:rsidRPr="00EC5BB4" w:rsidRDefault="00B20A6C" w:rsidP="00BF73A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70A0143" w14:textId="77777777" w:rsidR="00B20A6C" w:rsidRPr="00EC5BB4" w:rsidRDefault="00B20A6C" w:rsidP="00BF73A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65DF501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431059A6" w14:textId="77777777" w:rsidR="00B20A6C" w:rsidRPr="00EC5BB4" w:rsidRDefault="00B20A6C" w:rsidP="00BF73A0">
      <w:pPr>
        <w:pStyle w:val="KDNabrajanje"/>
        <w:numPr>
          <w:ilvl w:val="0"/>
          <w:numId w:val="1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54C003B" w14:textId="77777777" w:rsidR="00B20A6C" w:rsidRPr="00EC5BB4" w:rsidRDefault="00B20A6C" w:rsidP="00BF73A0">
      <w:pPr>
        <w:pStyle w:val="KDNabrajanje"/>
        <w:numPr>
          <w:ilvl w:val="0"/>
          <w:numId w:val="1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FB1C9DA" w14:textId="77777777" w:rsidR="00B20A6C" w:rsidRPr="00EC5BB4" w:rsidRDefault="00B20A6C" w:rsidP="00BF73A0">
      <w:pPr>
        <w:pStyle w:val="KDNabrajanje"/>
        <w:numPr>
          <w:ilvl w:val="0"/>
          <w:numId w:val="1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529971AF" w14:textId="77777777" w:rsidR="00B20A6C" w:rsidRPr="00EC5BB4" w:rsidRDefault="00B20A6C" w:rsidP="00BF73A0">
      <w:pPr>
        <w:pStyle w:val="KDNabrajanje"/>
        <w:numPr>
          <w:ilvl w:val="0"/>
          <w:numId w:val="1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63AB16F8" w14:textId="77777777" w:rsidR="00B20A6C" w:rsidRPr="00EC5BB4" w:rsidRDefault="00B20A6C" w:rsidP="00BF73A0">
      <w:pPr>
        <w:pStyle w:val="KDNabrajanje"/>
        <w:numPr>
          <w:ilvl w:val="0"/>
          <w:numId w:val="1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359D247A" w14:textId="77777777" w:rsidR="00B20A6C" w:rsidRPr="00EC5BB4" w:rsidRDefault="00B20A6C" w:rsidP="00B20A6C">
      <w:pPr>
        <w:spacing w:before="0"/>
        <w:rPr>
          <w:rFonts w:cs="Arial"/>
          <w:sz w:val="24"/>
          <w:szCs w:val="24"/>
          <w:lang w:val="sr-Cyrl-CS"/>
        </w:rPr>
      </w:pPr>
    </w:p>
    <w:p w14:paraId="688D23E0"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09A6342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82A6ABE" w14:textId="77777777" w:rsidR="008D2B23" w:rsidRPr="00EC5BB4" w:rsidRDefault="00C14152" w:rsidP="00BF73A0">
      <w:pPr>
        <w:pStyle w:val="KDPodnaslov2"/>
        <w:numPr>
          <w:ilvl w:val="1"/>
          <w:numId w:val="31"/>
        </w:numPr>
        <w:spacing w:before="0"/>
        <w:jc w:val="both"/>
        <w:rPr>
          <w:rFonts w:cs="Arial"/>
          <w:sz w:val="24"/>
          <w:szCs w:val="24"/>
        </w:rPr>
      </w:pPr>
      <w:r>
        <w:rPr>
          <w:rFonts w:cs="Arial"/>
          <w:sz w:val="24"/>
          <w:szCs w:val="24"/>
        </w:rPr>
        <w:t>Рок за доношење Одлуке о додели уговора/обустави</w:t>
      </w:r>
    </w:p>
    <w:p w14:paraId="1E4DE0E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08263C">
        <w:rPr>
          <w:rFonts w:eastAsia="TimesNewRomanPSMT"/>
          <w:sz w:val="24"/>
          <w:szCs w:val="24"/>
        </w:rPr>
        <w:t>уговора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2CBABF2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444EB4">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13436FCB" w14:textId="77777777" w:rsidR="008D2B23" w:rsidRPr="00EC5BB4" w:rsidRDefault="008D2B23" w:rsidP="008D2B23">
      <w:pPr>
        <w:pStyle w:val="KDParagraf"/>
        <w:spacing w:before="0"/>
        <w:rPr>
          <w:rFonts w:eastAsia="TimesNewRomanPSMT" w:cs="Arial"/>
          <w:sz w:val="24"/>
          <w:szCs w:val="24"/>
        </w:rPr>
      </w:pPr>
    </w:p>
    <w:p w14:paraId="1D247C90" w14:textId="77777777" w:rsidR="008D2B23" w:rsidRPr="00EC5BB4" w:rsidRDefault="008D2B23" w:rsidP="00BF73A0">
      <w:pPr>
        <w:pStyle w:val="KDPodnaslov2"/>
        <w:numPr>
          <w:ilvl w:val="1"/>
          <w:numId w:val="31"/>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1BCB748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742658A"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93E3AB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35E9727"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ED9A0F0"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DFFF50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F66C45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487E29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C0C037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3EE7CF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F3D168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5960A1D"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0EE8E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F09D53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744622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576A2E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552462" w14:textId="77777777" w:rsidR="008D2B23" w:rsidRPr="00EC5BB4" w:rsidRDefault="008D2B23" w:rsidP="008D2B23">
      <w:pPr>
        <w:pStyle w:val="KDParagraf"/>
        <w:spacing w:before="0"/>
        <w:rPr>
          <w:rFonts w:cs="Arial"/>
          <w:sz w:val="24"/>
          <w:szCs w:val="24"/>
          <w:lang w:bidi="en-US"/>
        </w:rPr>
      </w:pPr>
    </w:p>
    <w:p w14:paraId="4461859D" w14:textId="77777777" w:rsidR="008D2B23" w:rsidRPr="00EC5BB4" w:rsidRDefault="008D2B23" w:rsidP="00BF73A0">
      <w:pPr>
        <w:pStyle w:val="KDPodnaslov2"/>
        <w:numPr>
          <w:ilvl w:val="1"/>
          <w:numId w:val="31"/>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6C4FB2D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88D0E5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66CF666" w14:textId="77777777" w:rsidR="008D2B23" w:rsidRPr="00EC5BB4" w:rsidRDefault="008D2B23" w:rsidP="008D2B23">
      <w:pPr>
        <w:pStyle w:val="KDParagraf"/>
        <w:spacing w:before="0"/>
        <w:rPr>
          <w:rFonts w:cs="Arial"/>
          <w:sz w:val="24"/>
          <w:szCs w:val="24"/>
          <w:lang w:bidi="en-US"/>
        </w:rPr>
      </w:pPr>
    </w:p>
    <w:p w14:paraId="7D35A77A" w14:textId="77777777" w:rsidR="008D2B23" w:rsidRPr="00EC5BB4" w:rsidRDefault="008D2B23" w:rsidP="00BF73A0">
      <w:pPr>
        <w:pStyle w:val="KDPodnaslov2"/>
        <w:numPr>
          <w:ilvl w:val="1"/>
          <w:numId w:val="31"/>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0E670044" w14:textId="77777777" w:rsidR="00444EB4" w:rsidRPr="0031435B" w:rsidRDefault="00444EB4" w:rsidP="00444EB4">
      <w:pPr>
        <w:spacing w:before="0"/>
        <w:contextualSpacing/>
        <w:rPr>
          <w:sz w:val="24"/>
          <w:szCs w:val="24"/>
        </w:rPr>
      </w:pPr>
      <w:bookmarkStart w:id="249" w:name="_Toc441651610"/>
      <w:bookmarkStart w:id="250" w:name="_Toc442559921"/>
      <w:r w:rsidRPr="0031435B">
        <w:rPr>
          <w:sz w:val="24"/>
          <w:szCs w:val="24"/>
        </w:rPr>
        <w:t>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Pr>
          <w:sz w:val="24"/>
          <w:szCs w:val="24"/>
        </w:rPr>
        <w:t xml:space="preserve">ава приликом подношења захтева </w:t>
      </w:r>
      <w:r>
        <w:rPr>
          <w:sz w:val="24"/>
          <w:szCs w:val="24"/>
          <w:lang w:val="sr-Cyrl-RS"/>
        </w:rPr>
        <w:t>н</w:t>
      </w:r>
      <w:r w:rsidRPr="0031435B">
        <w:rPr>
          <w:sz w:val="24"/>
          <w:szCs w:val="24"/>
        </w:rPr>
        <w:t>аручиоцу, како би се захтев сматрао потпуним:</w:t>
      </w:r>
    </w:p>
    <w:p w14:paraId="2081D771" w14:textId="77777777" w:rsidR="00444EB4" w:rsidRPr="0031435B" w:rsidRDefault="00444EB4" w:rsidP="00444EB4">
      <w:pPr>
        <w:spacing w:before="0"/>
        <w:contextualSpacing/>
        <w:rPr>
          <w:sz w:val="24"/>
          <w:szCs w:val="24"/>
        </w:rPr>
      </w:pPr>
      <w:r w:rsidRPr="0031435B">
        <w:rPr>
          <w:sz w:val="24"/>
          <w:szCs w:val="24"/>
        </w:rPr>
        <w:t>Рокови и начин подношења захтева за заштиту права:</w:t>
      </w:r>
    </w:p>
    <w:p w14:paraId="3032E05F" w14:textId="77777777" w:rsidR="00444EB4" w:rsidRPr="007E4DA2" w:rsidRDefault="00444EB4" w:rsidP="00444EB4">
      <w:pPr>
        <w:spacing w:before="0"/>
        <w:contextualSpacing/>
        <w:rPr>
          <w:b/>
          <w:sz w:val="24"/>
          <w:szCs w:val="24"/>
          <w:lang w:val="ru-RU"/>
        </w:rPr>
      </w:pPr>
      <w:r w:rsidRPr="00584627">
        <w:rPr>
          <w:sz w:val="24"/>
          <w:szCs w:val="24"/>
        </w:rPr>
        <w:t xml:space="preserve">Захтев за заштиту права подноси се лично или путем поште на адресу: ЈП </w:t>
      </w:r>
      <w:r>
        <w:rPr>
          <w:sz w:val="24"/>
          <w:szCs w:val="24"/>
        </w:rPr>
        <w:t>“Електропривреда Србије”</w:t>
      </w:r>
      <w:r w:rsidRPr="007E4DA2">
        <w:rPr>
          <w:sz w:val="24"/>
          <w:szCs w:val="24"/>
        </w:rPr>
        <w:t xml:space="preserve"> Београд, Балканска бр.13, са назнаком Захтев за заштиту права за ЈН </w:t>
      </w:r>
      <w:r>
        <w:rPr>
          <w:sz w:val="24"/>
          <w:szCs w:val="24"/>
          <w:lang w:val="sr-Cyrl-RS"/>
        </w:rPr>
        <w:t>радова</w:t>
      </w:r>
      <w:r w:rsidRPr="007E4DA2">
        <w:rPr>
          <w:sz w:val="24"/>
          <w:szCs w:val="24"/>
        </w:rPr>
        <w:t xml:space="preserve"> </w:t>
      </w:r>
      <w:r w:rsidRPr="00444EB4">
        <w:rPr>
          <w:sz w:val="24"/>
          <w:szCs w:val="24"/>
        </w:rPr>
        <w:t xml:space="preserve">– </w:t>
      </w:r>
      <w:r w:rsidRPr="00444EB4">
        <w:rPr>
          <w:rFonts w:cs="Arial"/>
          <w:szCs w:val="24"/>
          <w:lang w:val="sr-Cyrl-RS"/>
        </w:rPr>
        <w:t>Завршетак радова на доградњи и реконструкцији Основне школе у насељу Црне Међе 1</w:t>
      </w:r>
      <w:r w:rsidRPr="007E4DA2">
        <w:rPr>
          <w:sz w:val="24"/>
          <w:szCs w:val="24"/>
          <w:lang w:val="ru-RU"/>
        </w:rPr>
        <w:t xml:space="preserve">, </w:t>
      </w:r>
      <w:r w:rsidRPr="007E4DA2">
        <w:rPr>
          <w:sz w:val="24"/>
          <w:szCs w:val="24"/>
        </w:rPr>
        <w:t xml:space="preserve">јавна набавка број </w:t>
      </w:r>
      <w:r>
        <w:rPr>
          <w:sz w:val="24"/>
          <w:szCs w:val="24"/>
        </w:rPr>
        <w:t>ЈН/4000/</w:t>
      </w:r>
      <w:r>
        <w:rPr>
          <w:sz w:val="24"/>
          <w:szCs w:val="24"/>
          <w:lang w:val="sr-Cyrl-RS"/>
        </w:rPr>
        <w:t>1070/2019 (1675/2019</w:t>
      </w:r>
      <w:r w:rsidRPr="00461211">
        <w:rPr>
          <w:sz w:val="24"/>
          <w:szCs w:val="24"/>
        </w:rPr>
        <w:t>)</w:t>
      </w:r>
      <w:r w:rsidRPr="007E4DA2">
        <w:rPr>
          <w:sz w:val="24"/>
          <w:szCs w:val="24"/>
        </w:rPr>
        <w:t>, а копија се истовремено доставља Републичкој комисији.</w:t>
      </w:r>
    </w:p>
    <w:p w14:paraId="2AD65994" w14:textId="77777777" w:rsidR="00444EB4" w:rsidRPr="0031435B" w:rsidRDefault="00444EB4" w:rsidP="00444EB4">
      <w:pPr>
        <w:spacing w:before="0"/>
        <w:contextualSpacing/>
        <w:rPr>
          <w:sz w:val="24"/>
          <w:szCs w:val="24"/>
        </w:rPr>
      </w:pPr>
      <w:r w:rsidRPr="007E4DA2">
        <w:rPr>
          <w:sz w:val="24"/>
          <w:szCs w:val="24"/>
        </w:rPr>
        <w:t xml:space="preserve">Захтев за заштиту права се може доставити и путем електронске поште на e-mail </w:t>
      </w:r>
      <w:hyperlink r:id="rId178" w:history="1">
        <w:r w:rsidRPr="004F65E5">
          <w:rPr>
            <w:rStyle w:val="Hyperlink"/>
            <w:sz w:val="24"/>
            <w:szCs w:val="24"/>
          </w:rPr>
          <w:t>marija.lukac@eps.rs</w:t>
        </w:r>
      </w:hyperlink>
      <w:r>
        <w:rPr>
          <w:rStyle w:val="Hyperlink"/>
          <w:sz w:val="24"/>
          <w:szCs w:val="24"/>
          <w:u w:val="none"/>
          <w:lang w:val="sr-Cyrl-RS"/>
        </w:rPr>
        <w:t xml:space="preserve"> </w:t>
      </w:r>
      <w:r w:rsidRPr="00C21B8C">
        <w:rPr>
          <w:rStyle w:val="Hyperlink"/>
          <w:color w:val="auto"/>
          <w:sz w:val="24"/>
          <w:szCs w:val="24"/>
          <w:u w:val="none"/>
          <w:lang w:val="sr-Cyrl-RS"/>
        </w:rPr>
        <w:t>и</w:t>
      </w:r>
      <w:r>
        <w:rPr>
          <w:rStyle w:val="Hyperlink"/>
          <w:sz w:val="24"/>
          <w:szCs w:val="24"/>
          <w:u w:val="none"/>
          <w:lang w:val="sr-Cyrl-RS"/>
        </w:rPr>
        <w:t xml:space="preserve"> </w:t>
      </w:r>
      <w:hyperlink r:id="rId179" w:history="1">
        <w:r w:rsidRPr="00E62816">
          <w:rPr>
            <w:rStyle w:val="Hyperlink"/>
            <w:rFonts w:cs="Arial"/>
            <w:sz w:val="24"/>
            <w:szCs w:val="24"/>
            <w:lang w:val="sr-Latn-RS"/>
          </w:rPr>
          <w:t>danica.vlajic@eps.rs</w:t>
        </w:r>
      </w:hyperlink>
    </w:p>
    <w:p w14:paraId="7C375E06" w14:textId="77777777" w:rsidR="00444EB4" w:rsidRPr="0031435B" w:rsidRDefault="00444EB4" w:rsidP="00444EB4">
      <w:pPr>
        <w:spacing w:before="0"/>
        <w:contextualSpacing/>
        <w:rPr>
          <w:sz w:val="24"/>
          <w:szCs w:val="24"/>
        </w:rPr>
      </w:pPr>
      <w:r w:rsidRPr="0031435B">
        <w:rPr>
          <w:sz w:val="24"/>
          <w:szCs w:val="24"/>
        </w:rPr>
        <w:lastRenderedPageBreak/>
        <w:t>Захтев за заштиту права може се поднети у току целог поступка јав</w:t>
      </w:r>
      <w:r>
        <w:rPr>
          <w:sz w:val="24"/>
          <w:szCs w:val="24"/>
        </w:rPr>
        <w:t xml:space="preserve">не набавке, против сваке радње </w:t>
      </w:r>
      <w:r>
        <w:rPr>
          <w:sz w:val="24"/>
          <w:szCs w:val="24"/>
          <w:lang w:val="sr-Cyrl-RS"/>
        </w:rPr>
        <w:t>н</w:t>
      </w:r>
      <w:r w:rsidRPr="0031435B">
        <w:rPr>
          <w:sz w:val="24"/>
          <w:szCs w:val="24"/>
        </w:rPr>
        <w:t>аручиоца, осим ако овим законом није другачије одређено.</w:t>
      </w:r>
    </w:p>
    <w:p w14:paraId="731F1585" w14:textId="77777777" w:rsidR="00444EB4" w:rsidRPr="0031435B" w:rsidRDefault="00444EB4" w:rsidP="00444EB4">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Pr>
          <w:sz w:val="24"/>
          <w:szCs w:val="24"/>
        </w:rPr>
        <w:t xml:space="preserve"> од стране </w:t>
      </w:r>
      <w:r>
        <w:rPr>
          <w:sz w:val="24"/>
          <w:szCs w:val="24"/>
          <w:lang w:val="sr-Cyrl-RS"/>
        </w:rPr>
        <w:t>н</w:t>
      </w:r>
      <w:r>
        <w:rPr>
          <w:sz w:val="24"/>
          <w:szCs w:val="24"/>
        </w:rPr>
        <w:t>аручиоца најкасније</w:t>
      </w:r>
      <w:r w:rsidRPr="0031435B">
        <w:rPr>
          <w:sz w:val="24"/>
          <w:szCs w:val="24"/>
        </w:rPr>
        <w:t xml:space="preserve"> </w:t>
      </w:r>
      <w:r w:rsidRPr="00DE6C11">
        <w:rPr>
          <w:sz w:val="24"/>
          <w:szCs w:val="24"/>
        </w:rPr>
        <w:t>7 (</w:t>
      </w:r>
      <w:r>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w:t>
      </w:r>
      <w:r>
        <w:rPr>
          <w:sz w:val="24"/>
          <w:szCs w:val="24"/>
        </w:rPr>
        <w:t xml:space="preserve">63. став 2. овог закона указао </w:t>
      </w:r>
      <w:r>
        <w:rPr>
          <w:sz w:val="24"/>
          <w:szCs w:val="24"/>
          <w:lang w:val="sr-Cyrl-RS"/>
        </w:rPr>
        <w:t>н</w:t>
      </w:r>
      <w:r w:rsidRPr="0031435B">
        <w:rPr>
          <w:sz w:val="24"/>
          <w:szCs w:val="24"/>
        </w:rPr>
        <w:t>аручиоцу на евентуалне</w:t>
      </w:r>
      <w:r>
        <w:rPr>
          <w:sz w:val="24"/>
          <w:szCs w:val="24"/>
        </w:rPr>
        <w:t xml:space="preserve"> недостатке и неправилности, а </w:t>
      </w:r>
      <w:r>
        <w:rPr>
          <w:sz w:val="24"/>
          <w:szCs w:val="24"/>
          <w:lang w:val="sr-Cyrl-RS"/>
        </w:rPr>
        <w:t>н</w:t>
      </w:r>
      <w:r w:rsidRPr="0031435B">
        <w:rPr>
          <w:sz w:val="24"/>
          <w:szCs w:val="24"/>
        </w:rPr>
        <w:t xml:space="preserve">аручилац исте није отклонио. </w:t>
      </w:r>
    </w:p>
    <w:p w14:paraId="0A898D93" w14:textId="77777777" w:rsidR="00444EB4" w:rsidRPr="0031435B" w:rsidRDefault="00444EB4" w:rsidP="00444EB4">
      <w:pPr>
        <w:spacing w:before="0"/>
        <w:contextualSpacing/>
        <w:rPr>
          <w:sz w:val="24"/>
          <w:szCs w:val="24"/>
        </w:rPr>
      </w:pPr>
      <w:r w:rsidRPr="0031435B">
        <w:rPr>
          <w:sz w:val="24"/>
          <w:szCs w:val="24"/>
        </w:rPr>
        <w:t xml:space="preserve">Захтев за заштиту права </w:t>
      </w:r>
      <w:r>
        <w:rPr>
          <w:sz w:val="24"/>
          <w:szCs w:val="24"/>
        </w:rPr>
        <w:t xml:space="preserve">којим се оспоравају радње које </w:t>
      </w:r>
      <w:r>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08F66D" w14:textId="77777777" w:rsidR="00444EB4" w:rsidRPr="0031435B" w:rsidRDefault="00444EB4" w:rsidP="00444EB4">
      <w:pPr>
        <w:spacing w:before="0"/>
        <w:contextualSpacing/>
        <w:rPr>
          <w:sz w:val="24"/>
          <w:szCs w:val="24"/>
        </w:rPr>
      </w:pPr>
      <w:r>
        <w:rPr>
          <w:sz w:val="24"/>
          <w:szCs w:val="24"/>
        </w:rPr>
        <w:t xml:space="preserve">После доношења одлуке о </w:t>
      </w:r>
      <w:r>
        <w:rPr>
          <w:sz w:val="24"/>
          <w:szCs w:val="24"/>
          <w:lang w:val="sr-Cyrl-RS"/>
        </w:rPr>
        <w:t>додели уговора или одлуке о обустави поступка</w:t>
      </w:r>
      <w:r w:rsidRPr="0031435B">
        <w:rPr>
          <w:sz w:val="24"/>
          <w:szCs w:val="24"/>
        </w:rPr>
        <w:t xml:space="preserve">, рок за подношење захтева за заштиту права је </w:t>
      </w:r>
      <w:r w:rsidRPr="00DE6C11">
        <w:rPr>
          <w:sz w:val="24"/>
          <w:szCs w:val="24"/>
        </w:rPr>
        <w:t>10 (</w:t>
      </w:r>
      <w:r>
        <w:rPr>
          <w:sz w:val="24"/>
          <w:szCs w:val="24"/>
          <w:lang w:val="sr-Cyrl-RS"/>
        </w:rPr>
        <w:t xml:space="preserve">словима: </w:t>
      </w:r>
      <w:r w:rsidRPr="00DE6C11">
        <w:rPr>
          <w:sz w:val="24"/>
          <w:szCs w:val="24"/>
        </w:rPr>
        <w:t>десет)</w:t>
      </w:r>
      <w:r w:rsidRPr="0031435B">
        <w:rPr>
          <w:sz w:val="24"/>
          <w:szCs w:val="24"/>
        </w:rPr>
        <w:t xml:space="preserve"> дана од дана објављивања одлуке на Порталу јавних набавки. </w:t>
      </w:r>
    </w:p>
    <w:p w14:paraId="24E28C04" w14:textId="77777777" w:rsidR="00444EB4" w:rsidRPr="0031435B" w:rsidRDefault="00444EB4" w:rsidP="00444EB4">
      <w:pPr>
        <w:spacing w:before="0"/>
        <w:contextualSpacing/>
        <w:rPr>
          <w:sz w:val="24"/>
          <w:szCs w:val="24"/>
        </w:rPr>
      </w:pPr>
      <w:r w:rsidRPr="0031435B">
        <w:rPr>
          <w:sz w:val="24"/>
          <w:szCs w:val="24"/>
        </w:rPr>
        <w:t>Захтев за заштиту пра</w:t>
      </w:r>
      <w:r>
        <w:rPr>
          <w:sz w:val="24"/>
          <w:szCs w:val="24"/>
        </w:rPr>
        <w:t xml:space="preserve">ва не задржава даље активности </w:t>
      </w:r>
      <w:r>
        <w:rPr>
          <w:sz w:val="24"/>
          <w:szCs w:val="24"/>
          <w:lang w:val="sr-Cyrl-RS"/>
        </w:rPr>
        <w:t>н</w:t>
      </w:r>
      <w:r w:rsidRPr="0031435B">
        <w:rPr>
          <w:sz w:val="24"/>
          <w:szCs w:val="24"/>
        </w:rPr>
        <w:t>аручиоца у поступку јавне набавке у ск</w:t>
      </w:r>
      <w:r>
        <w:rPr>
          <w:sz w:val="24"/>
          <w:szCs w:val="24"/>
        </w:rPr>
        <w:t>ладу са одредбама члана 150. Закона</w:t>
      </w:r>
      <w:r w:rsidRPr="0031435B">
        <w:rPr>
          <w:sz w:val="24"/>
          <w:szCs w:val="24"/>
        </w:rPr>
        <w:t xml:space="preserve">. </w:t>
      </w:r>
    </w:p>
    <w:p w14:paraId="222235D2" w14:textId="77777777" w:rsidR="00444EB4" w:rsidRPr="0031435B" w:rsidRDefault="00444EB4" w:rsidP="00444EB4">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15776DE4" w14:textId="77777777" w:rsidR="00444EB4" w:rsidRPr="0031435B" w:rsidRDefault="00444EB4" w:rsidP="00444EB4">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1BF8AF0" w14:textId="77777777" w:rsidR="00444EB4" w:rsidRPr="00DE6C11" w:rsidRDefault="00444EB4" w:rsidP="00444EB4">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Pr>
          <w:b/>
          <w:sz w:val="24"/>
          <w:szCs w:val="24"/>
        </w:rPr>
        <w:t xml:space="preserve"> 151. став 1. тач. 1) – 7) Закона</w:t>
      </w:r>
      <w:r w:rsidRPr="00DE6C11">
        <w:rPr>
          <w:b/>
          <w:sz w:val="24"/>
          <w:szCs w:val="24"/>
        </w:rPr>
        <w:t>:</w:t>
      </w:r>
    </w:p>
    <w:p w14:paraId="4C41DB20" w14:textId="77777777" w:rsidR="00444EB4" w:rsidRPr="0031435B" w:rsidRDefault="00444EB4" w:rsidP="00444EB4">
      <w:pPr>
        <w:spacing w:before="0"/>
        <w:contextualSpacing/>
        <w:rPr>
          <w:sz w:val="24"/>
          <w:szCs w:val="24"/>
        </w:rPr>
      </w:pPr>
      <w:r w:rsidRPr="0031435B">
        <w:rPr>
          <w:sz w:val="24"/>
          <w:szCs w:val="24"/>
        </w:rPr>
        <w:t>Захтев за заштиту права садржи:</w:t>
      </w:r>
    </w:p>
    <w:p w14:paraId="15802E79" w14:textId="77777777" w:rsidR="00444EB4" w:rsidRPr="0031435B" w:rsidRDefault="00444EB4" w:rsidP="00444EB4">
      <w:pPr>
        <w:spacing w:before="0"/>
        <w:contextualSpacing/>
        <w:rPr>
          <w:sz w:val="24"/>
          <w:szCs w:val="24"/>
        </w:rPr>
      </w:pPr>
      <w:r w:rsidRPr="0031435B">
        <w:rPr>
          <w:sz w:val="24"/>
          <w:szCs w:val="24"/>
        </w:rPr>
        <w:t>1) назив и адресу подносиоца захтева и лице за контакт</w:t>
      </w:r>
    </w:p>
    <w:p w14:paraId="7183953F" w14:textId="77777777" w:rsidR="00444EB4" w:rsidRPr="0031435B" w:rsidRDefault="00444EB4" w:rsidP="00444EB4">
      <w:pPr>
        <w:spacing w:before="0"/>
        <w:contextualSpacing/>
        <w:rPr>
          <w:sz w:val="24"/>
          <w:szCs w:val="24"/>
        </w:rPr>
      </w:pPr>
      <w:r>
        <w:rPr>
          <w:sz w:val="24"/>
          <w:szCs w:val="24"/>
        </w:rPr>
        <w:t xml:space="preserve">2) назив и адресу </w:t>
      </w:r>
      <w:r>
        <w:rPr>
          <w:sz w:val="24"/>
          <w:szCs w:val="24"/>
          <w:lang w:val="sr-Cyrl-RS"/>
        </w:rPr>
        <w:t>н</w:t>
      </w:r>
      <w:r w:rsidRPr="0031435B">
        <w:rPr>
          <w:sz w:val="24"/>
          <w:szCs w:val="24"/>
        </w:rPr>
        <w:t>аручиоца</w:t>
      </w:r>
    </w:p>
    <w:p w14:paraId="6001820E" w14:textId="77777777" w:rsidR="00444EB4" w:rsidRPr="0031435B" w:rsidRDefault="00444EB4" w:rsidP="00444EB4">
      <w:pPr>
        <w:spacing w:before="0"/>
        <w:contextualSpacing/>
        <w:rPr>
          <w:sz w:val="24"/>
          <w:szCs w:val="24"/>
        </w:rPr>
      </w:pPr>
      <w:r w:rsidRPr="0031435B">
        <w:rPr>
          <w:sz w:val="24"/>
          <w:szCs w:val="24"/>
        </w:rPr>
        <w:t>3) податке о јавној набавци која је пре</w:t>
      </w:r>
      <w:r>
        <w:rPr>
          <w:sz w:val="24"/>
          <w:szCs w:val="24"/>
        </w:rPr>
        <w:t xml:space="preserve">дмет захтева, односно о одлуци </w:t>
      </w:r>
      <w:r>
        <w:rPr>
          <w:sz w:val="24"/>
          <w:szCs w:val="24"/>
          <w:lang w:val="sr-Cyrl-RS"/>
        </w:rPr>
        <w:t>н</w:t>
      </w:r>
      <w:r w:rsidRPr="0031435B">
        <w:rPr>
          <w:sz w:val="24"/>
          <w:szCs w:val="24"/>
        </w:rPr>
        <w:t>аручиоца</w:t>
      </w:r>
    </w:p>
    <w:p w14:paraId="34E729C7" w14:textId="77777777" w:rsidR="00444EB4" w:rsidRPr="0031435B" w:rsidRDefault="00444EB4" w:rsidP="00444EB4">
      <w:pPr>
        <w:spacing w:before="0"/>
        <w:contextualSpacing/>
        <w:rPr>
          <w:sz w:val="24"/>
          <w:szCs w:val="24"/>
        </w:rPr>
      </w:pPr>
      <w:r w:rsidRPr="0031435B">
        <w:rPr>
          <w:sz w:val="24"/>
          <w:szCs w:val="24"/>
        </w:rPr>
        <w:t>4) повреде прописа којима се уређује поступак јавне набавке</w:t>
      </w:r>
    </w:p>
    <w:p w14:paraId="233A9734" w14:textId="77777777" w:rsidR="00444EB4" w:rsidRPr="0031435B" w:rsidRDefault="00444EB4" w:rsidP="00444EB4">
      <w:pPr>
        <w:spacing w:before="0"/>
        <w:contextualSpacing/>
        <w:rPr>
          <w:sz w:val="24"/>
          <w:szCs w:val="24"/>
        </w:rPr>
      </w:pPr>
      <w:r w:rsidRPr="0031435B">
        <w:rPr>
          <w:sz w:val="24"/>
          <w:szCs w:val="24"/>
        </w:rPr>
        <w:t>5) чињенице и доказе којима се повреде доказују</w:t>
      </w:r>
    </w:p>
    <w:p w14:paraId="19C76C8D" w14:textId="77777777" w:rsidR="00444EB4" w:rsidRPr="0031435B" w:rsidRDefault="00444EB4" w:rsidP="00444EB4">
      <w:pPr>
        <w:spacing w:before="0"/>
        <w:contextualSpacing/>
        <w:rPr>
          <w:sz w:val="24"/>
          <w:szCs w:val="24"/>
        </w:rPr>
      </w:pPr>
      <w:r w:rsidRPr="0031435B">
        <w:rPr>
          <w:sz w:val="24"/>
          <w:szCs w:val="24"/>
        </w:rPr>
        <w:t xml:space="preserve">6) потврду </w:t>
      </w:r>
      <w:r>
        <w:rPr>
          <w:sz w:val="24"/>
          <w:szCs w:val="24"/>
        </w:rPr>
        <w:t>о уплати таксе из члана 156. Закона</w:t>
      </w:r>
    </w:p>
    <w:p w14:paraId="129C1BB7" w14:textId="77777777" w:rsidR="00444EB4" w:rsidRPr="0031435B" w:rsidRDefault="00444EB4" w:rsidP="00444EB4">
      <w:pPr>
        <w:spacing w:before="0"/>
        <w:contextualSpacing/>
        <w:rPr>
          <w:sz w:val="24"/>
          <w:szCs w:val="24"/>
        </w:rPr>
      </w:pPr>
      <w:r w:rsidRPr="0031435B">
        <w:rPr>
          <w:sz w:val="24"/>
          <w:szCs w:val="24"/>
        </w:rPr>
        <w:t>7) потпис подносиоца.</w:t>
      </w:r>
    </w:p>
    <w:p w14:paraId="09E001B1" w14:textId="77777777" w:rsidR="00444EB4" w:rsidRPr="0031435B" w:rsidRDefault="00444EB4" w:rsidP="00444EB4">
      <w:pPr>
        <w:spacing w:before="0"/>
        <w:contextualSpacing/>
        <w:rPr>
          <w:sz w:val="24"/>
          <w:szCs w:val="24"/>
        </w:rPr>
      </w:pPr>
      <w:r w:rsidRPr="0031435B">
        <w:rPr>
          <w:sz w:val="24"/>
          <w:szCs w:val="24"/>
        </w:rPr>
        <w:t xml:space="preserve">Ако поднети захтев за заштиту права не </w:t>
      </w:r>
      <w:r>
        <w:rPr>
          <w:sz w:val="24"/>
          <w:szCs w:val="24"/>
        </w:rPr>
        <w:t xml:space="preserve">садржи све обавезне елементе   </w:t>
      </w:r>
      <w:r>
        <w:rPr>
          <w:sz w:val="24"/>
          <w:szCs w:val="24"/>
          <w:lang w:val="sr-Cyrl-RS"/>
        </w:rPr>
        <w:t>н</w:t>
      </w:r>
      <w:r w:rsidRPr="0031435B">
        <w:rPr>
          <w:sz w:val="24"/>
          <w:szCs w:val="24"/>
        </w:rPr>
        <w:t xml:space="preserve">аручилац ће такав захтев одбацити закључком. </w:t>
      </w:r>
    </w:p>
    <w:p w14:paraId="71AD9E57" w14:textId="77777777" w:rsidR="00444EB4" w:rsidRPr="0031435B" w:rsidRDefault="00444EB4" w:rsidP="00444EB4">
      <w:pPr>
        <w:spacing w:before="0"/>
        <w:contextualSpacing/>
        <w:rPr>
          <w:sz w:val="24"/>
          <w:szCs w:val="24"/>
        </w:rPr>
      </w:pPr>
      <w:r>
        <w:rPr>
          <w:sz w:val="24"/>
          <w:szCs w:val="24"/>
        </w:rPr>
        <w:t>Закључак н</w:t>
      </w:r>
      <w:r w:rsidRPr="0031435B">
        <w:rPr>
          <w:sz w:val="24"/>
          <w:szCs w:val="24"/>
        </w:rPr>
        <w:t xml:space="preserve">аручилац доставља подносиоцу захтева и Републичкој комисији у року од три дана од дана доношења. </w:t>
      </w:r>
    </w:p>
    <w:p w14:paraId="2CA074E8" w14:textId="77777777" w:rsidR="00444EB4" w:rsidRPr="0031435B" w:rsidRDefault="00444EB4" w:rsidP="00444EB4">
      <w:pPr>
        <w:spacing w:before="0"/>
        <w:contextualSpacing/>
        <w:rPr>
          <w:sz w:val="24"/>
          <w:szCs w:val="24"/>
        </w:rPr>
      </w:pPr>
      <w:r>
        <w:rPr>
          <w:sz w:val="24"/>
          <w:szCs w:val="24"/>
        </w:rPr>
        <w:t xml:space="preserve">Против закључка </w:t>
      </w:r>
      <w:r>
        <w:rPr>
          <w:sz w:val="24"/>
          <w:szCs w:val="24"/>
          <w:lang w:val="sr-Cyrl-RS"/>
        </w:rPr>
        <w:t>н</w:t>
      </w:r>
      <w:r w:rsidRPr="0031435B">
        <w:rPr>
          <w:sz w:val="24"/>
          <w:szCs w:val="24"/>
        </w:rPr>
        <w:t>аручиоца подносилац захтева може у року од три дана од дана пријема закључка поднети жалбу Републичкој комисији, док коп</w:t>
      </w:r>
      <w:r>
        <w:rPr>
          <w:sz w:val="24"/>
          <w:szCs w:val="24"/>
        </w:rPr>
        <w:t xml:space="preserve">ију жалбе истовремено доставља </w:t>
      </w:r>
      <w:r>
        <w:rPr>
          <w:sz w:val="24"/>
          <w:szCs w:val="24"/>
          <w:lang w:val="sr-Cyrl-RS"/>
        </w:rPr>
        <w:t>н</w:t>
      </w:r>
      <w:r w:rsidRPr="0031435B">
        <w:rPr>
          <w:sz w:val="24"/>
          <w:szCs w:val="24"/>
        </w:rPr>
        <w:t xml:space="preserve">аручиоцу. </w:t>
      </w:r>
    </w:p>
    <w:p w14:paraId="22B1A127" w14:textId="77777777" w:rsidR="00444EB4" w:rsidRPr="0031435B" w:rsidRDefault="00444EB4" w:rsidP="00444EB4">
      <w:pPr>
        <w:spacing w:before="0"/>
        <w:contextualSpacing/>
        <w:rPr>
          <w:sz w:val="24"/>
          <w:szCs w:val="24"/>
        </w:rPr>
      </w:pPr>
      <w:r w:rsidRPr="0031435B">
        <w:rPr>
          <w:sz w:val="24"/>
          <w:szCs w:val="24"/>
        </w:rPr>
        <w:t xml:space="preserve">Износ таксе из члана 156. став 1. тач. 1)- </w:t>
      </w:r>
      <w:r>
        <w:rPr>
          <w:sz w:val="24"/>
          <w:szCs w:val="24"/>
        </w:rPr>
        <w:t>3) Закона</w:t>
      </w:r>
      <w:r w:rsidRPr="0031435B">
        <w:rPr>
          <w:sz w:val="24"/>
          <w:szCs w:val="24"/>
        </w:rPr>
        <w:t>:</w:t>
      </w:r>
    </w:p>
    <w:p w14:paraId="138029D7" w14:textId="77777777" w:rsidR="00444EB4" w:rsidRPr="00CD4DE6" w:rsidRDefault="00444EB4" w:rsidP="00444EB4">
      <w:pPr>
        <w:pStyle w:val="KDParagraf"/>
        <w:spacing w:before="0"/>
        <w:rPr>
          <w:rFonts w:cs="Arial"/>
          <w:sz w:val="24"/>
          <w:szCs w:val="24"/>
          <w:lang w:val="sr-Cyrl-RS"/>
        </w:rPr>
      </w:pPr>
      <w:r w:rsidRPr="00584627">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sz w:val="24"/>
          <w:szCs w:val="24"/>
        </w:rPr>
        <w:t>4</w:t>
      </w:r>
      <w:r w:rsidRPr="00584627">
        <w:rPr>
          <w:sz w:val="24"/>
          <w:szCs w:val="24"/>
        </w:rPr>
        <w:t>000</w:t>
      </w:r>
      <w:r>
        <w:rPr>
          <w:sz w:val="24"/>
          <w:szCs w:val="24"/>
        </w:rPr>
        <w:t>1070</w:t>
      </w:r>
      <w:r>
        <w:rPr>
          <w:sz w:val="24"/>
          <w:szCs w:val="24"/>
          <w:lang w:val="sr-Cyrl-RS"/>
        </w:rPr>
        <w:t>/2019</w:t>
      </w:r>
      <w:r w:rsidRPr="00584627">
        <w:rPr>
          <w:sz w:val="24"/>
          <w:szCs w:val="24"/>
        </w:rPr>
        <w:t xml:space="preserve">, сврха: ЗЗП, ЈП ЕПС, јн. бр. </w:t>
      </w:r>
      <w:r>
        <w:rPr>
          <w:sz w:val="24"/>
          <w:szCs w:val="24"/>
        </w:rPr>
        <w:t>ЈН/4000/1070</w:t>
      </w:r>
      <w:r>
        <w:rPr>
          <w:sz w:val="24"/>
          <w:szCs w:val="24"/>
          <w:lang w:val="sr-Cyrl-RS"/>
        </w:rPr>
        <w:t>/2019</w:t>
      </w:r>
      <w:r w:rsidRPr="006703EC">
        <w:rPr>
          <w:sz w:val="24"/>
          <w:szCs w:val="24"/>
        </w:rPr>
        <w:t xml:space="preserve"> (</w:t>
      </w:r>
      <w:r>
        <w:rPr>
          <w:sz w:val="24"/>
          <w:szCs w:val="24"/>
        </w:rPr>
        <w:t>1675/2019</w:t>
      </w:r>
      <w:r w:rsidRPr="006703EC">
        <w:rPr>
          <w:sz w:val="24"/>
          <w:szCs w:val="24"/>
        </w:rPr>
        <w:t>)</w:t>
      </w:r>
      <w:r w:rsidRPr="00584627">
        <w:rPr>
          <w:sz w:val="24"/>
          <w:szCs w:val="24"/>
        </w:rPr>
        <w:t xml:space="preserve">, прималац уплате: буџет Републике Србије) уплати </w:t>
      </w:r>
      <w:r w:rsidRPr="00CD4DE6">
        <w:rPr>
          <w:rFonts w:cs="Arial"/>
          <w:sz w:val="24"/>
          <w:szCs w:val="24"/>
          <w:lang w:val="sr-Cyrl-RS"/>
        </w:rPr>
        <w:t xml:space="preserve">таксу од: </w:t>
      </w:r>
    </w:p>
    <w:p w14:paraId="36D1DA53" w14:textId="77777777" w:rsidR="00444EB4" w:rsidRPr="00CD4DE6" w:rsidRDefault="00444EB4" w:rsidP="00444EB4">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2BB164FD" w14:textId="77777777" w:rsidR="00444EB4" w:rsidRPr="00CD4DE6" w:rsidRDefault="00444EB4" w:rsidP="00444EB4">
      <w:pPr>
        <w:pStyle w:val="KDParagraf"/>
        <w:spacing w:before="0"/>
        <w:rPr>
          <w:rFonts w:cs="Arial"/>
          <w:sz w:val="24"/>
          <w:szCs w:val="24"/>
          <w:lang w:val="sr-Cyrl-RS"/>
        </w:rPr>
      </w:pPr>
      <w:r w:rsidRPr="00CD4DE6">
        <w:rPr>
          <w:rFonts w:cs="Arial"/>
          <w:sz w:val="24"/>
          <w:szCs w:val="24"/>
          <w:lang w:val="sr-Cyrl-RS"/>
        </w:rPr>
        <w:lastRenderedPageBreak/>
        <w:t>2) 120.000,00 динара ако се захтев за заштиту права подноси након отварања понуда.</w:t>
      </w:r>
    </w:p>
    <w:p w14:paraId="4F7C18A6" w14:textId="77777777" w:rsidR="00444EB4" w:rsidRPr="00584627" w:rsidRDefault="00444EB4" w:rsidP="00444EB4">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66CA70DE" w14:textId="77777777" w:rsidR="00444EB4" w:rsidRPr="00584627" w:rsidRDefault="00444EB4" w:rsidP="00444EB4">
      <w:pPr>
        <w:spacing w:before="0"/>
        <w:contextualSpacing/>
        <w:rPr>
          <w:sz w:val="24"/>
          <w:szCs w:val="24"/>
        </w:rPr>
      </w:pPr>
      <w:r w:rsidRPr="00584627">
        <w:rPr>
          <w:sz w:val="24"/>
          <w:szCs w:val="24"/>
        </w:rPr>
        <w:t>Ако је за</w:t>
      </w:r>
      <w:r>
        <w:rPr>
          <w:sz w:val="24"/>
          <w:szCs w:val="24"/>
        </w:rPr>
        <w:t xml:space="preserve">хтев за заштиту права основан, </w:t>
      </w:r>
      <w:r>
        <w:rPr>
          <w:sz w:val="24"/>
          <w:szCs w:val="24"/>
          <w:lang w:val="sr-Cyrl-RS"/>
        </w:rPr>
        <w:t>н</w:t>
      </w:r>
      <w:r w:rsidRPr="00584627">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7F58E94F" w14:textId="77777777" w:rsidR="00444EB4" w:rsidRPr="00584627" w:rsidRDefault="00444EB4" w:rsidP="00444EB4">
      <w:pPr>
        <w:spacing w:before="0"/>
        <w:contextualSpacing/>
        <w:rPr>
          <w:sz w:val="24"/>
          <w:szCs w:val="24"/>
        </w:rPr>
      </w:pPr>
      <w:r w:rsidRPr="00584627">
        <w:rPr>
          <w:sz w:val="24"/>
          <w:szCs w:val="24"/>
        </w:rPr>
        <w:t>Ако захтев за заштиту права није основан, подносилац</w:t>
      </w:r>
      <w:r>
        <w:rPr>
          <w:sz w:val="24"/>
          <w:szCs w:val="24"/>
        </w:rPr>
        <w:t xml:space="preserve"> захтева за заштиту права мора </w:t>
      </w:r>
      <w:r>
        <w:rPr>
          <w:sz w:val="24"/>
          <w:szCs w:val="24"/>
          <w:lang w:val="sr-Cyrl-RS"/>
        </w:rPr>
        <w:t>н</w:t>
      </w:r>
      <w:r w:rsidRPr="00584627">
        <w:rPr>
          <w:sz w:val="24"/>
          <w:szCs w:val="24"/>
        </w:rPr>
        <w:t>аручиоцу на писани захтев надокнадити трошкове настале по основу заштите права.</w:t>
      </w:r>
    </w:p>
    <w:p w14:paraId="10FB74C9" w14:textId="77777777" w:rsidR="00444EB4" w:rsidRPr="00584627" w:rsidRDefault="00444EB4" w:rsidP="00444EB4">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BC0AE1" w14:textId="77777777" w:rsidR="00444EB4" w:rsidRPr="00584627" w:rsidRDefault="00444EB4" w:rsidP="00444EB4">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5DFA14A1" w14:textId="77777777" w:rsidR="00444EB4" w:rsidRPr="00584627" w:rsidRDefault="00444EB4" w:rsidP="00444EB4">
      <w:pPr>
        <w:spacing w:before="0"/>
        <w:contextualSpacing/>
        <w:rPr>
          <w:sz w:val="24"/>
          <w:szCs w:val="24"/>
        </w:rPr>
      </w:pPr>
      <w:r w:rsidRPr="00584627">
        <w:rPr>
          <w:sz w:val="24"/>
          <w:szCs w:val="24"/>
        </w:rPr>
        <w:t>Накнаду трошкова могуће</w:t>
      </w:r>
      <w:r>
        <w:rPr>
          <w:sz w:val="24"/>
          <w:szCs w:val="24"/>
        </w:rPr>
        <w:t xml:space="preserve"> је тражити до доношења одлуке </w:t>
      </w:r>
      <w:r>
        <w:rPr>
          <w:sz w:val="24"/>
          <w:szCs w:val="24"/>
          <w:lang w:val="sr-Cyrl-RS"/>
        </w:rPr>
        <w:t>н</w:t>
      </w:r>
      <w:r w:rsidRPr="00584627">
        <w:rPr>
          <w:sz w:val="24"/>
          <w:szCs w:val="24"/>
        </w:rPr>
        <w:t>аручиоца, односно Републичке комисије о поднетом захтеву за заштиту права.</w:t>
      </w:r>
    </w:p>
    <w:p w14:paraId="5DF65BD9" w14:textId="77777777" w:rsidR="00444EB4" w:rsidRDefault="00444EB4" w:rsidP="00444EB4">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F2E7B3C" w14:textId="77777777" w:rsidR="00444EB4" w:rsidRPr="00584627" w:rsidRDefault="00444EB4" w:rsidP="00444EB4">
      <w:pPr>
        <w:spacing w:before="0"/>
        <w:contextualSpacing/>
        <w:rPr>
          <w:sz w:val="24"/>
          <w:szCs w:val="24"/>
        </w:rPr>
      </w:pPr>
    </w:p>
    <w:p w14:paraId="453A79C0" w14:textId="77777777" w:rsidR="00444EB4" w:rsidRPr="00DE6C11" w:rsidRDefault="00444EB4" w:rsidP="00444EB4">
      <w:pPr>
        <w:spacing w:before="0"/>
        <w:contextualSpacing/>
        <w:rPr>
          <w:b/>
          <w:sz w:val="24"/>
          <w:szCs w:val="24"/>
          <w:lang w:val="sr-Cyrl-RS"/>
        </w:rPr>
      </w:pPr>
      <w:r w:rsidRPr="00584627">
        <w:rPr>
          <w:b/>
          <w:sz w:val="24"/>
          <w:szCs w:val="24"/>
        </w:rPr>
        <w:t>Детаљно упутство о потврди из члана 151. став 1. тачка 6) З</w:t>
      </w:r>
      <w:r>
        <w:rPr>
          <w:b/>
          <w:sz w:val="24"/>
          <w:szCs w:val="24"/>
          <w:lang w:val="sr-Cyrl-RS"/>
        </w:rPr>
        <w:t>акона</w:t>
      </w:r>
    </w:p>
    <w:p w14:paraId="6F5D8321" w14:textId="77777777" w:rsidR="00444EB4" w:rsidRPr="00584627" w:rsidRDefault="00444EB4" w:rsidP="00444EB4">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w:t>
      </w:r>
      <w:r>
        <w:rPr>
          <w:sz w:val="24"/>
          <w:szCs w:val="24"/>
        </w:rPr>
        <w:t xml:space="preserve">ава приликом подношења захтева </w:t>
      </w:r>
      <w:r>
        <w:rPr>
          <w:sz w:val="24"/>
          <w:szCs w:val="24"/>
          <w:lang w:val="sr-Cyrl-RS"/>
        </w:rPr>
        <w:t>н</w:t>
      </w:r>
      <w:r w:rsidRPr="00584627">
        <w:rPr>
          <w:sz w:val="24"/>
          <w:szCs w:val="24"/>
        </w:rPr>
        <w:t>аручиоцу, како би се захтев сматрао потпуним.</w:t>
      </w:r>
    </w:p>
    <w:p w14:paraId="717C74A8" w14:textId="77777777" w:rsidR="00444EB4" w:rsidRPr="00584627" w:rsidRDefault="00444EB4" w:rsidP="00444EB4">
      <w:pPr>
        <w:spacing w:before="0"/>
        <w:contextualSpacing/>
        <w:rPr>
          <w:sz w:val="24"/>
          <w:szCs w:val="24"/>
        </w:rPr>
      </w:pPr>
      <w:r w:rsidRPr="00584627">
        <w:rPr>
          <w:sz w:val="24"/>
          <w:szCs w:val="24"/>
        </w:rPr>
        <w:t>Чланом</w:t>
      </w:r>
      <w:r>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9451FB" w14:textId="77777777" w:rsidR="00444EB4" w:rsidRPr="00584627" w:rsidRDefault="00444EB4" w:rsidP="00444EB4">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B19FB41" w14:textId="77777777" w:rsidR="00444EB4" w:rsidRPr="00584627" w:rsidRDefault="00444EB4" w:rsidP="00444EB4">
      <w:pPr>
        <w:spacing w:before="0"/>
        <w:contextualSpacing/>
        <w:rPr>
          <w:sz w:val="24"/>
          <w:szCs w:val="24"/>
        </w:rPr>
      </w:pPr>
      <w:r w:rsidRPr="00584627">
        <w:rPr>
          <w:sz w:val="24"/>
          <w:szCs w:val="24"/>
        </w:rPr>
        <w:t>Као доказ о уплати таксе, у смислу члана 151. став 1. тачка 6) Закона, прихватиће се:</w:t>
      </w:r>
    </w:p>
    <w:p w14:paraId="1EC8A3C3" w14:textId="77777777" w:rsidR="00444EB4" w:rsidRPr="00584627" w:rsidRDefault="00444EB4" w:rsidP="00444EB4">
      <w:pPr>
        <w:spacing w:before="0"/>
        <w:contextualSpacing/>
        <w:rPr>
          <w:sz w:val="24"/>
          <w:szCs w:val="24"/>
        </w:rPr>
      </w:pPr>
      <w:r w:rsidRPr="00584627">
        <w:rPr>
          <w:sz w:val="24"/>
          <w:szCs w:val="24"/>
        </w:rPr>
        <w:t>1. Потврда о извршеној у</w:t>
      </w:r>
      <w:r>
        <w:rPr>
          <w:sz w:val="24"/>
          <w:szCs w:val="24"/>
        </w:rPr>
        <w:t>плати таксе из члана 156. Зa</w:t>
      </w:r>
      <w:r>
        <w:rPr>
          <w:sz w:val="24"/>
          <w:szCs w:val="24"/>
          <w:lang w:val="sr-Cyrl-RS"/>
        </w:rPr>
        <w:t>кона</w:t>
      </w:r>
      <w:r w:rsidRPr="00584627">
        <w:rPr>
          <w:sz w:val="24"/>
          <w:szCs w:val="24"/>
        </w:rPr>
        <w:t xml:space="preserve"> која садржи следеће елементе:</w:t>
      </w:r>
    </w:p>
    <w:p w14:paraId="123F3DB2" w14:textId="77777777" w:rsidR="00444EB4" w:rsidRPr="00584627" w:rsidRDefault="00444EB4" w:rsidP="00444EB4">
      <w:pPr>
        <w:spacing w:before="0"/>
        <w:contextualSpacing/>
        <w:rPr>
          <w:sz w:val="24"/>
          <w:szCs w:val="24"/>
        </w:rPr>
      </w:pPr>
      <w:r w:rsidRPr="00584627">
        <w:rPr>
          <w:sz w:val="24"/>
          <w:szCs w:val="24"/>
        </w:rPr>
        <w:t>(1) да буде издата од стране банке и да садржи печат банке;</w:t>
      </w:r>
    </w:p>
    <w:p w14:paraId="1F2E7E94" w14:textId="77777777" w:rsidR="00444EB4" w:rsidRPr="00584627" w:rsidRDefault="00444EB4" w:rsidP="00444EB4">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BAADFC" w14:textId="77777777" w:rsidR="00444EB4" w:rsidRPr="00584627" w:rsidRDefault="00444EB4" w:rsidP="00444EB4">
      <w:pPr>
        <w:spacing w:before="0"/>
        <w:contextualSpacing/>
        <w:rPr>
          <w:sz w:val="24"/>
          <w:szCs w:val="24"/>
        </w:rPr>
      </w:pPr>
      <w:r w:rsidRPr="00584627">
        <w:rPr>
          <w:sz w:val="24"/>
          <w:szCs w:val="24"/>
        </w:rPr>
        <w:t xml:space="preserve">(3) износ таксе из члана 156. </w:t>
      </w:r>
      <w:r>
        <w:rPr>
          <w:sz w:val="24"/>
          <w:szCs w:val="24"/>
        </w:rPr>
        <w:t>Закона</w:t>
      </w:r>
      <w:r w:rsidRPr="00584627">
        <w:rPr>
          <w:sz w:val="24"/>
          <w:szCs w:val="24"/>
        </w:rPr>
        <w:t xml:space="preserve"> чија се уплата врши;</w:t>
      </w:r>
    </w:p>
    <w:p w14:paraId="75B17B8E" w14:textId="77777777" w:rsidR="00444EB4" w:rsidRPr="00584627" w:rsidRDefault="00444EB4" w:rsidP="00444EB4">
      <w:pPr>
        <w:spacing w:before="0"/>
        <w:contextualSpacing/>
        <w:rPr>
          <w:sz w:val="24"/>
          <w:szCs w:val="24"/>
        </w:rPr>
      </w:pPr>
      <w:r w:rsidRPr="00584627">
        <w:rPr>
          <w:sz w:val="24"/>
          <w:szCs w:val="24"/>
        </w:rPr>
        <w:t>(4) број рачуна: 840-30678845-06;</w:t>
      </w:r>
    </w:p>
    <w:p w14:paraId="34DDDCB7" w14:textId="77777777" w:rsidR="00444EB4" w:rsidRPr="00584627" w:rsidRDefault="00444EB4" w:rsidP="00444EB4">
      <w:pPr>
        <w:spacing w:before="0"/>
        <w:contextualSpacing/>
        <w:rPr>
          <w:sz w:val="24"/>
          <w:szCs w:val="24"/>
        </w:rPr>
      </w:pPr>
      <w:r w:rsidRPr="00584627">
        <w:rPr>
          <w:sz w:val="24"/>
          <w:szCs w:val="24"/>
        </w:rPr>
        <w:t>(5) шифру плаћања: 153 или 253;</w:t>
      </w:r>
    </w:p>
    <w:p w14:paraId="3E692223" w14:textId="77777777" w:rsidR="00444EB4" w:rsidRPr="00584627" w:rsidRDefault="00444EB4" w:rsidP="00444EB4">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624F6165" w14:textId="77777777" w:rsidR="00444EB4" w:rsidRPr="00584627" w:rsidRDefault="00444EB4" w:rsidP="00444EB4">
      <w:pPr>
        <w:spacing w:before="0"/>
        <w:contextualSpacing/>
        <w:rPr>
          <w:sz w:val="24"/>
          <w:szCs w:val="24"/>
        </w:rPr>
      </w:pPr>
      <w:r>
        <w:rPr>
          <w:sz w:val="24"/>
          <w:szCs w:val="24"/>
        </w:rPr>
        <w:t xml:space="preserve">(7) сврха: ЗЗП; назив </w:t>
      </w:r>
      <w:r>
        <w:rPr>
          <w:sz w:val="24"/>
          <w:szCs w:val="24"/>
          <w:lang w:val="sr-Cyrl-RS"/>
        </w:rPr>
        <w:t>н</w:t>
      </w:r>
      <w:r w:rsidRPr="00584627">
        <w:rPr>
          <w:sz w:val="24"/>
          <w:szCs w:val="24"/>
        </w:rPr>
        <w:t>аручиоца; број или ознака јавне набавке поводом које се подноси захтев за заштиту права;</w:t>
      </w:r>
    </w:p>
    <w:p w14:paraId="1A5840E0" w14:textId="77777777" w:rsidR="00444EB4" w:rsidRPr="00584627" w:rsidRDefault="00444EB4" w:rsidP="00444EB4">
      <w:pPr>
        <w:spacing w:before="0"/>
        <w:contextualSpacing/>
        <w:rPr>
          <w:sz w:val="24"/>
          <w:szCs w:val="24"/>
        </w:rPr>
      </w:pPr>
      <w:r w:rsidRPr="00584627">
        <w:rPr>
          <w:sz w:val="24"/>
          <w:szCs w:val="24"/>
        </w:rPr>
        <w:t>(8) корисник: буџет Републике Србије;</w:t>
      </w:r>
    </w:p>
    <w:p w14:paraId="46BD9B67" w14:textId="77777777" w:rsidR="00444EB4" w:rsidRPr="00584627" w:rsidRDefault="00444EB4" w:rsidP="00444EB4">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72FFA9F0" w14:textId="77777777" w:rsidR="00444EB4" w:rsidRPr="00584627" w:rsidRDefault="00444EB4" w:rsidP="00444EB4">
      <w:pPr>
        <w:spacing w:before="0"/>
        <w:contextualSpacing/>
        <w:rPr>
          <w:sz w:val="24"/>
          <w:szCs w:val="24"/>
        </w:rPr>
      </w:pPr>
      <w:r w:rsidRPr="00584627">
        <w:rPr>
          <w:sz w:val="24"/>
          <w:szCs w:val="24"/>
        </w:rPr>
        <w:t>(10) потпис овлашћеног лица банке.</w:t>
      </w:r>
    </w:p>
    <w:p w14:paraId="55274F20" w14:textId="77777777" w:rsidR="00444EB4" w:rsidRPr="00584627" w:rsidRDefault="00444EB4" w:rsidP="00444EB4">
      <w:pPr>
        <w:spacing w:before="0"/>
        <w:contextualSpacing/>
        <w:rPr>
          <w:sz w:val="24"/>
          <w:szCs w:val="24"/>
        </w:rPr>
      </w:pPr>
      <w:r w:rsidRPr="0058462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013710A" w14:textId="77777777" w:rsidR="00444EB4" w:rsidRPr="00584627" w:rsidRDefault="00444EB4" w:rsidP="00444EB4">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sz w:val="24"/>
          <w:szCs w:val="24"/>
        </w:rPr>
        <w:t xml:space="preserve"> </w:t>
      </w: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E4747B" w14:textId="77777777" w:rsidR="00444EB4" w:rsidRPr="00584627" w:rsidRDefault="00444EB4" w:rsidP="00444EB4">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sz w:val="24"/>
          <w:szCs w:val="24"/>
          <w:lang w:val="sr-Cyrl-RS"/>
        </w:rPr>
        <w:t>З</w:t>
      </w:r>
      <w:r w:rsidRPr="00584627">
        <w:rPr>
          <w:sz w:val="24"/>
          <w:szCs w:val="24"/>
        </w:rPr>
        <w:t>аконом и другим прописом.</w:t>
      </w:r>
    </w:p>
    <w:p w14:paraId="2B558972" w14:textId="77777777" w:rsidR="00444EB4" w:rsidRPr="0031435B" w:rsidRDefault="00444EB4" w:rsidP="00444EB4">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817479">
          <w:rPr>
            <w:rStyle w:val="Hyperlink"/>
            <w:sz w:val="24"/>
            <w:szCs w:val="24"/>
          </w:rPr>
          <w:t>http://www.kjn.gov.rs/ci/uputstvo-o-uplati-republicke-administrativne-takse.html</w:t>
        </w:r>
      </w:hyperlink>
      <w:r>
        <w:rPr>
          <w:sz w:val="24"/>
          <w:szCs w:val="24"/>
        </w:rPr>
        <w:t xml:space="preserve"> </w:t>
      </w:r>
      <w:r w:rsidRPr="00584627">
        <w:rPr>
          <w:sz w:val="24"/>
          <w:szCs w:val="24"/>
        </w:rPr>
        <w:t xml:space="preserve">и </w:t>
      </w:r>
      <w:hyperlink r:id="rId181" w:history="1">
        <w:r w:rsidRPr="00584627">
          <w:rPr>
            <w:rStyle w:val="Hyperlink"/>
            <w:sz w:val="24"/>
            <w:szCs w:val="24"/>
          </w:rPr>
          <w:t>http://www.kjn.gov.rs/download/Taksa-popunjeni-nalozi-ci.pdf</w:t>
        </w:r>
      </w:hyperlink>
    </w:p>
    <w:p w14:paraId="0B86B06F" w14:textId="77777777" w:rsidR="00444EB4" w:rsidRPr="0031435B" w:rsidRDefault="00444EB4" w:rsidP="00444EB4">
      <w:pPr>
        <w:spacing w:before="0"/>
        <w:contextualSpacing/>
        <w:rPr>
          <w:sz w:val="24"/>
          <w:szCs w:val="24"/>
        </w:rPr>
      </w:pPr>
      <w:r w:rsidRPr="00423D58">
        <w:rPr>
          <w:sz w:val="24"/>
          <w:szCs w:val="24"/>
        </w:rPr>
        <w:t>УПЛАТА ИЗ ИНОСТРАНСТВА</w:t>
      </w:r>
    </w:p>
    <w:p w14:paraId="492B59E1" w14:textId="77777777" w:rsidR="00444EB4" w:rsidRPr="0031435B" w:rsidRDefault="00444EB4" w:rsidP="00444EB4">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F23F87D" w14:textId="77777777" w:rsidR="00444EB4" w:rsidRPr="0031435B" w:rsidRDefault="00444EB4" w:rsidP="00444EB4">
      <w:pPr>
        <w:spacing w:before="0"/>
        <w:contextualSpacing/>
        <w:rPr>
          <w:sz w:val="24"/>
          <w:szCs w:val="24"/>
        </w:rPr>
      </w:pPr>
      <w:r w:rsidRPr="0031435B">
        <w:rPr>
          <w:sz w:val="24"/>
          <w:szCs w:val="24"/>
        </w:rPr>
        <w:t>НАЗИВ И АДРЕСА БАНКЕ:</w:t>
      </w:r>
    </w:p>
    <w:p w14:paraId="42008E87" w14:textId="77777777" w:rsidR="00444EB4" w:rsidRPr="0031435B" w:rsidRDefault="00444EB4" w:rsidP="00444EB4">
      <w:pPr>
        <w:spacing w:before="0"/>
        <w:contextualSpacing/>
        <w:rPr>
          <w:sz w:val="24"/>
          <w:szCs w:val="24"/>
        </w:rPr>
      </w:pPr>
      <w:r w:rsidRPr="0031435B">
        <w:rPr>
          <w:sz w:val="24"/>
          <w:szCs w:val="24"/>
        </w:rPr>
        <w:t>Народна банка Србије (НБС)</w:t>
      </w:r>
    </w:p>
    <w:p w14:paraId="2A68B6F2" w14:textId="77777777" w:rsidR="00444EB4" w:rsidRPr="0031435B" w:rsidRDefault="00444EB4" w:rsidP="00444EB4">
      <w:pPr>
        <w:spacing w:before="0"/>
        <w:contextualSpacing/>
        <w:rPr>
          <w:sz w:val="24"/>
          <w:szCs w:val="24"/>
        </w:rPr>
      </w:pPr>
      <w:r w:rsidRPr="0031435B">
        <w:rPr>
          <w:sz w:val="24"/>
          <w:szCs w:val="24"/>
        </w:rPr>
        <w:t>11000 Београд, ул. Немањина бр. 17</w:t>
      </w:r>
    </w:p>
    <w:p w14:paraId="0E3F3CF5" w14:textId="77777777" w:rsidR="00444EB4" w:rsidRPr="0031435B" w:rsidRDefault="00444EB4" w:rsidP="00444EB4">
      <w:pPr>
        <w:spacing w:before="0"/>
        <w:contextualSpacing/>
        <w:rPr>
          <w:sz w:val="24"/>
          <w:szCs w:val="24"/>
        </w:rPr>
      </w:pPr>
      <w:r w:rsidRPr="0031435B">
        <w:rPr>
          <w:sz w:val="24"/>
          <w:szCs w:val="24"/>
        </w:rPr>
        <w:t>Србија</w:t>
      </w:r>
    </w:p>
    <w:p w14:paraId="2B122AB8" w14:textId="77777777" w:rsidR="00444EB4" w:rsidRPr="0031435B" w:rsidRDefault="00444EB4" w:rsidP="00444EB4">
      <w:pPr>
        <w:spacing w:before="0"/>
        <w:contextualSpacing/>
        <w:rPr>
          <w:sz w:val="24"/>
          <w:szCs w:val="24"/>
        </w:rPr>
      </w:pPr>
      <w:r w:rsidRPr="0031435B">
        <w:rPr>
          <w:sz w:val="24"/>
          <w:szCs w:val="24"/>
        </w:rPr>
        <w:t>SWIFT CODE: NBSRRSBGXXX</w:t>
      </w:r>
    </w:p>
    <w:p w14:paraId="72FD92A8" w14:textId="77777777" w:rsidR="00444EB4" w:rsidRPr="0031435B" w:rsidRDefault="00444EB4" w:rsidP="00444EB4">
      <w:pPr>
        <w:spacing w:before="0"/>
        <w:contextualSpacing/>
        <w:rPr>
          <w:sz w:val="24"/>
          <w:szCs w:val="24"/>
        </w:rPr>
      </w:pPr>
      <w:r w:rsidRPr="0031435B">
        <w:rPr>
          <w:sz w:val="24"/>
          <w:szCs w:val="24"/>
        </w:rPr>
        <w:t>НАЗИВ И АДРЕСА ИНСТИТУЦИЈЕ:</w:t>
      </w:r>
    </w:p>
    <w:p w14:paraId="04F0319E" w14:textId="77777777" w:rsidR="00444EB4" w:rsidRPr="0031435B" w:rsidRDefault="00444EB4" w:rsidP="00444EB4">
      <w:pPr>
        <w:spacing w:before="0"/>
        <w:contextualSpacing/>
        <w:rPr>
          <w:sz w:val="24"/>
          <w:szCs w:val="24"/>
        </w:rPr>
      </w:pPr>
      <w:r w:rsidRPr="0031435B">
        <w:rPr>
          <w:sz w:val="24"/>
          <w:szCs w:val="24"/>
        </w:rPr>
        <w:t>Министарство финансија</w:t>
      </w:r>
    </w:p>
    <w:p w14:paraId="0DAC342C" w14:textId="77777777" w:rsidR="00444EB4" w:rsidRPr="0031435B" w:rsidRDefault="00444EB4" w:rsidP="00444EB4">
      <w:pPr>
        <w:spacing w:before="0"/>
        <w:contextualSpacing/>
        <w:rPr>
          <w:sz w:val="24"/>
          <w:szCs w:val="24"/>
        </w:rPr>
      </w:pPr>
      <w:r w:rsidRPr="0031435B">
        <w:rPr>
          <w:sz w:val="24"/>
          <w:szCs w:val="24"/>
        </w:rPr>
        <w:t>Управа за трезор</w:t>
      </w:r>
    </w:p>
    <w:p w14:paraId="225A3130" w14:textId="77777777" w:rsidR="00444EB4" w:rsidRPr="0031435B" w:rsidRDefault="00444EB4" w:rsidP="00444EB4">
      <w:pPr>
        <w:spacing w:before="0"/>
        <w:contextualSpacing/>
        <w:rPr>
          <w:sz w:val="24"/>
          <w:szCs w:val="24"/>
        </w:rPr>
      </w:pPr>
      <w:r w:rsidRPr="0031435B">
        <w:rPr>
          <w:sz w:val="24"/>
          <w:szCs w:val="24"/>
        </w:rPr>
        <w:t>ул. Поп Лукина бр. 7-9</w:t>
      </w:r>
    </w:p>
    <w:p w14:paraId="791DB090" w14:textId="77777777" w:rsidR="00444EB4" w:rsidRPr="0031435B" w:rsidRDefault="00444EB4" w:rsidP="00444EB4">
      <w:pPr>
        <w:spacing w:before="0"/>
        <w:contextualSpacing/>
        <w:rPr>
          <w:sz w:val="24"/>
          <w:szCs w:val="24"/>
        </w:rPr>
      </w:pPr>
      <w:r w:rsidRPr="0031435B">
        <w:rPr>
          <w:sz w:val="24"/>
          <w:szCs w:val="24"/>
        </w:rPr>
        <w:t>11000 Београд</w:t>
      </w:r>
    </w:p>
    <w:p w14:paraId="030B7203" w14:textId="77777777" w:rsidR="00444EB4" w:rsidRPr="0031435B" w:rsidRDefault="00444EB4" w:rsidP="00444EB4">
      <w:pPr>
        <w:spacing w:before="0"/>
        <w:contextualSpacing/>
        <w:rPr>
          <w:sz w:val="24"/>
          <w:szCs w:val="24"/>
        </w:rPr>
      </w:pPr>
      <w:r w:rsidRPr="0031435B">
        <w:rPr>
          <w:sz w:val="24"/>
          <w:szCs w:val="24"/>
        </w:rPr>
        <w:t>IBAN: RS 35908500103019323073</w:t>
      </w:r>
    </w:p>
    <w:p w14:paraId="69218D91" w14:textId="77777777" w:rsidR="00444EB4" w:rsidRPr="0031435B" w:rsidRDefault="00444EB4" w:rsidP="00444EB4">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4740E186" w14:textId="77777777" w:rsidR="00444EB4" w:rsidRPr="0031435B" w:rsidRDefault="00444EB4" w:rsidP="00444EB4">
      <w:pPr>
        <w:spacing w:before="0"/>
        <w:contextualSpacing/>
        <w:rPr>
          <w:sz w:val="24"/>
          <w:szCs w:val="24"/>
        </w:rPr>
      </w:pPr>
      <w:r w:rsidRPr="0031435B">
        <w:rPr>
          <w:sz w:val="24"/>
          <w:szCs w:val="24"/>
        </w:rPr>
        <w:t>– број у поступку јавне набавке на које се захтев за заштиту права односи и</w:t>
      </w:r>
      <w:r>
        <w:rPr>
          <w:sz w:val="24"/>
          <w:szCs w:val="24"/>
        </w:rPr>
        <w:t xml:space="preserve"> назив н</w:t>
      </w:r>
      <w:r w:rsidRPr="0031435B">
        <w:rPr>
          <w:sz w:val="24"/>
          <w:szCs w:val="24"/>
        </w:rPr>
        <w:t>аручиоца у поступку јавне набавке.</w:t>
      </w:r>
    </w:p>
    <w:p w14:paraId="1F18A71A" w14:textId="77777777" w:rsidR="00444EB4" w:rsidRDefault="00444EB4" w:rsidP="00444EB4">
      <w:pPr>
        <w:spacing w:before="0"/>
        <w:contextualSpacing/>
        <w:rPr>
          <w:sz w:val="24"/>
          <w:szCs w:val="24"/>
        </w:rPr>
      </w:pPr>
      <w:r w:rsidRPr="0031435B">
        <w:rPr>
          <w:sz w:val="24"/>
          <w:szCs w:val="24"/>
        </w:rPr>
        <w:t>У прилогу су инструкције за уплате у валутама: EUR и USD.</w:t>
      </w:r>
    </w:p>
    <w:p w14:paraId="0FCF469F" w14:textId="77777777" w:rsidR="00444EB4" w:rsidRPr="0031435B" w:rsidRDefault="00444EB4" w:rsidP="00444EB4">
      <w:pPr>
        <w:spacing w:before="0"/>
        <w:contextualSpacing/>
        <w:rPr>
          <w:sz w:val="24"/>
          <w:szCs w:val="24"/>
        </w:rPr>
      </w:pPr>
    </w:p>
    <w:p w14:paraId="1DD501C1" w14:textId="77777777" w:rsidR="00444EB4" w:rsidRDefault="00444EB4" w:rsidP="00444EB4">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0FB1013D" w14:textId="77777777" w:rsidR="00444EB4" w:rsidRPr="00EC5BB4" w:rsidRDefault="00444EB4" w:rsidP="00444EB4">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444EB4" w:rsidRPr="00EC5BB4" w14:paraId="6EFCFFA7" w14:textId="77777777" w:rsidTr="00444EB4">
        <w:trPr>
          <w:trHeight w:val="30"/>
        </w:trPr>
        <w:tc>
          <w:tcPr>
            <w:tcW w:w="9634" w:type="dxa"/>
            <w:gridSpan w:val="2"/>
            <w:shd w:val="clear" w:color="auto" w:fill="auto"/>
          </w:tcPr>
          <w:p w14:paraId="14893683"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444EB4" w:rsidRPr="00EC5BB4" w14:paraId="6C20A4D0" w14:textId="77777777" w:rsidTr="00444EB4">
        <w:trPr>
          <w:trHeight w:val="20"/>
        </w:trPr>
        <w:tc>
          <w:tcPr>
            <w:tcW w:w="4435" w:type="dxa"/>
            <w:shd w:val="clear" w:color="auto" w:fill="auto"/>
          </w:tcPr>
          <w:p w14:paraId="7AE88F1E"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46C77001"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VALUE DATE – EUR- AMOUNT</w:t>
            </w:r>
          </w:p>
        </w:tc>
      </w:tr>
      <w:tr w:rsidR="00444EB4" w:rsidRPr="00EC5BB4" w14:paraId="320B6D8A" w14:textId="77777777" w:rsidTr="00444EB4">
        <w:trPr>
          <w:trHeight w:val="20"/>
        </w:trPr>
        <w:tc>
          <w:tcPr>
            <w:tcW w:w="4435" w:type="dxa"/>
            <w:shd w:val="clear" w:color="auto" w:fill="auto"/>
          </w:tcPr>
          <w:p w14:paraId="3B5FA038"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E926A78"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ORDERING CUSTOMER</w:t>
            </w:r>
          </w:p>
        </w:tc>
      </w:tr>
      <w:tr w:rsidR="00444EB4" w:rsidRPr="00EC5BB4" w14:paraId="3E221496" w14:textId="77777777" w:rsidTr="00444EB4">
        <w:trPr>
          <w:trHeight w:val="20"/>
        </w:trPr>
        <w:tc>
          <w:tcPr>
            <w:tcW w:w="4435" w:type="dxa"/>
            <w:shd w:val="clear" w:color="auto" w:fill="auto"/>
          </w:tcPr>
          <w:p w14:paraId="7B7608D7"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7A3E2BC5"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ORDERING CUSTOMER</w:t>
            </w:r>
          </w:p>
        </w:tc>
      </w:tr>
      <w:tr w:rsidR="00444EB4" w:rsidRPr="00EC5BB4" w14:paraId="1173B534" w14:textId="77777777" w:rsidTr="00444EB4">
        <w:trPr>
          <w:trHeight w:val="1113"/>
        </w:trPr>
        <w:tc>
          <w:tcPr>
            <w:tcW w:w="4435" w:type="dxa"/>
            <w:shd w:val="clear" w:color="auto" w:fill="auto"/>
          </w:tcPr>
          <w:p w14:paraId="3C7C8740"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FIELD 56A:</w:t>
            </w:r>
          </w:p>
          <w:p w14:paraId="105D640A"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69D3998A"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DEUTDEFFXXX</w:t>
            </w:r>
          </w:p>
          <w:p w14:paraId="75B62F07"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DEUTSCHE BANK AG, F/M</w:t>
            </w:r>
          </w:p>
          <w:p w14:paraId="69370EF6"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TAUNUSANLAGE 12</w:t>
            </w:r>
          </w:p>
          <w:p w14:paraId="0045D11B"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GERMANY</w:t>
            </w:r>
          </w:p>
        </w:tc>
      </w:tr>
      <w:tr w:rsidR="00444EB4" w:rsidRPr="00EC5BB4" w14:paraId="583AFD56" w14:textId="77777777" w:rsidTr="00444EB4">
        <w:trPr>
          <w:trHeight w:val="1689"/>
        </w:trPr>
        <w:tc>
          <w:tcPr>
            <w:tcW w:w="4435" w:type="dxa"/>
            <w:shd w:val="clear" w:color="auto" w:fill="auto"/>
          </w:tcPr>
          <w:p w14:paraId="1EFB4ECE"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lastRenderedPageBreak/>
              <w:t>FIELD 57A:</w:t>
            </w:r>
          </w:p>
          <w:p w14:paraId="2A0AFE8C"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02D41861"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/DE20500700100935930800</w:t>
            </w:r>
          </w:p>
          <w:p w14:paraId="1DB7FAB6"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NBSRRSBGXXX</w:t>
            </w:r>
          </w:p>
          <w:p w14:paraId="3619D7CF"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NARODNA BANKA SRBIJE (NATIONAL</w:t>
            </w:r>
          </w:p>
          <w:p w14:paraId="1878F9D1"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BANK OF SERBIA – NBS BEOGRAD,</w:t>
            </w:r>
          </w:p>
          <w:p w14:paraId="741483B1"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NEMANJINA 17</w:t>
            </w:r>
          </w:p>
          <w:p w14:paraId="520D030D"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SERBIA</w:t>
            </w:r>
          </w:p>
        </w:tc>
      </w:tr>
      <w:tr w:rsidR="00444EB4" w:rsidRPr="00EC5BB4" w14:paraId="41870039" w14:textId="77777777" w:rsidTr="00444EB4">
        <w:trPr>
          <w:trHeight w:val="20"/>
        </w:trPr>
        <w:tc>
          <w:tcPr>
            <w:tcW w:w="4435" w:type="dxa"/>
            <w:shd w:val="clear" w:color="auto" w:fill="auto"/>
          </w:tcPr>
          <w:p w14:paraId="6A15B07E"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FIELD 59:</w:t>
            </w:r>
          </w:p>
          <w:p w14:paraId="5D20D353"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4F57F32A"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/RS35908500103019323073</w:t>
            </w:r>
          </w:p>
          <w:p w14:paraId="7C186E31"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MINISTARSTVO FINANSIJA</w:t>
            </w:r>
          </w:p>
          <w:p w14:paraId="50484922"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UPRAVA ZA TREZOR</w:t>
            </w:r>
          </w:p>
          <w:p w14:paraId="002A7698"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POP LUKINA7-9</w:t>
            </w:r>
          </w:p>
          <w:p w14:paraId="78146581"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BEOGRAD</w:t>
            </w:r>
          </w:p>
        </w:tc>
      </w:tr>
      <w:tr w:rsidR="00444EB4" w:rsidRPr="00EC5BB4" w14:paraId="08660705" w14:textId="77777777" w:rsidTr="00444EB4">
        <w:trPr>
          <w:trHeight w:val="20"/>
        </w:trPr>
        <w:tc>
          <w:tcPr>
            <w:tcW w:w="4435" w:type="dxa"/>
            <w:shd w:val="clear" w:color="auto" w:fill="auto"/>
          </w:tcPr>
          <w:p w14:paraId="73206465"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CB860CA"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DETAILS OF PAYMENT</w:t>
            </w:r>
          </w:p>
        </w:tc>
      </w:tr>
      <w:tr w:rsidR="00444EB4" w:rsidRPr="00EC5BB4" w14:paraId="0E8B54CE" w14:textId="77777777" w:rsidTr="00444EB4">
        <w:trPr>
          <w:trHeight w:val="20"/>
        </w:trPr>
        <w:tc>
          <w:tcPr>
            <w:tcW w:w="4435" w:type="dxa"/>
            <w:shd w:val="clear" w:color="auto" w:fill="auto"/>
          </w:tcPr>
          <w:p w14:paraId="4D27F1EE" w14:textId="77777777" w:rsidR="00444EB4" w:rsidRPr="00EC5BB4" w:rsidRDefault="00444EB4" w:rsidP="00444EB4">
            <w:pPr>
              <w:pStyle w:val="KDParagraf"/>
              <w:spacing w:before="0"/>
              <w:contextualSpacing/>
              <w:rPr>
                <w:rFonts w:cs="Arial"/>
                <w:sz w:val="24"/>
                <w:szCs w:val="24"/>
                <w:lang w:bidi="en-US"/>
              </w:rPr>
            </w:pPr>
          </w:p>
        </w:tc>
        <w:tc>
          <w:tcPr>
            <w:tcW w:w="5199" w:type="dxa"/>
            <w:shd w:val="clear" w:color="auto" w:fill="auto"/>
          </w:tcPr>
          <w:p w14:paraId="10790A43" w14:textId="77777777" w:rsidR="00444EB4" w:rsidRPr="00EC5BB4" w:rsidRDefault="00444EB4" w:rsidP="00444EB4">
            <w:pPr>
              <w:pStyle w:val="KDParagraf"/>
              <w:spacing w:before="0"/>
              <w:contextualSpacing/>
              <w:rPr>
                <w:rFonts w:cs="Arial"/>
                <w:sz w:val="24"/>
                <w:szCs w:val="24"/>
                <w:lang w:bidi="en-US"/>
              </w:rPr>
            </w:pPr>
          </w:p>
        </w:tc>
      </w:tr>
    </w:tbl>
    <w:p w14:paraId="1241199D" w14:textId="77777777" w:rsidR="00444EB4" w:rsidRPr="00EC5BB4" w:rsidRDefault="00444EB4" w:rsidP="00444EB4">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444EB4" w:rsidRPr="00EC5BB4" w14:paraId="3FEEF416" w14:textId="77777777" w:rsidTr="00444EB4">
        <w:tc>
          <w:tcPr>
            <w:tcW w:w="4390" w:type="dxa"/>
            <w:shd w:val="clear" w:color="auto" w:fill="auto"/>
          </w:tcPr>
          <w:p w14:paraId="6680470B"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623254E0" w14:textId="77777777" w:rsidR="00444EB4" w:rsidRPr="00EC5BB4" w:rsidRDefault="00444EB4" w:rsidP="00444EB4">
            <w:pPr>
              <w:pStyle w:val="KDParagraf"/>
              <w:spacing w:before="0"/>
              <w:contextualSpacing/>
              <w:rPr>
                <w:rFonts w:cs="Arial"/>
                <w:sz w:val="24"/>
                <w:szCs w:val="24"/>
                <w:lang w:bidi="en-US"/>
              </w:rPr>
            </w:pPr>
          </w:p>
        </w:tc>
      </w:tr>
      <w:tr w:rsidR="00444EB4" w:rsidRPr="00EC5BB4" w14:paraId="55703CDA" w14:textId="77777777" w:rsidTr="00444EB4">
        <w:tc>
          <w:tcPr>
            <w:tcW w:w="4390" w:type="dxa"/>
            <w:shd w:val="clear" w:color="auto" w:fill="auto"/>
          </w:tcPr>
          <w:p w14:paraId="4D16BA3F"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7BF3DCF2"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VALUE DATE – USD- AMOUNT</w:t>
            </w:r>
          </w:p>
        </w:tc>
      </w:tr>
      <w:tr w:rsidR="00444EB4" w:rsidRPr="00EC5BB4" w14:paraId="56A3488C" w14:textId="77777777" w:rsidTr="00444EB4">
        <w:tc>
          <w:tcPr>
            <w:tcW w:w="4390" w:type="dxa"/>
            <w:shd w:val="clear" w:color="auto" w:fill="auto"/>
          </w:tcPr>
          <w:p w14:paraId="4DDB6AA9"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7597ABB5"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ORDERING CUSTOMER</w:t>
            </w:r>
          </w:p>
        </w:tc>
      </w:tr>
      <w:tr w:rsidR="00444EB4" w:rsidRPr="00EC5BB4" w14:paraId="68BFACF4" w14:textId="77777777" w:rsidTr="00444EB4">
        <w:tc>
          <w:tcPr>
            <w:tcW w:w="4390" w:type="dxa"/>
            <w:shd w:val="clear" w:color="auto" w:fill="auto"/>
          </w:tcPr>
          <w:p w14:paraId="5122FE32"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FIELD 56A:</w:t>
            </w:r>
          </w:p>
          <w:p w14:paraId="467EAE1D"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(INTERMEDIARY)</w:t>
            </w:r>
          </w:p>
          <w:p w14:paraId="04EA623C" w14:textId="77777777" w:rsidR="00444EB4" w:rsidRPr="00EC5BB4" w:rsidRDefault="00444EB4" w:rsidP="00444EB4">
            <w:pPr>
              <w:pStyle w:val="KDParagraf"/>
              <w:spacing w:before="0"/>
              <w:contextualSpacing/>
              <w:rPr>
                <w:rFonts w:cs="Arial"/>
                <w:sz w:val="24"/>
                <w:szCs w:val="24"/>
                <w:lang w:bidi="en-US"/>
              </w:rPr>
            </w:pPr>
          </w:p>
        </w:tc>
        <w:tc>
          <w:tcPr>
            <w:tcW w:w="5216" w:type="dxa"/>
            <w:shd w:val="clear" w:color="auto" w:fill="auto"/>
          </w:tcPr>
          <w:p w14:paraId="2EC74727"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BKTRUS33XXX</w:t>
            </w:r>
          </w:p>
          <w:p w14:paraId="2E017537"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DEUTSCHE BANK TRUST COMPANIY</w:t>
            </w:r>
          </w:p>
          <w:p w14:paraId="08FA94DA"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AMERICAS, NEW YORK</w:t>
            </w:r>
          </w:p>
          <w:p w14:paraId="102D28D2"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60 WALL STREET</w:t>
            </w:r>
          </w:p>
          <w:p w14:paraId="2F83A78E"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UNITED STATES</w:t>
            </w:r>
          </w:p>
        </w:tc>
      </w:tr>
      <w:tr w:rsidR="00444EB4" w:rsidRPr="00EC5BB4" w14:paraId="469206A2" w14:textId="77777777" w:rsidTr="00444EB4">
        <w:tc>
          <w:tcPr>
            <w:tcW w:w="4390" w:type="dxa"/>
            <w:shd w:val="clear" w:color="auto" w:fill="auto"/>
          </w:tcPr>
          <w:p w14:paraId="1C5AF997"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FIELD 57A:</w:t>
            </w:r>
          </w:p>
          <w:p w14:paraId="6925CD60"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(ACC. WITH BANK)</w:t>
            </w:r>
          </w:p>
          <w:p w14:paraId="6A44CC91" w14:textId="77777777" w:rsidR="00444EB4" w:rsidRPr="00EC5BB4" w:rsidRDefault="00444EB4" w:rsidP="00444EB4">
            <w:pPr>
              <w:pStyle w:val="KDParagraf"/>
              <w:spacing w:before="0"/>
              <w:contextualSpacing/>
              <w:rPr>
                <w:rFonts w:cs="Arial"/>
                <w:sz w:val="24"/>
                <w:szCs w:val="24"/>
                <w:lang w:bidi="en-US"/>
              </w:rPr>
            </w:pPr>
          </w:p>
        </w:tc>
        <w:tc>
          <w:tcPr>
            <w:tcW w:w="5216" w:type="dxa"/>
            <w:shd w:val="clear" w:color="auto" w:fill="auto"/>
          </w:tcPr>
          <w:p w14:paraId="6C68B7B5"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NBSRRSBGXXX</w:t>
            </w:r>
          </w:p>
          <w:p w14:paraId="085C7D37"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NARODNA BANKA SRBIJE (NATIONAL</w:t>
            </w:r>
          </w:p>
          <w:p w14:paraId="5F3C4E2B"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BANK OF SERBIA – NB BEOGRAD,</w:t>
            </w:r>
          </w:p>
          <w:p w14:paraId="278FA163"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NEMANJINA 17</w:t>
            </w:r>
          </w:p>
          <w:p w14:paraId="4C2F1DAB"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SERBIA</w:t>
            </w:r>
          </w:p>
        </w:tc>
      </w:tr>
      <w:tr w:rsidR="00444EB4" w:rsidRPr="00EC5BB4" w14:paraId="47797A8C" w14:textId="77777777" w:rsidTr="00444EB4">
        <w:tc>
          <w:tcPr>
            <w:tcW w:w="4390" w:type="dxa"/>
            <w:shd w:val="clear" w:color="auto" w:fill="auto"/>
          </w:tcPr>
          <w:p w14:paraId="6B1542B3"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FIELD 59:</w:t>
            </w:r>
          </w:p>
          <w:p w14:paraId="29ACC2AB"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(BENEFICIARY)</w:t>
            </w:r>
          </w:p>
          <w:p w14:paraId="63B4D47D" w14:textId="77777777" w:rsidR="00444EB4" w:rsidRPr="00EC5BB4" w:rsidRDefault="00444EB4" w:rsidP="00444EB4">
            <w:pPr>
              <w:pStyle w:val="KDParagraf"/>
              <w:spacing w:before="0"/>
              <w:contextualSpacing/>
              <w:rPr>
                <w:rFonts w:cs="Arial"/>
                <w:sz w:val="24"/>
                <w:szCs w:val="24"/>
                <w:lang w:bidi="en-US"/>
              </w:rPr>
            </w:pPr>
          </w:p>
        </w:tc>
        <w:tc>
          <w:tcPr>
            <w:tcW w:w="5216" w:type="dxa"/>
            <w:shd w:val="clear" w:color="auto" w:fill="auto"/>
          </w:tcPr>
          <w:p w14:paraId="2B48AC5C"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/RS35908500103019323073</w:t>
            </w:r>
          </w:p>
          <w:p w14:paraId="1E08FCF2"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MINISTARSTVO FINANSIJA</w:t>
            </w:r>
          </w:p>
          <w:p w14:paraId="59DC9A3E"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UPRAVA ZA TREZOR</w:t>
            </w:r>
          </w:p>
          <w:p w14:paraId="7F161D8D"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POP LUKINA7-9</w:t>
            </w:r>
          </w:p>
          <w:p w14:paraId="0E78B30C"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BEOGRAD</w:t>
            </w:r>
          </w:p>
        </w:tc>
      </w:tr>
      <w:tr w:rsidR="00444EB4" w:rsidRPr="00EC5BB4" w14:paraId="3A62AC87" w14:textId="77777777" w:rsidTr="00444EB4">
        <w:tc>
          <w:tcPr>
            <w:tcW w:w="4390" w:type="dxa"/>
            <w:shd w:val="clear" w:color="auto" w:fill="auto"/>
          </w:tcPr>
          <w:p w14:paraId="1A5F26A0"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4F5992D4" w14:textId="77777777" w:rsidR="00444EB4" w:rsidRPr="00EC5BB4" w:rsidRDefault="00444EB4" w:rsidP="00444EB4">
            <w:pPr>
              <w:pStyle w:val="KDParagraf"/>
              <w:spacing w:before="0"/>
              <w:contextualSpacing/>
              <w:rPr>
                <w:rFonts w:cs="Arial"/>
                <w:sz w:val="24"/>
                <w:szCs w:val="24"/>
                <w:lang w:bidi="en-US"/>
              </w:rPr>
            </w:pPr>
            <w:r w:rsidRPr="00EC5BB4">
              <w:rPr>
                <w:rFonts w:cs="Arial"/>
                <w:sz w:val="24"/>
                <w:szCs w:val="24"/>
                <w:lang w:bidi="en-US"/>
              </w:rPr>
              <w:t>DETAILS OF PAYMENT</w:t>
            </w:r>
          </w:p>
        </w:tc>
      </w:tr>
      <w:tr w:rsidR="00444EB4" w:rsidRPr="00EC5BB4" w14:paraId="2021F9F7" w14:textId="77777777" w:rsidTr="00444EB4">
        <w:tc>
          <w:tcPr>
            <w:tcW w:w="4390" w:type="dxa"/>
            <w:shd w:val="clear" w:color="auto" w:fill="auto"/>
          </w:tcPr>
          <w:p w14:paraId="768184E4" w14:textId="77777777" w:rsidR="00444EB4" w:rsidRPr="00EC5BB4" w:rsidRDefault="00444EB4" w:rsidP="00444EB4">
            <w:pPr>
              <w:pStyle w:val="KDParagraf"/>
              <w:spacing w:before="0"/>
              <w:contextualSpacing/>
              <w:rPr>
                <w:rFonts w:cs="Arial"/>
                <w:sz w:val="24"/>
                <w:szCs w:val="24"/>
                <w:lang w:bidi="en-US"/>
              </w:rPr>
            </w:pPr>
          </w:p>
        </w:tc>
        <w:tc>
          <w:tcPr>
            <w:tcW w:w="5216" w:type="dxa"/>
            <w:shd w:val="clear" w:color="auto" w:fill="auto"/>
          </w:tcPr>
          <w:p w14:paraId="61D41477" w14:textId="77777777" w:rsidR="00444EB4" w:rsidRPr="00EC5BB4" w:rsidRDefault="00444EB4" w:rsidP="00444EB4">
            <w:pPr>
              <w:pStyle w:val="KDParagraf"/>
              <w:spacing w:before="0"/>
              <w:contextualSpacing/>
              <w:rPr>
                <w:rFonts w:cs="Arial"/>
                <w:sz w:val="24"/>
                <w:szCs w:val="24"/>
                <w:lang w:bidi="en-US"/>
              </w:rPr>
            </w:pPr>
          </w:p>
        </w:tc>
      </w:tr>
    </w:tbl>
    <w:p w14:paraId="527F3F50" w14:textId="77777777" w:rsidR="0008263C" w:rsidRPr="00874F5B" w:rsidRDefault="0008263C" w:rsidP="00874F5B"/>
    <w:p w14:paraId="76ACBDF2" w14:textId="77777777" w:rsidR="0008263C" w:rsidRPr="0008263C" w:rsidRDefault="0008263C" w:rsidP="0008263C"/>
    <w:p w14:paraId="5BFFDD9B" w14:textId="77777777" w:rsidR="008D2B23" w:rsidRPr="00EC5BB4" w:rsidRDefault="008D2B23" w:rsidP="00BF73A0">
      <w:pPr>
        <w:pStyle w:val="KDPodnaslov2"/>
        <w:numPr>
          <w:ilvl w:val="1"/>
          <w:numId w:val="31"/>
        </w:numPr>
        <w:spacing w:before="0"/>
        <w:jc w:val="both"/>
        <w:rPr>
          <w:rFonts w:cs="Arial"/>
          <w:sz w:val="24"/>
          <w:szCs w:val="24"/>
        </w:rPr>
      </w:pPr>
      <w:r w:rsidRPr="00EC5BB4">
        <w:rPr>
          <w:rFonts w:cs="Arial"/>
          <w:sz w:val="24"/>
          <w:szCs w:val="24"/>
        </w:rPr>
        <w:t>Закључивање уговора</w:t>
      </w:r>
      <w:bookmarkEnd w:id="249"/>
      <w:bookmarkEnd w:id="250"/>
    </w:p>
    <w:p w14:paraId="01E56458" w14:textId="77777777" w:rsidR="00FF1442" w:rsidRDefault="00FF1442" w:rsidP="00FF1442">
      <w:pPr>
        <w:spacing w:before="0"/>
        <w:rPr>
          <w:rFonts w:cs="Arial"/>
          <w:sz w:val="24"/>
          <w:szCs w:val="24"/>
        </w:rPr>
      </w:pPr>
      <w:bookmarkStart w:id="251" w:name="_Toc441651611"/>
      <w:bookmarkStart w:id="252" w:name="_Toc442559922"/>
      <w:r>
        <w:rPr>
          <w:rFonts w:cs="Arial"/>
          <w:sz w:val="24"/>
          <w:szCs w:val="24"/>
        </w:rPr>
        <w:t>Наручилац ће доставити У</w:t>
      </w:r>
      <w:r w:rsidRPr="00EC5BB4">
        <w:rPr>
          <w:rFonts w:cs="Arial"/>
          <w:sz w:val="24"/>
          <w:szCs w:val="24"/>
        </w:rPr>
        <w:t xml:space="preserve">говор </w:t>
      </w:r>
      <w:r>
        <w:rPr>
          <w:rFonts w:cs="Arial"/>
          <w:sz w:val="24"/>
          <w:szCs w:val="24"/>
        </w:rPr>
        <w:t>понуђачу којем је додељен У</w:t>
      </w:r>
      <w:r w:rsidRPr="00EC5BB4">
        <w:rPr>
          <w:rFonts w:cs="Arial"/>
          <w:sz w:val="24"/>
          <w:szCs w:val="24"/>
        </w:rPr>
        <w:t xml:space="preserve">говор у року од </w:t>
      </w:r>
      <w:r>
        <w:rPr>
          <w:rFonts w:cs="Arial"/>
          <w:sz w:val="24"/>
          <w:szCs w:val="24"/>
          <w:lang w:val="sr-Cyrl-RS"/>
        </w:rPr>
        <w:t xml:space="preserve">8 (словима: </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5847400F" w14:textId="77777777" w:rsidR="00FF1442" w:rsidRPr="007E4DA2" w:rsidRDefault="00FF1442" w:rsidP="00FF1442">
      <w:pPr>
        <w:spacing w:before="0"/>
        <w:rPr>
          <w:rFonts w:cs="Arial"/>
          <w:sz w:val="24"/>
          <w:szCs w:val="24"/>
          <w:lang w:val="sr-Latn-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 xml:space="preserve">словима: </w:t>
      </w:r>
      <w:r w:rsidRPr="0023611D">
        <w:rPr>
          <w:rFonts w:cs="Arial"/>
          <w:sz w:val="24"/>
          <w:szCs w:val="24"/>
          <w:lang w:val="sr-Cyrl-RS"/>
        </w:rPr>
        <w:t>десет)</w:t>
      </w:r>
      <w:r>
        <w:rPr>
          <w:rFonts w:cs="Arial"/>
          <w:sz w:val="24"/>
          <w:szCs w:val="24"/>
        </w:rPr>
        <w:t xml:space="preserve"> дана од дана закључења У</w:t>
      </w:r>
      <w:r w:rsidRPr="0023611D">
        <w:rPr>
          <w:rFonts w:cs="Arial"/>
          <w:sz w:val="24"/>
          <w:szCs w:val="24"/>
        </w:rPr>
        <w:t xml:space="preserve">говора достави </w:t>
      </w:r>
      <w:r>
        <w:rPr>
          <w:rFonts w:cs="Arial"/>
          <w:sz w:val="24"/>
          <w:szCs w:val="24"/>
          <w:lang w:val="sr-Cyrl-RS"/>
        </w:rPr>
        <w:t xml:space="preserve">банкарску гаранцију </w:t>
      </w:r>
      <w:r>
        <w:rPr>
          <w:rFonts w:cs="Arial"/>
          <w:sz w:val="24"/>
          <w:szCs w:val="24"/>
        </w:rPr>
        <w:t>за добро извршење посла</w:t>
      </w:r>
      <w:r>
        <w:rPr>
          <w:rFonts w:cs="Arial"/>
          <w:sz w:val="24"/>
          <w:szCs w:val="24"/>
          <w:lang w:val="sr-Cyrl-RS"/>
        </w:rPr>
        <w:t>, од када Уговор производи правно дејство</w:t>
      </w:r>
      <w:r>
        <w:rPr>
          <w:rFonts w:cs="Arial"/>
          <w:sz w:val="24"/>
          <w:szCs w:val="24"/>
          <w:lang w:val="sr-Latn-RS"/>
        </w:rPr>
        <w:t>.</w:t>
      </w:r>
    </w:p>
    <w:p w14:paraId="40717337" w14:textId="77777777" w:rsidR="00FF1442" w:rsidRPr="00EC5BB4" w:rsidRDefault="00FF1442" w:rsidP="00FF1442">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w:t>
      </w:r>
      <w:r>
        <w:rPr>
          <w:rFonts w:cs="Arial"/>
          <w:sz w:val="24"/>
          <w:szCs w:val="24"/>
          <w:lang w:val="ru-RU"/>
        </w:rPr>
        <w:t xml:space="preserve">ледећим најповољнијим понуђачем и </w:t>
      </w:r>
      <w:r w:rsidRPr="00797695">
        <w:rPr>
          <w:rFonts w:cs="Arial"/>
          <w:sz w:val="24"/>
          <w:szCs w:val="24"/>
          <w:lang w:val="ru-RU"/>
        </w:rPr>
        <w:t xml:space="preserve">реализовати </w:t>
      </w:r>
      <w:r>
        <w:rPr>
          <w:rFonts w:cs="Arial"/>
          <w:sz w:val="24"/>
          <w:szCs w:val="24"/>
          <w:lang w:val="ru-RU"/>
        </w:rPr>
        <w:t>средство финансијског обезбеђења</w:t>
      </w:r>
      <w:r w:rsidRPr="00797695">
        <w:rPr>
          <w:rFonts w:cs="Arial"/>
          <w:sz w:val="24"/>
          <w:szCs w:val="24"/>
          <w:lang w:val="ru-RU"/>
        </w:rPr>
        <w:t xml:space="preserve"> за озбиљност понуде</w:t>
      </w:r>
      <w:r>
        <w:rPr>
          <w:rFonts w:cs="Arial"/>
          <w:sz w:val="24"/>
          <w:szCs w:val="24"/>
          <w:lang w:val="ru-RU"/>
        </w:rPr>
        <w:t>, понуђача који је одбио да потпише уговор</w:t>
      </w:r>
      <w:r w:rsidRPr="00797695">
        <w:rPr>
          <w:rFonts w:cs="Arial"/>
          <w:sz w:val="24"/>
          <w:szCs w:val="24"/>
          <w:lang w:val="ru-RU"/>
        </w:rPr>
        <w:t>.</w:t>
      </w:r>
    </w:p>
    <w:p w14:paraId="5B5DE7CF" w14:textId="77777777" w:rsidR="00FF1442" w:rsidRDefault="00FF1442" w:rsidP="00FF1442">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Pr>
          <w:rFonts w:cs="Arial"/>
          <w:sz w:val="24"/>
          <w:szCs w:val="24"/>
          <w:lang w:val="ru-RU"/>
        </w:rPr>
        <w:t>н</w:t>
      </w:r>
      <w:r w:rsidRPr="007E3AF6">
        <w:rPr>
          <w:rFonts w:cs="Arial"/>
          <w:sz w:val="24"/>
          <w:szCs w:val="24"/>
          <w:lang w:val="ru-RU"/>
        </w:rPr>
        <w:t xml:space="preserve">аручилац ће сходно члану 112. став 2. тачка 5) </w:t>
      </w:r>
      <w:r>
        <w:rPr>
          <w:rFonts w:cs="Arial"/>
          <w:sz w:val="24"/>
          <w:szCs w:val="24"/>
          <w:lang w:val="ru-RU"/>
        </w:rPr>
        <w:t xml:space="preserve">Закона </w:t>
      </w:r>
      <w:r>
        <w:rPr>
          <w:rFonts w:cs="Arial"/>
          <w:sz w:val="24"/>
          <w:szCs w:val="24"/>
          <w:lang w:val="ru-RU"/>
        </w:rPr>
        <w:lastRenderedPageBreak/>
        <w:t>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3C92E071" w14:textId="77777777" w:rsidR="008D2B23" w:rsidRPr="00EC5BB4" w:rsidRDefault="008D2B23" w:rsidP="00BF73A0">
      <w:pPr>
        <w:pStyle w:val="KDPodnaslov2"/>
        <w:numPr>
          <w:ilvl w:val="1"/>
          <w:numId w:val="31"/>
        </w:numPr>
        <w:spacing w:before="0"/>
        <w:jc w:val="both"/>
        <w:rPr>
          <w:rFonts w:cs="Arial"/>
          <w:sz w:val="24"/>
          <w:szCs w:val="24"/>
        </w:rPr>
      </w:pPr>
      <w:r w:rsidRPr="00EC5BB4">
        <w:rPr>
          <w:rFonts w:cs="Arial"/>
          <w:sz w:val="24"/>
          <w:szCs w:val="24"/>
        </w:rPr>
        <w:t>Измене током трајања уговора</w:t>
      </w:r>
      <w:bookmarkEnd w:id="251"/>
      <w:bookmarkEnd w:id="252"/>
    </w:p>
    <w:p w14:paraId="69B92CA2" w14:textId="77777777" w:rsidR="00FF1442" w:rsidRDefault="00FF1442" w:rsidP="00FF1442">
      <w:pPr>
        <w:spacing w:before="0"/>
        <w:rPr>
          <w:rFonts w:cs="Arial"/>
          <w:sz w:val="24"/>
          <w:szCs w:val="24"/>
          <w:lang w:eastAsia="sr-Latn-CS"/>
        </w:rPr>
      </w:pPr>
      <w:r>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FF23E08" w14:textId="77777777" w:rsidR="00FF1442" w:rsidRDefault="00FF1442" w:rsidP="00FF1442">
      <w:pPr>
        <w:spacing w:before="0"/>
        <w:rPr>
          <w:rFonts w:cs="Arial"/>
          <w:sz w:val="24"/>
          <w:szCs w:val="24"/>
          <w:lang w:eastAsia="sr-Latn-CS"/>
        </w:rPr>
      </w:pPr>
      <w:r>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0B42AA6D" w14:textId="77777777" w:rsidR="00FF1442" w:rsidRDefault="00FF1442" w:rsidP="00FF1442">
      <w:pPr>
        <w:spacing w:before="0"/>
        <w:rPr>
          <w:rFonts w:cs="Arial"/>
          <w:sz w:val="24"/>
          <w:szCs w:val="24"/>
          <w:lang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уговора те околности нису могле узети у обзир, нити су се могле избећи или савладати.</w:t>
      </w:r>
    </w:p>
    <w:p w14:paraId="1790D245" w14:textId="77777777" w:rsidR="00FF1442" w:rsidRDefault="00FF1442" w:rsidP="00FF1442">
      <w:pPr>
        <w:spacing w:before="0"/>
        <w:rPr>
          <w:rFonts w:cs="Arial"/>
          <w:sz w:val="24"/>
          <w:szCs w:val="24"/>
          <w:lang w:eastAsia="sr-Latn-CS"/>
        </w:rPr>
      </w:pPr>
      <w:r>
        <w:rPr>
          <w:rFonts w:cs="Arial"/>
          <w:sz w:val="24"/>
          <w:szCs w:val="24"/>
          <w:lang w:eastAsia="sr-Latn-CS"/>
        </w:rPr>
        <w:t xml:space="preserve">У случају измене овог Уговора </w:t>
      </w:r>
      <w:r>
        <w:rPr>
          <w:rFonts w:cs="Arial"/>
          <w:sz w:val="24"/>
          <w:szCs w:val="24"/>
          <w:lang w:val="sr-Cyrl-RS" w:eastAsia="sr-Latn-CS"/>
        </w:rPr>
        <w:t>Наручилац</w:t>
      </w:r>
      <w:r>
        <w:rPr>
          <w:rFonts w:cs="Arial"/>
          <w:sz w:val="24"/>
          <w:szCs w:val="24"/>
          <w:lang w:eastAsia="sr-Latn-CS"/>
        </w:rPr>
        <w:t xml:space="preserve">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9DF5D29" w14:textId="77777777" w:rsidR="00465640" w:rsidRDefault="00465640" w:rsidP="00465640">
      <w:pPr>
        <w:spacing w:before="0"/>
        <w:jc w:val="center"/>
        <w:rPr>
          <w:rFonts w:cs="Arial"/>
          <w:color w:val="00B0F0"/>
          <w:sz w:val="24"/>
          <w:szCs w:val="24"/>
          <w:lang w:eastAsia="sr-Latn-CS"/>
        </w:rPr>
      </w:pPr>
    </w:p>
    <w:p w14:paraId="7905BB4B" w14:textId="77777777" w:rsidR="00876F86" w:rsidRDefault="00876F86" w:rsidP="00465640">
      <w:pPr>
        <w:spacing w:before="0"/>
        <w:jc w:val="center"/>
        <w:rPr>
          <w:rFonts w:cs="Arial"/>
          <w:color w:val="00B0F0"/>
          <w:sz w:val="24"/>
          <w:szCs w:val="24"/>
          <w:lang w:eastAsia="sr-Latn-CS"/>
        </w:rPr>
      </w:pPr>
    </w:p>
    <w:p w14:paraId="6BEF1E6F" w14:textId="77777777" w:rsidR="00876F86" w:rsidRDefault="00876F86" w:rsidP="00465640">
      <w:pPr>
        <w:spacing w:before="0"/>
        <w:jc w:val="center"/>
        <w:rPr>
          <w:rFonts w:cs="Arial"/>
          <w:color w:val="00B0F0"/>
          <w:sz w:val="24"/>
          <w:szCs w:val="24"/>
          <w:lang w:eastAsia="sr-Latn-CS"/>
        </w:rPr>
      </w:pPr>
    </w:p>
    <w:p w14:paraId="4F6F81A2" w14:textId="77777777" w:rsidR="00876F86" w:rsidRDefault="00876F86" w:rsidP="00465640">
      <w:pPr>
        <w:spacing w:before="0"/>
        <w:jc w:val="center"/>
        <w:rPr>
          <w:rFonts w:cs="Arial"/>
          <w:color w:val="00B0F0"/>
          <w:sz w:val="24"/>
          <w:szCs w:val="24"/>
          <w:lang w:eastAsia="sr-Latn-CS"/>
        </w:rPr>
      </w:pPr>
    </w:p>
    <w:p w14:paraId="03CD00B1" w14:textId="77777777" w:rsidR="00876F86" w:rsidRDefault="00876F86" w:rsidP="00465640">
      <w:pPr>
        <w:spacing w:before="0"/>
        <w:jc w:val="center"/>
        <w:rPr>
          <w:rFonts w:cs="Arial"/>
          <w:color w:val="00B0F0"/>
          <w:sz w:val="24"/>
          <w:szCs w:val="24"/>
          <w:lang w:eastAsia="sr-Latn-CS"/>
        </w:rPr>
      </w:pPr>
    </w:p>
    <w:p w14:paraId="6AA03BCC" w14:textId="77777777" w:rsidR="00876F86" w:rsidRDefault="00876F86" w:rsidP="00465640">
      <w:pPr>
        <w:spacing w:before="0"/>
        <w:jc w:val="center"/>
        <w:rPr>
          <w:rFonts w:cs="Arial"/>
          <w:color w:val="00B0F0"/>
          <w:sz w:val="24"/>
          <w:szCs w:val="24"/>
          <w:lang w:eastAsia="sr-Latn-CS"/>
        </w:rPr>
      </w:pPr>
    </w:p>
    <w:p w14:paraId="2022F57A" w14:textId="77777777" w:rsidR="00876F86" w:rsidRDefault="00876F86" w:rsidP="00465640">
      <w:pPr>
        <w:spacing w:before="0"/>
        <w:jc w:val="center"/>
        <w:rPr>
          <w:rFonts w:cs="Arial"/>
          <w:color w:val="00B0F0"/>
          <w:sz w:val="24"/>
          <w:szCs w:val="24"/>
          <w:lang w:eastAsia="sr-Latn-CS"/>
        </w:rPr>
      </w:pPr>
    </w:p>
    <w:p w14:paraId="7830002A" w14:textId="77777777" w:rsidR="00876F86" w:rsidRDefault="00876F86" w:rsidP="00465640">
      <w:pPr>
        <w:spacing w:before="0"/>
        <w:jc w:val="center"/>
        <w:rPr>
          <w:rFonts w:cs="Arial"/>
          <w:color w:val="00B0F0"/>
          <w:sz w:val="24"/>
          <w:szCs w:val="24"/>
          <w:lang w:eastAsia="sr-Latn-CS"/>
        </w:rPr>
      </w:pPr>
    </w:p>
    <w:p w14:paraId="648349F6" w14:textId="77777777" w:rsidR="00876F86" w:rsidRDefault="00876F86" w:rsidP="00465640">
      <w:pPr>
        <w:spacing w:before="0"/>
        <w:jc w:val="center"/>
        <w:rPr>
          <w:rFonts w:cs="Arial"/>
          <w:color w:val="00B0F0"/>
          <w:sz w:val="24"/>
          <w:szCs w:val="24"/>
          <w:lang w:eastAsia="sr-Latn-CS"/>
        </w:rPr>
      </w:pPr>
    </w:p>
    <w:p w14:paraId="1BB94234" w14:textId="77777777" w:rsidR="00876F86" w:rsidRDefault="00876F86" w:rsidP="00465640">
      <w:pPr>
        <w:spacing w:before="0"/>
        <w:jc w:val="center"/>
        <w:rPr>
          <w:rFonts w:cs="Arial"/>
          <w:color w:val="00B0F0"/>
          <w:sz w:val="24"/>
          <w:szCs w:val="24"/>
          <w:lang w:eastAsia="sr-Latn-CS"/>
        </w:rPr>
      </w:pPr>
    </w:p>
    <w:p w14:paraId="2D2D8495" w14:textId="77777777" w:rsidR="00876F86" w:rsidRDefault="00876F86" w:rsidP="00465640">
      <w:pPr>
        <w:spacing w:before="0"/>
        <w:jc w:val="center"/>
        <w:rPr>
          <w:rFonts w:cs="Arial"/>
          <w:color w:val="00B0F0"/>
          <w:sz w:val="24"/>
          <w:szCs w:val="24"/>
          <w:lang w:eastAsia="sr-Latn-CS"/>
        </w:rPr>
      </w:pPr>
    </w:p>
    <w:p w14:paraId="46440ABD" w14:textId="77777777" w:rsidR="00876F86" w:rsidRDefault="00876F86" w:rsidP="00465640">
      <w:pPr>
        <w:spacing w:before="0"/>
        <w:jc w:val="center"/>
        <w:rPr>
          <w:rFonts w:cs="Arial"/>
          <w:color w:val="00B0F0"/>
          <w:sz w:val="24"/>
          <w:szCs w:val="24"/>
          <w:lang w:eastAsia="sr-Latn-CS"/>
        </w:rPr>
      </w:pPr>
    </w:p>
    <w:p w14:paraId="3B5CE0DB" w14:textId="77777777" w:rsidR="00876F86" w:rsidRDefault="00876F86" w:rsidP="00465640">
      <w:pPr>
        <w:spacing w:before="0"/>
        <w:jc w:val="center"/>
        <w:rPr>
          <w:rFonts w:cs="Arial"/>
          <w:color w:val="00B0F0"/>
          <w:sz w:val="24"/>
          <w:szCs w:val="24"/>
          <w:lang w:eastAsia="sr-Latn-CS"/>
        </w:rPr>
      </w:pPr>
    </w:p>
    <w:p w14:paraId="752B167C" w14:textId="77777777" w:rsidR="00876F86" w:rsidRDefault="00876F86" w:rsidP="00465640">
      <w:pPr>
        <w:spacing w:before="0"/>
        <w:jc w:val="center"/>
        <w:rPr>
          <w:rFonts w:cs="Arial"/>
          <w:color w:val="00B0F0"/>
          <w:sz w:val="24"/>
          <w:szCs w:val="24"/>
          <w:lang w:eastAsia="sr-Latn-CS"/>
        </w:rPr>
      </w:pPr>
    </w:p>
    <w:p w14:paraId="110A8697" w14:textId="77777777" w:rsidR="00FF1442" w:rsidRDefault="00FF1442" w:rsidP="00465640">
      <w:pPr>
        <w:spacing w:before="0"/>
        <w:jc w:val="center"/>
        <w:rPr>
          <w:rFonts w:cs="Arial"/>
          <w:color w:val="00B0F0"/>
          <w:sz w:val="24"/>
          <w:szCs w:val="24"/>
          <w:lang w:eastAsia="sr-Latn-CS"/>
        </w:rPr>
      </w:pPr>
    </w:p>
    <w:p w14:paraId="5BDA05ED" w14:textId="77777777" w:rsidR="00FF1442" w:rsidRDefault="00FF1442" w:rsidP="00465640">
      <w:pPr>
        <w:spacing w:before="0"/>
        <w:jc w:val="center"/>
        <w:rPr>
          <w:rFonts w:cs="Arial"/>
          <w:color w:val="00B0F0"/>
          <w:sz w:val="24"/>
          <w:szCs w:val="24"/>
          <w:lang w:eastAsia="sr-Latn-CS"/>
        </w:rPr>
      </w:pPr>
    </w:p>
    <w:p w14:paraId="56224258" w14:textId="77777777" w:rsidR="00FF1442" w:rsidRDefault="00FF1442" w:rsidP="00465640">
      <w:pPr>
        <w:spacing w:before="0"/>
        <w:jc w:val="center"/>
        <w:rPr>
          <w:rFonts w:cs="Arial"/>
          <w:color w:val="00B0F0"/>
          <w:sz w:val="24"/>
          <w:szCs w:val="24"/>
          <w:lang w:eastAsia="sr-Latn-CS"/>
        </w:rPr>
      </w:pPr>
    </w:p>
    <w:p w14:paraId="7B57FD5C" w14:textId="77777777" w:rsidR="00FF1442" w:rsidRDefault="00FF1442" w:rsidP="00465640">
      <w:pPr>
        <w:spacing w:before="0"/>
        <w:jc w:val="center"/>
        <w:rPr>
          <w:rFonts w:cs="Arial"/>
          <w:color w:val="00B0F0"/>
          <w:sz w:val="24"/>
          <w:szCs w:val="24"/>
          <w:lang w:eastAsia="sr-Latn-CS"/>
        </w:rPr>
      </w:pPr>
    </w:p>
    <w:p w14:paraId="799FB8FD" w14:textId="77777777" w:rsidR="00FF1442" w:rsidRDefault="00FF1442" w:rsidP="00465640">
      <w:pPr>
        <w:spacing w:before="0"/>
        <w:jc w:val="center"/>
        <w:rPr>
          <w:rFonts w:cs="Arial"/>
          <w:color w:val="00B0F0"/>
          <w:sz w:val="24"/>
          <w:szCs w:val="24"/>
          <w:lang w:eastAsia="sr-Latn-CS"/>
        </w:rPr>
      </w:pPr>
    </w:p>
    <w:p w14:paraId="7F88CACD" w14:textId="77777777" w:rsidR="00FF1442" w:rsidRDefault="00FF1442" w:rsidP="00465640">
      <w:pPr>
        <w:spacing w:before="0"/>
        <w:jc w:val="center"/>
        <w:rPr>
          <w:rFonts w:cs="Arial"/>
          <w:color w:val="00B0F0"/>
          <w:sz w:val="24"/>
          <w:szCs w:val="24"/>
          <w:lang w:eastAsia="sr-Latn-CS"/>
        </w:rPr>
      </w:pPr>
    </w:p>
    <w:p w14:paraId="3DD91548" w14:textId="77777777" w:rsidR="00FF1442" w:rsidRDefault="00FF1442" w:rsidP="00465640">
      <w:pPr>
        <w:spacing w:before="0"/>
        <w:jc w:val="center"/>
        <w:rPr>
          <w:rFonts w:cs="Arial"/>
          <w:color w:val="00B0F0"/>
          <w:sz w:val="24"/>
          <w:szCs w:val="24"/>
          <w:lang w:eastAsia="sr-Latn-CS"/>
        </w:rPr>
      </w:pPr>
    </w:p>
    <w:p w14:paraId="4C1239E8" w14:textId="77777777" w:rsidR="00FF1442" w:rsidRDefault="00FF1442" w:rsidP="00465640">
      <w:pPr>
        <w:spacing w:before="0"/>
        <w:jc w:val="center"/>
        <w:rPr>
          <w:rFonts w:cs="Arial"/>
          <w:color w:val="00B0F0"/>
          <w:sz w:val="24"/>
          <w:szCs w:val="24"/>
          <w:lang w:eastAsia="sr-Latn-CS"/>
        </w:rPr>
      </w:pPr>
    </w:p>
    <w:p w14:paraId="72444F72" w14:textId="77777777" w:rsidR="00FF1442" w:rsidRDefault="00FF1442" w:rsidP="00465640">
      <w:pPr>
        <w:spacing w:before="0"/>
        <w:jc w:val="center"/>
        <w:rPr>
          <w:rFonts w:cs="Arial"/>
          <w:color w:val="00B0F0"/>
          <w:sz w:val="24"/>
          <w:szCs w:val="24"/>
          <w:lang w:eastAsia="sr-Latn-CS"/>
        </w:rPr>
      </w:pPr>
    </w:p>
    <w:p w14:paraId="41A8C445" w14:textId="77777777" w:rsidR="00876F86" w:rsidRDefault="00876F86" w:rsidP="00465640">
      <w:pPr>
        <w:spacing w:before="0"/>
        <w:jc w:val="center"/>
        <w:rPr>
          <w:rFonts w:cs="Arial"/>
          <w:color w:val="00B0F0"/>
          <w:sz w:val="24"/>
          <w:szCs w:val="24"/>
          <w:lang w:eastAsia="sr-Latn-CS"/>
        </w:rPr>
      </w:pPr>
    </w:p>
    <w:p w14:paraId="51987BC4" w14:textId="77777777" w:rsidR="003A6B53" w:rsidRDefault="003A6B53" w:rsidP="00465640">
      <w:pPr>
        <w:spacing w:before="0"/>
        <w:jc w:val="center"/>
        <w:rPr>
          <w:rFonts w:cs="Arial"/>
          <w:color w:val="00B0F0"/>
          <w:sz w:val="24"/>
          <w:szCs w:val="24"/>
          <w:lang w:eastAsia="sr-Latn-CS"/>
        </w:rPr>
      </w:pPr>
    </w:p>
    <w:p w14:paraId="61D0FF1E" w14:textId="77777777" w:rsidR="003A6B53" w:rsidRDefault="003A6B53" w:rsidP="00465640">
      <w:pPr>
        <w:spacing w:before="0"/>
        <w:jc w:val="center"/>
        <w:rPr>
          <w:rFonts w:cs="Arial"/>
          <w:color w:val="00B0F0"/>
          <w:sz w:val="24"/>
          <w:szCs w:val="24"/>
          <w:lang w:eastAsia="sr-Latn-CS"/>
        </w:rPr>
      </w:pPr>
    </w:p>
    <w:p w14:paraId="29D817D6" w14:textId="77777777" w:rsidR="003A6B53" w:rsidRDefault="003A6B53" w:rsidP="00465640">
      <w:pPr>
        <w:spacing w:before="0"/>
        <w:jc w:val="center"/>
        <w:rPr>
          <w:rFonts w:cs="Arial"/>
          <w:color w:val="00B0F0"/>
          <w:sz w:val="24"/>
          <w:szCs w:val="24"/>
          <w:lang w:eastAsia="sr-Latn-CS"/>
        </w:rPr>
      </w:pPr>
    </w:p>
    <w:p w14:paraId="621742D5" w14:textId="77777777" w:rsidR="003A6B53" w:rsidRDefault="003A6B53" w:rsidP="00465640">
      <w:pPr>
        <w:spacing w:before="0"/>
        <w:jc w:val="center"/>
        <w:rPr>
          <w:rFonts w:cs="Arial"/>
          <w:color w:val="00B0F0"/>
          <w:sz w:val="24"/>
          <w:szCs w:val="24"/>
          <w:lang w:eastAsia="sr-Latn-CS"/>
        </w:rPr>
      </w:pPr>
    </w:p>
    <w:p w14:paraId="73AD5A5F" w14:textId="77777777" w:rsidR="006B11A1" w:rsidRDefault="006B11A1" w:rsidP="00465640">
      <w:pPr>
        <w:spacing w:before="0"/>
        <w:jc w:val="center"/>
        <w:rPr>
          <w:rFonts w:cs="Arial"/>
          <w:color w:val="00B0F0"/>
          <w:sz w:val="24"/>
          <w:szCs w:val="24"/>
          <w:lang w:eastAsia="sr-Latn-CS"/>
        </w:rPr>
      </w:pPr>
    </w:p>
    <w:p w14:paraId="5C70D0E4" w14:textId="77777777" w:rsidR="006B11A1" w:rsidRDefault="006B11A1" w:rsidP="00465640">
      <w:pPr>
        <w:spacing w:before="0"/>
        <w:jc w:val="center"/>
        <w:rPr>
          <w:rFonts w:cs="Arial"/>
          <w:color w:val="00B0F0"/>
          <w:sz w:val="24"/>
          <w:szCs w:val="24"/>
          <w:lang w:eastAsia="sr-Latn-CS"/>
        </w:rPr>
      </w:pPr>
    </w:p>
    <w:p w14:paraId="6F0AA7B2" w14:textId="77777777" w:rsidR="006B11A1" w:rsidRDefault="006B11A1" w:rsidP="00465640">
      <w:pPr>
        <w:spacing w:before="0"/>
        <w:jc w:val="center"/>
        <w:rPr>
          <w:rFonts w:cs="Arial"/>
          <w:color w:val="00B0F0"/>
          <w:sz w:val="24"/>
          <w:szCs w:val="24"/>
          <w:lang w:eastAsia="sr-Latn-CS"/>
        </w:rPr>
      </w:pPr>
    </w:p>
    <w:p w14:paraId="06D054F3" w14:textId="77777777" w:rsidR="006B11A1" w:rsidRDefault="006B11A1" w:rsidP="00465640">
      <w:pPr>
        <w:spacing w:before="0"/>
        <w:jc w:val="center"/>
        <w:rPr>
          <w:rFonts w:cs="Arial"/>
          <w:color w:val="00B0F0"/>
          <w:sz w:val="24"/>
          <w:szCs w:val="24"/>
          <w:lang w:eastAsia="sr-Latn-CS"/>
        </w:rPr>
      </w:pPr>
    </w:p>
    <w:p w14:paraId="027E6EA6" w14:textId="77777777" w:rsidR="00876F86" w:rsidRDefault="00876F86" w:rsidP="00465640">
      <w:pPr>
        <w:spacing w:before="0"/>
        <w:jc w:val="center"/>
        <w:rPr>
          <w:rFonts w:cs="Arial"/>
          <w:color w:val="00B0F0"/>
          <w:sz w:val="24"/>
          <w:szCs w:val="24"/>
          <w:lang w:eastAsia="sr-Latn-CS"/>
        </w:rPr>
      </w:pPr>
    </w:p>
    <w:p w14:paraId="47679924" w14:textId="77777777" w:rsidR="00876F86" w:rsidRDefault="00876F86" w:rsidP="00465640">
      <w:pPr>
        <w:spacing w:before="0"/>
        <w:jc w:val="center"/>
        <w:rPr>
          <w:rFonts w:cs="Arial"/>
          <w:color w:val="00B0F0"/>
          <w:sz w:val="24"/>
          <w:szCs w:val="24"/>
          <w:lang w:eastAsia="sr-Latn-CS"/>
        </w:rPr>
      </w:pPr>
    </w:p>
    <w:p w14:paraId="5D4142D9" w14:textId="77777777" w:rsidR="00164AE8" w:rsidRDefault="00164AE8" w:rsidP="00465640">
      <w:pPr>
        <w:spacing w:before="0"/>
        <w:jc w:val="center"/>
        <w:rPr>
          <w:rFonts w:cs="Arial"/>
          <w:color w:val="00B0F0"/>
          <w:sz w:val="24"/>
          <w:szCs w:val="24"/>
          <w:lang w:eastAsia="sr-Latn-CS"/>
        </w:rPr>
      </w:pPr>
    </w:p>
    <w:p w14:paraId="2BAE61BD" w14:textId="77777777" w:rsidR="00164AE8" w:rsidRDefault="00164AE8" w:rsidP="00465640">
      <w:pPr>
        <w:spacing w:before="0"/>
        <w:jc w:val="center"/>
        <w:rPr>
          <w:rFonts w:cs="Arial"/>
          <w:color w:val="00B0F0"/>
          <w:sz w:val="24"/>
          <w:szCs w:val="24"/>
          <w:lang w:eastAsia="sr-Latn-CS"/>
        </w:rPr>
      </w:pPr>
    </w:p>
    <w:p w14:paraId="6C6AD4D1" w14:textId="77777777" w:rsidR="00876F86" w:rsidRPr="00E41040" w:rsidRDefault="00876F86" w:rsidP="00465640">
      <w:pPr>
        <w:spacing w:before="0"/>
        <w:jc w:val="center"/>
        <w:rPr>
          <w:rFonts w:cs="Arial"/>
          <w:color w:val="00B0F0"/>
          <w:sz w:val="32"/>
          <w:szCs w:val="32"/>
          <w:lang w:eastAsia="sr-Latn-CS"/>
        </w:rPr>
      </w:pPr>
    </w:p>
    <w:p w14:paraId="5973457E" w14:textId="77777777" w:rsidR="00465640" w:rsidRPr="00E41040" w:rsidRDefault="00465640" w:rsidP="00BF73A0">
      <w:pPr>
        <w:pStyle w:val="KDPodnaslov1"/>
        <w:numPr>
          <w:ilvl w:val="0"/>
          <w:numId w:val="31"/>
        </w:numPr>
        <w:spacing w:before="0"/>
        <w:jc w:val="center"/>
        <w:rPr>
          <w:rFonts w:cs="Arial"/>
          <w:sz w:val="32"/>
          <w:szCs w:val="32"/>
        </w:rPr>
      </w:pPr>
      <w:r w:rsidRPr="00E41040">
        <w:rPr>
          <w:rFonts w:cs="Arial"/>
          <w:sz w:val="32"/>
          <w:szCs w:val="32"/>
        </w:rPr>
        <w:t>ОБРАСЦИ</w:t>
      </w:r>
      <w:r w:rsidR="00FF1442" w:rsidRPr="00E41040">
        <w:rPr>
          <w:rFonts w:cs="Arial"/>
          <w:sz w:val="32"/>
          <w:szCs w:val="32"/>
          <w:lang w:val="sr-Cyrl-RS"/>
        </w:rPr>
        <w:t xml:space="preserve"> И ПРИЛОЗИ</w:t>
      </w:r>
    </w:p>
    <w:p w14:paraId="363DDE72" w14:textId="77777777" w:rsidR="00FF1442" w:rsidRDefault="00FF1442" w:rsidP="00E41040">
      <w:pPr>
        <w:pStyle w:val="NoSpacing"/>
      </w:pPr>
    </w:p>
    <w:p w14:paraId="7E8B95ED" w14:textId="77777777" w:rsidR="00FF1442" w:rsidRPr="00E41040" w:rsidRDefault="00FF1442" w:rsidP="00E41040">
      <w:pPr>
        <w:pStyle w:val="NoSpacing"/>
      </w:pPr>
    </w:p>
    <w:p w14:paraId="4C038F1F" w14:textId="77777777" w:rsidR="00FF1442" w:rsidRPr="00E41040" w:rsidRDefault="00FF1442" w:rsidP="00E41040">
      <w:pPr>
        <w:pStyle w:val="NoSpacing"/>
      </w:pPr>
    </w:p>
    <w:p w14:paraId="3F967300" w14:textId="77777777" w:rsidR="00FF1442" w:rsidRPr="00E41040" w:rsidRDefault="00FF1442" w:rsidP="00E41040">
      <w:pPr>
        <w:pStyle w:val="NoSpacing"/>
      </w:pPr>
    </w:p>
    <w:p w14:paraId="09C69F92" w14:textId="77777777" w:rsidR="00FF1442" w:rsidRPr="00E41040" w:rsidRDefault="00FF1442" w:rsidP="00E41040">
      <w:pPr>
        <w:pStyle w:val="NoSpacing"/>
      </w:pPr>
    </w:p>
    <w:p w14:paraId="23E44BFA" w14:textId="77777777" w:rsidR="00FF1442" w:rsidRPr="00E41040" w:rsidRDefault="00FF1442" w:rsidP="00E41040">
      <w:pPr>
        <w:pStyle w:val="NoSpacing"/>
      </w:pPr>
    </w:p>
    <w:p w14:paraId="0843888B" w14:textId="77777777" w:rsidR="00FF1442" w:rsidRPr="00E41040" w:rsidRDefault="00FF1442" w:rsidP="00E41040">
      <w:pPr>
        <w:pStyle w:val="NoSpacing"/>
      </w:pPr>
    </w:p>
    <w:p w14:paraId="21DA045B" w14:textId="77777777" w:rsidR="00FF1442" w:rsidRPr="00E41040" w:rsidRDefault="00FF1442" w:rsidP="00E41040">
      <w:pPr>
        <w:pStyle w:val="NoSpacing"/>
      </w:pPr>
    </w:p>
    <w:p w14:paraId="43E5D1F4" w14:textId="77777777" w:rsidR="00FF1442" w:rsidRPr="00E41040" w:rsidRDefault="00FF1442" w:rsidP="00E41040">
      <w:pPr>
        <w:pStyle w:val="NoSpacing"/>
      </w:pPr>
    </w:p>
    <w:p w14:paraId="62B44EA3" w14:textId="77777777" w:rsidR="00FF1442" w:rsidRPr="00E41040" w:rsidRDefault="00FF1442" w:rsidP="00E41040">
      <w:pPr>
        <w:pStyle w:val="NoSpacing"/>
      </w:pPr>
    </w:p>
    <w:p w14:paraId="3A39AA9E" w14:textId="77777777" w:rsidR="00FF1442" w:rsidRPr="00E41040" w:rsidRDefault="00FF1442" w:rsidP="00E41040">
      <w:pPr>
        <w:pStyle w:val="NoSpacing"/>
      </w:pPr>
    </w:p>
    <w:p w14:paraId="51533C59" w14:textId="77777777" w:rsidR="00FF1442" w:rsidRPr="00E41040" w:rsidRDefault="00FF1442" w:rsidP="00E41040">
      <w:pPr>
        <w:pStyle w:val="NoSpacing"/>
      </w:pPr>
    </w:p>
    <w:p w14:paraId="013F1115" w14:textId="77777777" w:rsidR="00FF1442" w:rsidRPr="00E41040" w:rsidRDefault="00FF1442" w:rsidP="00E41040">
      <w:pPr>
        <w:pStyle w:val="NoSpacing"/>
      </w:pPr>
    </w:p>
    <w:p w14:paraId="6B7EF192" w14:textId="77777777" w:rsidR="00FF1442" w:rsidRPr="00E41040" w:rsidRDefault="00FF1442" w:rsidP="00E41040">
      <w:pPr>
        <w:pStyle w:val="NoSpacing"/>
      </w:pPr>
    </w:p>
    <w:p w14:paraId="00066EEC" w14:textId="77777777" w:rsidR="0008263C" w:rsidRDefault="0008263C" w:rsidP="00922EDB">
      <w:pPr>
        <w:spacing w:before="0"/>
        <w:rPr>
          <w:rFonts w:cs="Arial"/>
          <w:color w:val="00B0F0"/>
          <w:sz w:val="24"/>
          <w:szCs w:val="24"/>
          <w:lang w:eastAsia="sr-Latn-CS"/>
        </w:rPr>
      </w:pPr>
    </w:p>
    <w:p w14:paraId="11D9FC93" w14:textId="77777777" w:rsidR="00E41040" w:rsidRDefault="00E41040" w:rsidP="00922EDB">
      <w:pPr>
        <w:spacing w:before="0"/>
        <w:rPr>
          <w:rFonts w:cs="Arial"/>
          <w:color w:val="00B0F0"/>
          <w:sz w:val="24"/>
          <w:szCs w:val="24"/>
          <w:lang w:eastAsia="sr-Latn-CS"/>
        </w:rPr>
      </w:pPr>
    </w:p>
    <w:p w14:paraId="72BB46A7" w14:textId="77777777" w:rsidR="00E41040" w:rsidRDefault="00E41040" w:rsidP="00922EDB">
      <w:pPr>
        <w:spacing w:before="0"/>
        <w:rPr>
          <w:rFonts w:cs="Arial"/>
          <w:color w:val="00B0F0"/>
          <w:sz w:val="24"/>
          <w:szCs w:val="24"/>
          <w:lang w:eastAsia="sr-Latn-CS"/>
        </w:rPr>
      </w:pPr>
    </w:p>
    <w:p w14:paraId="15926575" w14:textId="77777777" w:rsidR="00E41040" w:rsidRDefault="00E41040" w:rsidP="00922EDB">
      <w:pPr>
        <w:spacing w:before="0"/>
        <w:rPr>
          <w:rFonts w:cs="Arial"/>
          <w:color w:val="00B0F0"/>
          <w:sz w:val="24"/>
          <w:szCs w:val="24"/>
          <w:lang w:eastAsia="sr-Latn-CS"/>
        </w:rPr>
      </w:pPr>
    </w:p>
    <w:p w14:paraId="2C4AF36D" w14:textId="77777777" w:rsidR="00E41040" w:rsidRDefault="00E41040" w:rsidP="00922EDB">
      <w:pPr>
        <w:spacing w:before="0"/>
        <w:rPr>
          <w:rFonts w:cs="Arial"/>
          <w:color w:val="00B0F0"/>
          <w:sz w:val="24"/>
          <w:szCs w:val="24"/>
          <w:lang w:eastAsia="sr-Latn-CS"/>
        </w:rPr>
      </w:pPr>
    </w:p>
    <w:p w14:paraId="52695FBC" w14:textId="77777777" w:rsidR="00E41040" w:rsidRDefault="00E41040" w:rsidP="00922EDB">
      <w:pPr>
        <w:spacing w:before="0"/>
        <w:rPr>
          <w:rFonts w:cs="Arial"/>
          <w:color w:val="00B0F0"/>
          <w:sz w:val="24"/>
          <w:szCs w:val="24"/>
          <w:lang w:eastAsia="sr-Latn-CS"/>
        </w:rPr>
      </w:pPr>
    </w:p>
    <w:p w14:paraId="2F8A7F8C" w14:textId="77777777" w:rsidR="00E41040" w:rsidRDefault="00E41040" w:rsidP="00922EDB">
      <w:pPr>
        <w:spacing w:before="0"/>
        <w:rPr>
          <w:rFonts w:cs="Arial"/>
          <w:color w:val="00B0F0"/>
          <w:sz w:val="24"/>
          <w:szCs w:val="24"/>
          <w:lang w:eastAsia="sr-Latn-CS"/>
        </w:rPr>
      </w:pPr>
    </w:p>
    <w:p w14:paraId="5BE86082" w14:textId="77777777" w:rsidR="00164AE8" w:rsidRDefault="00164AE8" w:rsidP="00922EDB">
      <w:pPr>
        <w:spacing w:before="0"/>
        <w:rPr>
          <w:rFonts w:cs="Arial"/>
          <w:color w:val="00B0F0"/>
          <w:sz w:val="24"/>
          <w:szCs w:val="24"/>
          <w:lang w:eastAsia="sr-Latn-CS"/>
        </w:rPr>
      </w:pPr>
    </w:p>
    <w:p w14:paraId="7CCB34B0" w14:textId="77777777" w:rsidR="00164AE8" w:rsidRDefault="00164AE8" w:rsidP="00922EDB">
      <w:pPr>
        <w:spacing w:before="0"/>
        <w:rPr>
          <w:rFonts w:cs="Arial"/>
          <w:color w:val="00B0F0"/>
          <w:sz w:val="24"/>
          <w:szCs w:val="24"/>
          <w:lang w:eastAsia="sr-Latn-CS"/>
        </w:rPr>
      </w:pPr>
    </w:p>
    <w:p w14:paraId="6F4BE5F0" w14:textId="77777777" w:rsidR="00E41040" w:rsidRDefault="00E41040" w:rsidP="00922EDB">
      <w:pPr>
        <w:spacing w:before="0"/>
        <w:rPr>
          <w:rFonts w:cs="Arial"/>
          <w:color w:val="00B0F0"/>
          <w:sz w:val="24"/>
          <w:szCs w:val="24"/>
          <w:lang w:eastAsia="sr-Latn-CS"/>
        </w:rPr>
      </w:pPr>
    </w:p>
    <w:p w14:paraId="4DC11E59" w14:textId="77777777" w:rsidR="00E41040" w:rsidRDefault="00E41040" w:rsidP="00922EDB">
      <w:pPr>
        <w:spacing w:before="0"/>
        <w:rPr>
          <w:rFonts w:cs="Arial"/>
          <w:color w:val="00B0F0"/>
          <w:sz w:val="24"/>
          <w:szCs w:val="24"/>
          <w:lang w:eastAsia="sr-Latn-CS"/>
        </w:rPr>
      </w:pPr>
    </w:p>
    <w:p w14:paraId="04B62769" w14:textId="77777777" w:rsidR="00E41040" w:rsidRDefault="00E41040" w:rsidP="00922EDB">
      <w:pPr>
        <w:spacing w:before="0"/>
        <w:rPr>
          <w:rFonts w:cs="Arial"/>
          <w:color w:val="00B0F0"/>
          <w:sz w:val="24"/>
          <w:szCs w:val="24"/>
          <w:lang w:eastAsia="sr-Latn-CS"/>
        </w:rPr>
      </w:pPr>
    </w:p>
    <w:p w14:paraId="5B1289E9" w14:textId="77777777" w:rsidR="00E41040" w:rsidRDefault="00E41040" w:rsidP="00922EDB">
      <w:pPr>
        <w:spacing w:before="0"/>
        <w:rPr>
          <w:rFonts w:cs="Arial"/>
          <w:color w:val="00B0F0"/>
          <w:sz w:val="24"/>
          <w:szCs w:val="24"/>
          <w:lang w:eastAsia="sr-Latn-CS"/>
        </w:rPr>
      </w:pPr>
    </w:p>
    <w:p w14:paraId="71419445" w14:textId="77777777" w:rsidR="00922EDB" w:rsidRDefault="00922EDB" w:rsidP="00922EDB">
      <w:pPr>
        <w:spacing w:before="0"/>
        <w:rPr>
          <w:rFonts w:cs="Arial"/>
          <w:color w:val="00B0F0"/>
          <w:sz w:val="24"/>
          <w:szCs w:val="24"/>
          <w:lang w:eastAsia="sr-Latn-CS"/>
        </w:rPr>
      </w:pPr>
    </w:p>
    <w:p w14:paraId="7BE21918" w14:textId="77777777" w:rsidR="00343A18" w:rsidRPr="00EC5BB4" w:rsidRDefault="00343A18" w:rsidP="00587A60">
      <w:pPr>
        <w:pStyle w:val="KDObrazac"/>
        <w:spacing w:before="0"/>
        <w:rPr>
          <w:noProof/>
          <w:sz w:val="24"/>
          <w:szCs w:val="24"/>
        </w:rPr>
      </w:pPr>
      <w:bookmarkStart w:id="253" w:name="_Toc442559924"/>
      <w:r w:rsidRPr="00EC5BB4">
        <w:rPr>
          <w:sz w:val="24"/>
          <w:szCs w:val="24"/>
        </w:rPr>
        <w:lastRenderedPageBreak/>
        <w:t xml:space="preserve">ОБРАЗАЦ </w:t>
      </w:r>
      <w:r w:rsidR="00E41040">
        <w:rPr>
          <w:sz w:val="24"/>
          <w:szCs w:val="24"/>
          <w:lang w:val="sr-Cyrl-RS"/>
        </w:rPr>
        <w:t xml:space="preserve"> 1</w:t>
      </w:r>
      <w:bookmarkEnd w:id="253"/>
    </w:p>
    <w:p w14:paraId="2BE99BA4" w14:textId="77777777" w:rsidR="00343A18" w:rsidRPr="00874F5B" w:rsidRDefault="00343A18" w:rsidP="00587A60">
      <w:pPr>
        <w:spacing w:before="0"/>
      </w:pPr>
    </w:p>
    <w:p w14:paraId="3C04A80A" w14:textId="77777777" w:rsidR="00343A18" w:rsidRPr="00EC5BB4" w:rsidRDefault="00343A18" w:rsidP="00587A60">
      <w:pPr>
        <w:spacing w:before="0"/>
        <w:jc w:val="center"/>
        <w:rPr>
          <w:rStyle w:val="BookTitle"/>
          <w:rFonts w:cs="Arial"/>
          <w:sz w:val="24"/>
          <w:szCs w:val="24"/>
        </w:rPr>
      </w:pPr>
      <w:r w:rsidRPr="00EC5BB4">
        <w:rPr>
          <w:rStyle w:val="BookTitle"/>
          <w:rFonts w:cs="Arial"/>
          <w:sz w:val="24"/>
          <w:szCs w:val="24"/>
        </w:rPr>
        <w:t>ОБРАЗАЦ ПОНУДЕ</w:t>
      </w:r>
    </w:p>
    <w:p w14:paraId="19AF49B9" w14:textId="77777777" w:rsidR="00343A18" w:rsidRPr="00EC5BB4" w:rsidRDefault="00343A18" w:rsidP="00587A60">
      <w:pPr>
        <w:spacing w:before="0"/>
        <w:rPr>
          <w:rStyle w:val="BookTitle"/>
          <w:rFonts w:cs="Arial"/>
          <w:sz w:val="24"/>
          <w:szCs w:val="24"/>
        </w:rPr>
      </w:pPr>
    </w:p>
    <w:p w14:paraId="74ABF99F" w14:textId="77777777" w:rsidR="00343A18" w:rsidRPr="00587A60" w:rsidRDefault="00343A18" w:rsidP="00587A60">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873EBD">
        <w:rPr>
          <w:rFonts w:eastAsia="TimesNewRomanPS-BoldMT" w:cs="Arial"/>
          <w:bCs/>
          <w:color w:val="000000" w:themeColor="text1"/>
          <w:sz w:val="24"/>
          <w:szCs w:val="24"/>
        </w:rPr>
        <w:t>радова</w:t>
      </w:r>
      <w:r w:rsidRPr="00922EDB">
        <w:rPr>
          <w:rFonts w:eastAsia="TimesNewRomanPS-BoldMT" w:cs="Arial"/>
          <w:bCs/>
          <w:color w:val="000000" w:themeColor="text1"/>
          <w:sz w:val="24"/>
          <w:szCs w:val="24"/>
        </w:rPr>
        <w:t xml:space="preserve"> </w:t>
      </w:r>
      <w:r w:rsidR="00E41040" w:rsidRPr="005171CB">
        <w:rPr>
          <w:rFonts w:cs="Arial"/>
          <w:b/>
          <w:szCs w:val="24"/>
          <w:lang w:val="sr-Cyrl-RS"/>
        </w:rPr>
        <w:t>Завршетак радова на доградњи и реконструкцији Основне школе у насељу Црне Међе 1</w:t>
      </w:r>
      <w:r w:rsidR="00E41040">
        <w:rPr>
          <w:rFonts w:cs="Arial"/>
          <w:b/>
          <w:szCs w:val="24"/>
          <w:lang w:val="sr-Cyrl-RS"/>
        </w:rPr>
        <w:t xml:space="preserve"> </w:t>
      </w:r>
      <w:r w:rsidRPr="00922EDB">
        <w:rPr>
          <w:rFonts w:eastAsia="TimesNewRomanPS-BoldMT" w:cs="Arial"/>
          <w:bCs/>
          <w:color w:val="000000" w:themeColor="text1"/>
          <w:sz w:val="24"/>
          <w:szCs w:val="24"/>
        </w:rPr>
        <w:t xml:space="preserve">ЈН бр. </w:t>
      </w:r>
      <w:r w:rsidR="00587A60">
        <w:rPr>
          <w:rFonts w:eastAsia="TimesNewRomanPS-BoldMT" w:cs="Arial"/>
          <w:bCs/>
          <w:color w:val="000000" w:themeColor="text1"/>
          <w:sz w:val="24"/>
          <w:szCs w:val="24"/>
          <w:lang w:val="sr-Cyrl-RS"/>
        </w:rPr>
        <w:t>ЈН/4000/1070/2019 (ЈАНА 1675/2019)</w:t>
      </w:r>
    </w:p>
    <w:p w14:paraId="04944A8B" w14:textId="77777777" w:rsidR="00343A18" w:rsidRPr="00EC5BB4" w:rsidRDefault="00343A18" w:rsidP="00587A60">
      <w:pPr>
        <w:spacing w:before="0"/>
        <w:rPr>
          <w:rFonts w:eastAsia="TimesNewRomanPS-BoldMT" w:cs="Arial"/>
          <w:bCs/>
          <w:color w:val="00B0F0"/>
          <w:sz w:val="24"/>
          <w:szCs w:val="24"/>
        </w:rPr>
      </w:pPr>
    </w:p>
    <w:p w14:paraId="47FC5AB0"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372FE183"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2F67920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2EB34AF"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50EC19" w14:textId="77777777" w:rsidR="00343A18" w:rsidRPr="00EC5BB4" w:rsidRDefault="00343A18" w:rsidP="00BC01DC">
            <w:pPr>
              <w:snapToGrid w:val="0"/>
              <w:spacing w:before="0"/>
              <w:rPr>
                <w:rFonts w:cs="Arial"/>
                <w:b/>
                <w:bCs/>
                <w:i/>
                <w:iCs/>
                <w:sz w:val="24"/>
                <w:szCs w:val="24"/>
              </w:rPr>
            </w:pPr>
          </w:p>
          <w:p w14:paraId="3F7E62B5" w14:textId="77777777" w:rsidR="00343A18" w:rsidRPr="00EC5BB4" w:rsidRDefault="00343A18" w:rsidP="00BC01DC">
            <w:pPr>
              <w:spacing w:before="0"/>
              <w:rPr>
                <w:rFonts w:cs="Arial"/>
                <w:b/>
                <w:bCs/>
                <w:i/>
                <w:iCs/>
                <w:sz w:val="24"/>
                <w:szCs w:val="24"/>
              </w:rPr>
            </w:pPr>
          </w:p>
          <w:p w14:paraId="6E9D9B9C" w14:textId="77777777" w:rsidR="00343A18" w:rsidRPr="00EC5BB4" w:rsidRDefault="00343A18" w:rsidP="00BC01DC">
            <w:pPr>
              <w:spacing w:before="0"/>
              <w:rPr>
                <w:rFonts w:cs="Arial"/>
                <w:b/>
                <w:bCs/>
                <w:i/>
                <w:iCs/>
                <w:sz w:val="24"/>
                <w:szCs w:val="24"/>
              </w:rPr>
            </w:pPr>
          </w:p>
        </w:tc>
      </w:tr>
      <w:tr w:rsidR="00343A18" w:rsidRPr="00EC5BB4" w14:paraId="476719F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35AE998"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C04323" w14:textId="77777777" w:rsidR="00343A18" w:rsidRPr="00EC5BB4" w:rsidRDefault="00343A18" w:rsidP="00BC01DC">
            <w:pPr>
              <w:snapToGrid w:val="0"/>
              <w:spacing w:before="0"/>
              <w:rPr>
                <w:rFonts w:cs="Arial"/>
                <w:b/>
                <w:bCs/>
                <w:i/>
                <w:iCs/>
                <w:sz w:val="24"/>
                <w:szCs w:val="24"/>
              </w:rPr>
            </w:pPr>
          </w:p>
          <w:p w14:paraId="07DC642B" w14:textId="77777777" w:rsidR="00343A18" w:rsidRPr="00EC5BB4" w:rsidRDefault="00343A18" w:rsidP="00BC01DC">
            <w:pPr>
              <w:spacing w:before="0"/>
              <w:rPr>
                <w:rFonts w:cs="Arial"/>
                <w:b/>
                <w:bCs/>
                <w:i/>
                <w:iCs/>
                <w:sz w:val="24"/>
                <w:szCs w:val="24"/>
              </w:rPr>
            </w:pPr>
          </w:p>
          <w:p w14:paraId="2CFB7FEB" w14:textId="77777777" w:rsidR="00343A18" w:rsidRPr="00EC5BB4" w:rsidRDefault="00343A18" w:rsidP="00BC01DC">
            <w:pPr>
              <w:spacing w:before="0"/>
              <w:rPr>
                <w:rFonts w:cs="Arial"/>
                <w:b/>
                <w:bCs/>
                <w:i/>
                <w:iCs/>
                <w:sz w:val="24"/>
                <w:szCs w:val="24"/>
              </w:rPr>
            </w:pPr>
          </w:p>
        </w:tc>
      </w:tr>
      <w:tr w:rsidR="00343A18" w:rsidRPr="00EC5BB4" w14:paraId="792379BD"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95CBA8D"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6DA38A" w14:textId="77777777" w:rsidR="00343A18" w:rsidRPr="00EC5BB4" w:rsidRDefault="00343A18" w:rsidP="00BC01DC">
            <w:pPr>
              <w:snapToGrid w:val="0"/>
              <w:spacing w:before="0"/>
              <w:rPr>
                <w:rFonts w:cs="Arial"/>
                <w:b/>
                <w:bCs/>
                <w:i/>
                <w:iCs/>
                <w:sz w:val="24"/>
                <w:szCs w:val="24"/>
              </w:rPr>
            </w:pPr>
          </w:p>
          <w:p w14:paraId="6A27C9AF" w14:textId="77777777" w:rsidR="00343A18" w:rsidRPr="00EC5BB4" w:rsidRDefault="00343A18" w:rsidP="00BC01DC">
            <w:pPr>
              <w:spacing w:before="0"/>
              <w:rPr>
                <w:rFonts w:cs="Arial"/>
                <w:b/>
                <w:bCs/>
                <w:i/>
                <w:iCs/>
                <w:sz w:val="24"/>
                <w:szCs w:val="24"/>
              </w:rPr>
            </w:pPr>
          </w:p>
          <w:p w14:paraId="137135A3" w14:textId="77777777" w:rsidR="00343A18" w:rsidRPr="00EC5BB4" w:rsidRDefault="00343A18" w:rsidP="00BC01DC">
            <w:pPr>
              <w:spacing w:before="0"/>
              <w:rPr>
                <w:rFonts w:cs="Arial"/>
                <w:b/>
                <w:bCs/>
                <w:i/>
                <w:iCs/>
                <w:sz w:val="24"/>
                <w:szCs w:val="24"/>
              </w:rPr>
            </w:pPr>
          </w:p>
        </w:tc>
      </w:tr>
      <w:tr w:rsidR="00700231" w:rsidRPr="00EC5BB4" w14:paraId="4BC6DD0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1024B75" w14:textId="77777777" w:rsidR="00700231" w:rsidRPr="00700231" w:rsidRDefault="00700231"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15B4D3" w14:textId="77777777" w:rsidR="00700231" w:rsidRPr="00EC5BB4" w:rsidRDefault="00700231" w:rsidP="00BC01DC">
            <w:pPr>
              <w:snapToGrid w:val="0"/>
              <w:spacing w:before="0"/>
              <w:rPr>
                <w:rFonts w:cs="Arial"/>
                <w:b/>
                <w:bCs/>
                <w:i/>
                <w:iCs/>
                <w:sz w:val="24"/>
                <w:szCs w:val="24"/>
              </w:rPr>
            </w:pPr>
          </w:p>
        </w:tc>
      </w:tr>
      <w:tr w:rsidR="00343A18" w:rsidRPr="00EC5BB4" w14:paraId="68422B7A" w14:textId="77777777" w:rsidTr="00BC01DC">
        <w:tc>
          <w:tcPr>
            <w:tcW w:w="4621" w:type="dxa"/>
            <w:tcBorders>
              <w:top w:val="single" w:sz="4" w:space="0" w:color="000000"/>
              <w:left w:val="single" w:sz="4" w:space="0" w:color="000000"/>
              <w:bottom w:val="single" w:sz="4" w:space="0" w:color="000000"/>
            </w:tcBorders>
            <w:shd w:val="clear" w:color="auto" w:fill="auto"/>
          </w:tcPr>
          <w:p w14:paraId="2719BE8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AF970A" w14:textId="77777777" w:rsidR="00343A18" w:rsidRPr="00EC5BB4" w:rsidRDefault="00343A18" w:rsidP="00BC01DC">
            <w:pPr>
              <w:snapToGrid w:val="0"/>
              <w:spacing w:before="0"/>
              <w:rPr>
                <w:rFonts w:cs="Arial"/>
                <w:b/>
                <w:bCs/>
                <w:i/>
                <w:iCs/>
                <w:sz w:val="24"/>
                <w:szCs w:val="24"/>
                <w:lang w:val="ru-RU"/>
              </w:rPr>
            </w:pPr>
          </w:p>
        </w:tc>
      </w:tr>
      <w:tr w:rsidR="00343A18" w:rsidRPr="00EC5BB4" w14:paraId="2212456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D8AE726" w14:textId="77777777" w:rsidR="00343A18" w:rsidRPr="00EC5BB4" w:rsidRDefault="00343A18" w:rsidP="00BC01DC">
            <w:pPr>
              <w:spacing w:before="0"/>
              <w:rPr>
                <w:rFonts w:cs="Arial"/>
                <w:i/>
                <w:iCs/>
                <w:sz w:val="24"/>
                <w:szCs w:val="24"/>
              </w:rPr>
            </w:pPr>
          </w:p>
          <w:p w14:paraId="64D271FF"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6C31A1" w14:textId="77777777" w:rsidR="00343A18" w:rsidRPr="00EC5BB4" w:rsidRDefault="00343A18" w:rsidP="00BC01DC">
            <w:pPr>
              <w:snapToGrid w:val="0"/>
              <w:spacing w:before="0"/>
              <w:rPr>
                <w:rFonts w:cs="Arial"/>
                <w:b/>
                <w:bCs/>
                <w:i/>
                <w:iCs/>
                <w:sz w:val="24"/>
                <w:szCs w:val="24"/>
              </w:rPr>
            </w:pPr>
          </w:p>
          <w:p w14:paraId="69B8E034" w14:textId="77777777" w:rsidR="00343A18" w:rsidRPr="00EC5BB4" w:rsidRDefault="00343A18" w:rsidP="00BC01DC">
            <w:pPr>
              <w:spacing w:before="0"/>
              <w:rPr>
                <w:rFonts w:cs="Arial"/>
                <w:b/>
                <w:bCs/>
                <w:i/>
                <w:iCs/>
                <w:sz w:val="24"/>
                <w:szCs w:val="24"/>
              </w:rPr>
            </w:pPr>
          </w:p>
          <w:p w14:paraId="747E0853" w14:textId="77777777" w:rsidR="00343A18" w:rsidRPr="00EC5BB4" w:rsidRDefault="00343A18" w:rsidP="00BC01DC">
            <w:pPr>
              <w:spacing w:before="0"/>
              <w:rPr>
                <w:rFonts w:cs="Arial"/>
                <w:b/>
                <w:bCs/>
                <w:i/>
                <w:iCs/>
                <w:sz w:val="24"/>
                <w:szCs w:val="24"/>
              </w:rPr>
            </w:pPr>
          </w:p>
        </w:tc>
      </w:tr>
      <w:tr w:rsidR="00343A18" w:rsidRPr="00EC5BB4" w14:paraId="0D5ED60B" w14:textId="77777777" w:rsidTr="00BC01DC">
        <w:tc>
          <w:tcPr>
            <w:tcW w:w="4621" w:type="dxa"/>
            <w:tcBorders>
              <w:top w:val="single" w:sz="4" w:space="0" w:color="000000"/>
              <w:left w:val="single" w:sz="4" w:space="0" w:color="000000"/>
              <w:bottom w:val="single" w:sz="4" w:space="0" w:color="000000"/>
            </w:tcBorders>
            <w:shd w:val="clear" w:color="auto" w:fill="auto"/>
          </w:tcPr>
          <w:p w14:paraId="31FD2D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CB34BA"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B29DDD" w14:textId="77777777" w:rsidR="00343A18" w:rsidRPr="00EC5BB4" w:rsidRDefault="00343A18" w:rsidP="00BC01DC">
            <w:pPr>
              <w:snapToGrid w:val="0"/>
              <w:spacing w:before="0"/>
              <w:rPr>
                <w:rFonts w:cs="Arial"/>
                <w:b/>
                <w:bCs/>
                <w:i/>
                <w:iCs/>
                <w:sz w:val="24"/>
                <w:szCs w:val="24"/>
                <w:lang w:val="ru-RU"/>
              </w:rPr>
            </w:pPr>
          </w:p>
        </w:tc>
      </w:tr>
      <w:tr w:rsidR="00343A18" w:rsidRPr="00EC5BB4" w14:paraId="4933386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A4624A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F937DE" w14:textId="77777777" w:rsidR="00343A18" w:rsidRPr="00EC5BB4" w:rsidRDefault="00343A18" w:rsidP="00BC01DC">
            <w:pPr>
              <w:snapToGrid w:val="0"/>
              <w:spacing w:before="0"/>
              <w:rPr>
                <w:rFonts w:cs="Arial"/>
                <w:b/>
                <w:bCs/>
                <w:i/>
                <w:iCs/>
                <w:sz w:val="24"/>
                <w:szCs w:val="24"/>
              </w:rPr>
            </w:pPr>
          </w:p>
          <w:p w14:paraId="56E11CA2" w14:textId="77777777" w:rsidR="00343A18" w:rsidRPr="00EC5BB4" w:rsidRDefault="00343A18" w:rsidP="00BC01DC">
            <w:pPr>
              <w:spacing w:before="0"/>
              <w:rPr>
                <w:rFonts w:cs="Arial"/>
                <w:b/>
                <w:bCs/>
                <w:i/>
                <w:iCs/>
                <w:sz w:val="24"/>
                <w:szCs w:val="24"/>
              </w:rPr>
            </w:pPr>
          </w:p>
          <w:p w14:paraId="15145CA7" w14:textId="77777777" w:rsidR="00343A18" w:rsidRPr="00EC5BB4" w:rsidRDefault="00343A18" w:rsidP="00BC01DC">
            <w:pPr>
              <w:spacing w:before="0"/>
              <w:rPr>
                <w:rFonts w:cs="Arial"/>
                <w:b/>
                <w:bCs/>
                <w:i/>
                <w:iCs/>
                <w:sz w:val="24"/>
                <w:szCs w:val="24"/>
              </w:rPr>
            </w:pPr>
          </w:p>
        </w:tc>
      </w:tr>
      <w:tr w:rsidR="00343A18" w:rsidRPr="00EC5BB4" w14:paraId="0557366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D088B8F"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EBE3F" w14:textId="77777777" w:rsidR="00343A18" w:rsidRPr="00EC5BB4" w:rsidRDefault="00343A18" w:rsidP="00BC01DC">
            <w:pPr>
              <w:snapToGrid w:val="0"/>
              <w:spacing w:before="0"/>
              <w:rPr>
                <w:rFonts w:cs="Arial"/>
                <w:b/>
                <w:bCs/>
                <w:i/>
                <w:iCs/>
                <w:sz w:val="24"/>
                <w:szCs w:val="24"/>
              </w:rPr>
            </w:pPr>
          </w:p>
          <w:p w14:paraId="0B3553CD" w14:textId="77777777" w:rsidR="00343A18" w:rsidRPr="00EC5BB4" w:rsidRDefault="00343A18" w:rsidP="00BC01DC">
            <w:pPr>
              <w:spacing w:before="0"/>
              <w:rPr>
                <w:rFonts w:cs="Arial"/>
                <w:b/>
                <w:bCs/>
                <w:i/>
                <w:iCs/>
                <w:sz w:val="24"/>
                <w:szCs w:val="24"/>
              </w:rPr>
            </w:pPr>
          </w:p>
          <w:p w14:paraId="17DC9BF1" w14:textId="77777777" w:rsidR="00343A18" w:rsidRPr="00EC5BB4" w:rsidRDefault="00343A18" w:rsidP="00BC01DC">
            <w:pPr>
              <w:spacing w:before="0"/>
              <w:rPr>
                <w:rFonts w:cs="Arial"/>
                <w:b/>
                <w:bCs/>
                <w:i/>
                <w:iCs/>
                <w:sz w:val="24"/>
                <w:szCs w:val="24"/>
              </w:rPr>
            </w:pPr>
          </w:p>
        </w:tc>
      </w:tr>
      <w:tr w:rsidR="00343A18" w:rsidRPr="00EC5BB4" w14:paraId="65BBE48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DCFF78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588AAE" w14:textId="77777777" w:rsidR="00343A18" w:rsidRPr="00EC5BB4" w:rsidRDefault="00343A18" w:rsidP="00BC01DC">
            <w:pPr>
              <w:snapToGrid w:val="0"/>
              <w:spacing w:before="0"/>
              <w:rPr>
                <w:rFonts w:cs="Arial"/>
                <w:b/>
                <w:bCs/>
                <w:i/>
                <w:iCs/>
                <w:sz w:val="24"/>
                <w:szCs w:val="24"/>
                <w:lang w:val="ru-RU"/>
              </w:rPr>
            </w:pPr>
          </w:p>
          <w:p w14:paraId="15CD005E" w14:textId="77777777" w:rsidR="00343A18" w:rsidRPr="00EC5BB4" w:rsidRDefault="00343A18" w:rsidP="00BC01DC">
            <w:pPr>
              <w:spacing w:before="0"/>
              <w:rPr>
                <w:rFonts w:cs="Arial"/>
                <w:b/>
                <w:bCs/>
                <w:i/>
                <w:iCs/>
                <w:sz w:val="24"/>
                <w:szCs w:val="24"/>
                <w:lang w:val="ru-RU"/>
              </w:rPr>
            </w:pPr>
          </w:p>
          <w:p w14:paraId="7493D0BD" w14:textId="77777777" w:rsidR="00343A18" w:rsidRPr="00EC5BB4" w:rsidRDefault="00343A18" w:rsidP="00BC01DC">
            <w:pPr>
              <w:spacing w:before="0"/>
              <w:rPr>
                <w:rFonts w:cs="Arial"/>
                <w:b/>
                <w:bCs/>
                <w:i/>
                <w:iCs/>
                <w:sz w:val="24"/>
                <w:szCs w:val="24"/>
                <w:lang w:val="ru-RU"/>
              </w:rPr>
            </w:pPr>
          </w:p>
        </w:tc>
      </w:tr>
      <w:tr w:rsidR="00343A18" w:rsidRPr="00EC5BB4" w14:paraId="158ABE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3A472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C9CEDB" w14:textId="77777777" w:rsidR="00343A18" w:rsidRPr="00EC5BB4" w:rsidRDefault="00343A18" w:rsidP="00BC01DC">
            <w:pPr>
              <w:snapToGrid w:val="0"/>
              <w:spacing w:before="0"/>
              <w:ind w:firstLine="708"/>
              <w:rPr>
                <w:rFonts w:cs="Arial"/>
                <w:b/>
                <w:bCs/>
                <w:i/>
                <w:iCs/>
                <w:sz w:val="24"/>
                <w:szCs w:val="24"/>
                <w:lang w:val="ru-RU"/>
              </w:rPr>
            </w:pPr>
          </w:p>
          <w:p w14:paraId="2B11A045" w14:textId="77777777" w:rsidR="00343A18" w:rsidRPr="00EC5BB4" w:rsidRDefault="00343A18" w:rsidP="00BC01DC">
            <w:pPr>
              <w:spacing w:before="0"/>
              <w:ind w:firstLine="708"/>
              <w:rPr>
                <w:rFonts w:cs="Arial"/>
                <w:b/>
                <w:bCs/>
                <w:i/>
                <w:iCs/>
                <w:sz w:val="24"/>
                <w:szCs w:val="24"/>
                <w:lang w:val="ru-RU"/>
              </w:rPr>
            </w:pPr>
          </w:p>
          <w:p w14:paraId="5E3E4285" w14:textId="77777777" w:rsidR="00343A18" w:rsidRPr="00EC5BB4" w:rsidRDefault="00343A18" w:rsidP="00BC01DC">
            <w:pPr>
              <w:spacing w:before="0"/>
              <w:ind w:firstLine="708"/>
              <w:rPr>
                <w:rFonts w:cs="Arial"/>
                <w:b/>
                <w:bCs/>
                <w:i/>
                <w:iCs/>
                <w:sz w:val="24"/>
                <w:szCs w:val="24"/>
                <w:lang w:val="ru-RU"/>
              </w:rPr>
            </w:pPr>
          </w:p>
        </w:tc>
      </w:tr>
    </w:tbl>
    <w:p w14:paraId="06C5F007" w14:textId="77777777" w:rsidR="00343A18" w:rsidRPr="00EC5BB4" w:rsidRDefault="00343A18" w:rsidP="00343A18">
      <w:pPr>
        <w:spacing w:before="0"/>
        <w:rPr>
          <w:rFonts w:cs="Arial"/>
          <w:sz w:val="24"/>
          <w:szCs w:val="24"/>
        </w:rPr>
      </w:pPr>
    </w:p>
    <w:p w14:paraId="7295E933"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7C202D4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E8C010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750DD2" w14:textId="77777777" w:rsidR="00343A18" w:rsidRPr="00EC5BB4" w:rsidRDefault="00343A18" w:rsidP="00BC01DC">
            <w:pPr>
              <w:snapToGrid w:val="0"/>
              <w:spacing w:before="0"/>
              <w:jc w:val="center"/>
              <w:rPr>
                <w:rFonts w:cs="Arial"/>
                <w:sz w:val="24"/>
                <w:szCs w:val="24"/>
              </w:rPr>
            </w:pPr>
          </w:p>
          <w:p w14:paraId="1AA03132"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88F5B4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C10A71D" w14:textId="77777777" w:rsidR="00343A18" w:rsidRPr="00EC5BB4" w:rsidRDefault="00343A18" w:rsidP="00BC01DC">
            <w:pPr>
              <w:snapToGrid w:val="0"/>
              <w:spacing w:before="0"/>
              <w:jc w:val="center"/>
              <w:rPr>
                <w:rFonts w:eastAsia="TimesNewRomanPSMT" w:cs="Arial"/>
                <w:b/>
                <w:bCs/>
                <w:sz w:val="24"/>
                <w:szCs w:val="24"/>
              </w:rPr>
            </w:pPr>
          </w:p>
          <w:p w14:paraId="15E7CC2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330B1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AE1A66" w14:textId="77777777" w:rsidR="00343A18" w:rsidRPr="00EC5BB4" w:rsidRDefault="00343A18" w:rsidP="00BC01DC">
            <w:pPr>
              <w:snapToGrid w:val="0"/>
              <w:spacing w:before="0"/>
              <w:jc w:val="center"/>
              <w:rPr>
                <w:rFonts w:eastAsia="TimesNewRomanPSMT" w:cs="Arial"/>
                <w:b/>
                <w:bCs/>
                <w:sz w:val="24"/>
                <w:szCs w:val="24"/>
              </w:rPr>
            </w:pPr>
          </w:p>
          <w:p w14:paraId="68377FE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53CB44A" w14:textId="77777777" w:rsidR="00343A18" w:rsidRPr="00EC5BB4" w:rsidRDefault="00343A18" w:rsidP="00343A18">
      <w:pPr>
        <w:spacing w:before="0"/>
        <w:rPr>
          <w:rFonts w:cs="Arial"/>
          <w:b/>
          <w:i/>
          <w:iCs/>
          <w:sz w:val="24"/>
          <w:szCs w:val="24"/>
          <w:lang w:val="ru-RU"/>
        </w:rPr>
      </w:pPr>
    </w:p>
    <w:p w14:paraId="24DD534D"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D17156" w14:textId="77777777" w:rsidR="00343A18" w:rsidRPr="00EC5BB4" w:rsidRDefault="00343A18" w:rsidP="00343A18">
      <w:pPr>
        <w:spacing w:before="0"/>
        <w:rPr>
          <w:rFonts w:eastAsia="TimesNewRomanPSMT" w:cs="Arial"/>
          <w:bCs/>
          <w:sz w:val="24"/>
          <w:szCs w:val="24"/>
        </w:rPr>
      </w:pPr>
    </w:p>
    <w:p w14:paraId="52F5CB34"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3A81775D" w14:textId="77777777" w:rsidR="00343A18" w:rsidRPr="00EC5BB4" w:rsidRDefault="00343A18" w:rsidP="00343A18">
      <w:pPr>
        <w:spacing w:before="0"/>
        <w:rPr>
          <w:rFonts w:eastAsia="TimesNewRomanPSMT" w:cs="Arial"/>
          <w:b/>
          <w:bCs/>
          <w:i/>
          <w:sz w:val="24"/>
          <w:szCs w:val="24"/>
        </w:rPr>
      </w:pPr>
    </w:p>
    <w:p w14:paraId="13CCECB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6DF0A9A" w14:textId="77777777" w:rsidTr="00BC01DC">
        <w:tc>
          <w:tcPr>
            <w:tcW w:w="465" w:type="dxa"/>
            <w:tcBorders>
              <w:top w:val="single" w:sz="4" w:space="0" w:color="000000"/>
              <w:left w:val="single" w:sz="4" w:space="0" w:color="000000"/>
              <w:bottom w:val="single" w:sz="4" w:space="0" w:color="000000"/>
            </w:tcBorders>
            <w:shd w:val="clear" w:color="auto" w:fill="auto"/>
          </w:tcPr>
          <w:p w14:paraId="37A2490D" w14:textId="77777777" w:rsidR="00343A18" w:rsidRPr="00EC5BB4" w:rsidRDefault="00343A18" w:rsidP="00BC01DC">
            <w:pPr>
              <w:snapToGrid w:val="0"/>
              <w:spacing w:before="0"/>
              <w:rPr>
                <w:rFonts w:cs="Arial"/>
                <w:sz w:val="24"/>
                <w:szCs w:val="24"/>
              </w:rPr>
            </w:pPr>
          </w:p>
          <w:p w14:paraId="67D95B6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893620C" w14:textId="77777777" w:rsidR="00343A18" w:rsidRPr="00EC5BB4" w:rsidRDefault="00343A18" w:rsidP="00BC01DC">
            <w:pPr>
              <w:snapToGrid w:val="0"/>
              <w:spacing w:before="0"/>
              <w:rPr>
                <w:rFonts w:eastAsia="TimesNewRomanPSMT" w:cs="Arial"/>
                <w:bCs/>
                <w:i/>
                <w:sz w:val="24"/>
                <w:szCs w:val="24"/>
              </w:rPr>
            </w:pPr>
          </w:p>
          <w:p w14:paraId="6925169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15DF9" w14:textId="77777777" w:rsidR="00343A18" w:rsidRPr="00EC5BB4" w:rsidRDefault="00343A18" w:rsidP="00BC01DC">
            <w:pPr>
              <w:snapToGrid w:val="0"/>
              <w:spacing w:before="0"/>
              <w:rPr>
                <w:rFonts w:eastAsia="TimesNewRomanPSMT" w:cs="Arial"/>
                <w:b/>
                <w:bCs/>
                <w:sz w:val="24"/>
                <w:szCs w:val="24"/>
              </w:rPr>
            </w:pPr>
          </w:p>
        </w:tc>
      </w:tr>
      <w:tr w:rsidR="00343A18" w:rsidRPr="00EC5BB4" w14:paraId="183E6499" w14:textId="77777777" w:rsidTr="00BC01DC">
        <w:tc>
          <w:tcPr>
            <w:tcW w:w="465" w:type="dxa"/>
            <w:tcBorders>
              <w:top w:val="single" w:sz="4" w:space="0" w:color="000000"/>
              <w:left w:val="single" w:sz="4" w:space="0" w:color="000000"/>
              <w:bottom w:val="single" w:sz="4" w:space="0" w:color="000000"/>
            </w:tcBorders>
            <w:shd w:val="clear" w:color="auto" w:fill="auto"/>
          </w:tcPr>
          <w:p w14:paraId="25A67410" w14:textId="77777777" w:rsidR="00343A18" w:rsidRPr="00EC5BB4" w:rsidRDefault="00343A18" w:rsidP="00BC01DC">
            <w:pPr>
              <w:snapToGrid w:val="0"/>
              <w:spacing w:before="0"/>
              <w:rPr>
                <w:rFonts w:eastAsia="TimesNewRomanPSMT" w:cs="Arial"/>
                <w:bCs/>
                <w:i/>
                <w:sz w:val="24"/>
                <w:szCs w:val="24"/>
              </w:rPr>
            </w:pPr>
          </w:p>
          <w:p w14:paraId="7DBF53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F4CB25" w14:textId="77777777" w:rsidR="00343A18" w:rsidRPr="00EC5BB4" w:rsidRDefault="00343A18" w:rsidP="00BC01DC">
            <w:pPr>
              <w:snapToGrid w:val="0"/>
              <w:spacing w:before="0"/>
              <w:rPr>
                <w:rFonts w:eastAsia="TimesNewRomanPSMT" w:cs="Arial"/>
                <w:bCs/>
                <w:i/>
                <w:sz w:val="24"/>
                <w:szCs w:val="24"/>
              </w:rPr>
            </w:pPr>
          </w:p>
          <w:p w14:paraId="5D2227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52A24" w14:textId="77777777" w:rsidR="00343A18" w:rsidRPr="00EC5BB4" w:rsidRDefault="00343A18" w:rsidP="00BC01DC">
            <w:pPr>
              <w:snapToGrid w:val="0"/>
              <w:spacing w:before="0"/>
              <w:rPr>
                <w:rFonts w:eastAsia="TimesNewRomanPSMT" w:cs="Arial"/>
                <w:b/>
                <w:bCs/>
                <w:sz w:val="24"/>
                <w:szCs w:val="24"/>
              </w:rPr>
            </w:pPr>
          </w:p>
        </w:tc>
      </w:tr>
      <w:tr w:rsidR="00343A18" w:rsidRPr="00EC5BB4" w14:paraId="354884FC" w14:textId="77777777" w:rsidTr="00BC01DC">
        <w:tc>
          <w:tcPr>
            <w:tcW w:w="465" w:type="dxa"/>
            <w:tcBorders>
              <w:top w:val="single" w:sz="4" w:space="0" w:color="000000"/>
              <w:left w:val="single" w:sz="4" w:space="0" w:color="000000"/>
              <w:bottom w:val="single" w:sz="4" w:space="0" w:color="000000"/>
            </w:tcBorders>
            <w:shd w:val="clear" w:color="auto" w:fill="auto"/>
          </w:tcPr>
          <w:p w14:paraId="2CA5F9EF" w14:textId="77777777" w:rsidR="00343A18" w:rsidRPr="00EC5BB4" w:rsidRDefault="00343A18" w:rsidP="00BC01DC">
            <w:pPr>
              <w:snapToGrid w:val="0"/>
              <w:spacing w:before="0"/>
              <w:rPr>
                <w:rFonts w:eastAsia="TimesNewRomanPSMT" w:cs="Arial"/>
                <w:bCs/>
                <w:i/>
                <w:sz w:val="24"/>
                <w:szCs w:val="24"/>
              </w:rPr>
            </w:pPr>
          </w:p>
          <w:p w14:paraId="767200B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9263D8" w14:textId="77777777" w:rsidR="00343A18" w:rsidRPr="00EC5BB4" w:rsidRDefault="00343A18" w:rsidP="00BC01DC">
            <w:pPr>
              <w:snapToGrid w:val="0"/>
              <w:spacing w:before="0"/>
              <w:rPr>
                <w:rFonts w:eastAsia="TimesNewRomanPSMT" w:cs="Arial"/>
                <w:bCs/>
                <w:i/>
                <w:sz w:val="24"/>
                <w:szCs w:val="24"/>
              </w:rPr>
            </w:pPr>
          </w:p>
          <w:p w14:paraId="210D16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8260D" w14:textId="77777777" w:rsidR="00343A18" w:rsidRPr="00EC5BB4" w:rsidRDefault="00343A18" w:rsidP="00BC01DC">
            <w:pPr>
              <w:snapToGrid w:val="0"/>
              <w:spacing w:before="0"/>
              <w:rPr>
                <w:rFonts w:eastAsia="TimesNewRomanPSMT" w:cs="Arial"/>
                <w:b/>
                <w:bCs/>
                <w:sz w:val="24"/>
                <w:szCs w:val="24"/>
              </w:rPr>
            </w:pPr>
          </w:p>
        </w:tc>
      </w:tr>
      <w:tr w:rsidR="00700231" w:rsidRPr="00EC5BB4" w14:paraId="2DE98743" w14:textId="77777777" w:rsidTr="00BC01DC">
        <w:tc>
          <w:tcPr>
            <w:tcW w:w="465" w:type="dxa"/>
            <w:tcBorders>
              <w:top w:val="single" w:sz="4" w:space="0" w:color="000000"/>
              <w:left w:val="single" w:sz="4" w:space="0" w:color="000000"/>
              <w:bottom w:val="single" w:sz="4" w:space="0" w:color="000000"/>
            </w:tcBorders>
            <w:shd w:val="clear" w:color="auto" w:fill="auto"/>
          </w:tcPr>
          <w:p w14:paraId="3A227D3B"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2B176D" w14:textId="77777777" w:rsidR="00700231" w:rsidRDefault="00700231" w:rsidP="00BC01DC">
            <w:pPr>
              <w:snapToGrid w:val="0"/>
              <w:spacing w:before="0"/>
              <w:rPr>
                <w:rFonts w:eastAsia="TimesNewRomanPSMT" w:cs="Arial"/>
                <w:bCs/>
                <w:i/>
                <w:sz w:val="24"/>
                <w:szCs w:val="24"/>
                <w:lang w:val="sr-Cyrl-RS"/>
              </w:rPr>
            </w:pPr>
          </w:p>
          <w:p w14:paraId="082E8605" w14:textId="77777777" w:rsidR="00700231"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D823FC" w14:textId="77777777" w:rsidR="00700231" w:rsidRPr="00EC5BB4" w:rsidRDefault="00700231" w:rsidP="00BC01DC">
            <w:pPr>
              <w:snapToGrid w:val="0"/>
              <w:spacing w:before="0"/>
              <w:rPr>
                <w:rFonts w:eastAsia="TimesNewRomanPSMT" w:cs="Arial"/>
                <w:b/>
                <w:bCs/>
                <w:sz w:val="24"/>
                <w:szCs w:val="24"/>
              </w:rPr>
            </w:pPr>
          </w:p>
        </w:tc>
      </w:tr>
      <w:tr w:rsidR="00343A18" w:rsidRPr="00EC5BB4" w14:paraId="030A8503" w14:textId="77777777" w:rsidTr="00BC01DC">
        <w:tc>
          <w:tcPr>
            <w:tcW w:w="465" w:type="dxa"/>
            <w:tcBorders>
              <w:top w:val="single" w:sz="4" w:space="0" w:color="000000"/>
              <w:left w:val="single" w:sz="4" w:space="0" w:color="000000"/>
              <w:bottom w:val="single" w:sz="4" w:space="0" w:color="000000"/>
            </w:tcBorders>
            <w:shd w:val="clear" w:color="auto" w:fill="auto"/>
          </w:tcPr>
          <w:p w14:paraId="72F6F3F9" w14:textId="77777777" w:rsidR="00343A18" w:rsidRPr="00EC5BB4" w:rsidRDefault="00343A18" w:rsidP="00BC01DC">
            <w:pPr>
              <w:snapToGrid w:val="0"/>
              <w:spacing w:before="0"/>
              <w:rPr>
                <w:rFonts w:eastAsia="TimesNewRomanPSMT" w:cs="Arial"/>
                <w:bCs/>
                <w:i/>
                <w:sz w:val="24"/>
                <w:szCs w:val="24"/>
              </w:rPr>
            </w:pPr>
          </w:p>
          <w:p w14:paraId="06FA811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37C724" w14:textId="77777777" w:rsidR="00343A18" w:rsidRPr="00EC5BB4" w:rsidRDefault="00343A18" w:rsidP="00BC01DC">
            <w:pPr>
              <w:snapToGrid w:val="0"/>
              <w:spacing w:before="0"/>
              <w:rPr>
                <w:rFonts w:eastAsia="TimesNewRomanPSMT" w:cs="Arial"/>
                <w:bCs/>
                <w:i/>
                <w:sz w:val="24"/>
                <w:szCs w:val="24"/>
              </w:rPr>
            </w:pPr>
          </w:p>
          <w:p w14:paraId="1DDFA4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ABC0A7" w14:textId="77777777" w:rsidR="00343A18" w:rsidRPr="00EC5BB4" w:rsidRDefault="00343A18" w:rsidP="00BC01DC">
            <w:pPr>
              <w:snapToGrid w:val="0"/>
              <w:spacing w:before="0"/>
              <w:rPr>
                <w:rFonts w:eastAsia="TimesNewRomanPSMT" w:cs="Arial"/>
                <w:b/>
                <w:bCs/>
                <w:sz w:val="24"/>
                <w:szCs w:val="24"/>
              </w:rPr>
            </w:pPr>
          </w:p>
        </w:tc>
      </w:tr>
      <w:tr w:rsidR="00343A18" w:rsidRPr="00EC5BB4" w14:paraId="0A451721" w14:textId="77777777" w:rsidTr="00BC01DC">
        <w:tc>
          <w:tcPr>
            <w:tcW w:w="465" w:type="dxa"/>
            <w:tcBorders>
              <w:top w:val="single" w:sz="4" w:space="0" w:color="000000"/>
              <w:left w:val="single" w:sz="4" w:space="0" w:color="000000"/>
              <w:bottom w:val="single" w:sz="4" w:space="0" w:color="000000"/>
            </w:tcBorders>
            <w:shd w:val="clear" w:color="auto" w:fill="auto"/>
          </w:tcPr>
          <w:p w14:paraId="459D7C5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B8BF13" w14:textId="77777777" w:rsidR="00343A18" w:rsidRPr="00EC5BB4" w:rsidRDefault="00343A18" w:rsidP="00BC01DC">
            <w:pPr>
              <w:snapToGrid w:val="0"/>
              <w:spacing w:before="0"/>
              <w:rPr>
                <w:rFonts w:eastAsia="TimesNewRomanPSMT" w:cs="Arial"/>
                <w:bCs/>
                <w:i/>
                <w:sz w:val="24"/>
                <w:szCs w:val="24"/>
              </w:rPr>
            </w:pPr>
          </w:p>
          <w:p w14:paraId="5B870A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35EB4" w14:textId="77777777" w:rsidR="00343A18" w:rsidRPr="00EC5BB4" w:rsidRDefault="00343A18" w:rsidP="00BC01DC">
            <w:pPr>
              <w:snapToGrid w:val="0"/>
              <w:spacing w:before="0"/>
              <w:rPr>
                <w:rFonts w:eastAsia="TimesNewRomanPSMT" w:cs="Arial"/>
                <w:b/>
                <w:bCs/>
                <w:sz w:val="24"/>
                <w:szCs w:val="24"/>
              </w:rPr>
            </w:pPr>
          </w:p>
        </w:tc>
      </w:tr>
      <w:tr w:rsidR="00343A18" w:rsidRPr="00EC5BB4" w14:paraId="3EBA4C4C" w14:textId="77777777" w:rsidTr="00BC01DC">
        <w:tc>
          <w:tcPr>
            <w:tcW w:w="465" w:type="dxa"/>
            <w:tcBorders>
              <w:top w:val="single" w:sz="4" w:space="0" w:color="000000"/>
              <w:left w:val="single" w:sz="4" w:space="0" w:color="000000"/>
              <w:bottom w:val="single" w:sz="4" w:space="0" w:color="000000"/>
            </w:tcBorders>
            <w:shd w:val="clear" w:color="auto" w:fill="auto"/>
          </w:tcPr>
          <w:p w14:paraId="17950A8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C0D592" w14:textId="77777777" w:rsidR="00343A18" w:rsidRPr="00EC5BB4" w:rsidRDefault="00343A18" w:rsidP="00BC01DC">
            <w:pPr>
              <w:snapToGrid w:val="0"/>
              <w:spacing w:before="0"/>
              <w:rPr>
                <w:rFonts w:eastAsia="TimesNewRomanPSMT" w:cs="Arial"/>
                <w:bCs/>
                <w:i/>
                <w:sz w:val="24"/>
                <w:szCs w:val="24"/>
                <w:lang w:val="ru-RU"/>
              </w:rPr>
            </w:pPr>
          </w:p>
          <w:p w14:paraId="3FCE32A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A311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903E7C" w14:textId="77777777" w:rsidTr="00BC01DC">
        <w:tc>
          <w:tcPr>
            <w:tcW w:w="465" w:type="dxa"/>
            <w:tcBorders>
              <w:top w:val="single" w:sz="4" w:space="0" w:color="000000"/>
              <w:left w:val="single" w:sz="4" w:space="0" w:color="000000"/>
              <w:bottom w:val="single" w:sz="4" w:space="0" w:color="000000"/>
            </w:tcBorders>
            <w:shd w:val="clear" w:color="auto" w:fill="auto"/>
          </w:tcPr>
          <w:p w14:paraId="0C0DCC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705891" w14:textId="77777777" w:rsidR="00343A18" w:rsidRPr="00EC5BB4" w:rsidRDefault="00343A18" w:rsidP="00BC01DC">
            <w:pPr>
              <w:snapToGrid w:val="0"/>
              <w:spacing w:before="0"/>
              <w:rPr>
                <w:rFonts w:eastAsia="TimesNewRomanPSMT" w:cs="Arial"/>
                <w:bCs/>
                <w:i/>
                <w:sz w:val="24"/>
                <w:szCs w:val="24"/>
                <w:lang w:val="ru-RU"/>
              </w:rPr>
            </w:pPr>
          </w:p>
          <w:p w14:paraId="590273D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3C02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3FB99D9" w14:textId="77777777" w:rsidTr="00BC01DC">
        <w:tc>
          <w:tcPr>
            <w:tcW w:w="465" w:type="dxa"/>
            <w:tcBorders>
              <w:top w:val="single" w:sz="4" w:space="0" w:color="000000"/>
              <w:left w:val="single" w:sz="4" w:space="0" w:color="000000"/>
              <w:bottom w:val="single" w:sz="4" w:space="0" w:color="000000"/>
            </w:tcBorders>
            <w:shd w:val="clear" w:color="auto" w:fill="auto"/>
          </w:tcPr>
          <w:p w14:paraId="54BA0778" w14:textId="77777777" w:rsidR="00343A18" w:rsidRPr="00EC5BB4" w:rsidRDefault="00343A18" w:rsidP="00BC01DC">
            <w:pPr>
              <w:snapToGrid w:val="0"/>
              <w:spacing w:before="0"/>
              <w:rPr>
                <w:rFonts w:eastAsia="TimesNewRomanPSMT" w:cs="Arial"/>
                <w:bCs/>
                <w:i/>
                <w:sz w:val="24"/>
                <w:szCs w:val="24"/>
                <w:lang w:val="ru-RU"/>
              </w:rPr>
            </w:pPr>
          </w:p>
          <w:p w14:paraId="7FBD5A0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E34FEFE" w14:textId="77777777" w:rsidR="00343A18" w:rsidRPr="00EC5BB4" w:rsidRDefault="00343A18" w:rsidP="00BC01DC">
            <w:pPr>
              <w:snapToGrid w:val="0"/>
              <w:spacing w:before="0"/>
              <w:rPr>
                <w:rFonts w:eastAsia="TimesNewRomanPSMT" w:cs="Arial"/>
                <w:bCs/>
                <w:i/>
                <w:sz w:val="24"/>
                <w:szCs w:val="24"/>
              </w:rPr>
            </w:pPr>
          </w:p>
          <w:p w14:paraId="72270E6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01467" w14:textId="77777777" w:rsidR="00343A18" w:rsidRPr="00EC5BB4" w:rsidRDefault="00343A18" w:rsidP="00BC01DC">
            <w:pPr>
              <w:snapToGrid w:val="0"/>
              <w:spacing w:before="0"/>
              <w:rPr>
                <w:rFonts w:eastAsia="TimesNewRomanPSMT" w:cs="Arial"/>
                <w:b/>
                <w:bCs/>
                <w:sz w:val="24"/>
                <w:szCs w:val="24"/>
              </w:rPr>
            </w:pPr>
          </w:p>
        </w:tc>
      </w:tr>
      <w:tr w:rsidR="00343A18" w:rsidRPr="00EC5BB4" w14:paraId="33118DA4" w14:textId="77777777" w:rsidTr="00BC01DC">
        <w:tc>
          <w:tcPr>
            <w:tcW w:w="465" w:type="dxa"/>
            <w:tcBorders>
              <w:top w:val="single" w:sz="4" w:space="0" w:color="000000"/>
              <w:left w:val="single" w:sz="4" w:space="0" w:color="000000"/>
              <w:bottom w:val="single" w:sz="4" w:space="0" w:color="000000"/>
            </w:tcBorders>
            <w:shd w:val="clear" w:color="auto" w:fill="auto"/>
          </w:tcPr>
          <w:p w14:paraId="6649D8EB" w14:textId="77777777" w:rsidR="00343A18" w:rsidRPr="00EC5BB4" w:rsidRDefault="00343A18" w:rsidP="00BC01DC">
            <w:pPr>
              <w:snapToGrid w:val="0"/>
              <w:spacing w:before="0"/>
              <w:rPr>
                <w:rFonts w:eastAsia="TimesNewRomanPSMT" w:cs="Arial"/>
                <w:bCs/>
                <w:i/>
                <w:sz w:val="24"/>
                <w:szCs w:val="24"/>
              </w:rPr>
            </w:pPr>
          </w:p>
          <w:p w14:paraId="3A13AD5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ED2FF5" w14:textId="77777777" w:rsidR="00343A18" w:rsidRPr="00EC5BB4" w:rsidRDefault="00343A18" w:rsidP="00BC01DC">
            <w:pPr>
              <w:snapToGrid w:val="0"/>
              <w:spacing w:before="0"/>
              <w:rPr>
                <w:rFonts w:eastAsia="TimesNewRomanPSMT" w:cs="Arial"/>
                <w:bCs/>
                <w:i/>
                <w:sz w:val="24"/>
                <w:szCs w:val="24"/>
              </w:rPr>
            </w:pPr>
          </w:p>
          <w:p w14:paraId="695585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21B64" w14:textId="77777777" w:rsidR="00343A18" w:rsidRPr="00EC5BB4" w:rsidRDefault="00343A18" w:rsidP="00BC01DC">
            <w:pPr>
              <w:snapToGrid w:val="0"/>
              <w:spacing w:before="0"/>
              <w:rPr>
                <w:rFonts w:eastAsia="TimesNewRomanPSMT" w:cs="Arial"/>
                <w:b/>
                <w:bCs/>
                <w:sz w:val="24"/>
                <w:szCs w:val="24"/>
              </w:rPr>
            </w:pPr>
          </w:p>
        </w:tc>
      </w:tr>
      <w:tr w:rsidR="00343A18" w:rsidRPr="00EC5BB4" w14:paraId="1AA268F3" w14:textId="77777777" w:rsidTr="00BC01DC">
        <w:tc>
          <w:tcPr>
            <w:tcW w:w="465" w:type="dxa"/>
            <w:tcBorders>
              <w:top w:val="single" w:sz="4" w:space="0" w:color="000000"/>
              <w:left w:val="single" w:sz="4" w:space="0" w:color="000000"/>
              <w:bottom w:val="single" w:sz="4" w:space="0" w:color="000000"/>
            </w:tcBorders>
            <w:shd w:val="clear" w:color="auto" w:fill="auto"/>
          </w:tcPr>
          <w:p w14:paraId="43739CE7" w14:textId="77777777" w:rsidR="00343A18" w:rsidRPr="00EC5BB4" w:rsidRDefault="00343A18" w:rsidP="00BC01DC">
            <w:pPr>
              <w:snapToGrid w:val="0"/>
              <w:spacing w:before="0"/>
              <w:rPr>
                <w:rFonts w:eastAsia="TimesNewRomanPSMT" w:cs="Arial"/>
                <w:bCs/>
                <w:i/>
                <w:sz w:val="24"/>
                <w:szCs w:val="24"/>
              </w:rPr>
            </w:pPr>
          </w:p>
          <w:p w14:paraId="455718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65ADC6" w14:textId="77777777" w:rsidR="00343A18" w:rsidRPr="00EC5BB4" w:rsidRDefault="00343A18" w:rsidP="00BC01DC">
            <w:pPr>
              <w:snapToGrid w:val="0"/>
              <w:spacing w:before="0"/>
              <w:rPr>
                <w:rFonts w:eastAsia="TimesNewRomanPSMT" w:cs="Arial"/>
                <w:bCs/>
                <w:i/>
                <w:sz w:val="24"/>
                <w:szCs w:val="24"/>
              </w:rPr>
            </w:pPr>
          </w:p>
          <w:p w14:paraId="0CC849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C96130" w14:textId="77777777" w:rsidR="00343A18" w:rsidRPr="00EC5BB4" w:rsidRDefault="00343A18" w:rsidP="00BC01DC">
            <w:pPr>
              <w:snapToGrid w:val="0"/>
              <w:spacing w:before="0"/>
              <w:rPr>
                <w:rFonts w:eastAsia="TimesNewRomanPSMT" w:cs="Arial"/>
                <w:b/>
                <w:bCs/>
                <w:sz w:val="24"/>
                <w:szCs w:val="24"/>
              </w:rPr>
            </w:pPr>
          </w:p>
        </w:tc>
      </w:tr>
      <w:tr w:rsidR="00343A18" w:rsidRPr="00EC5BB4" w14:paraId="29064D6E" w14:textId="77777777" w:rsidTr="00BC01DC">
        <w:tc>
          <w:tcPr>
            <w:tcW w:w="465" w:type="dxa"/>
            <w:tcBorders>
              <w:top w:val="single" w:sz="4" w:space="0" w:color="000000"/>
              <w:left w:val="single" w:sz="4" w:space="0" w:color="000000"/>
              <w:bottom w:val="single" w:sz="4" w:space="0" w:color="000000"/>
            </w:tcBorders>
            <w:shd w:val="clear" w:color="auto" w:fill="auto"/>
          </w:tcPr>
          <w:p w14:paraId="63A0E527" w14:textId="77777777" w:rsidR="00343A18" w:rsidRPr="00EC5BB4" w:rsidRDefault="00343A18" w:rsidP="00BC01DC">
            <w:pPr>
              <w:snapToGrid w:val="0"/>
              <w:spacing w:before="0"/>
              <w:rPr>
                <w:rFonts w:eastAsia="TimesNewRomanPSMT" w:cs="Arial"/>
                <w:bCs/>
                <w:i/>
                <w:sz w:val="24"/>
                <w:szCs w:val="24"/>
              </w:rPr>
            </w:pPr>
          </w:p>
          <w:p w14:paraId="2E83EF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941F49" w14:textId="77777777" w:rsidR="00343A18" w:rsidRPr="00EC5BB4" w:rsidRDefault="00343A18" w:rsidP="00BC01DC">
            <w:pPr>
              <w:snapToGrid w:val="0"/>
              <w:spacing w:before="0"/>
              <w:rPr>
                <w:rFonts w:eastAsia="TimesNewRomanPSMT" w:cs="Arial"/>
                <w:bCs/>
                <w:i/>
                <w:sz w:val="24"/>
                <w:szCs w:val="24"/>
              </w:rPr>
            </w:pPr>
          </w:p>
          <w:p w14:paraId="4B80FE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9CD50" w14:textId="77777777" w:rsidR="00343A18" w:rsidRPr="00EC5BB4" w:rsidRDefault="00343A18" w:rsidP="00BC01DC">
            <w:pPr>
              <w:snapToGrid w:val="0"/>
              <w:spacing w:before="0"/>
              <w:rPr>
                <w:rFonts w:eastAsia="TimesNewRomanPSMT" w:cs="Arial"/>
                <w:b/>
                <w:bCs/>
                <w:sz w:val="24"/>
                <w:szCs w:val="24"/>
              </w:rPr>
            </w:pPr>
          </w:p>
        </w:tc>
      </w:tr>
      <w:tr w:rsidR="00343A18" w:rsidRPr="00EC5BB4" w14:paraId="1BB4F1F3" w14:textId="77777777" w:rsidTr="00BC01DC">
        <w:tc>
          <w:tcPr>
            <w:tcW w:w="465" w:type="dxa"/>
            <w:tcBorders>
              <w:top w:val="single" w:sz="4" w:space="0" w:color="000000"/>
              <w:left w:val="single" w:sz="4" w:space="0" w:color="000000"/>
              <w:bottom w:val="single" w:sz="4" w:space="0" w:color="000000"/>
            </w:tcBorders>
            <w:shd w:val="clear" w:color="auto" w:fill="auto"/>
          </w:tcPr>
          <w:p w14:paraId="71D546D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0C2DDB" w14:textId="77777777" w:rsidR="00343A18" w:rsidRPr="00EC5BB4" w:rsidRDefault="00343A18" w:rsidP="00BC01DC">
            <w:pPr>
              <w:snapToGrid w:val="0"/>
              <w:spacing w:before="0"/>
              <w:rPr>
                <w:rFonts w:eastAsia="TimesNewRomanPSMT" w:cs="Arial"/>
                <w:bCs/>
                <w:i/>
                <w:sz w:val="24"/>
                <w:szCs w:val="24"/>
              </w:rPr>
            </w:pPr>
          </w:p>
          <w:p w14:paraId="5447EC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45B81C" w14:textId="77777777" w:rsidR="00343A18" w:rsidRPr="00EC5BB4" w:rsidRDefault="00343A18" w:rsidP="00BC01DC">
            <w:pPr>
              <w:snapToGrid w:val="0"/>
              <w:spacing w:before="0"/>
              <w:rPr>
                <w:rFonts w:eastAsia="TimesNewRomanPSMT" w:cs="Arial"/>
                <w:b/>
                <w:bCs/>
                <w:sz w:val="24"/>
                <w:szCs w:val="24"/>
              </w:rPr>
            </w:pPr>
          </w:p>
        </w:tc>
      </w:tr>
      <w:tr w:rsidR="00343A18" w:rsidRPr="00EC5BB4" w14:paraId="32A19C1F" w14:textId="77777777" w:rsidTr="00BC01DC">
        <w:tc>
          <w:tcPr>
            <w:tcW w:w="465" w:type="dxa"/>
            <w:tcBorders>
              <w:top w:val="single" w:sz="4" w:space="0" w:color="000000"/>
              <w:left w:val="single" w:sz="4" w:space="0" w:color="000000"/>
              <w:bottom w:val="single" w:sz="4" w:space="0" w:color="000000"/>
            </w:tcBorders>
            <w:shd w:val="clear" w:color="auto" w:fill="auto"/>
          </w:tcPr>
          <w:p w14:paraId="07B2C0B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7B9E4" w14:textId="77777777" w:rsidR="00343A18" w:rsidRPr="00EC5BB4" w:rsidRDefault="00343A18" w:rsidP="00BC01DC">
            <w:pPr>
              <w:snapToGrid w:val="0"/>
              <w:spacing w:before="0"/>
              <w:rPr>
                <w:rFonts w:eastAsia="TimesNewRomanPSMT" w:cs="Arial"/>
                <w:bCs/>
                <w:i/>
                <w:sz w:val="24"/>
                <w:szCs w:val="24"/>
                <w:lang w:val="ru-RU"/>
              </w:rPr>
            </w:pPr>
          </w:p>
          <w:p w14:paraId="2AC34D6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C24E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686B463" w14:textId="77777777" w:rsidTr="00BC01DC">
        <w:tc>
          <w:tcPr>
            <w:tcW w:w="465" w:type="dxa"/>
            <w:tcBorders>
              <w:top w:val="single" w:sz="4" w:space="0" w:color="000000"/>
              <w:left w:val="single" w:sz="4" w:space="0" w:color="000000"/>
              <w:bottom w:val="single" w:sz="4" w:space="0" w:color="000000"/>
            </w:tcBorders>
            <w:shd w:val="clear" w:color="auto" w:fill="auto"/>
          </w:tcPr>
          <w:p w14:paraId="7CEF2D0C"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A012C0" w14:textId="77777777" w:rsidR="00343A18" w:rsidRPr="00EC5BB4" w:rsidRDefault="00343A18" w:rsidP="00BC01DC">
            <w:pPr>
              <w:snapToGrid w:val="0"/>
              <w:spacing w:before="0"/>
              <w:rPr>
                <w:rFonts w:eastAsia="TimesNewRomanPSMT" w:cs="Arial"/>
                <w:bCs/>
                <w:i/>
                <w:sz w:val="24"/>
                <w:szCs w:val="24"/>
                <w:lang w:val="ru-RU"/>
              </w:rPr>
            </w:pPr>
          </w:p>
          <w:p w14:paraId="5DFC577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38875" w14:textId="77777777" w:rsidR="00343A18" w:rsidRPr="00EC5BB4" w:rsidRDefault="00343A18" w:rsidP="00BC01DC">
            <w:pPr>
              <w:snapToGrid w:val="0"/>
              <w:spacing w:before="0"/>
              <w:rPr>
                <w:rFonts w:eastAsia="TimesNewRomanPSMT" w:cs="Arial"/>
                <w:b/>
                <w:bCs/>
                <w:sz w:val="24"/>
                <w:szCs w:val="24"/>
                <w:lang w:val="ru-RU"/>
              </w:rPr>
            </w:pPr>
          </w:p>
        </w:tc>
      </w:tr>
    </w:tbl>
    <w:p w14:paraId="58C32988" w14:textId="77777777" w:rsidR="00343A18" w:rsidRPr="00EC5BB4" w:rsidRDefault="00343A18" w:rsidP="00343A18">
      <w:pPr>
        <w:spacing w:before="0"/>
        <w:rPr>
          <w:rFonts w:cs="Arial"/>
          <w:b/>
          <w:bCs/>
          <w:i/>
          <w:iCs/>
          <w:sz w:val="24"/>
          <w:szCs w:val="24"/>
          <w:u w:val="single"/>
          <w:lang w:val="ru-RU"/>
        </w:rPr>
      </w:pPr>
    </w:p>
    <w:p w14:paraId="521D320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51423E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0B2696D" w14:textId="77777777" w:rsidR="00343A18" w:rsidRDefault="00343A18" w:rsidP="00343A18">
      <w:pPr>
        <w:spacing w:before="0"/>
        <w:rPr>
          <w:rFonts w:eastAsia="TimesNewRomanPSMT" w:cs="Arial"/>
          <w:b/>
          <w:bCs/>
          <w:sz w:val="24"/>
          <w:szCs w:val="24"/>
          <w:lang w:val="ru-RU"/>
        </w:rPr>
      </w:pPr>
    </w:p>
    <w:p w14:paraId="478354E3" w14:textId="77777777" w:rsidR="0042687E" w:rsidRPr="00EC5BB4" w:rsidRDefault="0042687E" w:rsidP="00343A18">
      <w:pPr>
        <w:spacing w:before="0"/>
        <w:rPr>
          <w:rFonts w:eastAsia="TimesNewRomanPSMT" w:cs="Arial"/>
          <w:b/>
          <w:bCs/>
          <w:sz w:val="24"/>
          <w:szCs w:val="24"/>
          <w:lang w:val="ru-RU"/>
        </w:rPr>
      </w:pPr>
    </w:p>
    <w:p w14:paraId="145C5D96" w14:textId="77777777" w:rsidR="00343A18" w:rsidRPr="00EC5BB4" w:rsidRDefault="00343A18" w:rsidP="00343A18">
      <w:pPr>
        <w:spacing w:before="0"/>
        <w:rPr>
          <w:rFonts w:eastAsia="TimesNewRomanPSMT" w:cs="Arial"/>
          <w:b/>
          <w:bCs/>
          <w:sz w:val="24"/>
          <w:szCs w:val="24"/>
          <w:lang w:val="ru-RU"/>
        </w:rPr>
      </w:pPr>
    </w:p>
    <w:p w14:paraId="367F0428"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1CF4301" w14:textId="77777777" w:rsidR="00343A18" w:rsidRPr="00EC5BB4" w:rsidRDefault="00343A18" w:rsidP="00343A18">
      <w:pPr>
        <w:spacing w:before="0"/>
        <w:rPr>
          <w:rFonts w:eastAsia="TimesNewRomanPSMT" w:cs="Arial"/>
          <w:b/>
          <w:bCs/>
          <w:i/>
          <w:sz w:val="24"/>
          <w:szCs w:val="24"/>
          <w:lang w:val="ru-RU"/>
        </w:rPr>
      </w:pPr>
    </w:p>
    <w:p w14:paraId="474A5A59"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85B52CF" w14:textId="77777777" w:rsidTr="00BC01DC">
        <w:tc>
          <w:tcPr>
            <w:tcW w:w="465" w:type="dxa"/>
            <w:tcBorders>
              <w:top w:val="single" w:sz="4" w:space="0" w:color="000000"/>
              <w:left w:val="single" w:sz="4" w:space="0" w:color="000000"/>
              <w:bottom w:val="single" w:sz="4" w:space="0" w:color="000000"/>
            </w:tcBorders>
            <w:shd w:val="clear" w:color="auto" w:fill="auto"/>
          </w:tcPr>
          <w:p w14:paraId="0A78F222" w14:textId="77777777" w:rsidR="00343A18" w:rsidRPr="00EC5BB4" w:rsidRDefault="00343A18" w:rsidP="00BC01DC">
            <w:pPr>
              <w:snapToGrid w:val="0"/>
              <w:spacing w:before="0"/>
              <w:rPr>
                <w:rFonts w:cs="Arial"/>
                <w:sz w:val="24"/>
                <w:szCs w:val="24"/>
              </w:rPr>
            </w:pPr>
          </w:p>
          <w:p w14:paraId="5CEDC81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922B822" w14:textId="77777777" w:rsidR="00343A18" w:rsidRPr="00EC5BB4" w:rsidRDefault="00343A18" w:rsidP="00BC01DC">
            <w:pPr>
              <w:snapToGrid w:val="0"/>
              <w:spacing w:before="0"/>
              <w:rPr>
                <w:rFonts w:eastAsia="TimesNewRomanPSMT" w:cs="Arial"/>
                <w:bCs/>
                <w:i/>
                <w:sz w:val="24"/>
                <w:szCs w:val="24"/>
                <w:lang w:val="ru-RU"/>
              </w:rPr>
            </w:pPr>
          </w:p>
          <w:p w14:paraId="33FEC1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DA3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9CD9F08" w14:textId="77777777" w:rsidTr="00BC01DC">
        <w:tc>
          <w:tcPr>
            <w:tcW w:w="465" w:type="dxa"/>
            <w:tcBorders>
              <w:top w:val="single" w:sz="4" w:space="0" w:color="000000"/>
              <w:left w:val="single" w:sz="4" w:space="0" w:color="000000"/>
              <w:bottom w:val="single" w:sz="4" w:space="0" w:color="000000"/>
            </w:tcBorders>
            <w:shd w:val="clear" w:color="auto" w:fill="auto"/>
          </w:tcPr>
          <w:p w14:paraId="6284BF71" w14:textId="77777777" w:rsidR="00343A18" w:rsidRPr="00EC5BB4" w:rsidRDefault="00343A18" w:rsidP="00BC01DC">
            <w:pPr>
              <w:snapToGrid w:val="0"/>
              <w:spacing w:before="0"/>
              <w:rPr>
                <w:rFonts w:eastAsia="TimesNewRomanPSMT" w:cs="Arial"/>
                <w:bCs/>
                <w:i/>
                <w:sz w:val="24"/>
                <w:szCs w:val="24"/>
                <w:lang w:val="ru-RU"/>
              </w:rPr>
            </w:pPr>
          </w:p>
          <w:p w14:paraId="19B12FC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8314C7" w14:textId="77777777" w:rsidR="00343A18" w:rsidRPr="00EC5BB4" w:rsidRDefault="00343A18" w:rsidP="00BC01DC">
            <w:pPr>
              <w:snapToGrid w:val="0"/>
              <w:spacing w:before="0"/>
              <w:rPr>
                <w:rFonts w:eastAsia="TimesNewRomanPSMT" w:cs="Arial"/>
                <w:bCs/>
                <w:i/>
                <w:sz w:val="24"/>
                <w:szCs w:val="24"/>
                <w:lang w:val="ru-RU"/>
              </w:rPr>
            </w:pPr>
          </w:p>
          <w:p w14:paraId="68C0D9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98199" w14:textId="77777777" w:rsidR="00343A18" w:rsidRPr="00EC5BB4" w:rsidRDefault="00343A18" w:rsidP="00BC01DC">
            <w:pPr>
              <w:snapToGrid w:val="0"/>
              <w:spacing w:before="0"/>
              <w:rPr>
                <w:rFonts w:eastAsia="TimesNewRomanPSMT" w:cs="Arial"/>
                <w:b/>
                <w:bCs/>
                <w:sz w:val="24"/>
                <w:szCs w:val="24"/>
              </w:rPr>
            </w:pPr>
          </w:p>
        </w:tc>
      </w:tr>
      <w:tr w:rsidR="00343A18" w:rsidRPr="00EC5BB4" w14:paraId="14C5CBAD" w14:textId="77777777" w:rsidTr="00BC01DC">
        <w:tc>
          <w:tcPr>
            <w:tcW w:w="465" w:type="dxa"/>
            <w:tcBorders>
              <w:top w:val="single" w:sz="4" w:space="0" w:color="000000"/>
              <w:left w:val="single" w:sz="4" w:space="0" w:color="000000"/>
              <w:bottom w:val="single" w:sz="4" w:space="0" w:color="000000"/>
            </w:tcBorders>
            <w:shd w:val="clear" w:color="auto" w:fill="auto"/>
          </w:tcPr>
          <w:p w14:paraId="305A9E38" w14:textId="77777777" w:rsidR="00343A18" w:rsidRPr="00EC5BB4" w:rsidRDefault="00343A18" w:rsidP="00BC01DC">
            <w:pPr>
              <w:snapToGrid w:val="0"/>
              <w:spacing w:before="0"/>
              <w:rPr>
                <w:rFonts w:eastAsia="TimesNewRomanPSMT" w:cs="Arial"/>
                <w:bCs/>
                <w:i/>
                <w:sz w:val="24"/>
                <w:szCs w:val="24"/>
              </w:rPr>
            </w:pPr>
          </w:p>
          <w:p w14:paraId="1F74998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33431C" w14:textId="77777777" w:rsidR="00343A18" w:rsidRPr="00EC5BB4" w:rsidRDefault="00343A18" w:rsidP="00BC01DC">
            <w:pPr>
              <w:snapToGrid w:val="0"/>
              <w:spacing w:before="0"/>
              <w:rPr>
                <w:rFonts w:eastAsia="TimesNewRomanPSMT" w:cs="Arial"/>
                <w:bCs/>
                <w:i/>
                <w:sz w:val="24"/>
                <w:szCs w:val="24"/>
              </w:rPr>
            </w:pPr>
          </w:p>
          <w:p w14:paraId="64A26C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1ABBA" w14:textId="77777777" w:rsidR="00343A18" w:rsidRPr="00EC5BB4" w:rsidRDefault="00343A18" w:rsidP="00BC01DC">
            <w:pPr>
              <w:snapToGrid w:val="0"/>
              <w:spacing w:before="0"/>
              <w:rPr>
                <w:rFonts w:eastAsia="TimesNewRomanPSMT" w:cs="Arial"/>
                <w:b/>
                <w:bCs/>
                <w:sz w:val="24"/>
                <w:szCs w:val="24"/>
              </w:rPr>
            </w:pPr>
          </w:p>
        </w:tc>
      </w:tr>
      <w:tr w:rsidR="00343A18" w:rsidRPr="00EC5BB4" w14:paraId="7E774690" w14:textId="77777777" w:rsidTr="00BC01DC">
        <w:tc>
          <w:tcPr>
            <w:tcW w:w="465" w:type="dxa"/>
            <w:tcBorders>
              <w:top w:val="single" w:sz="4" w:space="0" w:color="000000"/>
              <w:left w:val="single" w:sz="4" w:space="0" w:color="000000"/>
              <w:bottom w:val="single" w:sz="4" w:space="0" w:color="000000"/>
            </w:tcBorders>
            <w:shd w:val="clear" w:color="auto" w:fill="auto"/>
          </w:tcPr>
          <w:p w14:paraId="03235BCE" w14:textId="77777777" w:rsidR="00343A18" w:rsidRPr="00EC5BB4" w:rsidRDefault="00343A18" w:rsidP="00BC01DC">
            <w:pPr>
              <w:snapToGrid w:val="0"/>
              <w:spacing w:before="0"/>
              <w:rPr>
                <w:rFonts w:eastAsia="TimesNewRomanPSMT" w:cs="Arial"/>
                <w:bCs/>
                <w:i/>
                <w:sz w:val="24"/>
                <w:szCs w:val="24"/>
              </w:rPr>
            </w:pPr>
          </w:p>
          <w:p w14:paraId="7E85AA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FA3B2E" w14:textId="77777777" w:rsidR="00343A18"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p w14:paraId="62BD4DC4" w14:textId="77777777" w:rsidR="00343A18" w:rsidRPr="00EC5BB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5D544A" w14:textId="77777777" w:rsidR="00343A18" w:rsidRPr="00EC5BB4" w:rsidRDefault="00343A18" w:rsidP="00BC01DC">
            <w:pPr>
              <w:snapToGrid w:val="0"/>
              <w:spacing w:before="0"/>
              <w:rPr>
                <w:rFonts w:eastAsia="TimesNewRomanPSMT" w:cs="Arial"/>
                <w:b/>
                <w:bCs/>
                <w:sz w:val="24"/>
                <w:szCs w:val="24"/>
              </w:rPr>
            </w:pPr>
          </w:p>
        </w:tc>
      </w:tr>
      <w:tr w:rsidR="00700231" w:rsidRPr="00EC5BB4" w14:paraId="24F7A137" w14:textId="77777777" w:rsidTr="00BC01DC">
        <w:tc>
          <w:tcPr>
            <w:tcW w:w="465" w:type="dxa"/>
            <w:tcBorders>
              <w:top w:val="single" w:sz="4" w:space="0" w:color="000000"/>
              <w:left w:val="single" w:sz="4" w:space="0" w:color="000000"/>
              <w:bottom w:val="single" w:sz="4" w:space="0" w:color="000000"/>
            </w:tcBorders>
            <w:shd w:val="clear" w:color="auto" w:fill="auto"/>
          </w:tcPr>
          <w:p w14:paraId="40DAFE8B"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63FAA1" w14:textId="77777777" w:rsidR="00700231" w:rsidRPr="00EC5BB4" w:rsidRDefault="00700231" w:rsidP="00BC01DC">
            <w:pPr>
              <w:snapToGrid w:val="0"/>
              <w:spacing w:before="0"/>
              <w:rPr>
                <w:rFonts w:eastAsia="TimesNewRomanPSMT" w:cs="Arial"/>
                <w:bCs/>
                <w:i/>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2CE0E" w14:textId="77777777" w:rsidR="00700231" w:rsidRPr="00EC5BB4" w:rsidRDefault="00700231" w:rsidP="00BC01DC">
            <w:pPr>
              <w:snapToGrid w:val="0"/>
              <w:spacing w:before="0"/>
              <w:rPr>
                <w:rFonts w:eastAsia="TimesNewRomanPSMT" w:cs="Arial"/>
                <w:b/>
                <w:bCs/>
                <w:sz w:val="24"/>
                <w:szCs w:val="24"/>
              </w:rPr>
            </w:pPr>
          </w:p>
        </w:tc>
      </w:tr>
      <w:tr w:rsidR="00343A18" w:rsidRPr="00EC5BB4" w14:paraId="68AE8000" w14:textId="77777777" w:rsidTr="00BC01DC">
        <w:tc>
          <w:tcPr>
            <w:tcW w:w="465" w:type="dxa"/>
            <w:tcBorders>
              <w:top w:val="single" w:sz="4" w:space="0" w:color="000000"/>
              <w:left w:val="single" w:sz="4" w:space="0" w:color="000000"/>
              <w:bottom w:val="single" w:sz="4" w:space="0" w:color="000000"/>
            </w:tcBorders>
            <w:shd w:val="clear" w:color="auto" w:fill="auto"/>
          </w:tcPr>
          <w:p w14:paraId="4AF0825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C40DE8" w14:textId="77777777" w:rsidR="00343A18" w:rsidRPr="00EC5BB4" w:rsidRDefault="00343A18" w:rsidP="00BC01DC">
            <w:pPr>
              <w:snapToGrid w:val="0"/>
              <w:spacing w:before="0"/>
              <w:rPr>
                <w:rFonts w:eastAsia="TimesNewRomanPSMT" w:cs="Arial"/>
                <w:bCs/>
                <w:i/>
                <w:sz w:val="24"/>
                <w:szCs w:val="24"/>
              </w:rPr>
            </w:pPr>
          </w:p>
          <w:p w14:paraId="075644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98D19F" w14:textId="77777777" w:rsidR="00343A18" w:rsidRPr="00EC5BB4" w:rsidRDefault="00343A18" w:rsidP="00BC01DC">
            <w:pPr>
              <w:snapToGrid w:val="0"/>
              <w:spacing w:before="0"/>
              <w:rPr>
                <w:rFonts w:eastAsia="TimesNewRomanPSMT" w:cs="Arial"/>
                <w:b/>
                <w:bCs/>
                <w:sz w:val="24"/>
                <w:szCs w:val="24"/>
              </w:rPr>
            </w:pPr>
          </w:p>
        </w:tc>
      </w:tr>
      <w:tr w:rsidR="00343A18" w:rsidRPr="00EC5BB4" w14:paraId="1EB8CA74" w14:textId="77777777" w:rsidTr="00BC01DC">
        <w:tc>
          <w:tcPr>
            <w:tcW w:w="465" w:type="dxa"/>
            <w:tcBorders>
              <w:top w:val="single" w:sz="4" w:space="0" w:color="000000"/>
              <w:left w:val="single" w:sz="4" w:space="0" w:color="000000"/>
              <w:bottom w:val="single" w:sz="4" w:space="0" w:color="000000"/>
            </w:tcBorders>
            <w:shd w:val="clear" w:color="auto" w:fill="auto"/>
          </w:tcPr>
          <w:p w14:paraId="09716588" w14:textId="77777777" w:rsidR="00343A18" w:rsidRPr="00EC5BB4" w:rsidRDefault="00343A18" w:rsidP="00BC01DC">
            <w:pPr>
              <w:snapToGrid w:val="0"/>
              <w:spacing w:before="0"/>
              <w:rPr>
                <w:rFonts w:eastAsia="TimesNewRomanPSMT" w:cs="Arial"/>
                <w:bCs/>
                <w:i/>
                <w:sz w:val="24"/>
                <w:szCs w:val="24"/>
              </w:rPr>
            </w:pPr>
          </w:p>
          <w:p w14:paraId="5E50CA9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7958A0" w14:textId="77777777" w:rsidR="00343A18" w:rsidRPr="00EC5BB4" w:rsidRDefault="00343A18" w:rsidP="00BC01DC">
            <w:pPr>
              <w:snapToGrid w:val="0"/>
              <w:spacing w:before="0"/>
              <w:rPr>
                <w:rFonts w:eastAsia="TimesNewRomanPSMT" w:cs="Arial"/>
                <w:bCs/>
                <w:i/>
                <w:sz w:val="24"/>
                <w:szCs w:val="24"/>
                <w:lang w:val="ru-RU"/>
              </w:rPr>
            </w:pPr>
          </w:p>
          <w:p w14:paraId="3649D46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765C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6CE1EB" w14:textId="77777777" w:rsidTr="00BC01DC">
        <w:tc>
          <w:tcPr>
            <w:tcW w:w="465" w:type="dxa"/>
            <w:tcBorders>
              <w:top w:val="single" w:sz="4" w:space="0" w:color="000000"/>
              <w:left w:val="single" w:sz="4" w:space="0" w:color="000000"/>
              <w:bottom w:val="single" w:sz="4" w:space="0" w:color="000000"/>
            </w:tcBorders>
            <w:shd w:val="clear" w:color="auto" w:fill="auto"/>
          </w:tcPr>
          <w:p w14:paraId="323B9657" w14:textId="77777777" w:rsidR="00343A18" w:rsidRPr="00EC5BB4" w:rsidRDefault="00343A18" w:rsidP="00BC01DC">
            <w:pPr>
              <w:snapToGrid w:val="0"/>
              <w:spacing w:before="0"/>
              <w:rPr>
                <w:rFonts w:eastAsia="TimesNewRomanPSMT" w:cs="Arial"/>
                <w:bCs/>
                <w:i/>
                <w:sz w:val="24"/>
                <w:szCs w:val="24"/>
                <w:lang w:val="ru-RU"/>
              </w:rPr>
            </w:pPr>
          </w:p>
          <w:p w14:paraId="3303450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7CB51A" w14:textId="77777777" w:rsidR="00343A18" w:rsidRPr="00EC5BB4" w:rsidRDefault="00343A18" w:rsidP="00BC01DC">
            <w:pPr>
              <w:snapToGrid w:val="0"/>
              <w:spacing w:before="0"/>
              <w:rPr>
                <w:rFonts w:eastAsia="TimesNewRomanPSMT" w:cs="Arial"/>
                <w:bCs/>
                <w:i/>
                <w:sz w:val="24"/>
                <w:szCs w:val="24"/>
                <w:lang w:val="ru-RU"/>
              </w:rPr>
            </w:pPr>
          </w:p>
          <w:p w14:paraId="0E3C74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A75FB" w14:textId="77777777" w:rsidR="00343A18" w:rsidRPr="00EC5BB4" w:rsidRDefault="00343A18" w:rsidP="00BC01DC">
            <w:pPr>
              <w:snapToGrid w:val="0"/>
              <w:spacing w:before="0"/>
              <w:rPr>
                <w:rFonts w:eastAsia="TimesNewRomanPSMT" w:cs="Arial"/>
                <w:b/>
                <w:bCs/>
                <w:sz w:val="24"/>
                <w:szCs w:val="24"/>
              </w:rPr>
            </w:pPr>
          </w:p>
        </w:tc>
      </w:tr>
      <w:tr w:rsidR="00343A18" w:rsidRPr="00EC5BB4" w14:paraId="4F30B357" w14:textId="77777777" w:rsidTr="00BC01DC">
        <w:tc>
          <w:tcPr>
            <w:tcW w:w="465" w:type="dxa"/>
            <w:tcBorders>
              <w:top w:val="single" w:sz="4" w:space="0" w:color="000000"/>
              <w:left w:val="single" w:sz="4" w:space="0" w:color="000000"/>
              <w:bottom w:val="single" w:sz="4" w:space="0" w:color="000000"/>
            </w:tcBorders>
            <w:shd w:val="clear" w:color="auto" w:fill="auto"/>
          </w:tcPr>
          <w:p w14:paraId="1123D601" w14:textId="77777777" w:rsidR="00343A18" w:rsidRPr="00EC5BB4" w:rsidRDefault="00343A18" w:rsidP="00BC01DC">
            <w:pPr>
              <w:snapToGrid w:val="0"/>
              <w:spacing w:before="0"/>
              <w:rPr>
                <w:rFonts w:eastAsia="TimesNewRomanPSMT" w:cs="Arial"/>
                <w:bCs/>
                <w:i/>
                <w:sz w:val="24"/>
                <w:szCs w:val="24"/>
              </w:rPr>
            </w:pPr>
          </w:p>
          <w:p w14:paraId="26D5B1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1457E6" w14:textId="77777777" w:rsidR="00343A18" w:rsidRPr="00EC5BB4" w:rsidRDefault="00343A18" w:rsidP="00BC01DC">
            <w:pPr>
              <w:snapToGrid w:val="0"/>
              <w:spacing w:before="0"/>
              <w:rPr>
                <w:rFonts w:eastAsia="TimesNewRomanPSMT" w:cs="Arial"/>
                <w:bCs/>
                <w:i/>
                <w:sz w:val="24"/>
                <w:szCs w:val="24"/>
              </w:rPr>
            </w:pPr>
          </w:p>
          <w:p w14:paraId="7A7D07B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EE129" w14:textId="77777777" w:rsidR="00343A18" w:rsidRPr="00EC5BB4" w:rsidRDefault="00343A18" w:rsidP="00BC01DC">
            <w:pPr>
              <w:snapToGrid w:val="0"/>
              <w:spacing w:before="0"/>
              <w:rPr>
                <w:rFonts w:eastAsia="TimesNewRomanPSMT" w:cs="Arial"/>
                <w:b/>
                <w:bCs/>
                <w:sz w:val="24"/>
                <w:szCs w:val="24"/>
              </w:rPr>
            </w:pPr>
          </w:p>
        </w:tc>
      </w:tr>
      <w:tr w:rsidR="00343A18" w:rsidRPr="00EC5BB4" w14:paraId="7FB60C74" w14:textId="77777777" w:rsidTr="00BC01DC">
        <w:tc>
          <w:tcPr>
            <w:tcW w:w="465" w:type="dxa"/>
            <w:tcBorders>
              <w:top w:val="single" w:sz="4" w:space="0" w:color="000000"/>
              <w:left w:val="single" w:sz="4" w:space="0" w:color="000000"/>
              <w:bottom w:val="single" w:sz="4" w:space="0" w:color="000000"/>
            </w:tcBorders>
            <w:shd w:val="clear" w:color="auto" w:fill="auto"/>
          </w:tcPr>
          <w:p w14:paraId="1A5CFB75" w14:textId="77777777" w:rsidR="00343A18" w:rsidRPr="00EC5BB4" w:rsidRDefault="00343A18" w:rsidP="00BC01DC">
            <w:pPr>
              <w:snapToGrid w:val="0"/>
              <w:spacing w:before="0"/>
              <w:rPr>
                <w:rFonts w:eastAsia="TimesNewRomanPSMT" w:cs="Arial"/>
                <w:bCs/>
                <w:i/>
                <w:sz w:val="24"/>
                <w:szCs w:val="24"/>
              </w:rPr>
            </w:pPr>
          </w:p>
          <w:p w14:paraId="7C276BB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5CAF91" w14:textId="77777777" w:rsidR="00343A18" w:rsidRPr="00EC5BB4" w:rsidRDefault="00343A18" w:rsidP="00BC01DC">
            <w:pPr>
              <w:snapToGrid w:val="0"/>
              <w:spacing w:before="0"/>
              <w:rPr>
                <w:rFonts w:eastAsia="TimesNewRomanPSMT" w:cs="Arial"/>
                <w:bCs/>
                <w:i/>
                <w:sz w:val="24"/>
                <w:szCs w:val="24"/>
              </w:rPr>
            </w:pPr>
          </w:p>
          <w:p w14:paraId="71C7FDD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628C88" w14:textId="77777777" w:rsidR="00343A18" w:rsidRPr="00EC5BB4" w:rsidRDefault="00343A18" w:rsidP="00BC01DC">
            <w:pPr>
              <w:snapToGrid w:val="0"/>
              <w:spacing w:before="0"/>
              <w:rPr>
                <w:rFonts w:eastAsia="TimesNewRomanPSMT" w:cs="Arial"/>
                <w:b/>
                <w:bCs/>
                <w:sz w:val="24"/>
                <w:szCs w:val="24"/>
              </w:rPr>
            </w:pPr>
          </w:p>
        </w:tc>
      </w:tr>
      <w:tr w:rsidR="00343A18" w:rsidRPr="00EC5BB4" w14:paraId="6AE6BC34" w14:textId="77777777" w:rsidTr="00BC01DC">
        <w:tc>
          <w:tcPr>
            <w:tcW w:w="465" w:type="dxa"/>
            <w:tcBorders>
              <w:top w:val="single" w:sz="4" w:space="0" w:color="000000"/>
              <w:left w:val="single" w:sz="4" w:space="0" w:color="000000"/>
              <w:bottom w:val="single" w:sz="4" w:space="0" w:color="000000"/>
            </w:tcBorders>
            <w:shd w:val="clear" w:color="auto" w:fill="auto"/>
          </w:tcPr>
          <w:p w14:paraId="0608B02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5BC03C" w14:textId="77777777" w:rsidR="00343A18" w:rsidRPr="00EC5BB4" w:rsidRDefault="00343A18" w:rsidP="00BC01DC">
            <w:pPr>
              <w:snapToGrid w:val="0"/>
              <w:spacing w:before="0"/>
              <w:rPr>
                <w:rFonts w:eastAsia="TimesNewRomanPSMT" w:cs="Arial"/>
                <w:bCs/>
                <w:i/>
                <w:sz w:val="24"/>
                <w:szCs w:val="24"/>
              </w:rPr>
            </w:pPr>
          </w:p>
          <w:p w14:paraId="58EA8A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CB50C7" w14:textId="77777777" w:rsidR="00343A18" w:rsidRPr="00EC5BB4" w:rsidRDefault="00343A18" w:rsidP="00BC01DC">
            <w:pPr>
              <w:snapToGrid w:val="0"/>
              <w:spacing w:before="0"/>
              <w:rPr>
                <w:rFonts w:eastAsia="TimesNewRomanPSMT" w:cs="Arial"/>
                <w:b/>
                <w:bCs/>
                <w:sz w:val="24"/>
                <w:szCs w:val="24"/>
              </w:rPr>
            </w:pPr>
          </w:p>
        </w:tc>
      </w:tr>
      <w:tr w:rsidR="00343A18" w:rsidRPr="00EC5BB4" w14:paraId="6C969F16" w14:textId="77777777" w:rsidTr="00BC01DC">
        <w:tc>
          <w:tcPr>
            <w:tcW w:w="465" w:type="dxa"/>
            <w:tcBorders>
              <w:top w:val="single" w:sz="4" w:space="0" w:color="000000"/>
              <w:left w:val="single" w:sz="4" w:space="0" w:color="000000"/>
              <w:bottom w:val="single" w:sz="4" w:space="0" w:color="000000"/>
            </w:tcBorders>
            <w:shd w:val="clear" w:color="auto" w:fill="auto"/>
          </w:tcPr>
          <w:p w14:paraId="30CF15E5" w14:textId="77777777" w:rsidR="00343A18" w:rsidRPr="00EC5BB4" w:rsidRDefault="00343A18" w:rsidP="00BC01DC">
            <w:pPr>
              <w:snapToGrid w:val="0"/>
              <w:spacing w:before="0"/>
              <w:rPr>
                <w:rFonts w:eastAsia="TimesNewRomanPSMT" w:cs="Arial"/>
                <w:bCs/>
                <w:i/>
                <w:sz w:val="24"/>
                <w:szCs w:val="24"/>
              </w:rPr>
            </w:pPr>
          </w:p>
          <w:p w14:paraId="1387C78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AFEA856" w14:textId="77777777" w:rsidR="00343A18" w:rsidRPr="00EC5BB4" w:rsidRDefault="00343A18" w:rsidP="00BC01DC">
            <w:pPr>
              <w:snapToGrid w:val="0"/>
              <w:spacing w:before="0"/>
              <w:rPr>
                <w:rFonts w:eastAsia="TimesNewRomanPSMT" w:cs="Arial"/>
                <w:bCs/>
                <w:i/>
                <w:sz w:val="24"/>
                <w:szCs w:val="24"/>
                <w:lang w:val="ru-RU"/>
              </w:rPr>
            </w:pPr>
          </w:p>
          <w:p w14:paraId="768CD5B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FAB9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873844" w14:textId="77777777" w:rsidTr="00BC01DC">
        <w:tc>
          <w:tcPr>
            <w:tcW w:w="465" w:type="dxa"/>
            <w:tcBorders>
              <w:top w:val="single" w:sz="4" w:space="0" w:color="000000"/>
              <w:left w:val="single" w:sz="4" w:space="0" w:color="000000"/>
              <w:bottom w:val="single" w:sz="4" w:space="0" w:color="000000"/>
            </w:tcBorders>
            <w:shd w:val="clear" w:color="auto" w:fill="auto"/>
          </w:tcPr>
          <w:p w14:paraId="69620A06" w14:textId="77777777" w:rsidR="00343A18" w:rsidRPr="00EC5BB4" w:rsidRDefault="00343A18" w:rsidP="00BC01DC">
            <w:pPr>
              <w:snapToGrid w:val="0"/>
              <w:spacing w:before="0"/>
              <w:rPr>
                <w:rFonts w:eastAsia="TimesNewRomanPSMT" w:cs="Arial"/>
                <w:bCs/>
                <w:i/>
                <w:sz w:val="24"/>
                <w:szCs w:val="24"/>
                <w:lang w:val="ru-RU"/>
              </w:rPr>
            </w:pPr>
          </w:p>
          <w:p w14:paraId="71276BE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639A6C" w14:textId="77777777" w:rsidR="00343A18" w:rsidRPr="00EC5BB4" w:rsidRDefault="00343A18" w:rsidP="00BC01DC">
            <w:pPr>
              <w:snapToGrid w:val="0"/>
              <w:spacing w:before="0"/>
              <w:rPr>
                <w:rFonts w:eastAsia="TimesNewRomanPSMT" w:cs="Arial"/>
                <w:bCs/>
                <w:i/>
                <w:sz w:val="24"/>
                <w:szCs w:val="24"/>
                <w:lang w:val="ru-RU"/>
              </w:rPr>
            </w:pPr>
          </w:p>
          <w:p w14:paraId="5827CD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042835" w14:textId="77777777" w:rsidR="00343A18" w:rsidRPr="00EC5BB4" w:rsidRDefault="00343A18" w:rsidP="00BC01DC">
            <w:pPr>
              <w:snapToGrid w:val="0"/>
              <w:spacing w:before="0"/>
              <w:rPr>
                <w:rFonts w:eastAsia="TimesNewRomanPSMT" w:cs="Arial"/>
                <w:b/>
                <w:bCs/>
                <w:sz w:val="24"/>
                <w:szCs w:val="24"/>
              </w:rPr>
            </w:pPr>
          </w:p>
        </w:tc>
      </w:tr>
      <w:tr w:rsidR="00343A18" w:rsidRPr="00EC5BB4" w14:paraId="5500EE4B" w14:textId="77777777" w:rsidTr="00BC01DC">
        <w:tc>
          <w:tcPr>
            <w:tcW w:w="465" w:type="dxa"/>
            <w:tcBorders>
              <w:top w:val="single" w:sz="4" w:space="0" w:color="000000"/>
              <w:left w:val="single" w:sz="4" w:space="0" w:color="000000"/>
              <w:bottom w:val="single" w:sz="4" w:space="0" w:color="000000"/>
            </w:tcBorders>
            <w:shd w:val="clear" w:color="auto" w:fill="auto"/>
          </w:tcPr>
          <w:p w14:paraId="4A867FB0" w14:textId="77777777" w:rsidR="00343A18" w:rsidRPr="00EC5BB4" w:rsidRDefault="00343A18" w:rsidP="00BC01DC">
            <w:pPr>
              <w:snapToGrid w:val="0"/>
              <w:spacing w:before="0"/>
              <w:rPr>
                <w:rFonts w:eastAsia="TimesNewRomanPSMT" w:cs="Arial"/>
                <w:bCs/>
                <w:i/>
                <w:sz w:val="24"/>
                <w:szCs w:val="24"/>
              </w:rPr>
            </w:pPr>
          </w:p>
          <w:p w14:paraId="24DD6DD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CC727A" w14:textId="77777777" w:rsidR="00343A18" w:rsidRPr="00EC5BB4" w:rsidRDefault="00343A18" w:rsidP="00BC01DC">
            <w:pPr>
              <w:snapToGrid w:val="0"/>
              <w:spacing w:before="0"/>
              <w:rPr>
                <w:rFonts w:eastAsia="TimesNewRomanPSMT" w:cs="Arial"/>
                <w:bCs/>
                <w:i/>
                <w:sz w:val="24"/>
                <w:szCs w:val="24"/>
              </w:rPr>
            </w:pPr>
          </w:p>
          <w:p w14:paraId="07509F3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7F1B8" w14:textId="77777777" w:rsidR="00343A18" w:rsidRPr="00EC5BB4" w:rsidRDefault="00343A18" w:rsidP="00BC01DC">
            <w:pPr>
              <w:snapToGrid w:val="0"/>
              <w:spacing w:before="0"/>
              <w:rPr>
                <w:rFonts w:eastAsia="TimesNewRomanPSMT" w:cs="Arial"/>
                <w:b/>
                <w:bCs/>
                <w:sz w:val="24"/>
                <w:szCs w:val="24"/>
              </w:rPr>
            </w:pPr>
          </w:p>
        </w:tc>
      </w:tr>
      <w:tr w:rsidR="00343A18" w:rsidRPr="00EC5BB4" w14:paraId="5B628302" w14:textId="77777777" w:rsidTr="00BC01DC">
        <w:tc>
          <w:tcPr>
            <w:tcW w:w="465" w:type="dxa"/>
            <w:tcBorders>
              <w:top w:val="single" w:sz="4" w:space="0" w:color="000000"/>
              <w:left w:val="single" w:sz="4" w:space="0" w:color="000000"/>
              <w:bottom w:val="single" w:sz="4" w:space="0" w:color="000000"/>
            </w:tcBorders>
            <w:shd w:val="clear" w:color="auto" w:fill="auto"/>
          </w:tcPr>
          <w:p w14:paraId="1FC293E8" w14:textId="77777777" w:rsidR="00343A18" w:rsidRPr="00EC5BB4" w:rsidRDefault="00343A18" w:rsidP="00BC01DC">
            <w:pPr>
              <w:snapToGrid w:val="0"/>
              <w:spacing w:before="0"/>
              <w:rPr>
                <w:rFonts w:eastAsia="TimesNewRomanPSMT" w:cs="Arial"/>
                <w:bCs/>
                <w:i/>
                <w:sz w:val="24"/>
                <w:szCs w:val="24"/>
              </w:rPr>
            </w:pPr>
          </w:p>
          <w:p w14:paraId="06B0EA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303532" w14:textId="77777777" w:rsidR="00343A18" w:rsidRPr="00EC5BB4" w:rsidRDefault="00343A18" w:rsidP="00BC01DC">
            <w:pPr>
              <w:snapToGrid w:val="0"/>
              <w:spacing w:before="0"/>
              <w:rPr>
                <w:rFonts w:eastAsia="TimesNewRomanPSMT" w:cs="Arial"/>
                <w:bCs/>
                <w:i/>
                <w:sz w:val="24"/>
                <w:szCs w:val="24"/>
              </w:rPr>
            </w:pPr>
          </w:p>
          <w:p w14:paraId="7075AF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9E63C" w14:textId="77777777" w:rsidR="00343A18" w:rsidRPr="00EC5BB4" w:rsidRDefault="00343A18" w:rsidP="00BC01DC">
            <w:pPr>
              <w:snapToGrid w:val="0"/>
              <w:spacing w:before="0"/>
              <w:rPr>
                <w:rFonts w:eastAsia="TimesNewRomanPSMT" w:cs="Arial"/>
                <w:b/>
                <w:bCs/>
                <w:sz w:val="24"/>
                <w:szCs w:val="24"/>
              </w:rPr>
            </w:pPr>
          </w:p>
        </w:tc>
      </w:tr>
      <w:tr w:rsidR="00343A18" w:rsidRPr="00EC5BB4" w14:paraId="71A5DF61" w14:textId="77777777" w:rsidTr="00BC01DC">
        <w:tc>
          <w:tcPr>
            <w:tcW w:w="465" w:type="dxa"/>
            <w:tcBorders>
              <w:top w:val="single" w:sz="4" w:space="0" w:color="000000"/>
              <w:left w:val="single" w:sz="4" w:space="0" w:color="000000"/>
              <w:bottom w:val="single" w:sz="4" w:space="0" w:color="000000"/>
            </w:tcBorders>
            <w:shd w:val="clear" w:color="auto" w:fill="auto"/>
          </w:tcPr>
          <w:p w14:paraId="6D48BD4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91B5DE" w14:textId="77777777" w:rsidR="00343A18" w:rsidRPr="00EC5BB4" w:rsidRDefault="00343A18" w:rsidP="00BC01DC">
            <w:pPr>
              <w:snapToGrid w:val="0"/>
              <w:spacing w:before="0"/>
              <w:rPr>
                <w:rFonts w:eastAsia="TimesNewRomanPSMT" w:cs="Arial"/>
                <w:bCs/>
                <w:i/>
                <w:sz w:val="24"/>
                <w:szCs w:val="24"/>
              </w:rPr>
            </w:pPr>
          </w:p>
          <w:p w14:paraId="62FAC94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09B65D" w14:textId="77777777" w:rsidR="00343A18" w:rsidRPr="00EC5BB4" w:rsidRDefault="00343A18" w:rsidP="00BC01DC">
            <w:pPr>
              <w:snapToGrid w:val="0"/>
              <w:spacing w:before="0"/>
              <w:rPr>
                <w:rFonts w:eastAsia="TimesNewRomanPSMT" w:cs="Arial"/>
                <w:b/>
                <w:bCs/>
                <w:sz w:val="24"/>
                <w:szCs w:val="24"/>
              </w:rPr>
            </w:pPr>
          </w:p>
        </w:tc>
      </w:tr>
    </w:tbl>
    <w:p w14:paraId="03778507" w14:textId="77777777" w:rsidR="00343A18" w:rsidRPr="00EC5BB4" w:rsidRDefault="00343A18" w:rsidP="00343A18">
      <w:pPr>
        <w:spacing w:before="0"/>
        <w:rPr>
          <w:rFonts w:cs="Arial"/>
          <w:b/>
          <w:bCs/>
          <w:i/>
          <w:iCs/>
          <w:sz w:val="24"/>
          <w:szCs w:val="24"/>
          <w:u w:val="single"/>
        </w:rPr>
      </w:pPr>
    </w:p>
    <w:p w14:paraId="1B37098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9754B6C"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3DB3DBC" w14:textId="77777777" w:rsidR="00343A18" w:rsidRPr="00EC5BB4" w:rsidRDefault="00343A18" w:rsidP="00343A18">
      <w:pPr>
        <w:spacing w:before="0"/>
        <w:rPr>
          <w:rFonts w:cs="Arial"/>
          <w:i/>
          <w:iCs/>
          <w:sz w:val="24"/>
          <w:szCs w:val="24"/>
          <w:lang w:val="ru-RU"/>
        </w:rPr>
      </w:pPr>
    </w:p>
    <w:p w14:paraId="5CDC246B" w14:textId="77777777" w:rsidR="00343A18" w:rsidRDefault="00343A18" w:rsidP="00343A18">
      <w:pPr>
        <w:spacing w:before="0"/>
        <w:rPr>
          <w:rFonts w:cs="Arial"/>
          <w:i/>
          <w:iCs/>
          <w:sz w:val="24"/>
          <w:szCs w:val="24"/>
          <w:lang w:val="ru-RU"/>
        </w:rPr>
      </w:pPr>
    </w:p>
    <w:p w14:paraId="046E15E2" w14:textId="77777777" w:rsidR="00587A60" w:rsidRDefault="00587A60" w:rsidP="00343A18">
      <w:pPr>
        <w:spacing w:before="0"/>
        <w:rPr>
          <w:rFonts w:cs="Arial"/>
          <w:i/>
          <w:iCs/>
          <w:sz w:val="24"/>
          <w:szCs w:val="24"/>
          <w:lang w:val="ru-RU"/>
        </w:rPr>
      </w:pPr>
    </w:p>
    <w:p w14:paraId="0E4A3FFE" w14:textId="77777777" w:rsidR="00587A60" w:rsidRDefault="00587A60" w:rsidP="00343A18">
      <w:pPr>
        <w:spacing w:before="0"/>
        <w:rPr>
          <w:rFonts w:cs="Arial"/>
          <w:i/>
          <w:iCs/>
          <w:sz w:val="24"/>
          <w:szCs w:val="24"/>
          <w:lang w:val="ru-RU"/>
        </w:rPr>
      </w:pPr>
    </w:p>
    <w:p w14:paraId="7B1552E9" w14:textId="77777777" w:rsidR="00FF7931" w:rsidRDefault="00FF7931" w:rsidP="00343A18">
      <w:pPr>
        <w:spacing w:before="0"/>
        <w:rPr>
          <w:rFonts w:cs="Arial"/>
          <w:i/>
          <w:iCs/>
          <w:sz w:val="24"/>
          <w:szCs w:val="24"/>
          <w:lang w:val="ru-RU"/>
        </w:rPr>
      </w:pPr>
    </w:p>
    <w:p w14:paraId="5185B24A" w14:textId="77777777" w:rsidR="00587A60" w:rsidRDefault="00587A60" w:rsidP="00343A18">
      <w:pPr>
        <w:spacing w:before="0"/>
        <w:rPr>
          <w:rFonts w:cs="Arial"/>
          <w:i/>
          <w:iCs/>
          <w:sz w:val="24"/>
          <w:szCs w:val="24"/>
          <w:lang w:val="ru-RU"/>
        </w:rPr>
      </w:pPr>
    </w:p>
    <w:p w14:paraId="11159182" w14:textId="77777777" w:rsidR="00F2311C" w:rsidRPr="00EC5BB4" w:rsidRDefault="00F2311C" w:rsidP="00343A18">
      <w:pPr>
        <w:spacing w:before="0"/>
        <w:rPr>
          <w:rFonts w:cs="Arial"/>
          <w:i/>
          <w:iCs/>
          <w:sz w:val="24"/>
          <w:szCs w:val="24"/>
          <w:lang w:val="ru-RU"/>
        </w:rPr>
      </w:pPr>
    </w:p>
    <w:p w14:paraId="037BECCA" w14:textId="77777777" w:rsidR="00F2311C" w:rsidRPr="00EC5BB4" w:rsidRDefault="00F2311C" w:rsidP="00343A18">
      <w:pPr>
        <w:spacing w:before="0"/>
        <w:rPr>
          <w:rFonts w:cs="Arial"/>
          <w:i/>
          <w:iCs/>
          <w:sz w:val="24"/>
          <w:szCs w:val="24"/>
          <w:lang w:val="ru-RU"/>
        </w:rPr>
      </w:pPr>
    </w:p>
    <w:p w14:paraId="4437BC94"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94A4046" w14:textId="77777777" w:rsidR="000E75A0" w:rsidRPr="00EC5BB4" w:rsidRDefault="000E75A0" w:rsidP="000E75A0">
      <w:pPr>
        <w:spacing w:before="0"/>
        <w:jc w:val="center"/>
        <w:rPr>
          <w:rFonts w:cs="Arial"/>
          <w:bCs/>
          <w:i/>
          <w:iCs/>
          <w:sz w:val="24"/>
          <w:szCs w:val="24"/>
          <w:lang w:val="sr-Cyrl-CS"/>
        </w:rPr>
      </w:pPr>
    </w:p>
    <w:p w14:paraId="2090945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3801"/>
      </w:tblGrid>
      <w:tr w:rsidR="000E75A0" w:rsidRPr="00EC5BB4" w14:paraId="586CE00A" w14:textId="77777777" w:rsidTr="00922EDB">
        <w:trPr>
          <w:trHeight w:val="485"/>
        </w:trPr>
        <w:tc>
          <w:tcPr>
            <w:tcW w:w="5920" w:type="dxa"/>
            <w:shd w:val="clear" w:color="auto" w:fill="C6D9F1" w:themeFill="text2" w:themeFillTint="33"/>
            <w:vAlign w:val="center"/>
          </w:tcPr>
          <w:p w14:paraId="6597E8C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FCA2151" w14:textId="77777777" w:rsidR="000E75A0" w:rsidRPr="00EC5BB4" w:rsidRDefault="000E75A0" w:rsidP="00587A60">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587A60">
              <w:rPr>
                <w:rFonts w:eastAsia="Arial Unicode MS" w:cs="Arial"/>
                <w:b/>
                <w:bCs/>
                <w:i/>
                <w:iCs/>
                <w:kern w:val="1"/>
                <w:sz w:val="24"/>
                <w:szCs w:val="24"/>
                <w:lang w:val="sr-Cyrl-CS" w:eastAsia="ar-SA"/>
              </w:rPr>
              <w:t>дин.</w:t>
            </w:r>
            <w:r w:rsidR="00587A60">
              <w:rPr>
                <w:rFonts w:cs="Arial"/>
                <w:b/>
                <w:bCs/>
                <w:i/>
                <w:iCs/>
                <w:sz w:val="24"/>
                <w:szCs w:val="24"/>
                <w:lang w:val="sr-Cyrl-CS"/>
              </w:rPr>
              <w:t>без ПДВ</w:t>
            </w:r>
          </w:p>
        </w:tc>
      </w:tr>
      <w:tr w:rsidR="000E75A0" w:rsidRPr="00EC5BB4" w14:paraId="64978910" w14:textId="77777777" w:rsidTr="00AF3AF8">
        <w:trPr>
          <w:trHeight w:val="440"/>
        </w:trPr>
        <w:tc>
          <w:tcPr>
            <w:tcW w:w="5920" w:type="dxa"/>
            <w:vAlign w:val="center"/>
          </w:tcPr>
          <w:p w14:paraId="63DBC1A3" w14:textId="77777777" w:rsidR="000E75A0" w:rsidRPr="00EC5BB4" w:rsidRDefault="00587A60" w:rsidP="00587A60">
            <w:pPr>
              <w:spacing w:before="0"/>
              <w:jc w:val="center"/>
              <w:rPr>
                <w:rFonts w:cs="Arial"/>
                <w:b/>
                <w:i/>
                <w:sz w:val="24"/>
                <w:szCs w:val="24"/>
                <w:lang w:val="sr-Cyrl-CS"/>
              </w:rPr>
            </w:pPr>
            <w:r w:rsidRPr="005171CB">
              <w:rPr>
                <w:rFonts w:cs="Arial"/>
                <w:b/>
                <w:szCs w:val="24"/>
                <w:lang w:val="sr-Cyrl-RS"/>
              </w:rPr>
              <w:t>Завршетак радова на доградњи и реконструкцији Основне школе у насељу Црне Међе 1</w:t>
            </w:r>
            <w:r>
              <w:rPr>
                <w:rFonts w:cs="Arial"/>
                <w:b/>
                <w:szCs w:val="24"/>
                <w:lang w:val="sr-Cyrl-RS"/>
              </w:rPr>
              <w:t xml:space="preserve"> ЈН/4000/1070/2019 (ЈАНА 1675/2019)</w:t>
            </w:r>
          </w:p>
        </w:tc>
        <w:tc>
          <w:tcPr>
            <w:tcW w:w="4394" w:type="dxa"/>
          </w:tcPr>
          <w:p w14:paraId="00A07A89" w14:textId="77777777" w:rsidR="000E75A0" w:rsidRPr="00EC5BB4" w:rsidRDefault="000E75A0" w:rsidP="00AF3AF8">
            <w:pPr>
              <w:spacing w:before="0"/>
              <w:jc w:val="center"/>
              <w:rPr>
                <w:rFonts w:cs="Arial"/>
                <w:b/>
                <w:bCs/>
                <w:i/>
                <w:iCs/>
                <w:sz w:val="24"/>
                <w:szCs w:val="24"/>
                <w:lang w:val="sr-Cyrl-CS"/>
              </w:rPr>
            </w:pPr>
          </w:p>
          <w:p w14:paraId="278997F6" w14:textId="77777777" w:rsidR="000E75A0" w:rsidRPr="00EC5BB4" w:rsidRDefault="000E75A0" w:rsidP="00AF3AF8">
            <w:pPr>
              <w:spacing w:before="0"/>
              <w:jc w:val="center"/>
              <w:rPr>
                <w:rFonts w:cs="Arial"/>
                <w:b/>
                <w:bCs/>
                <w:i/>
                <w:iCs/>
                <w:sz w:val="24"/>
                <w:szCs w:val="24"/>
                <w:lang w:val="sr-Cyrl-CS"/>
              </w:rPr>
            </w:pPr>
          </w:p>
        </w:tc>
      </w:tr>
    </w:tbl>
    <w:p w14:paraId="2472283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3881"/>
      </w:tblGrid>
      <w:tr w:rsidR="000E75A0" w:rsidRPr="00EC5BB4" w14:paraId="6F7E3E20" w14:textId="77777777" w:rsidTr="00922EDB">
        <w:trPr>
          <w:trHeight w:val="647"/>
        </w:trPr>
        <w:tc>
          <w:tcPr>
            <w:tcW w:w="5920" w:type="dxa"/>
            <w:shd w:val="clear" w:color="auto" w:fill="C6D9F1" w:themeFill="text2" w:themeFillTint="33"/>
            <w:vAlign w:val="center"/>
          </w:tcPr>
          <w:p w14:paraId="4A7D3EF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41E4542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AB00244" w14:textId="77777777" w:rsidTr="00AF3AF8">
        <w:tc>
          <w:tcPr>
            <w:tcW w:w="5920" w:type="dxa"/>
            <w:vAlign w:val="center"/>
          </w:tcPr>
          <w:p w14:paraId="59225486" w14:textId="77777777" w:rsidR="000E75A0" w:rsidRPr="009256F9" w:rsidRDefault="000E75A0" w:rsidP="00AF3AF8">
            <w:pPr>
              <w:spacing w:before="0"/>
              <w:jc w:val="center"/>
              <w:rPr>
                <w:rFonts w:cs="Arial"/>
                <w:b/>
                <w:bCs/>
                <w:i/>
                <w:iCs/>
                <w:lang w:val="sr-Cyrl-CS"/>
              </w:rPr>
            </w:pPr>
            <w:r w:rsidRPr="009256F9">
              <w:rPr>
                <w:rFonts w:cs="Arial"/>
                <w:b/>
                <w:bCs/>
                <w:i/>
                <w:iCs/>
                <w:lang w:val="sr-Cyrl-CS"/>
              </w:rPr>
              <w:t>РОК И НАЧИН ПЛАЋАЊА:</w:t>
            </w:r>
          </w:p>
          <w:p w14:paraId="15117F1C" w14:textId="653B17B7" w:rsidR="000E75A0" w:rsidRPr="009256F9" w:rsidRDefault="009256F9" w:rsidP="00477DDC">
            <w:pPr>
              <w:spacing w:before="0"/>
              <w:rPr>
                <w:rFonts w:cs="Arial"/>
                <w:b/>
                <w:bCs/>
                <w:i/>
                <w:iCs/>
                <w:lang w:val="sr-Cyrl-CS"/>
              </w:rPr>
            </w:pPr>
            <w:r w:rsidRPr="009256F9">
              <w:rPr>
                <w:rFonts w:eastAsia="Arial Unicode MS" w:cs="Arial"/>
              </w:rPr>
              <w:t xml:space="preserve">Наручилац ће вршити плаћање  </w:t>
            </w:r>
            <w:r w:rsidRPr="009256F9">
              <w:rPr>
                <w:rFonts w:eastAsia="Arial Unicode MS"/>
                <w:lang w:val="sr-Latn-CS"/>
              </w:rPr>
              <w:t xml:space="preserve">у року </w:t>
            </w:r>
            <w:r w:rsidR="00477DDC">
              <w:rPr>
                <w:rFonts w:eastAsia="Arial Unicode MS"/>
                <w:lang w:val="sr-Cyrl-RS"/>
              </w:rPr>
              <w:t>до</w:t>
            </w:r>
            <w:r w:rsidRPr="009256F9">
              <w:rPr>
                <w:rFonts w:eastAsia="Arial Unicode MS"/>
                <w:lang w:val="sr-Latn-CS"/>
              </w:rPr>
              <w:t xml:space="preserve"> 45</w:t>
            </w:r>
            <w:r w:rsidR="00477DDC">
              <w:rPr>
                <w:rFonts w:eastAsia="Arial Unicode MS"/>
                <w:lang w:val="sr-Cyrl-RS"/>
              </w:rPr>
              <w:t xml:space="preserve"> (словима: четрдесетпет)</w:t>
            </w:r>
            <w:r w:rsidRPr="009256F9">
              <w:rPr>
                <w:rFonts w:eastAsia="Arial Unicode MS"/>
                <w:lang w:val="sr-Latn-CS"/>
              </w:rPr>
              <w:t xml:space="preserve"> дана од дана пријема привремени</w:t>
            </w:r>
            <w:r w:rsidRPr="009256F9">
              <w:rPr>
                <w:rFonts w:eastAsia="Arial Unicode MS"/>
                <w:lang w:val="sr-Cyrl-RS"/>
              </w:rPr>
              <w:t>х месечних</w:t>
            </w:r>
            <w:r w:rsidRPr="009256F9">
              <w:rPr>
                <w:rFonts w:eastAsia="Arial Unicode MS"/>
                <w:lang w:val="sr-Latn-CS"/>
              </w:rPr>
              <w:t xml:space="preserve"> ситуација и окончан</w:t>
            </w:r>
            <w:r w:rsidRPr="009256F9">
              <w:rPr>
                <w:rFonts w:eastAsia="Arial Unicode MS"/>
                <w:lang w:val="sr-Cyrl-RS"/>
              </w:rPr>
              <w:t>е</w:t>
            </w:r>
            <w:r w:rsidRPr="009256F9">
              <w:rPr>
                <w:rFonts w:eastAsia="Arial Unicode MS"/>
                <w:lang w:val="sr-Latn-CS"/>
              </w:rPr>
              <w:t xml:space="preserve"> ситуациј</w:t>
            </w:r>
            <w:r w:rsidRPr="009256F9">
              <w:rPr>
                <w:rFonts w:eastAsia="Arial Unicode MS"/>
                <w:lang w:val="sr-Cyrl-RS"/>
              </w:rPr>
              <w:t>е</w:t>
            </w:r>
            <w:r w:rsidRPr="009256F9">
              <w:rPr>
                <w:rFonts w:eastAsia="Arial Unicode MS"/>
                <w:lang w:val="sr-Latn-CS"/>
              </w:rPr>
              <w:t xml:space="preserve"> на </w:t>
            </w:r>
            <w:r w:rsidRPr="009256F9">
              <w:rPr>
                <w:rFonts w:eastAsia="Arial Unicode MS"/>
                <w:lang w:val="sr-Cyrl-RS"/>
              </w:rPr>
              <w:t>писарницу</w:t>
            </w:r>
            <w:r w:rsidRPr="009256F9">
              <w:rPr>
                <w:rFonts w:eastAsia="Arial Unicode MS"/>
                <w:lang w:val="sr-Latn-CS"/>
              </w:rPr>
              <w:t xml:space="preserve"> Наручиоца. 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w:t>
            </w:r>
            <w:r w:rsidRPr="009256F9">
              <w:rPr>
                <w:rFonts w:eastAsia="Calibri" w:cs="Arial"/>
                <w:lang w:val="sr-Cyrl-CS"/>
              </w:rPr>
              <w:t>Законом о планирању и изградњи ("Сл. глaсник РС", бр. 72/2009, 81/2009 - испр., 64/2010 - oдлукa УС, 24/2011, 121/2012, 42/2013 - oдлукa УС, 50/2013 - oдлукa УС, 98/2013 - oдлукa УС, 132/2014 и 145/2014).</w:t>
            </w:r>
          </w:p>
        </w:tc>
        <w:tc>
          <w:tcPr>
            <w:tcW w:w="4394" w:type="dxa"/>
            <w:vAlign w:val="center"/>
          </w:tcPr>
          <w:p w14:paraId="5B461443" w14:textId="77777777" w:rsidR="000E75A0" w:rsidRPr="009256F9" w:rsidRDefault="000E75A0" w:rsidP="00AF3AF8">
            <w:pPr>
              <w:spacing w:before="0"/>
              <w:jc w:val="center"/>
              <w:rPr>
                <w:rFonts w:cs="Arial"/>
                <w:b/>
                <w:bCs/>
                <w:i/>
                <w:iCs/>
                <w:lang w:val="sr-Cyrl-CS"/>
              </w:rPr>
            </w:pPr>
          </w:p>
          <w:p w14:paraId="503BE75C" w14:textId="77777777" w:rsidR="009256F9" w:rsidRPr="00FF7931" w:rsidRDefault="009256F9" w:rsidP="009256F9">
            <w:pPr>
              <w:spacing w:before="0"/>
              <w:jc w:val="center"/>
              <w:rPr>
                <w:rFonts w:cs="Arial"/>
                <w:bCs/>
                <w:iCs/>
                <w:sz w:val="20"/>
                <w:szCs w:val="20"/>
                <w:lang w:val="sr-Cyrl-CS"/>
              </w:rPr>
            </w:pPr>
            <w:r w:rsidRPr="00FF7931">
              <w:rPr>
                <w:rFonts w:cs="Arial"/>
                <w:bCs/>
                <w:iCs/>
                <w:sz w:val="20"/>
                <w:szCs w:val="20"/>
                <w:lang w:val="sr-Cyrl-CS"/>
              </w:rPr>
              <w:t>Сагласан за захтевом наручиоца</w:t>
            </w:r>
          </w:p>
          <w:p w14:paraId="2A8425EF" w14:textId="25279801" w:rsidR="000E75A0" w:rsidRPr="009256F9" w:rsidRDefault="009256F9" w:rsidP="009256F9">
            <w:pPr>
              <w:spacing w:before="0"/>
              <w:jc w:val="center"/>
              <w:rPr>
                <w:rFonts w:cs="Arial"/>
                <w:bCs/>
                <w:i/>
                <w:iCs/>
                <w:lang w:val="sr-Cyrl-CS"/>
              </w:rPr>
            </w:pPr>
            <w:r w:rsidRPr="00FF7931">
              <w:rPr>
                <w:rFonts w:cs="Arial"/>
                <w:bCs/>
                <w:iCs/>
                <w:sz w:val="20"/>
                <w:szCs w:val="20"/>
                <w:lang w:val="sr-Cyrl-CS"/>
              </w:rPr>
              <w:t>ДА/НЕ (заокружити)</w:t>
            </w:r>
          </w:p>
        </w:tc>
      </w:tr>
      <w:tr w:rsidR="000E75A0" w:rsidRPr="00EC5BB4" w14:paraId="4ED7D01A" w14:textId="77777777" w:rsidTr="00AF3AF8">
        <w:tc>
          <w:tcPr>
            <w:tcW w:w="5920" w:type="dxa"/>
            <w:vAlign w:val="center"/>
          </w:tcPr>
          <w:p w14:paraId="3D53A646" w14:textId="77777777" w:rsidR="000E75A0" w:rsidRPr="00BA2C2D" w:rsidRDefault="00CA73C9" w:rsidP="00AF3AF8">
            <w:pPr>
              <w:spacing w:before="0"/>
              <w:jc w:val="center"/>
              <w:rPr>
                <w:rFonts w:cs="Arial"/>
                <w:b/>
                <w:bCs/>
                <w:i/>
                <w:iCs/>
                <w:sz w:val="20"/>
                <w:szCs w:val="20"/>
                <w:lang w:val="sr-Cyrl-CS"/>
              </w:rPr>
            </w:pPr>
            <w:r>
              <w:rPr>
                <w:rFonts w:cs="Arial"/>
                <w:b/>
                <w:bCs/>
                <w:i/>
                <w:iCs/>
                <w:sz w:val="20"/>
                <w:szCs w:val="20"/>
                <w:lang w:val="sr-Cyrl-CS"/>
              </w:rPr>
              <w:t>РОК ИЗВОЂЕЊА РАДОВА</w:t>
            </w:r>
            <w:r w:rsidR="000E75A0" w:rsidRPr="00BA2C2D">
              <w:rPr>
                <w:rFonts w:cs="Arial"/>
                <w:b/>
                <w:bCs/>
                <w:i/>
                <w:iCs/>
                <w:sz w:val="20"/>
                <w:szCs w:val="20"/>
                <w:lang w:val="sr-Cyrl-CS"/>
              </w:rPr>
              <w:t>:</w:t>
            </w:r>
          </w:p>
          <w:p w14:paraId="4D1E8E6A" w14:textId="4A4EDEAB" w:rsidR="000E75A0" w:rsidRPr="00FF7931" w:rsidRDefault="00FF7931" w:rsidP="009256F9">
            <w:pPr>
              <w:spacing w:before="0"/>
              <w:jc w:val="center"/>
              <w:rPr>
                <w:rFonts w:cs="Arial"/>
                <w:bCs/>
                <w:i/>
                <w:iCs/>
                <w:color w:val="00B0F0"/>
                <w:lang w:val="sr-Cyrl-CS"/>
              </w:rPr>
            </w:pPr>
            <w:r w:rsidRPr="00FF7931">
              <w:rPr>
                <w:lang w:eastAsia="ar-SA"/>
              </w:rPr>
              <w:t xml:space="preserve">Рок завршетка радова је максимално 9 (словима: девет) месеци од дана увођења </w:t>
            </w:r>
            <w:r w:rsidR="009256F9">
              <w:rPr>
                <w:lang w:val="sr-Cyrl-RS" w:eastAsia="ar-SA"/>
              </w:rPr>
              <w:t>Извођача радова</w:t>
            </w:r>
            <w:r w:rsidRPr="00FF7931">
              <w:rPr>
                <w:lang w:eastAsia="ar-SA"/>
              </w:rPr>
              <w:t xml:space="preserve"> у посао</w:t>
            </w:r>
          </w:p>
        </w:tc>
        <w:tc>
          <w:tcPr>
            <w:tcW w:w="4394" w:type="dxa"/>
            <w:vAlign w:val="center"/>
          </w:tcPr>
          <w:p w14:paraId="284A612F" w14:textId="77777777" w:rsidR="000E75A0" w:rsidRPr="00BA2C2D" w:rsidRDefault="000E75A0" w:rsidP="00AF3AF8">
            <w:pPr>
              <w:spacing w:before="0"/>
              <w:jc w:val="center"/>
              <w:rPr>
                <w:rFonts w:cs="Arial"/>
                <w:b/>
                <w:bCs/>
                <w:i/>
                <w:iCs/>
                <w:sz w:val="20"/>
                <w:szCs w:val="20"/>
                <w:lang w:val="sr-Cyrl-CS"/>
              </w:rPr>
            </w:pPr>
          </w:p>
          <w:p w14:paraId="487F1866" w14:textId="1D741327" w:rsidR="000E75A0" w:rsidRPr="009256F9" w:rsidRDefault="000E75A0" w:rsidP="009256F9">
            <w:pPr>
              <w:spacing w:before="0"/>
              <w:jc w:val="center"/>
              <w:rPr>
                <w:rFonts w:cs="Arial"/>
                <w:bCs/>
                <w:iCs/>
                <w:color w:val="00B0F0"/>
                <w:sz w:val="20"/>
                <w:szCs w:val="20"/>
              </w:rPr>
            </w:pPr>
            <w:r w:rsidRPr="009256F9">
              <w:rPr>
                <w:rFonts w:cs="Arial"/>
                <w:bCs/>
                <w:iCs/>
                <w:sz w:val="20"/>
                <w:szCs w:val="20"/>
                <w:lang w:val="sr-Cyrl-CS"/>
              </w:rPr>
              <w:t>____</w:t>
            </w:r>
            <w:r w:rsidR="009256F9" w:rsidRPr="00FF7931">
              <w:rPr>
                <w:rFonts w:cs="Arial"/>
                <w:lang w:eastAsia="zh-CN"/>
              </w:rPr>
              <w:t xml:space="preserve">(словима: </w:t>
            </w:r>
            <w:r w:rsidR="009256F9">
              <w:rPr>
                <w:rFonts w:cs="Arial"/>
                <w:lang w:val="sr-Cyrl-RS" w:eastAsia="zh-CN"/>
              </w:rPr>
              <w:t>_________</w:t>
            </w:r>
            <w:r w:rsidR="009256F9" w:rsidRPr="00FF7931">
              <w:rPr>
                <w:rFonts w:cs="Arial"/>
                <w:lang w:eastAsia="zh-CN"/>
              </w:rPr>
              <w:t xml:space="preserve">)   </w:t>
            </w:r>
            <w:r w:rsidRPr="009256F9">
              <w:rPr>
                <w:rFonts w:cs="Arial"/>
                <w:bCs/>
                <w:iCs/>
                <w:sz w:val="20"/>
                <w:szCs w:val="20"/>
                <w:lang w:val="sr-Cyrl-CS"/>
              </w:rPr>
              <w:t xml:space="preserve"> </w:t>
            </w:r>
            <w:r w:rsidR="009256F9" w:rsidRPr="009256F9">
              <w:rPr>
                <w:lang w:eastAsia="ar-SA"/>
              </w:rPr>
              <w:t xml:space="preserve">месеци од дана увођења </w:t>
            </w:r>
            <w:r w:rsidR="009256F9" w:rsidRPr="009256F9">
              <w:rPr>
                <w:lang w:val="sr-Cyrl-RS" w:eastAsia="ar-SA"/>
              </w:rPr>
              <w:t>Извођача радова</w:t>
            </w:r>
            <w:r w:rsidR="009256F9" w:rsidRPr="009256F9">
              <w:rPr>
                <w:lang w:eastAsia="ar-SA"/>
              </w:rPr>
              <w:t xml:space="preserve"> у посао</w:t>
            </w:r>
          </w:p>
        </w:tc>
      </w:tr>
      <w:tr w:rsidR="000E75A0" w:rsidRPr="00EC5BB4" w14:paraId="54E08843" w14:textId="77777777" w:rsidTr="00AF3AF8">
        <w:tc>
          <w:tcPr>
            <w:tcW w:w="5920" w:type="dxa"/>
            <w:vAlign w:val="center"/>
          </w:tcPr>
          <w:p w14:paraId="4857677C" w14:textId="77777777" w:rsidR="000E75A0" w:rsidRPr="00FF7931" w:rsidRDefault="000E75A0" w:rsidP="00AF3AF8">
            <w:pPr>
              <w:spacing w:before="0"/>
              <w:jc w:val="center"/>
              <w:rPr>
                <w:rFonts w:cs="Arial"/>
                <w:b/>
                <w:bCs/>
                <w:i/>
                <w:iCs/>
                <w:lang w:val="sr-Cyrl-CS"/>
              </w:rPr>
            </w:pPr>
            <w:r w:rsidRPr="00FF7931">
              <w:rPr>
                <w:rFonts w:cs="Arial"/>
                <w:b/>
                <w:bCs/>
                <w:i/>
                <w:iCs/>
                <w:lang w:val="sr-Cyrl-CS"/>
              </w:rPr>
              <w:t>ГАРАНТНИ РОК:</w:t>
            </w:r>
          </w:p>
          <w:p w14:paraId="74A72A10" w14:textId="77777777" w:rsidR="00FF7931" w:rsidRPr="00FF7931" w:rsidRDefault="00FF7931" w:rsidP="00FF7931">
            <w:pPr>
              <w:spacing w:before="0"/>
              <w:rPr>
                <w:rFonts w:cs="Arial"/>
                <w:lang w:eastAsia="zh-CN"/>
              </w:rPr>
            </w:pPr>
            <w:r w:rsidRPr="00FF7931">
              <w:rPr>
                <w:rFonts w:cs="Arial"/>
                <w:lang w:eastAsia="zh-CN"/>
              </w:rPr>
              <w:t>Гарантни рок је:</w:t>
            </w:r>
          </w:p>
          <w:p w14:paraId="4C05A29F" w14:textId="77777777" w:rsidR="00FF7931" w:rsidRPr="00FF7931" w:rsidRDefault="00FF7931" w:rsidP="00FF7931">
            <w:pPr>
              <w:spacing w:before="0"/>
              <w:rPr>
                <w:rFonts w:cs="Arial"/>
                <w:lang w:eastAsia="zh-CN"/>
              </w:rPr>
            </w:pPr>
            <w:r w:rsidRPr="00FF7931">
              <w:rPr>
                <w:rFonts w:cs="Arial"/>
                <w:lang w:eastAsia="zh-CN"/>
              </w:rPr>
              <w:t xml:space="preserve">- Минимум 10 (словима: десет)   година за конструкцију, </w:t>
            </w:r>
          </w:p>
          <w:p w14:paraId="0F3C7C84" w14:textId="77777777" w:rsidR="00FF7931" w:rsidRPr="00FF7931" w:rsidRDefault="00FF7931" w:rsidP="00FF7931">
            <w:pPr>
              <w:spacing w:before="0"/>
              <w:rPr>
                <w:rFonts w:cs="Arial"/>
                <w:lang w:eastAsia="zh-CN"/>
              </w:rPr>
            </w:pPr>
            <w:r w:rsidRPr="00FF7931">
              <w:rPr>
                <w:rFonts w:cs="Arial"/>
                <w:lang w:eastAsia="zh-CN"/>
              </w:rPr>
              <w:t>- Минимум 2 (словима: две) године за остале радове и опрему,</w:t>
            </w:r>
          </w:p>
          <w:p w14:paraId="4F394CE0" w14:textId="59EC5DCF" w:rsidR="009B2B05" w:rsidRPr="00FF7931" w:rsidRDefault="00FF7931" w:rsidP="00FF7931">
            <w:pPr>
              <w:spacing w:before="0"/>
              <w:rPr>
                <w:rFonts w:cs="Arial"/>
                <w:bCs/>
                <w:i/>
                <w:iCs/>
                <w:color w:val="00B0F0"/>
                <w:lang w:val="sr-Cyrl-CS"/>
              </w:rPr>
            </w:pPr>
            <w:r w:rsidRPr="00FF7931">
              <w:rPr>
                <w:rFonts w:cs="Arial"/>
                <w:lang w:eastAsia="zh-CN"/>
              </w:rPr>
              <w:t>и почиње да тече од дана састављања Записника о примопредаји изведених радова потписаног од стране овлашћених представника Наручиоца и Понуђача</w:t>
            </w:r>
            <w:r w:rsidRPr="00FF7931">
              <w:rPr>
                <w:rFonts w:cs="Arial"/>
                <w:lang w:val="sr-Cyrl-RS" w:eastAsia="zh-CN"/>
              </w:rPr>
              <w:t>.</w:t>
            </w:r>
          </w:p>
          <w:p w14:paraId="64470185" w14:textId="77777777" w:rsidR="000E75A0" w:rsidRPr="00FF7931" w:rsidRDefault="000E75A0" w:rsidP="00AF3AF8">
            <w:pPr>
              <w:spacing w:before="0"/>
              <w:jc w:val="center"/>
              <w:rPr>
                <w:rFonts w:cs="Arial"/>
                <w:b/>
                <w:bCs/>
                <w:i/>
                <w:iCs/>
                <w:color w:val="00B0F0"/>
                <w:lang w:val="sr-Cyrl-CS"/>
              </w:rPr>
            </w:pPr>
          </w:p>
        </w:tc>
        <w:tc>
          <w:tcPr>
            <w:tcW w:w="4394" w:type="dxa"/>
            <w:vAlign w:val="center"/>
          </w:tcPr>
          <w:p w14:paraId="3CFF0B80" w14:textId="77777777" w:rsidR="00FF7931" w:rsidRPr="00FF7931" w:rsidRDefault="00FF7931" w:rsidP="00FF7931">
            <w:pPr>
              <w:spacing w:before="0"/>
              <w:rPr>
                <w:rFonts w:cs="Arial"/>
                <w:lang w:eastAsia="zh-CN"/>
              </w:rPr>
            </w:pPr>
            <w:r w:rsidRPr="00FF7931">
              <w:rPr>
                <w:rFonts w:cs="Arial"/>
                <w:lang w:eastAsia="zh-CN"/>
              </w:rPr>
              <w:t>Гарантни рок је:</w:t>
            </w:r>
          </w:p>
          <w:p w14:paraId="1F68F25D" w14:textId="3DF0529E" w:rsidR="00FF7931" w:rsidRPr="00FF7931" w:rsidRDefault="00FF7931" w:rsidP="00FF7931">
            <w:pPr>
              <w:spacing w:before="0"/>
              <w:rPr>
                <w:rFonts w:cs="Arial"/>
                <w:lang w:eastAsia="zh-CN"/>
              </w:rPr>
            </w:pPr>
            <w:r w:rsidRPr="00FF7931">
              <w:rPr>
                <w:rFonts w:cs="Arial"/>
                <w:lang w:eastAsia="zh-CN"/>
              </w:rPr>
              <w:t xml:space="preserve">- </w:t>
            </w:r>
            <w:r>
              <w:rPr>
                <w:rFonts w:cs="Arial"/>
                <w:lang w:val="sr-Cyrl-RS" w:eastAsia="zh-CN"/>
              </w:rPr>
              <w:t>_____</w:t>
            </w:r>
            <w:r w:rsidRPr="00FF7931">
              <w:rPr>
                <w:rFonts w:cs="Arial"/>
                <w:lang w:eastAsia="zh-CN"/>
              </w:rPr>
              <w:t xml:space="preserve"> (словима: </w:t>
            </w:r>
            <w:r>
              <w:rPr>
                <w:rFonts w:cs="Arial"/>
                <w:lang w:val="sr-Cyrl-RS" w:eastAsia="zh-CN"/>
              </w:rPr>
              <w:t>_________</w:t>
            </w:r>
            <w:r w:rsidRPr="00FF7931">
              <w:rPr>
                <w:rFonts w:cs="Arial"/>
                <w:lang w:eastAsia="zh-CN"/>
              </w:rPr>
              <w:t xml:space="preserve">)   година за конструкцију, </w:t>
            </w:r>
          </w:p>
          <w:p w14:paraId="18268A7E" w14:textId="2167D35E" w:rsidR="00FF7931" w:rsidRPr="00FF7931" w:rsidRDefault="00FF7931" w:rsidP="00FF7931">
            <w:pPr>
              <w:spacing w:before="0"/>
              <w:rPr>
                <w:rFonts w:cs="Arial"/>
                <w:lang w:eastAsia="zh-CN"/>
              </w:rPr>
            </w:pPr>
            <w:r w:rsidRPr="00FF7931">
              <w:rPr>
                <w:rFonts w:cs="Arial"/>
                <w:lang w:eastAsia="zh-CN"/>
              </w:rPr>
              <w:t xml:space="preserve">- </w:t>
            </w:r>
            <w:r>
              <w:rPr>
                <w:rFonts w:cs="Arial"/>
                <w:lang w:val="sr-Cyrl-RS" w:eastAsia="zh-CN"/>
              </w:rPr>
              <w:t>_____</w:t>
            </w:r>
            <w:r w:rsidRPr="00FF7931">
              <w:rPr>
                <w:rFonts w:cs="Arial"/>
                <w:lang w:eastAsia="zh-CN"/>
              </w:rPr>
              <w:t xml:space="preserve"> (словима: </w:t>
            </w:r>
            <w:r>
              <w:rPr>
                <w:rFonts w:cs="Arial"/>
                <w:lang w:val="sr-Cyrl-RS" w:eastAsia="zh-CN"/>
              </w:rPr>
              <w:t>__________</w:t>
            </w:r>
            <w:r w:rsidRPr="00FF7931">
              <w:rPr>
                <w:rFonts w:cs="Arial"/>
                <w:lang w:eastAsia="zh-CN"/>
              </w:rPr>
              <w:t>) године за остале радове и опрему,</w:t>
            </w:r>
          </w:p>
          <w:p w14:paraId="199BB9CD" w14:textId="77777777" w:rsidR="00FF7931" w:rsidRPr="00FF7931" w:rsidRDefault="00FF7931" w:rsidP="00FF7931">
            <w:pPr>
              <w:spacing w:before="0"/>
              <w:rPr>
                <w:rFonts w:cs="Arial"/>
                <w:bCs/>
                <w:i/>
                <w:iCs/>
                <w:color w:val="00B0F0"/>
                <w:lang w:val="sr-Cyrl-CS"/>
              </w:rPr>
            </w:pPr>
            <w:r w:rsidRPr="00FF7931">
              <w:rPr>
                <w:rFonts w:cs="Arial"/>
                <w:lang w:eastAsia="zh-CN"/>
              </w:rPr>
              <w:t>и почиње да тече од дана састављања Записника о примопредаји изведених радова потписаног од стране овлашћених представника Наручиоца и Понуђача</w:t>
            </w:r>
            <w:r w:rsidRPr="00FF7931">
              <w:rPr>
                <w:rFonts w:cs="Arial"/>
                <w:lang w:val="sr-Cyrl-RS" w:eastAsia="zh-CN"/>
              </w:rPr>
              <w:t>.</w:t>
            </w:r>
          </w:p>
          <w:p w14:paraId="1312247C" w14:textId="052D7C1D" w:rsidR="000E75A0" w:rsidRPr="009B2B05" w:rsidRDefault="000E75A0" w:rsidP="00AF3AF8">
            <w:pPr>
              <w:spacing w:before="0"/>
              <w:jc w:val="center"/>
              <w:rPr>
                <w:rFonts w:cs="Arial"/>
                <w:bCs/>
                <w:i/>
                <w:iCs/>
                <w:color w:val="00B0F0"/>
                <w:sz w:val="20"/>
                <w:szCs w:val="20"/>
                <w:lang w:val="sr-Cyrl-CS"/>
              </w:rPr>
            </w:pPr>
          </w:p>
          <w:p w14:paraId="3A0E625E" w14:textId="77777777" w:rsidR="000E75A0" w:rsidRPr="00BA2C2D" w:rsidRDefault="000E75A0" w:rsidP="00AF3AF8">
            <w:pPr>
              <w:spacing w:before="0"/>
              <w:jc w:val="center"/>
              <w:rPr>
                <w:rFonts w:cs="Arial"/>
                <w:b/>
                <w:bCs/>
                <w:i/>
                <w:iCs/>
                <w:color w:val="00B0F0"/>
                <w:sz w:val="20"/>
                <w:szCs w:val="20"/>
                <w:lang w:val="sr-Cyrl-CS"/>
              </w:rPr>
            </w:pPr>
          </w:p>
        </w:tc>
      </w:tr>
      <w:tr w:rsidR="000E75A0" w:rsidRPr="00EC5BB4" w14:paraId="2371CE67" w14:textId="77777777" w:rsidTr="00AF3AF8">
        <w:trPr>
          <w:trHeight w:val="818"/>
        </w:trPr>
        <w:tc>
          <w:tcPr>
            <w:tcW w:w="5920" w:type="dxa"/>
            <w:vAlign w:val="center"/>
          </w:tcPr>
          <w:p w14:paraId="44D8638E" w14:textId="77777777" w:rsidR="00781964" w:rsidRPr="00FF7931" w:rsidRDefault="009B2B05" w:rsidP="00781964">
            <w:pPr>
              <w:rPr>
                <w:rFonts w:cs="Arial"/>
                <w:b/>
                <w:bCs/>
                <w:i/>
                <w:iCs/>
                <w:lang w:val="sr-Cyrl-CS"/>
              </w:rPr>
            </w:pPr>
            <w:r w:rsidRPr="00FF7931">
              <w:rPr>
                <w:rFonts w:cs="Arial"/>
                <w:b/>
                <w:bCs/>
                <w:i/>
                <w:iCs/>
                <w:lang w:val="sr-Cyrl-CS"/>
              </w:rPr>
              <w:t>МЕСТО ИЗВОЂЕЊА РАДОВА</w:t>
            </w:r>
            <w:r w:rsidR="000E75A0" w:rsidRPr="00FF7931">
              <w:rPr>
                <w:rFonts w:cs="Arial"/>
                <w:b/>
                <w:bCs/>
                <w:i/>
                <w:iCs/>
                <w:lang w:val="sr-Cyrl-CS"/>
              </w:rPr>
              <w:t xml:space="preserve">: </w:t>
            </w:r>
          </w:p>
          <w:p w14:paraId="3C702A09" w14:textId="77777777" w:rsidR="00781964" w:rsidRPr="00FF7931" w:rsidRDefault="00781964" w:rsidP="00781964">
            <w:pPr>
              <w:rPr>
                <w:rFonts w:cs="Arial"/>
                <w:b/>
                <w:lang w:val="sr-Cyrl-CS" w:eastAsia="ar-SA"/>
              </w:rPr>
            </w:pPr>
            <w:r w:rsidRPr="00FF7931">
              <w:rPr>
                <w:rFonts w:cs="Arial"/>
                <w:lang w:val="sr-Cyrl-RS" w:eastAsia="ar-SA"/>
              </w:rPr>
              <w:t>Основна школа „Диша Ђурђевић“на углу улице Сјеничке и Космајске на Црним Међама</w:t>
            </w:r>
            <w:r w:rsidRPr="00FF7931">
              <w:rPr>
                <w:rFonts w:cs="Arial"/>
                <w:b/>
                <w:lang w:val="sr-Cyrl-CS" w:eastAsia="ar-SA"/>
              </w:rPr>
              <w:t xml:space="preserve"> </w:t>
            </w:r>
          </w:p>
          <w:p w14:paraId="360960E1" w14:textId="77777777" w:rsidR="000E75A0" w:rsidRPr="00FF7931" w:rsidRDefault="000E75A0" w:rsidP="00AF3AF8">
            <w:pPr>
              <w:spacing w:before="0"/>
              <w:jc w:val="left"/>
              <w:rPr>
                <w:rFonts w:cs="Arial"/>
                <w:b/>
                <w:bCs/>
                <w:i/>
                <w:iCs/>
                <w:lang w:val="sr-Cyrl-CS"/>
              </w:rPr>
            </w:pPr>
          </w:p>
        </w:tc>
        <w:tc>
          <w:tcPr>
            <w:tcW w:w="4394" w:type="dxa"/>
            <w:vAlign w:val="center"/>
          </w:tcPr>
          <w:p w14:paraId="20D667C4" w14:textId="77777777" w:rsidR="000E75A0" w:rsidRPr="00FF7931" w:rsidRDefault="000E75A0" w:rsidP="00AF3AF8">
            <w:pPr>
              <w:spacing w:before="0"/>
              <w:jc w:val="center"/>
              <w:rPr>
                <w:rFonts w:cs="Arial"/>
                <w:bCs/>
                <w:iCs/>
                <w:sz w:val="20"/>
                <w:szCs w:val="20"/>
                <w:lang w:val="sr-Cyrl-CS"/>
              </w:rPr>
            </w:pPr>
            <w:r w:rsidRPr="00FF7931">
              <w:rPr>
                <w:rFonts w:cs="Arial"/>
                <w:bCs/>
                <w:iCs/>
                <w:sz w:val="20"/>
                <w:szCs w:val="20"/>
                <w:lang w:val="sr-Cyrl-CS"/>
              </w:rPr>
              <w:t>Сагласан за захтевом наручиоца</w:t>
            </w:r>
          </w:p>
          <w:p w14:paraId="5C577D61" w14:textId="77777777" w:rsidR="000E75A0" w:rsidRPr="00BA2C2D" w:rsidRDefault="000E75A0" w:rsidP="00AF3AF8">
            <w:pPr>
              <w:spacing w:before="0"/>
              <w:jc w:val="center"/>
              <w:rPr>
                <w:rFonts w:cs="Arial"/>
                <w:b/>
                <w:bCs/>
                <w:i/>
                <w:iCs/>
                <w:sz w:val="20"/>
                <w:szCs w:val="20"/>
                <w:lang w:val="sr-Cyrl-CS"/>
              </w:rPr>
            </w:pPr>
            <w:r w:rsidRPr="00FF7931">
              <w:rPr>
                <w:rFonts w:cs="Arial"/>
                <w:bCs/>
                <w:iCs/>
                <w:sz w:val="20"/>
                <w:szCs w:val="20"/>
                <w:lang w:val="sr-Cyrl-CS"/>
              </w:rPr>
              <w:t>ДА/НЕ (заокружити)</w:t>
            </w:r>
          </w:p>
        </w:tc>
      </w:tr>
      <w:tr w:rsidR="000E75A0" w:rsidRPr="00EC5BB4" w14:paraId="4D8EADC5" w14:textId="77777777" w:rsidTr="00AF3AF8">
        <w:trPr>
          <w:trHeight w:val="800"/>
        </w:trPr>
        <w:tc>
          <w:tcPr>
            <w:tcW w:w="5920" w:type="dxa"/>
            <w:vAlign w:val="center"/>
          </w:tcPr>
          <w:p w14:paraId="600808ED" w14:textId="77777777" w:rsidR="000E75A0" w:rsidRPr="00FF7931" w:rsidRDefault="000E75A0" w:rsidP="00AF3AF8">
            <w:pPr>
              <w:spacing w:before="0"/>
              <w:jc w:val="center"/>
              <w:rPr>
                <w:rFonts w:cs="Arial"/>
                <w:b/>
                <w:bCs/>
                <w:i/>
                <w:iCs/>
                <w:lang w:val="sr-Cyrl-CS"/>
              </w:rPr>
            </w:pPr>
            <w:r w:rsidRPr="00FF7931">
              <w:rPr>
                <w:rFonts w:cs="Arial"/>
                <w:b/>
                <w:bCs/>
                <w:i/>
                <w:iCs/>
                <w:lang w:val="sr-Cyrl-CS"/>
              </w:rPr>
              <w:t>РОК ВАЖЕЊА ПОНУДЕ:</w:t>
            </w:r>
          </w:p>
          <w:p w14:paraId="2F4B5F30" w14:textId="77777777" w:rsidR="000E75A0" w:rsidRPr="00FF7931" w:rsidRDefault="000E75A0" w:rsidP="00AF3AF8">
            <w:pPr>
              <w:spacing w:before="0"/>
              <w:jc w:val="center"/>
              <w:rPr>
                <w:rFonts w:cs="Arial"/>
                <w:b/>
                <w:bCs/>
                <w:iCs/>
                <w:lang w:val="sr-Cyrl-CS"/>
              </w:rPr>
            </w:pPr>
            <w:r w:rsidRPr="00FF7931">
              <w:rPr>
                <w:rFonts w:cs="Arial"/>
                <w:bCs/>
                <w:iCs/>
                <w:lang w:val="sr-Cyrl-CS"/>
              </w:rPr>
              <w:t>не може бити краћ</w:t>
            </w:r>
            <w:r w:rsidRPr="00FF7931">
              <w:rPr>
                <w:rFonts w:cs="Arial"/>
                <w:bCs/>
                <w:iCs/>
              </w:rPr>
              <w:t>и</w:t>
            </w:r>
            <w:r w:rsidRPr="00FF7931">
              <w:rPr>
                <w:rFonts w:cs="Arial"/>
                <w:bCs/>
                <w:iCs/>
                <w:lang w:val="sr-Cyrl-CS"/>
              </w:rPr>
              <w:t xml:space="preserve"> од </w:t>
            </w:r>
            <w:r w:rsidR="00031665" w:rsidRPr="00FF7931">
              <w:rPr>
                <w:rFonts w:cs="Arial"/>
                <w:bCs/>
                <w:iCs/>
                <w:lang w:val="sr-Cyrl-CS"/>
              </w:rPr>
              <w:t>9</w:t>
            </w:r>
            <w:r w:rsidRPr="00FF7931">
              <w:rPr>
                <w:rFonts w:cs="Arial"/>
                <w:bCs/>
                <w:iCs/>
                <w:lang w:val="sr-Cyrl-CS"/>
              </w:rPr>
              <w:t>0 дана од дана отварања понуда</w:t>
            </w:r>
          </w:p>
        </w:tc>
        <w:tc>
          <w:tcPr>
            <w:tcW w:w="4394" w:type="dxa"/>
            <w:vAlign w:val="center"/>
          </w:tcPr>
          <w:p w14:paraId="798F8E46" w14:textId="77777777" w:rsidR="000E75A0" w:rsidRPr="00BA2C2D" w:rsidRDefault="000E75A0" w:rsidP="00AF3AF8">
            <w:pPr>
              <w:spacing w:before="0"/>
              <w:jc w:val="center"/>
              <w:rPr>
                <w:rFonts w:cs="Arial"/>
                <w:b/>
                <w:bCs/>
                <w:i/>
                <w:iCs/>
                <w:sz w:val="20"/>
                <w:szCs w:val="20"/>
                <w:lang w:val="sr-Cyrl-CS"/>
              </w:rPr>
            </w:pPr>
          </w:p>
          <w:p w14:paraId="13520B78" w14:textId="77777777" w:rsidR="000E75A0" w:rsidRPr="00FF7931" w:rsidRDefault="000E75A0" w:rsidP="00AF3AF8">
            <w:pPr>
              <w:spacing w:before="0"/>
              <w:jc w:val="center"/>
              <w:rPr>
                <w:rFonts w:cs="Arial"/>
                <w:b/>
                <w:bCs/>
                <w:iCs/>
                <w:sz w:val="20"/>
                <w:szCs w:val="20"/>
                <w:lang w:val="sr-Cyrl-CS"/>
              </w:rPr>
            </w:pPr>
            <w:r w:rsidRPr="00FF7931">
              <w:rPr>
                <w:rFonts w:cs="Arial"/>
                <w:bCs/>
                <w:iCs/>
                <w:sz w:val="20"/>
                <w:szCs w:val="20"/>
                <w:lang w:val="sr-Cyrl-CS"/>
              </w:rPr>
              <w:t>_____ дана од дана отварања понуда</w:t>
            </w:r>
          </w:p>
        </w:tc>
      </w:tr>
      <w:tr w:rsidR="000E75A0" w:rsidRPr="00EC5BB4" w14:paraId="11B2DB72" w14:textId="77777777" w:rsidTr="00AF3AF8">
        <w:tc>
          <w:tcPr>
            <w:tcW w:w="10314" w:type="dxa"/>
            <w:gridSpan w:val="2"/>
          </w:tcPr>
          <w:p w14:paraId="75AD3ABA" w14:textId="77777777" w:rsidR="000E75A0" w:rsidRPr="00BA2C2D" w:rsidRDefault="000E75A0" w:rsidP="00E748D2">
            <w:pPr>
              <w:spacing w:before="0"/>
              <w:rPr>
                <w:rFonts w:cs="Arial"/>
                <w:bCs/>
                <w:iCs/>
                <w:sz w:val="20"/>
                <w:szCs w:val="20"/>
                <w:lang w:val="sr-Cyrl-CS"/>
              </w:rPr>
            </w:pPr>
            <w:r w:rsidRPr="00BA2C2D">
              <w:rPr>
                <w:rFonts w:cs="Arial"/>
                <w:bCs/>
                <w:iCs/>
                <w:sz w:val="20"/>
                <w:szCs w:val="20"/>
                <w:lang w:val="sr-Cyrl-CS"/>
              </w:rPr>
              <w:lastRenderedPageBreak/>
              <w:t>Понуда понуђача који не прихвата услове наручиоца за рок и начин плаћања, рок</w:t>
            </w:r>
            <w:r w:rsidR="00E748D2">
              <w:rPr>
                <w:rFonts w:cs="Arial"/>
                <w:bCs/>
                <w:iCs/>
                <w:sz w:val="20"/>
                <w:szCs w:val="20"/>
                <w:lang w:val="sr-Cyrl-CS"/>
              </w:rPr>
              <w:t xml:space="preserve"> извођења радова</w:t>
            </w:r>
            <w:r w:rsidRPr="00BA2C2D">
              <w:rPr>
                <w:rFonts w:cs="Arial"/>
                <w:bCs/>
                <w:iCs/>
                <w:sz w:val="20"/>
                <w:szCs w:val="20"/>
                <w:lang w:val="sr-Cyrl-CS"/>
              </w:rPr>
              <w:t xml:space="preserve">, гарантни рок, место </w:t>
            </w:r>
            <w:r w:rsidR="00E748D2">
              <w:rPr>
                <w:rFonts w:cs="Arial"/>
                <w:bCs/>
                <w:iCs/>
                <w:sz w:val="20"/>
                <w:szCs w:val="20"/>
                <w:lang w:val="sr-Cyrl-CS"/>
              </w:rPr>
              <w:t xml:space="preserve">извођења радова </w:t>
            </w:r>
            <w:r w:rsidRPr="00BA2C2D">
              <w:rPr>
                <w:rFonts w:cs="Arial"/>
                <w:bCs/>
                <w:iCs/>
                <w:sz w:val="20"/>
                <w:szCs w:val="20"/>
                <w:lang w:val="sr-Cyrl-CS"/>
              </w:rPr>
              <w:t>и рок важења понуде сматраће се неприхватљивом.</w:t>
            </w:r>
          </w:p>
        </w:tc>
      </w:tr>
    </w:tbl>
    <w:p w14:paraId="15997138" w14:textId="77777777" w:rsidR="00BA2C2D" w:rsidRDefault="00BA2C2D" w:rsidP="00BA2C2D">
      <w:pPr>
        <w:spacing w:before="0"/>
        <w:rPr>
          <w:rFonts w:cs="Arial"/>
          <w:b/>
          <w:bCs/>
          <w:i/>
          <w:iCs/>
          <w:sz w:val="24"/>
          <w:szCs w:val="24"/>
          <w:lang w:val="sr-Cyrl-CS"/>
        </w:rPr>
      </w:pPr>
    </w:p>
    <w:p w14:paraId="3A992BC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131B1F0" w14:textId="77777777" w:rsidR="000E75A0" w:rsidRPr="00EC5BB4" w:rsidRDefault="000E75A0" w:rsidP="000E75A0">
      <w:pPr>
        <w:spacing w:before="0"/>
        <w:ind w:left="720" w:firstLine="720"/>
        <w:rPr>
          <w:rFonts w:eastAsia="TimesNewRomanPSMT" w:cs="Arial"/>
          <w:bCs/>
          <w:sz w:val="24"/>
          <w:szCs w:val="24"/>
          <w:lang w:val="sr-Cyrl-CS"/>
        </w:rPr>
      </w:pPr>
    </w:p>
    <w:p w14:paraId="0A83F798"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3BE2690" w14:textId="77777777" w:rsidR="00BA2C2D" w:rsidRDefault="00BA2C2D" w:rsidP="000E75A0">
      <w:pPr>
        <w:spacing w:before="0"/>
        <w:rPr>
          <w:rFonts w:cs="Arial"/>
          <w:b/>
          <w:bCs/>
          <w:i/>
          <w:iCs/>
          <w:sz w:val="24"/>
          <w:szCs w:val="24"/>
          <w:u w:val="single"/>
        </w:rPr>
      </w:pPr>
    </w:p>
    <w:p w14:paraId="30DA197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3A0F91B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2560F1F"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A8ED27B"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2D97B3"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215E6F" w14:textId="77777777" w:rsidR="00700231" w:rsidRDefault="0070023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3088D5" w14:textId="77777777" w:rsidR="00700231" w:rsidRPr="0042687E" w:rsidRDefault="0070023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3FE62A5" w14:textId="77777777" w:rsidR="0042687E" w:rsidRPr="00874F5B" w:rsidRDefault="0042687E" w:rsidP="00874F5B">
      <w:bookmarkStart w:id="254" w:name="_Toc442559925"/>
    </w:p>
    <w:p w14:paraId="511B12CE" w14:textId="77777777" w:rsidR="00BA779C" w:rsidRDefault="00BA779C" w:rsidP="00343A18">
      <w:pPr>
        <w:pStyle w:val="KDObrazac"/>
        <w:spacing w:before="0"/>
        <w:rPr>
          <w:sz w:val="24"/>
          <w:szCs w:val="24"/>
        </w:rPr>
        <w:sectPr w:rsidR="00BA779C" w:rsidSect="000C50A0">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pPr>
    </w:p>
    <w:p w14:paraId="16AD51E3" w14:textId="77777777" w:rsidR="00343A18" w:rsidRPr="00EC5BB4" w:rsidRDefault="00BA779C" w:rsidP="00343A18">
      <w:pPr>
        <w:pStyle w:val="KDObrazac"/>
        <w:spacing w:before="0"/>
        <w:rPr>
          <w:sz w:val="24"/>
          <w:szCs w:val="24"/>
        </w:rPr>
      </w:pPr>
      <w:r>
        <w:rPr>
          <w:sz w:val="24"/>
          <w:szCs w:val="24"/>
        </w:rPr>
        <w:lastRenderedPageBreak/>
        <w:t>ОБРАЗАЦ 2</w:t>
      </w:r>
      <w:r w:rsidR="00343A18" w:rsidRPr="00EC5BB4">
        <w:rPr>
          <w:sz w:val="24"/>
          <w:szCs w:val="24"/>
        </w:rPr>
        <w:t>.</w:t>
      </w:r>
      <w:bookmarkEnd w:id="254"/>
    </w:p>
    <w:p w14:paraId="122B3E45"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0009783" w14:textId="77777777" w:rsidR="00343A18" w:rsidRPr="00EC5BB4" w:rsidRDefault="00343A18" w:rsidP="00343A18">
      <w:pPr>
        <w:spacing w:before="0"/>
        <w:rPr>
          <w:rFonts w:cs="Arial"/>
          <w:sz w:val="24"/>
          <w:szCs w:val="24"/>
        </w:rPr>
      </w:pPr>
    </w:p>
    <w:p w14:paraId="51C14A24" w14:textId="77777777" w:rsidR="00343A18" w:rsidRDefault="00343A18" w:rsidP="00343A18">
      <w:pPr>
        <w:spacing w:before="0"/>
        <w:rPr>
          <w:rFonts w:cs="Arial"/>
          <w:color w:val="00B0F0"/>
          <w:sz w:val="24"/>
          <w:szCs w:val="24"/>
          <w:lang w:val="sr-Cyrl-RS"/>
        </w:rPr>
      </w:pPr>
      <w:r w:rsidRPr="00EC5BB4">
        <w:rPr>
          <w:rFonts w:cs="Arial"/>
          <w:sz w:val="24"/>
          <w:szCs w:val="24"/>
        </w:rPr>
        <w:t>Табела 1.</w:t>
      </w:r>
      <w:r w:rsidR="00FB5A53">
        <w:rPr>
          <w:rFonts w:cs="Arial"/>
          <w:sz w:val="24"/>
          <w:szCs w:val="24"/>
          <w:lang w:val="sr-Cyrl-RS"/>
        </w:rPr>
        <w:t xml:space="preserve"> </w:t>
      </w:r>
      <w:r w:rsidR="00867551" w:rsidRPr="00867551">
        <w:rPr>
          <w:rFonts w:cs="Arial"/>
          <w:sz w:val="24"/>
          <w:szCs w:val="24"/>
          <w:lang w:val="sr-Cyrl-RS"/>
        </w:rPr>
        <w:t>A. Грађевинско занатски радови и спољно уређење</w:t>
      </w:r>
    </w:p>
    <w:tbl>
      <w:tblPr>
        <w:tblW w:w="14774" w:type="dxa"/>
        <w:tblInd w:w="-5" w:type="dxa"/>
        <w:tblLook w:val="04A0" w:firstRow="1" w:lastRow="0" w:firstColumn="1" w:lastColumn="0" w:noHBand="0" w:noVBand="1"/>
      </w:tblPr>
      <w:tblGrid>
        <w:gridCol w:w="2056"/>
        <w:gridCol w:w="4655"/>
        <w:gridCol w:w="995"/>
        <w:gridCol w:w="61"/>
        <w:gridCol w:w="1284"/>
        <w:gridCol w:w="1670"/>
        <w:gridCol w:w="1440"/>
        <w:gridCol w:w="1413"/>
        <w:gridCol w:w="1200"/>
      </w:tblGrid>
      <w:tr w:rsidR="00BA779C" w:rsidRPr="00BA779C" w14:paraId="6E597A84" w14:textId="77777777" w:rsidTr="00781964">
        <w:trPr>
          <w:trHeight w:val="630"/>
        </w:trPr>
        <w:tc>
          <w:tcPr>
            <w:tcW w:w="205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F4620D7" w14:textId="77777777" w:rsidR="00BA779C" w:rsidRPr="00BA779C" w:rsidRDefault="00BA779C" w:rsidP="00BA779C">
            <w:pPr>
              <w:spacing w:before="0"/>
              <w:jc w:val="center"/>
              <w:rPr>
                <w:rFonts w:cs="Arial"/>
                <w:b/>
                <w:bCs/>
                <w:color w:val="000000"/>
                <w:sz w:val="24"/>
                <w:szCs w:val="24"/>
              </w:rPr>
            </w:pPr>
            <w:r w:rsidRPr="00BA779C">
              <w:rPr>
                <w:rFonts w:cs="Arial"/>
                <w:b/>
                <w:bCs/>
                <w:color w:val="000000"/>
                <w:sz w:val="24"/>
                <w:szCs w:val="24"/>
              </w:rPr>
              <w:t>Ред. Бр.</w:t>
            </w:r>
          </w:p>
        </w:tc>
        <w:tc>
          <w:tcPr>
            <w:tcW w:w="4655" w:type="dxa"/>
            <w:tcBorders>
              <w:top w:val="single" w:sz="4" w:space="0" w:color="auto"/>
              <w:left w:val="nil"/>
              <w:bottom w:val="single" w:sz="4" w:space="0" w:color="auto"/>
              <w:right w:val="single" w:sz="4" w:space="0" w:color="auto"/>
            </w:tcBorders>
            <w:shd w:val="clear" w:color="000000" w:fill="DDEBF7"/>
            <w:vAlign w:val="center"/>
            <w:hideMark/>
          </w:tcPr>
          <w:p w14:paraId="4066C92C" w14:textId="77777777" w:rsidR="00BA779C" w:rsidRPr="00BA779C" w:rsidRDefault="00BA779C" w:rsidP="00BA779C">
            <w:pPr>
              <w:spacing w:before="0"/>
              <w:jc w:val="center"/>
              <w:rPr>
                <w:rFonts w:cs="Arial"/>
                <w:b/>
                <w:bCs/>
                <w:color w:val="000000"/>
                <w:sz w:val="24"/>
                <w:szCs w:val="24"/>
              </w:rPr>
            </w:pPr>
            <w:r w:rsidRPr="00BA779C">
              <w:rPr>
                <w:rFonts w:cs="Arial"/>
                <w:b/>
                <w:bCs/>
                <w:color w:val="000000"/>
                <w:sz w:val="24"/>
                <w:szCs w:val="24"/>
              </w:rPr>
              <w:t>Опис радова</w:t>
            </w:r>
          </w:p>
        </w:tc>
        <w:tc>
          <w:tcPr>
            <w:tcW w:w="1056" w:type="dxa"/>
            <w:gridSpan w:val="2"/>
            <w:tcBorders>
              <w:top w:val="single" w:sz="4" w:space="0" w:color="auto"/>
              <w:left w:val="nil"/>
              <w:bottom w:val="single" w:sz="4" w:space="0" w:color="auto"/>
              <w:right w:val="single" w:sz="4" w:space="0" w:color="auto"/>
            </w:tcBorders>
            <w:shd w:val="clear" w:color="000000" w:fill="DDEBF7"/>
            <w:vAlign w:val="center"/>
            <w:hideMark/>
          </w:tcPr>
          <w:p w14:paraId="42407A92" w14:textId="77777777" w:rsidR="00BA779C" w:rsidRPr="00BA779C" w:rsidRDefault="00BA779C" w:rsidP="00BA779C">
            <w:pPr>
              <w:spacing w:before="0"/>
              <w:jc w:val="center"/>
              <w:rPr>
                <w:rFonts w:cs="Arial"/>
                <w:b/>
                <w:bCs/>
                <w:color w:val="000000"/>
                <w:sz w:val="24"/>
                <w:szCs w:val="24"/>
              </w:rPr>
            </w:pPr>
            <w:r w:rsidRPr="00BA779C">
              <w:rPr>
                <w:rFonts w:cs="Arial"/>
                <w:b/>
                <w:bCs/>
                <w:color w:val="000000"/>
                <w:sz w:val="24"/>
                <w:szCs w:val="24"/>
              </w:rPr>
              <w:t>Јед. мере</w:t>
            </w:r>
          </w:p>
        </w:tc>
        <w:tc>
          <w:tcPr>
            <w:tcW w:w="1284" w:type="dxa"/>
            <w:tcBorders>
              <w:top w:val="single" w:sz="4" w:space="0" w:color="auto"/>
              <w:left w:val="nil"/>
              <w:bottom w:val="single" w:sz="4" w:space="0" w:color="auto"/>
              <w:right w:val="single" w:sz="4" w:space="0" w:color="auto"/>
            </w:tcBorders>
            <w:shd w:val="clear" w:color="000000" w:fill="DDEBF7"/>
            <w:vAlign w:val="center"/>
            <w:hideMark/>
          </w:tcPr>
          <w:p w14:paraId="3EAB07DC" w14:textId="77777777" w:rsidR="00BA779C" w:rsidRPr="00BA779C" w:rsidRDefault="00BA779C" w:rsidP="00BA779C">
            <w:pPr>
              <w:spacing w:before="0"/>
              <w:jc w:val="center"/>
              <w:rPr>
                <w:rFonts w:cs="Arial"/>
                <w:b/>
                <w:bCs/>
                <w:color w:val="000000"/>
                <w:sz w:val="24"/>
                <w:szCs w:val="24"/>
              </w:rPr>
            </w:pPr>
            <w:r w:rsidRPr="00BA779C">
              <w:rPr>
                <w:rFonts w:cs="Arial"/>
                <w:b/>
                <w:bCs/>
                <w:color w:val="000000"/>
                <w:sz w:val="24"/>
                <w:szCs w:val="24"/>
              </w:rPr>
              <w:t>Кол.</w:t>
            </w:r>
          </w:p>
        </w:tc>
        <w:tc>
          <w:tcPr>
            <w:tcW w:w="1670" w:type="dxa"/>
            <w:tcBorders>
              <w:top w:val="single" w:sz="4" w:space="0" w:color="auto"/>
              <w:left w:val="nil"/>
              <w:bottom w:val="single" w:sz="4" w:space="0" w:color="auto"/>
              <w:right w:val="single" w:sz="4" w:space="0" w:color="auto"/>
            </w:tcBorders>
            <w:shd w:val="clear" w:color="000000" w:fill="DDEBF7"/>
            <w:vAlign w:val="center"/>
            <w:hideMark/>
          </w:tcPr>
          <w:p w14:paraId="42594E13" w14:textId="77777777" w:rsidR="00BA779C" w:rsidRPr="00BA779C" w:rsidRDefault="00BA779C" w:rsidP="00BA779C">
            <w:pPr>
              <w:spacing w:before="0"/>
              <w:jc w:val="center"/>
              <w:rPr>
                <w:rFonts w:cs="Arial"/>
                <w:b/>
                <w:bCs/>
                <w:color w:val="000000"/>
                <w:sz w:val="24"/>
                <w:szCs w:val="24"/>
                <w:lang w:val="sr-Cyrl-RS"/>
              </w:rPr>
            </w:pPr>
            <w:r>
              <w:rPr>
                <w:rFonts w:cs="Arial"/>
                <w:b/>
                <w:bCs/>
                <w:color w:val="000000"/>
                <w:sz w:val="24"/>
                <w:szCs w:val="24"/>
                <w:lang w:val="sr-Cyrl-RS"/>
              </w:rPr>
              <w:t>Јед.цена без ПДВ</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14:paraId="77150FDB" w14:textId="77777777" w:rsidR="00BA779C" w:rsidRPr="00BA779C" w:rsidRDefault="00BA779C" w:rsidP="00BA779C">
            <w:pPr>
              <w:spacing w:before="0"/>
              <w:jc w:val="center"/>
              <w:rPr>
                <w:rFonts w:cs="Arial"/>
                <w:b/>
                <w:bCs/>
                <w:color w:val="000000"/>
                <w:sz w:val="24"/>
                <w:szCs w:val="24"/>
                <w:lang w:val="sr-Cyrl-RS"/>
              </w:rPr>
            </w:pPr>
            <w:r>
              <w:rPr>
                <w:rFonts w:cs="Arial"/>
                <w:b/>
                <w:bCs/>
                <w:color w:val="000000"/>
                <w:sz w:val="24"/>
                <w:szCs w:val="24"/>
                <w:lang w:val="sr-Cyrl-RS"/>
              </w:rPr>
              <w:t>Јед.цена са ПДВ</w:t>
            </w:r>
          </w:p>
        </w:tc>
        <w:tc>
          <w:tcPr>
            <w:tcW w:w="1413" w:type="dxa"/>
            <w:tcBorders>
              <w:top w:val="single" w:sz="4" w:space="0" w:color="auto"/>
              <w:left w:val="nil"/>
              <w:bottom w:val="single" w:sz="4" w:space="0" w:color="auto"/>
              <w:right w:val="single" w:sz="4" w:space="0" w:color="auto"/>
            </w:tcBorders>
            <w:shd w:val="clear" w:color="000000" w:fill="DDEBF7"/>
          </w:tcPr>
          <w:p w14:paraId="7E0E4668" w14:textId="77777777" w:rsidR="00BA779C" w:rsidRPr="00BA779C" w:rsidRDefault="00BA779C" w:rsidP="00BA779C">
            <w:pPr>
              <w:spacing w:before="0"/>
              <w:jc w:val="center"/>
              <w:rPr>
                <w:rFonts w:cs="Arial"/>
                <w:b/>
                <w:bCs/>
                <w:color w:val="000000"/>
                <w:sz w:val="24"/>
                <w:szCs w:val="24"/>
                <w:lang w:val="sr-Cyrl-RS"/>
              </w:rPr>
            </w:pPr>
            <w:r>
              <w:rPr>
                <w:rFonts w:cs="Arial"/>
                <w:b/>
                <w:bCs/>
                <w:color w:val="000000"/>
                <w:sz w:val="24"/>
                <w:szCs w:val="24"/>
                <w:lang w:val="sr-Cyrl-RS"/>
              </w:rPr>
              <w:t>Укупна цена без ПДВ</w:t>
            </w:r>
          </w:p>
        </w:tc>
        <w:tc>
          <w:tcPr>
            <w:tcW w:w="1200" w:type="dxa"/>
            <w:tcBorders>
              <w:top w:val="single" w:sz="4" w:space="0" w:color="auto"/>
              <w:left w:val="nil"/>
              <w:bottom w:val="single" w:sz="4" w:space="0" w:color="auto"/>
              <w:right w:val="single" w:sz="4" w:space="0" w:color="auto"/>
            </w:tcBorders>
            <w:shd w:val="clear" w:color="000000" w:fill="DDEBF7"/>
          </w:tcPr>
          <w:p w14:paraId="04AFFBBF" w14:textId="77777777" w:rsidR="00BA779C" w:rsidRPr="00BA779C" w:rsidRDefault="00BA779C" w:rsidP="00BA779C">
            <w:pPr>
              <w:spacing w:before="0"/>
              <w:jc w:val="center"/>
              <w:rPr>
                <w:rFonts w:cs="Arial"/>
                <w:b/>
                <w:bCs/>
                <w:color w:val="000000"/>
                <w:sz w:val="24"/>
                <w:szCs w:val="24"/>
                <w:lang w:val="sr-Cyrl-RS"/>
              </w:rPr>
            </w:pPr>
            <w:r>
              <w:rPr>
                <w:rFonts w:cs="Arial"/>
                <w:b/>
                <w:bCs/>
                <w:color w:val="000000"/>
                <w:sz w:val="24"/>
                <w:szCs w:val="24"/>
                <w:lang w:val="sr-Cyrl-RS"/>
              </w:rPr>
              <w:t>Укупна цена са ПДВ</w:t>
            </w:r>
          </w:p>
        </w:tc>
      </w:tr>
      <w:tr w:rsidR="00CF6EDA" w:rsidRPr="00BA779C" w14:paraId="251D6F27" w14:textId="77777777" w:rsidTr="00781964">
        <w:trPr>
          <w:trHeight w:val="395"/>
        </w:trPr>
        <w:tc>
          <w:tcPr>
            <w:tcW w:w="2056" w:type="dxa"/>
            <w:tcBorders>
              <w:top w:val="single" w:sz="4" w:space="0" w:color="auto"/>
              <w:left w:val="single" w:sz="4" w:space="0" w:color="auto"/>
              <w:bottom w:val="single" w:sz="4" w:space="0" w:color="auto"/>
              <w:right w:val="single" w:sz="4" w:space="0" w:color="auto"/>
            </w:tcBorders>
            <w:shd w:val="clear" w:color="000000" w:fill="DDEBF7"/>
            <w:vAlign w:val="center"/>
          </w:tcPr>
          <w:p w14:paraId="79BE19A1" w14:textId="77777777" w:rsidR="00CF6EDA" w:rsidRPr="00BA779C" w:rsidRDefault="00CF6EDA" w:rsidP="00BA779C">
            <w:pPr>
              <w:spacing w:before="0"/>
              <w:jc w:val="center"/>
              <w:rPr>
                <w:rFonts w:cs="Arial"/>
                <w:b/>
                <w:bCs/>
                <w:color w:val="000000"/>
                <w:sz w:val="24"/>
                <w:szCs w:val="24"/>
              </w:rPr>
            </w:pPr>
            <w:r>
              <w:rPr>
                <w:rFonts w:cs="Arial"/>
                <w:b/>
                <w:bCs/>
                <w:color w:val="000000"/>
                <w:sz w:val="24"/>
                <w:szCs w:val="24"/>
              </w:rPr>
              <w:t>1.</w:t>
            </w:r>
          </w:p>
        </w:tc>
        <w:tc>
          <w:tcPr>
            <w:tcW w:w="4655" w:type="dxa"/>
            <w:tcBorders>
              <w:top w:val="single" w:sz="4" w:space="0" w:color="auto"/>
              <w:left w:val="nil"/>
              <w:bottom w:val="single" w:sz="4" w:space="0" w:color="auto"/>
              <w:right w:val="single" w:sz="4" w:space="0" w:color="auto"/>
            </w:tcBorders>
            <w:shd w:val="clear" w:color="000000" w:fill="DDEBF7"/>
            <w:vAlign w:val="center"/>
          </w:tcPr>
          <w:p w14:paraId="0CEA231D" w14:textId="77777777" w:rsidR="00CF6EDA" w:rsidRPr="00BA779C" w:rsidRDefault="00CF6EDA" w:rsidP="00BA779C">
            <w:pPr>
              <w:spacing w:before="0"/>
              <w:jc w:val="center"/>
              <w:rPr>
                <w:rFonts w:cs="Arial"/>
                <w:b/>
                <w:bCs/>
                <w:color w:val="000000"/>
                <w:sz w:val="24"/>
                <w:szCs w:val="24"/>
              </w:rPr>
            </w:pPr>
            <w:r>
              <w:rPr>
                <w:rFonts w:cs="Arial"/>
                <w:b/>
                <w:bCs/>
                <w:color w:val="000000"/>
                <w:sz w:val="24"/>
                <w:szCs w:val="24"/>
              </w:rPr>
              <w:t>2.</w:t>
            </w:r>
          </w:p>
        </w:tc>
        <w:tc>
          <w:tcPr>
            <w:tcW w:w="1056" w:type="dxa"/>
            <w:gridSpan w:val="2"/>
            <w:tcBorders>
              <w:top w:val="single" w:sz="4" w:space="0" w:color="auto"/>
              <w:left w:val="nil"/>
              <w:bottom w:val="single" w:sz="4" w:space="0" w:color="auto"/>
              <w:right w:val="single" w:sz="4" w:space="0" w:color="auto"/>
            </w:tcBorders>
            <w:shd w:val="clear" w:color="000000" w:fill="DDEBF7"/>
            <w:vAlign w:val="center"/>
          </w:tcPr>
          <w:p w14:paraId="0D51B920" w14:textId="77777777" w:rsidR="00CF6EDA" w:rsidRPr="00BA779C" w:rsidRDefault="00CF6EDA" w:rsidP="00BA779C">
            <w:pPr>
              <w:spacing w:before="0"/>
              <w:jc w:val="center"/>
              <w:rPr>
                <w:rFonts w:cs="Arial"/>
                <w:b/>
                <w:bCs/>
                <w:color w:val="000000"/>
                <w:sz w:val="24"/>
                <w:szCs w:val="24"/>
              </w:rPr>
            </w:pPr>
            <w:r>
              <w:rPr>
                <w:rFonts w:cs="Arial"/>
                <w:b/>
                <w:bCs/>
                <w:color w:val="000000"/>
                <w:sz w:val="24"/>
                <w:szCs w:val="24"/>
              </w:rPr>
              <w:t>3.</w:t>
            </w:r>
          </w:p>
        </w:tc>
        <w:tc>
          <w:tcPr>
            <w:tcW w:w="1284" w:type="dxa"/>
            <w:tcBorders>
              <w:top w:val="single" w:sz="4" w:space="0" w:color="auto"/>
              <w:left w:val="nil"/>
              <w:bottom w:val="single" w:sz="4" w:space="0" w:color="auto"/>
              <w:right w:val="single" w:sz="4" w:space="0" w:color="auto"/>
            </w:tcBorders>
            <w:shd w:val="clear" w:color="000000" w:fill="DDEBF7"/>
            <w:vAlign w:val="center"/>
          </w:tcPr>
          <w:p w14:paraId="1337ACD6" w14:textId="77777777" w:rsidR="00CF6EDA" w:rsidRPr="00BA779C" w:rsidRDefault="00CF6EDA" w:rsidP="00BA779C">
            <w:pPr>
              <w:spacing w:before="0"/>
              <w:jc w:val="center"/>
              <w:rPr>
                <w:rFonts w:cs="Arial"/>
                <w:b/>
                <w:bCs/>
                <w:color w:val="000000"/>
                <w:sz w:val="24"/>
                <w:szCs w:val="24"/>
              </w:rPr>
            </w:pPr>
            <w:r>
              <w:rPr>
                <w:rFonts w:cs="Arial"/>
                <w:b/>
                <w:bCs/>
                <w:color w:val="000000"/>
                <w:sz w:val="24"/>
                <w:szCs w:val="24"/>
              </w:rPr>
              <w:t>4.</w:t>
            </w:r>
          </w:p>
        </w:tc>
        <w:tc>
          <w:tcPr>
            <w:tcW w:w="1670" w:type="dxa"/>
            <w:tcBorders>
              <w:top w:val="single" w:sz="4" w:space="0" w:color="auto"/>
              <w:left w:val="nil"/>
              <w:bottom w:val="single" w:sz="4" w:space="0" w:color="auto"/>
              <w:right w:val="single" w:sz="4" w:space="0" w:color="auto"/>
            </w:tcBorders>
            <w:shd w:val="clear" w:color="000000" w:fill="DDEBF7"/>
            <w:vAlign w:val="center"/>
          </w:tcPr>
          <w:p w14:paraId="59EE47A9" w14:textId="77777777" w:rsidR="00CF6EDA" w:rsidRPr="00CF6EDA" w:rsidRDefault="00CF6EDA" w:rsidP="00BA779C">
            <w:pPr>
              <w:spacing w:before="0"/>
              <w:jc w:val="center"/>
              <w:rPr>
                <w:rFonts w:cs="Arial"/>
                <w:b/>
                <w:bCs/>
                <w:color w:val="000000"/>
                <w:sz w:val="24"/>
                <w:szCs w:val="24"/>
                <w:lang w:val="sr-Latn-RS"/>
              </w:rPr>
            </w:pPr>
            <w:r>
              <w:rPr>
                <w:rFonts w:cs="Arial"/>
                <w:b/>
                <w:bCs/>
                <w:color w:val="000000"/>
                <w:sz w:val="24"/>
                <w:szCs w:val="24"/>
                <w:lang w:val="sr-Latn-RS"/>
              </w:rPr>
              <w:t>5.</w:t>
            </w:r>
          </w:p>
        </w:tc>
        <w:tc>
          <w:tcPr>
            <w:tcW w:w="1440" w:type="dxa"/>
            <w:tcBorders>
              <w:top w:val="single" w:sz="4" w:space="0" w:color="auto"/>
              <w:left w:val="nil"/>
              <w:bottom w:val="single" w:sz="4" w:space="0" w:color="auto"/>
              <w:right w:val="single" w:sz="4" w:space="0" w:color="auto"/>
            </w:tcBorders>
            <w:shd w:val="clear" w:color="000000" w:fill="DDEBF7"/>
            <w:vAlign w:val="center"/>
          </w:tcPr>
          <w:p w14:paraId="254007E5" w14:textId="77777777" w:rsidR="00CF6EDA" w:rsidRPr="00CF6EDA" w:rsidRDefault="00CF6EDA" w:rsidP="00BA779C">
            <w:pPr>
              <w:spacing w:before="0"/>
              <w:jc w:val="center"/>
              <w:rPr>
                <w:rFonts w:cs="Arial"/>
                <w:b/>
                <w:bCs/>
                <w:color w:val="000000"/>
                <w:sz w:val="24"/>
                <w:szCs w:val="24"/>
                <w:lang w:val="sr-Latn-RS"/>
              </w:rPr>
            </w:pPr>
            <w:r>
              <w:rPr>
                <w:rFonts w:cs="Arial"/>
                <w:b/>
                <w:bCs/>
                <w:color w:val="000000"/>
                <w:sz w:val="24"/>
                <w:szCs w:val="24"/>
                <w:lang w:val="sr-Latn-RS"/>
              </w:rPr>
              <w:t>6.</w:t>
            </w:r>
          </w:p>
        </w:tc>
        <w:tc>
          <w:tcPr>
            <w:tcW w:w="1413" w:type="dxa"/>
            <w:tcBorders>
              <w:top w:val="single" w:sz="4" w:space="0" w:color="auto"/>
              <w:left w:val="nil"/>
              <w:bottom w:val="single" w:sz="4" w:space="0" w:color="auto"/>
              <w:right w:val="single" w:sz="4" w:space="0" w:color="auto"/>
            </w:tcBorders>
            <w:shd w:val="clear" w:color="000000" w:fill="DDEBF7"/>
          </w:tcPr>
          <w:p w14:paraId="247BAC71" w14:textId="77777777" w:rsidR="00CF6EDA" w:rsidRPr="00CF6EDA" w:rsidRDefault="00CF6EDA" w:rsidP="00BA779C">
            <w:pPr>
              <w:spacing w:before="0"/>
              <w:jc w:val="center"/>
              <w:rPr>
                <w:rFonts w:cs="Arial"/>
                <w:b/>
                <w:bCs/>
                <w:color w:val="000000"/>
                <w:sz w:val="24"/>
                <w:szCs w:val="24"/>
                <w:lang w:val="sr-Latn-RS"/>
              </w:rPr>
            </w:pPr>
            <w:r>
              <w:rPr>
                <w:rFonts w:cs="Arial"/>
                <w:b/>
                <w:bCs/>
                <w:color w:val="000000"/>
                <w:sz w:val="24"/>
                <w:szCs w:val="24"/>
                <w:lang w:val="sr-Latn-RS"/>
              </w:rPr>
              <w:t>7.</w:t>
            </w:r>
          </w:p>
        </w:tc>
        <w:tc>
          <w:tcPr>
            <w:tcW w:w="1200" w:type="dxa"/>
            <w:tcBorders>
              <w:top w:val="single" w:sz="4" w:space="0" w:color="auto"/>
              <w:left w:val="nil"/>
              <w:bottom w:val="single" w:sz="4" w:space="0" w:color="auto"/>
              <w:right w:val="single" w:sz="4" w:space="0" w:color="auto"/>
            </w:tcBorders>
            <w:shd w:val="clear" w:color="000000" w:fill="DDEBF7"/>
          </w:tcPr>
          <w:p w14:paraId="37933322" w14:textId="77777777" w:rsidR="00CF6EDA" w:rsidRPr="00CF6EDA" w:rsidRDefault="00CF6EDA" w:rsidP="00BA779C">
            <w:pPr>
              <w:spacing w:before="0"/>
              <w:jc w:val="center"/>
              <w:rPr>
                <w:rFonts w:cs="Arial"/>
                <w:b/>
                <w:bCs/>
                <w:color w:val="000000"/>
                <w:sz w:val="24"/>
                <w:szCs w:val="24"/>
                <w:lang w:val="sr-Latn-RS"/>
              </w:rPr>
            </w:pPr>
            <w:r>
              <w:rPr>
                <w:rFonts w:cs="Arial"/>
                <w:b/>
                <w:bCs/>
                <w:color w:val="000000"/>
                <w:sz w:val="24"/>
                <w:szCs w:val="24"/>
                <w:lang w:val="sr-Latn-RS"/>
              </w:rPr>
              <w:t>8.</w:t>
            </w:r>
          </w:p>
        </w:tc>
      </w:tr>
      <w:tr w:rsidR="00781964" w:rsidRPr="00BA779C" w14:paraId="642573FF" w14:textId="77777777" w:rsidTr="00781964">
        <w:trPr>
          <w:trHeight w:val="395"/>
        </w:trPr>
        <w:tc>
          <w:tcPr>
            <w:tcW w:w="147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DEFCD" w14:textId="77777777" w:rsidR="00781964" w:rsidRDefault="00781964" w:rsidP="00781964">
            <w:pPr>
              <w:spacing w:before="0"/>
              <w:jc w:val="left"/>
              <w:rPr>
                <w:rFonts w:cs="Arial"/>
                <w:b/>
                <w:bCs/>
                <w:color w:val="000000"/>
                <w:sz w:val="24"/>
                <w:szCs w:val="24"/>
                <w:lang w:val="sr-Latn-RS"/>
              </w:rPr>
            </w:pPr>
            <w:r w:rsidRPr="003D5E98">
              <w:rPr>
                <w:rFonts w:cs="Arial"/>
                <w:b/>
                <w:bCs/>
                <w:color w:val="000000"/>
              </w:rPr>
              <w:t xml:space="preserve">    А.I      ДЕМОНТАЖЕ И РУШЕЊА</w:t>
            </w:r>
          </w:p>
        </w:tc>
      </w:tr>
      <w:tr w:rsidR="00781964" w:rsidRPr="00BA779C" w14:paraId="7B9DBFB7" w14:textId="77777777" w:rsidTr="00781964">
        <w:trPr>
          <w:trHeight w:val="75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BDFE677" w14:textId="77777777" w:rsidR="00781964" w:rsidRPr="003D5E98" w:rsidRDefault="00781964" w:rsidP="00781964">
            <w:pPr>
              <w:spacing w:before="0"/>
              <w:jc w:val="center"/>
              <w:rPr>
                <w:rFonts w:cs="Arial"/>
                <w:color w:val="000000"/>
              </w:rPr>
            </w:pPr>
            <w:r w:rsidRPr="003D5E98">
              <w:rPr>
                <w:rFonts w:cs="Arial"/>
                <w:color w:val="000000"/>
              </w:rPr>
              <w:t>А.I.1</w:t>
            </w:r>
          </w:p>
        </w:tc>
        <w:tc>
          <w:tcPr>
            <w:tcW w:w="4655" w:type="dxa"/>
            <w:tcBorders>
              <w:top w:val="nil"/>
              <w:left w:val="nil"/>
              <w:bottom w:val="single" w:sz="4" w:space="0" w:color="auto"/>
              <w:right w:val="single" w:sz="4" w:space="0" w:color="auto"/>
            </w:tcBorders>
            <w:shd w:val="clear" w:color="auto" w:fill="auto"/>
            <w:vAlign w:val="center"/>
          </w:tcPr>
          <w:p w14:paraId="27991B21" w14:textId="77777777" w:rsidR="00781964" w:rsidRPr="003D5E98" w:rsidRDefault="00781964" w:rsidP="00781964">
            <w:pPr>
              <w:spacing w:before="0"/>
              <w:jc w:val="left"/>
              <w:rPr>
                <w:rFonts w:cs="Arial"/>
                <w:color w:val="000000"/>
              </w:rPr>
            </w:pPr>
            <w:r w:rsidRPr="003D5E98">
              <w:rPr>
                <w:rFonts w:cs="Arial"/>
                <w:color w:val="000000"/>
              </w:rPr>
              <w:t xml:space="preserve">Демонтажа постојећег прозора школе.                                        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37B287CC"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vAlign w:val="center"/>
          </w:tcPr>
          <w:p w14:paraId="57106989" w14:textId="77777777" w:rsidR="00781964" w:rsidRPr="003D5E98" w:rsidRDefault="00781964" w:rsidP="00781964">
            <w:pPr>
              <w:spacing w:before="0"/>
              <w:jc w:val="center"/>
              <w:rPr>
                <w:rFonts w:cs="Arial"/>
                <w:color w:val="000000"/>
              </w:rPr>
            </w:pPr>
            <w:r w:rsidRPr="003D5E98">
              <w:rPr>
                <w:rFonts w:cs="Arial"/>
                <w:color w:val="000000"/>
              </w:rPr>
              <w:t>15.00</w:t>
            </w:r>
          </w:p>
        </w:tc>
        <w:tc>
          <w:tcPr>
            <w:tcW w:w="1670" w:type="dxa"/>
            <w:tcBorders>
              <w:top w:val="nil"/>
              <w:left w:val="nil"/>
              <w:bottom w:val="single" w:sz="4" w:space="0" w:color="auto"/>
              <w:right w:val="single" w:sz="4" w:space="0" w:color="auto"/>
            </w:tcBorders>
            <w:shd w:val="clear" w:color="auto" w:fill="auto"/>
            <w:vAlign w:val="center"/>
          </w:tcPr>
          <w:p w14:paraId="2BAD911A" w14:textId="77777777" w:rsidR="00781964" w:rsidRPr="00BA779C" w:rsidRDefault="00781964" w:rsidP="00781964">
            <w:pPr>
              <w:spacing w:before="0"/>
              <w:jc w:val="right"/>
              <w:rPr>
                <w:rFonts w:cs="Arial"/>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tcPr>
          <w:p w14:paraId="3CA44E3D" w14:textId="77777777" w:rsidR="00781964" w:rsidRPr="00BA779C" w:rsidRDefault="00781964" w:rsidP="00781964">
            <w:pPr>
              <w:spacing w:before="0"/>
              <w:jc w:val="right"/>
              <w:rPr>
                <w:rFonts w:cs="Arial"/>
                <w:color w:val="000000"/>
                <w:sz w:val="24"/>
                <w:szCs w:val="24"/>
              </w:rPr>
            </w:pPr>
          </w:p>
        </w:tc>
        <w:tc>
          <w:tcPr>
            <w:tcW w:w="1413" w:type="dxa"/>
            <w:tcBorders>
              <w:top w:val="nil"/>
              <w:left w:val="nil"/>
              <w:bottom w:val="single" w:sz="4" w:space="0" w:color="auto"/>
              <w:right w:val="single" w:sz="4" w:space="0" w:color="auto"/>
            </w:tcBorders>
          </w:tcPr>
          <w:p w14:paraId="065A520E" w14:textId="77777777" w:rsidR="00781964" w:rsidRPr="00BA779C" w:rsidRDefault="00781964" w:rsidP="00781964">
            <w:pPr>
              <w:spacing w:before="0"/>
              <w:jc w:val="right"/>
              <w:rPr>
                <w:rFonts w:cs="Arial"/>
                <w:color w:val="000000"/>
                <w:sz w:val="24"/>
                <w:szCs w:val="24"/>
              </w:rPr>
            </w:pPr>
          </w:p>
        </w:tc>
        <w:tc>
          <w:tcPr>
            <w:tcW w:w="1200" w:type="dxa"/>
            <w:tcBorders>
              <w:top w:val="nil"/>
              <w:left w:val="nil"/>
              <w:bottom w:val="single" w:sz="4" w:space="0" w:color="auto"/>
              <w:right w:val="single" w:sz="4" w:space="0" w:color="auto"/>
            </w:tcBorders>
          </w:tcPr>
          <w:p w14:paraId="520A9909" w14:textId="77777777" w:rsidR="00781964" w:rsidRPr="00BA779C" w:rsidRDefault="00781964" w:rsidP="00781964">
            <w:pPr>
              <w:spacing w:before="0"/>
              <w:jc w:val="right"/>
              <w:rPr>
                <w:rFonts w:cs="Arial"/>
                <w:color w:val="000000"/>
                <w:sz w:val="24"/>
                <w:szCs w:val="24"/>
              </w:rPr>
            </w:pPr>
          </w:p>
        </w:tc>
      </w:tr>
      <w:tr w:rsidR="00781964" w:rsidRPr="00BA779C" w14:paraId="4C9E9215" w14:textId="77777777" w:rsidTr="00781964">
        <w:trPr>
          <w:trHeight w:val="719"/>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DD0BA53" w14:textId="77777777" w:rsidR="00781964" w:rsidRPr="003D5E98" w:rsidRDefault="00781964" w:rsidP="00781964">
            <w:pPr>
              <w:spacing w:before="0"/>
              <w:jc w:val="center"/>
              <w:rPr>
                <w:rFonts w:cs="Arial"/>
                <w:color w:val="000000"/>
              </w:rPr>
            </w:pPr>
            <w:r w:rsidRPr="003D5E98">
              <w:rPr>
                <w:rFonts w:cs="Arial"/>
                <w:color w:val="000000"/>
              </w:rPr>
              <w:t>A.I.2</w:t>
            </w:r>
          </w:p>
        </w:tc>
        <w:tc>
          <w:tcPr>
            <w:tcW w:w="4655" w:type="dxa"/>
            <w:tcBorders>
              <w:top w:val="nil"/>
              <w:left w:val="nil"/>
              <w:bottom w:val="single" w:sz="4" w:space="0" w:color="auto"/>
              <w:right w:val="single" w:sz="4" w:space="0" w:color="auto"/>
            </w:tcBorders>
            <w:shd w:val="clear" w:color="auto" w:fill="auto"/>
            <w:vAlign w:val="center"/>
          </w:tcPr>
          <w:p w14:paraId="7B890340" w14:textId="77777777" w:rsidR="00781964" w:rsidRPr="003D5E98" w:rsidRDefault="00781964" w:rsidP="00781964">
            <w:pPr>
              <w:spacing w:before="0"/>
              <w:jc w:val="left"/>
              <w:rPr>
                <w:rFonts w:cs="Arial"/>
                <w:color w:val="000000"/>
              </w:rPr>
            </w:pPr>
            <w:r w:rsidRPr="003D5E98">
              <w:rPr>
                <w:rFonts w:cs="Arial"/>
                <w:color w:val="000000"/>
              </w:rPr>
              <w:t xml:space="preserve">Рушење дела зида постојеће школе, део око прозора.Обрачун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524EAD41"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vAlign w:val="center"/>
          </w:tcPr>
          <w:p w14:paraId="2F596BF5" w14:textId="77777777" w:rsidR="00781964" w:rsidRPr="003D5E98" w:rsidRDefault="00781964" w:rsidP="00781964">
            <w:pPr>
              <w:spacing w:before="0"/>
              <w:jc w:val="center"/>
              <w:rPr>
                <w:rFonts w:cs="Arial"/>
                <w:color w:val="000000"/>
              </w:rPr>
            </w:pPr>
            <w:r w:rsidRPr="003D5E98">
              <w:rPr>
                <w:rFonts w:cs="Arial"/>
                <w:color w:val="000000"/>
              </w:rPr>
              <w:t>10.00</w:t>
            </w:r>
          </w:p>
        </w:tc>
        <w:tc>
          <w:tcPr>
            <w:tcW w:w="1670" w:type="dxa"/>
            <w:tcBorders>
              <w:top w:val="nil"/>
              <w:left w:val="nil"/>
              <w:bottom w:val="single" w:sz="4" w:space="0" w:color="auto"/>
              <w:right w:val="single" w:sz="4" w:space="0" w:color="auto"/>
            </w:tcBorders>
            <w:shd w:val="clear" w:color="auto" w:fill="auto"/>
            <w:vAlign w:val="center"/>
          </w:tcPr>
          <w:p w14:paraId="148F6B93" w14:textId="77777777" w:rsidR="00781964" w:rsidRPr="00BA779C" w:rsidRDefault="00781964" w:rsidP="00781964">
            <w:pPr>
              <w:spacing w:before="0"/>
              <w:jc w:val="right"/>
              <w:rPr>
                <w:rFonts w:cs="Arial"/>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tcPr>
          <w:p w14:paraId="5D1EAA83" w14:textId="77777777" w:rsidR="00781964" w:rsidRPr="00BA779C" w:rsidRDefault="00781964" w:rsidP="00781964">
            <w:pPr>
              <w:spacing w:before="0"/>
              <w:jc w:val="right"/>
              <w:rPr>
                <w:rFonts w:cs="Arial"/>
                <w:color w:val="000000"/>
                <w:sz w:val="24"/>
                <w:szCs w:val="24"/>
              </w:rPr>
            </w:pPr>
          </w:p>
        </w:tc>
        <w:tc>
          <w:tcPr>
            <w:tcW w:w="1413" w:type="dxa"/>
            <w:tcBorders>
              <w:top w:val="nil"/>
              <w:left w:val="nil"/>
              <w:bottom w:val="single" w:sz="4" w:space="0" w:color="auto"/>
              <w:right w:val="single" w:sz="4" w:space="0" w:color="auto"/>
            </w:tcBorders>
          </w:tcPr>
          <w:p w14:paraId="7C8041B2" w14:textId="77777777" w:rsidR="00781964" w:rsidRPr="00BA779C" w:rsidRDefault="00781964" w:rsidP="00781964">
            <w:pPr>
              <w:spacing w:before="0"/>
              <w:jc w:val="right"/>
              <w:rPr>
                <w:rFonts w:cs="Arial"/>
                <w:color w:val="000000"/>
                <w:sz w:val="24"/>
                <w:szCs w:val="24"/>
              </w:rPr>
            </w:pPr>
          </w:p>
        </w:tc>
        <w:tc>
          <w:tcPr>
            <w:tcW w:w="1200" w:type="dxa"/>
            <w:tcBorders>
              <w:top w:val="nil"/>
              <w:left w:val="nil"/>
              <w:bottom w:val="single" w:sz="4" w:space="0" w:color="auto"/>
              <w:right w:val="single" w:sz="4" w:space="0" w:color="auto"/>
            </w:tcBorders>
          </w:tcPr>
          <w:p w14:paraId="5F654F42" w14:textId="77777777" w:rsidR="00781964" w:rsidRPr="00BA779C" w:rsidRDefault="00781964" w:rsidP="00781964">
            <w:pPr>
              <w:spacing w:before="0"/>
              <w:jc w:val="right"/>
              <w:rPr>
                <w:rFonts w:cs="Arial"/>
                <w:color w:val="000000"/>
                <w:sz w:val="24"/>
                <w:szCs w:val="24"/>
              </w:rPr>
            </w:pPr>
          </w:p>
        </w:tc>
      </w:tr>
      <w:tr w:rsidR="00942AE4" w:rsidRPr="00BA779C" w14:paraId="06AAE81C"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tcPr>
          <w:p w14:paraId="7A571A2C" w14:textId="77777777" w:rsidR="00942AE4" w:rsidRPr="00BA779C" w:rsidRDefault="00781964" w:rsidP="00781964">
            <w:pPr>
              <w:spacing w:before="0"/>
              <w:jc w:val="left"/>
              <w:rPr>
                <w:rFonts w:cs="Arial"/>
                <w:b/>
                <w:bCs/>
                <w:color w:val="000000"/>
                <w:sz w:val="24"/>
                <w:szCs w:val="24"/>
              </w:rPr>
            </w:pPr>
            <w:r w:rsidRPr="003D5E98">
              <w:rPr>
                <w:rFonts w:cs="Arial"/>
                <w:b/>
                <w:bCs/>
                <w:color w:val="000000"/>
              </w:rPr>
              <w:t>УКУПНО ДЕМОНТАЖЕ И РУШЕЊА:</w:t>
            </w:r>
          </w:p>
        </w:tc>
        <w:tc>
          <w:tcPr>
            <w:tcW w:w="1413" w:type="dxa"/>
            <w:tcBorders>
              <w:top w:val="nil"/>
              <w:left w:val="nil"/>
              <w:bottom w:val="single" w:sz="4" w:space="0" w:color="auto"/>
              <w:right w:val="single" w:sz="4" w:space="0" w:color="auto"/>
            </w:tcBorders>
            <w:shd w:val="clear" w:color="000000" w:fill="DDEBF7"/>
          </w:tcPr>
          <w:p w14:paraId="7A94156C" w14:textId="77777777" w:rsidR="00942AE4" w:rsidRPr="00BA779C" w:rsidRDefault="00942AE4" w:rsidP="00BA779C">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000000" w:fill="DDEBF7"/>
          </w:tcPr>
          <w:p w14:paraId="1E06D1CA" w14:textId="77777777" w:rsidR="00942AE4" w:rsidRPr="00BA779C" w:rsidRDefault="00942AE4" w:rsidP="00BA779C">
            <w:pPr>
              <w:spacing w:before="0"/>
              <w:jc w:val="right"/>
              <w:rPr>
                <w:rFonts w:cs="Arial"/>
                <w:b/>
                <w:bCs/>
                <w:color w:val="000000"/>
                <w:sz w:val="24"/>
                <w:szCs w:val="24"/>
              </w:rPr>
            </w:pPr>
          </w:p>
        </w:tc>
      </w:tr>
      <w:tr w:rsidR="00781964" w:rsidRPr="00BA779C" w14:paraId="751ADB53" w14:textId="77777777" w:rsidTr="00781964">
        <w:trPr>
          <w:trHeight w:val="315"/>
        </w:trPr>
        <w:tc>
          <w:tcPr>
            <w:tcW w:w="14774" w:type="dxa"/>
            <w:gridSpan w:val="9"/>
            <w:tcBorders>
              <w:top w:val="single" w:sz="4" w:space="0" w:color="auto"/>
              <w:left w:val="single" w:sz="4" w:space="0" w:color="auto"/>
              <w:bottom w:val="single" w:sz="4" w:space="0" w:color="auto"/>
              <w:right w:val="single" w:sz="4" w:space="0" w:color="auto"/>
            </w:tcBorders>
            <w:shd w:val="clear" w:color="000000" w:fill="D9D9D9"/>
            <w:noWrap/>
          </w:tcPr>
          <w:p w14:paraId="659736B6" w14:textId="77777777" w:rsidR="00781964" w:rsidRPr="00BA779C" w:rsidRDefault="00781964" w:rsidP="00781964">
            <w:pPr>
              <w:spacing w:before="0"/>
              <w:jc w:val="left"/>
              <w:rPr>
                <w:rFonts w:cs="Arial"/>
                <w:b/>
                <w:bCs/>
                <w:color w:val="000000"/>
                <w:sz w:val="24"/>
                <w:szCs w:val="24"/>
              </w:rPr>
            </w:pPr>
            <w:r w:rsidRPr="003D5E98">
              <w:rPr>
                <w:rFonts w:cs="Arial"/>
                <w:b/>
                <w:bCs/>
                <w:color w:val="000000"/>
              </w:rPr>
              <w:t xml:space="preserve">    A.II     ЗИДАРСКИ РАДОВИ</w:t>
            </w:r>
          </w:p>
        </w:tc>
      </w:tr>
      <w:tr w:rsidR="00781964" w:rsidRPr="00BA779C" w14:paraId="69EE0196"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225CFEFB" w14:textId="77777777" w:rsidR="00781964" w:rsidRPr="003D5E98" w:rsidRDefault="00781964" w:rsidP="00781964">
            <w:pPr>
              <w:spacing w:before="0"/>
              <w:jc w:val="center"/>
              <w:rPr>
                <w:rFonts w:cs="Arial"/>
                <w:color w:val="000000"/>
              </w:rPr>
            </w:pPr>
            <w:r w:rsidRPr="003D5E98">
              <w:rPr>
                <w:rFonts w:cs="Arial"/>
                <w:color w:val="000000"/>
              </w:rPr>
              <w:t>A.II.1</w:t>
            </w:r>
          </w:p>
        </w:tc>
        <w:tc>
          <w:tcPr>
            <w:tcW w:w="4655" w:type="dxa"/>
            <w:tcBorders>
              <w:top w:val="nil"/>
              <w:left w:val="nil"/>
              <w:bottom w:val="single" w:sz="4" w:space="0" w:color="auto"/>
              <w:right w:val="single" w:sz="4" w:space="0" w:color="auto"/>
            </w:tcBorders>
            <w:shd w:val="clear" w:color="auto" w:fill="auto"/>
          </w:tcPr>
          <w:p w14:paraId="64AEB886" w14:textId="77777777" w:rsidR="00781964" w:rsidRPr="003D5E98" w:rsidRDefault="00781964" w:rsidP="00781964">
            <w:pPr>
              <w:spacing w:before="0"/>
              <w:jc w:val="left"/>
              <w:rPr>
                <w:rFonts w:cs="Arial"/>
                <w:color w:val="000000"/>
              </w:rPr>
            </w:pPr>
            <w:r w:rsidRPr="003D5E98">
              <w:rPr>
                <w:rFonts w:cs="Arial"/>
                <w:color w:val="000000"/>
              </w:rPr>
              <w:t xml:space="preserve">Зидање зидова шупљим блоковима димензија 19x19x25cm у продужном малтеру размере 1:2:6. Дебљина зида је 25cm. Блокове пре уградње квасити водом. По завршеном зидању спојнице очистити до дубине 2cm. У цену улази и помоћна скела. Обрачун по m³.                     </w:t>
            </w:r>
          </w:p>
        </w:tc>
        <w:tc>
          <w:tcPr>
            <w:tcW w:w="995" w:type="dxa"/>
            <w:tcBorders>
              <w:top w:val="nil"/>
              <w:left w:val="nil"/>
              <w:bottom w:val="single" w:sz="4" w:space="0" w:color="auto"/>
              <w:right w:val="single" w:sz="4" w:space="0" w:color="auto"/>
            </w:tcBorders>
            <w:shd w:val="clear" w:color="auto" w:fill="auto"/>
            <w:vAlign w:val="center"/>
          </w:tcPr>
          <w:p w14:paraId="1DE9E89D"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nil"/>
              <w:left w:val="nil"/>
              <w:bottom w:val="single" w:sz="4" w:space="0" w:color="auto"/>
              <w:right w:val="single" w:sz="4" w:space="0" w:color="auto"/>
            </w:tcBorders>
            <w:shd w:val="clear" w:color="auto" w:fill="auto"/>
            <w:vAlign w:val="center"/>
          </w:tcPr>
          <w:p w14:paraId="318D9325" w14:textId="77777777" w:rsidR="00781964" w:rsidRPr="003D5E98" w:rsidRDefault="00781964" w:rsidP="00781964">
            <w:pPr>
              <w:spacing w:before="0"/>
              <w:jc w:val="center"/>
              <w:rPr>
                <w:rFonts w:cs="Arial"/>
                <w:color w:val="000000"/>
              </w:rPr>
            </w:pPr>
            <w:r w:rsidRPr="003D5E98">
              <w:rPr>
                <w:rFonts w:cs="Arial"/>
                <w:color w:val="000000"/>
              </w:rPr>
              <w:t>150.00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1F52D08E"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179075"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6E0DAD2C"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1DB95491" w14:textId="77777777" w:rsidR="00781964" w:rsidRPr="00BA779C" w:rsidRDefault="00781964" w:rsidP="00781964">
            <w:pPr>
              <w:spacing w:before="0"/>
              <w:jc w:val="right"/>
              <w:rPr>
                <w:rFonts w:cs="Arial"/>
                <w:b/>
                <w:bCs/>
                <w:color w:val="000000"/>
                <w:sz w:val="24"/>
                <w:szCs w:val="24"/>
              </w:rPr>
            </w:pPr>
          </w:p>
        </w:tc>
      </w:tr>
      <w:tr w:rsidR="00781964" w:rsidRPr="00BA779C" w14:paraId="2C26AD8C" w14:textId="77777777" w:rsidTr="00781964">
        <w:trPr>
          <w:trHeight w:val="315"/>
        </w:trPr>
        <w:tc>
          <w:tcPr>
            <w:tcW w:w="2056" w:type="dxa"/>
            <w:tcBorders>
              <w:top w:val="nil"/>
              <w:left w:val="single" w:sz="4" w:space="0" w:color="auto"/>
              <w:bottom w:val="nil"/>
              <w:right w:val="single" w:sz="4" w:space="0" w:color="auto"/>
            </w:tcBorders>
            <w:shd w:val="clear" w:color="auto" w:fill="auto"/>
            <w:noWrap/>
            <w:vAlign w:val="center"/>
          </w:tcPr>
          <w:p w14:paraId="6ABFB932" w14:textId="77777777" w:rsidR="00781964" w:rsidRPr="003D5E98" w:rsidRDefault="00781964" w:rsidP="00781964">
            <w:pPr>
              <w:spacing w:before="0"/>
              <w:jc w:val="center"/>
              <w:rPr>
                <w:rFonts w:cs="Arial"/>
                <w:color w:val="000000"/>
              </w:rPr>
            </w:pPr>
            <w:r w:rsidRPr="003D5E98">
              <w:rPr>
                <w:rFonts w:cs="Arial"/>
                <w:color w:val="000000"/>
              </w:rPr>
              <w:t>A.II.2</w:t>
            </w:r>
          </w:p>
        </w:tc>
        <w:tc>
          <w:tcPr>
            <w:tcW w:w="4655" w:type="dxa"/>
            <w:tcBorders>
              <w:top w:val="nil"/>
              <w:left w:val="nil"/>
              <w:bottom w:val="nil"/>
              <w:right w:val="single" w:sz="4" w:space="0" w:color="auto"/>
            </w:tcBorders>
            <w:shd w:val="clear" w:color="auto" w:fill="auto"/>
          </w:tcPr>
          <w:p w14:paraId="5830ADF8" w14:textId="77777777" w:rsidR="00781964" w:rsidRPr="003D5E98" w:rsidRDefault="00781964" w:rsidP="00781964">
            <w:pPr>
              <w:spacing w:before="0"/>
              <w:jc w:val="left"/>
              <w:rPr>
                <w:rFonts w:cs="Arial"/>
                <w:color w:val="000000"/>
              </w:rPr>
            </w:pPr>
            <w:r w:rsidRPr="003D5E98">
              <w:rPr>
                <w:rFonts w:cs="Arial"/>
                <w:color w:val="000000"/>
              </w:rPr>
              <w:t xml:space="preserve">Зидање преградних зидова дебљине12cm шупљом опеком у продужном малтеру размере 1:2:6.На висини од 200 цм урадити армирано бетонске серклаже дим. 12x15 цм. марка бетона МБ 20 , а арматура серклажа 2фи8, узенгије фи 6/25. Превез радити на пола опеке, а везу са осталим зидовима на правилан начин. По завршеном зидању спојнице очистити. </w:t>
            </w:r>
            <w:r w:rsidRPr="003D5E98">
              <w:rPr>
                <w:rFonts w:cs="Arial"/>
                <w:color w:val="000000"/>
              </w:rPr>
              <w:lastRenderedPageBreak/>
              <w:t xml:space="preserve">У цену улази израда серклажа,оплата и помоћна скела .У цену не улази арматура.                                                     Обрачун по m².  </w:t>
            </w:r>
          </w:p>
        </w:tc>
        <w:tc>
          <w:tcPr>
            <w:tcW w:w="995" w:type="dxa"/>
            <w:tcBorders>
              <w:top w:val="nil"/>
              <w:left w:val="nil"/>
              <w:bottom w:val="nil"/>
              <w:right w:val="single" w:sz="4" w:space="0" w:color="auto"/>
            </w:tcBorders>
            <w:shd w:val="clear" w:color="auto" w:fill="auto"/>
            <w:vAlign w:val="center"/>
          </w:tcPr>
          <w:p w14:paraId="5E8EF821" w14:textId="77777777" w:rsidR="00781964" w:rsidRPr="003D5E98" w:rsidRDefault="00781964" w:rsidP="00781964">
            <w:pPr>
              <w:spacing w:before="0"/>
              <w:jc w:val="center"/>
              <w:rPr>
                <w:rFonts w:cs="Arial"/>
                <w:color w:val="000000"/>
              </w:rPr>
            </w:pPr>
            <w:r w:rsidRPr="003D5E98">
              <w:rPr>
                <w:rFonts w:cs="Arial"/>
                <w:color w:val="000000"/>
              </w:rPr>
              <w:lastRenderedPageBreak/>
              <w:t>m²</w:t>
            </w:r>
          </w:p>
        </w:tc>
        <w:tc>
          <w:tcPr>
            <w:tcW w:w="1345" w:type="dxa"/>
            <w:gridSpan w:val="2"/>
            <w:tcBorders>
              <w:top w:val="nil"/>
              <w:left w:val="nil"/>
              <w:bottom w:val="nil"/>
              <w:right w:val="single" w:sz="4" w:space="0" w:color="auto"/>
            </w:tcBorders>
            <w:shd w:val="clear" w:color="auto" w:fill="auto"/>
            <w:vAlign w:val="center"/>
          </w:tcPr>
          <w:p w14:paraId="2DD1FF8D" w14:textId="77777777" w:rsidR="00781964" w:rsidRPr="003D5E98" w:rsidRDefault="00781964" w:rsidP="00781964">
            <w:pPr>
              <w:spacing w:before="0"/>
              <w:jc w:val="center"/>
              <w:rPr>
                <w:rFonts w:cs="Arial"/>
                <w:color w:val="000000"/>
              </w:rPr>
            </w:pPr>
            <w:r w:rsidRPr="003D5E98">
              <w:rPr>
                <w:rFonts w:cs="Arial"/>
                <w:color w:val="000000"/>
              </w:rPr>
              <w:t>195.00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6C459DD6"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4FDDF"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314C39D7"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5453C12D" w14:textId="77777777" w:rsidR="00781964" w:rsidRPr="00BA779C" w:rsidRDefault="00781964" w:rsidP="00781964">
            <w:pPr>
              <w:spacing w:before="0"/>
              <w:jc w:val="right"/>
              <w:rPr>
                <w:rFonts w:cs="Arial"/>
                <w:b/>
                <w:bCs/>
                <w:color w:val="000000"/>
                <w:sz w:val="24"/>
                <w:szCs w:val="24"/>
              </w:rPr>
            </w:pPr>
          </w:p>
        </w:tc>
      </w:tr>
      <w:tr w:rsidR="00781964" w:rsidRPr="00BA779C" w14:paraId="4C15D49F" w14:textId="77777777" w:rsidTr="00781964">
        <w:trPr>
          <w:trHeight w:val="315"/>
        </w:trPr>
        <w:tc>
          <w:tcPr>
            <w:tcW w:w="2056" w:type="dxa"/>
            <w:tcBorders>
              <w:top w:val="single" w:sz="4" w:space="0" w:color="auto"/>
              <w:left w:val="single" w:sz="4" w:space="0" w:color="auto"/>
              <w:bottom w:val="nil"/>
              <w:right w:val="single" w:sz="4" w:space="0" w:color="auto"/>
            </w:tcBorders>
            <w:shd w:val="clear" w:color="auto" w:fill="auto"/>
            <w:noWrap/>
            <w:vAlign w:val="center"/>
          </w:tcPr>
          <w:p w14:paraId="62DC914C" w14:textId="77777777" w:rsidR="00781964" w:rsidRPr="003D5E98" w:rsidRDefault="00781964" w:rsidP="00781964">
            <w:pPr>
              <w:spacing w:before="0"/>
              <w:jc w:val="center"/>
              <w:rPr>
                <w:rFonts w:cs="Arial"/>
                <w:color w:val="000000"/>
              </w:rPr>
            </w:pPr>
            <w:r w:rsidRPr="003D5E98">
              <w:rPr>
                <w:rFonts w:cs="Arial"/>
                <w:color w:val="000000"/>
              </w:rPr>
              <w:t>A.II.3</w:t>
            </w:r>
          </w:p>
        </w:tc>
        <w:tc>
          <w:tcPr>
            <w:tcW w:w="4655" w:type="dxa"/>
            <w:tcBorders>
              <w:top w:val="single" w:sz="4" w:space="0" w:color="auto"/>
              <w:left w:val="nil"/>
              <w:bottom w:val="nil"/>
              <w:right w:val="single" w:sz="4" w:space="0" w:color="auto"/>
            </w:tcBorders>
            <w:shd w:val="clear" w:color="auto" w:fill="auto"/>
          </w:tcPr>
          <w:p w14:paraId="42BF0EB7" w14:textId="77777777" w:rsidR="00781964" w:rsidRPr="003D5E98" w:rsidRDefault="00781964" w:rsidP="00781964">
            <w:pPr>
              <w:spacing w:before="0"/>
              <w:jc w:val="left"/>
              <w:rPr>
                <w:rFonts w:cs="Arial"/>
                <w:color w:val="000000"/>
              </w:rPr>
            </w:pPr>
            <w:r w:rsidRPr="003D5E98">
              <w:rPr>
                <w:rFonts w:cs="Arial"/>
                <w:color w:val="000000"/>
              </w:rPr>
              <w:t xml:space="preserve">Малтерисање унутрашњих зидова продужним малтером 1:3:9 у свему према грађевинским нормама. Површине до 3,00m² се не одбијају, а преко 3,00m² се обрачунавају према грађевинским нормама.Цена скеле обрачуната је кроз  зидање.Обрачун по m² омалтерисане површине.                            Приземље 1700m²                          </w:t>
            </w:r>
            <w:r w:rsidRPr="003D5E98">
              <w:rPr>
                <w:rFonts w:cs="Arial"/>
                <w:color w:val="000000"/>
              </w:rPr>
              <w:br/>
              <w:t>Спрат 600m²</w:t>
            </w:r>
          </w:p>
        </w:tc>
        <w:tc>
          <w:tcPr>
            <w:tcW w:w="995" w:type="dxa"/>
            <w:tcBorders>
              <w:top w:val="single" w:sz="4" w:space="0" w:color="auto"/>
              <w:left w:val="nil"/>
              <w:bottom w:val="nil"/>
              <w:right w:val="single" w:sz="4" w:space="0" w:color="auto"/>
            </w:tcBorders>
            <w:shd w:val="clear" w:color="auto" w:fill="auto"/>
            <w:vAlign w:val="center"/>
          </w:tcPr>
          <w:p w14:paraId="36A450DB" w14:textId="77777777" w:rsidR="00781964" w:rsidRPr="003D5E98" w:rsidRDefault="00781964" w:rsidP="00781964">
            <w:pPr>
              <w:spacing w:before="0"/>
              <w:jc w:val="center"/>
              <w:rPr>
                <w:rFonts w:cs="Arial"/>
                <w:color w:val="000000"/>
              </w:rPr>
            </w:pPr>
            <w:r w:rsidRPr="003D5E98">
              <w:rPr>
                <w:rFonts w:cs="Arial"/>
                <w:color w:val="000000"/>
              </w:rPr>
              <w:t>m²</w:t>
            </w:r>
          </w:p>
        </w:tc>
        <w:tc>
          <w:tcPr>
            <w:tcW w:w="1345" w:type="dxa"/>
            <w:gridSpan w:val="2"/>
            <w:tcBorders>
              <w:top w:val="single" w:sz="4" w:space="0" w:color="auto"/>
              <w:left w:val="nil"/>
              <w:bottom w:val="nil"/>
              <w:right w:val="single" w:sz="4" w:space="0" w:color="auto"/>
            </w:tcBorders>
            <w:shd w:val="clear" w:color="auto" w:fill="auto"/>
            <w:vAlign w:val="center"/>
          </w:tcPr>
          <w:p w14:paraId="58BEBB3F" w14:textId="77777777" w:rsidR="00781964" w:rsidRPr="003D5E98" w:rsidRDefault="00781964" w:rsidP="00781964">
            <w:pPr>
              <w:spacing w:before="0"/>
              <w:jc w:val="center"/>
              <w:rPr>
                <w:rFonts w:cs="Arial"/>
                <w:color w:val="000000"/>
              </w:rPr>
            </w:pPr>
            <w:r w:rsidRPr="003D5E98">
              <w:rPr>
                <w:rFonts w:cs="Arial"/>
                <w:color w:val="000000"/>
              </w:rPr>
              <w:t>2,300.00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282249FD"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7D2A2E"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4AC7F430"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73EFA83B" w14:textId="77777777" w:rsidR="00781964" w:rsidRPr="00BA779C" w:rsidRDefault="00781964" w:rsidP="00781964">
            <w:pPr>
              <w:spacing w:before="0"/>
              <w:jc w:val="right"/>
              <w:rPr>
                <w:rFonts w:cs="Arial"/>
                <w:b/>
                <w:bCs/>
                <w:color w:val="000000"/>
                <w:sz w:val="24"/>
                <w:szCs w:val="24"/>
              </w:rPr>
            </w:pPr>
          </w:p>
        </w:tc>
      </w:tr>
      <w:tr w:rsidR="00781964" w:rsidRPr="00BA779C" w14:paraId="20D07FF8" w14:textId="77777777" w:rsidTr="00781964">
        <w:trPr>
          <w:trHeight w:val="315"/>
        </w:trPr>
        <w:tc>
          <w:tcPr>
            <w:tcW w:w="2056" w:type="dxa"/>
            <w:tcBorders>
              <w:top w:val="single" w:sz="4" w:space="0" w:color="auto"/>
              <w:left w:val="single" w:sz="4" w:space="0" w:color="auto"/>
              <w:bottom w:val="nil"/>
              <w:right w:val="single" w:sz="4" w:space="0" w:color="auto"/>
            </w:tcBorders>
            <w:shd w:val="clear" w:color="auto" w:fill="auto"/>
            <w:noWrap/>
            <w:vAlign w:val="center"/>
          </w:tcPr>
          <w:p w14:paraId="7C8AB4E5" w14:textId="77777777" w:rsidR="00781964" w:rsidRPr="003D5E98" w:rsidRDefault="00781964" w:rsidP="00781964">
            <w:pPr>
              <w:spacing w:before="0"/>
              <w:jc w:val="center"/>
              <w:rPr>
                <w:rFonts w:cs="Arial"/>
                <w:color w:val="000000"/>
              </w:rPr>
            </w:pPr>
            <w:r w:rsidRPr="003D5E98">
              <w:rPr>
                <w:rFonts w:cs="Arial"/>
                <w:color w:val="000000"/>
              </w:rPr>
              <w:t>A.II.4</w:t>
            </w:r>
          </w:p>
        </w:tc>
        <w:tc>
          <w:tcPr>
            <w:tcW w:w="4655" w:type="dxa"/>
            <w:tcBorders>
              <w:top w:val="single" w:sz="4" w:space="0" w:color="auto"/>
              <w:left w:val="nil"/>
              <w:bottom w:val="nil"/>
              <w:right w:val="single" w:sz="4" w:space="0" w:color="auto"/>
            </w:tcBorders>
            <w:shd w:val="clear" w:color="auto" w:fill="auto"/>
          </w:tcPr>
          <w:p w14:paraId="704AACED" w14:textId="77777777" w:rsidR="00781964" w:rsidRPr="003D5E98" w:rsidRDefault="00781964" w:rsidP="00781964">
            <w:pPr>
              <w:spacing w:before="0"/>
              <w:jc w:val="left"/>
              <w:rPr>
                <w:rFonts w:cs="Arial"/>
                <w:color w:val="000000"/>
              </w:rPr>
            </w:pPr>
            <w:r w:rsidRPr="003D5E98">
              <w:rPr>
                <w:rFonts w:cs="Arial"/>
                <w:color w:val="000000"/>
              </w:rPr>
              <w:t xml:space="preserve">Малтерисање унутрашњих зидова цементним малтером 1:3:9 у свему према грађевинским нормама. Површине до 3,00 м2 се не одбијају, а преко 3,00 м2 се обрачунавају према грађевинским нормама.Цена скеле обрачуната је кроз  зидање.Обрачун по m² омалтерисане површине.                            Приземље 363m²                          </w:t>
            </w:r>
            <w:r w:rsidRPr="003D5E98">
              <w:rPr>
                <w:rFonts w:cs="Arial"/>
                <w:color w:val="000000"/>
              </w:rPr>
              <w:br w:type="page"/>
              <w:t>Спрат 126m²</w:t>
            </w:r>
          </w:p>
        </w:tc>
        <w:tc>
          <w:tcPr>
            <w:tcW w:w="995" w:type="dxa"/>
            <w:tcBorders>
              <w:top w:val="single" w:sz="4" w:space="0" w:color="auto"/>
              <w:left w:val="nil"/>
              <w:bottom w:val="nil"/>
              <w:right w:val="single" w:sz="4" w:space="0" w:color="auto"/>
            </w:tcBorders>
            <w:shd w:val="clear" w:color="auto" w:fill="auto"/>
            <w:vAlign w:val="center"/>
          </w:tcPr>
          <w:p w14:paraId="7BD8E420" w14:textId="77777777" w:rsidR="00781964" w:rsidRPr="003D5E98" w:rsidRDefault="00781964" w:rsidP="00781964">
            <w:pPr>
              <w:spacing w:before="0"/>
              <w:jc w:val="center"/>
              <w:rPr>
                <w:rFonts w:cs="Arial"/>
                <w:color w:val="000000"/>
              </w:rPr>
            </w:pPr>
            <w:r w:rsidRPr="003D5E98">
              <w:rPr>
                <w:rFonts w:cs="Arial"/>
                <w:color w:val="000000"/>
              </w:rPr>
              <w:t>m²</w:t>
            </w:r>
          </w:p>
        </w:tc>
        <w:tc>
          <w:tcPr>
            <w:tcW w:w="1345" w:type="dxa"/>
            <w:gridSpan w:val="2"/>
            <w:tcBorders>
              <w:top w:val="single" w:sz="4" w:space="0" w:color="auto"/>
              <w:left w:val="nil"/>
              <w:bottom w:val="nil"/>
              <w:right w:val="single" w:sz="4" w:space="0" w:color="auto"/>
            </w:tcBorders>
            <w:shd w:val="clear" w:color="auto" w:fill="auto"/>
            <w:vAlign w:val="center"/>
          </w:tcPr>
          <w:p w14:paraId="4AB48C58" w14:textId="77777777" w:rsidR="00781964" w:rsidRPr="003D5E98" w:rsidRDefault="00781964" w:rsidP="00781964">
            <w:pPr>
              <w:spacing w:before="0"/>
              <w:jc w:val="center"/>
              <w:rPr>
                <w:rFonts w:cs="Arial"/>
                <w:color w:val="000000"/>
              </w:rPr>
            </w:pPr>
            <w:r w:rsidRPr="003D5E98">
              <w:rPr>
                <w:rFonts w:cs="Arial"/>
                <w:color w:val="000000"/>
              </w:rPr>
              <w:t>490.00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0B78FB64"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50E2A0"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2912EFEA"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568AAB0A" w14:textId="77777777" w:rsidR="00781964" w:rsidRPr="00BA779C" w:rsidRDefault="00781964" w:rsidP="00781964">
            <w:pPr>
              <w:spacing w:before="0"/>
              <w:jc w:val="right"/>
              <w:rPr>
                <w:rFonts w:cs="Arial"/>
                <w:b/>
                <w:bCs/>
                <w:color w:val="000000"/>
                <w:sz w:val="24"/>
                <w:szCs w:val="24"/>
              </w:rPr>
            </w:pPr>
          </w:p>
        </w:tc>
      </w:tr>
      <w:tr w:rsidR="00781964" w:rsidRPr="00BA779C" w14:paraId="71549F73" w14:textId="77777777" w:rsidTr="00781964">
        <w:trPr>
          <w:trHeight w:val="315"/>
        </w:trPr>
        <w:tc>
          <w:tcPr>
            <w:tcW w:w="2056" w:type="dxa"/>
            <w:tcBorders>
              <w:top w:val="single" w:sz="4" w:space="0" w:color="auto"/>
              <w:left w:val="single" w:sz="4" w:space="0" w:color="auto"/>
              <w:bottom w:val="nil"/>
              <w:right w:val="single" w:sz="4" w:space="0" w:color="auto"/>
            </w:tcBorders>
            <w:shd w:val="clear" w:color="auto" w:fill="auto"/>
            <w:noWrap/>
            <w:vAlign w:val="center"/>
          </w:tcPr>
          <w:p w14:paraId="79C9FEB1" w14:textId="77777777" w:rsidR="00781964" w:rsidRPr="003D5E98" w:rsidRDefault="00781964" w:rsidP="00781964">
            <w:pPr>
              <w:spacing w:before="0"/>
              <w:jc w:val="center"/>
              <w:rPr>
                <w:rFonts w:cs="Arial"/>
                <w:color w:val="000000"/>
              </w:rPr>
            </w:pPr>
            <w:r w:rsidRPr="003D5E98">
              <w:rPr>
                <w:rFonts w:cs="Arial"/>
                <w:color w:val="000000"/>
              </w:rPr>
              <w:t>A.II.5</w:t>
            </w:r>
          </w:p>
        </w:tc>
        <w:tc>
          <w:tcPr>
            <w:tcW w:w="4655" w:type="dxa"/>
            <w:tcBorders>
              <w:top w:val="single" w:sz="4" w:space="0" w:color="auto"/>
              <w:left w:val="nil"/>
              <w:bottom w:val="nil"/>
              <w:right w:val="single" w:sz="4" w:space="0" w:color="auto"/>
            </w:tcBorders>
            <w:shd w:val="clear" w:color="auto" w:fill="auto"/>
          </w:tcPr>
          <w:p w14:paraId="553CD5F1" w14:textId="77777777" w:rsidR="00781964" w:rsidRPr="003D5E98" w:rsidRDefault="00781964" w:rsidP="00781964">
            <w:pPr>
              <w:spacing w:before="0"/>
              <w:jc w:val="left"/>
              <w:rPr>
                <w:rFonts w:cs="Arial"/>
                <w:color w:val="000000"/>
              </w:rPr>
            </w:pPr>
            <w:r w:rsidRPr="003D5E98">
              <w:rPr>
                <w:rFonts w:cs="Arial"/>
                <w:color w:val="000000"/>
              </w:rPr>
              <w:t>Малтерисање плафона продужним малтером 1:3:9 у свему према грађевинским нормама.Цена скеле обрачуната је кроз  зидање.Обрачун по m² омалтерисане површине.</w:t>
            </w:r>
          </w:p>
        </w:tc>
        <w:tc>
          <w:tcPr>
            <w:tcW w:w="995" w:type="dxa"/>
            <w:tcBorders>
              <w:top w:val="single" w:sz="4" w:space="0" w:color="auto"/>
              <w:left w:val="nil"/>
              <w:bottom w:val="nil"/>
              <w:right w:val="single" w:sz="4" w:space="0" w:color="auto"/>
            </w:tcBorders>
            <w:shd w:val="clear" w:color="auto" w:fill="auto"/>
            <w:vAlign w:val="center"/>
          </w:tcPr>
          <w:p w14:paraId="19E87251" w14:textId="77777777" w:rsidR="00781964" w:rsidRPr="003D5E98" w:rsidRDefault="00781964" w:rsidP="00781964">
            <w:pPr>
              <w:spacing w:before="0"/>
              <w:jc w:val="center"/>
              <w:rPr>
                <w:rFonts w:cs="Arial"/>
                <w:color w:val="000000"/>
              </w:rPr>
            </w:pPr>
            <w:r w:rsidRPr="003D5E98">
              <w:rPr>
                <w:rFonts w:cs="Arial"/>
                <w:color w:val="000000"/>
              </w:rPr>
              <w:t xml:space="preserve">        m²</w:t>
            </w:r>
          </w:p>
        </w:tc>
        <w:tc>
          <w:tcPr>
            <w:tcW w:w="1345" w:type="dxa"/>
            <w:gridSpan w:val="2"/>
            <w:tcBorders>
              <w:top w:val="single" w:sz="4" w:space="0" w:color="auto"/>
              <w:left w:val="nil"/>
              <w:bottom w:val="nil"/>
              <w:right w:val="single" w:sz="4" w:space="0" w:color="auto"/>
            </w:tcBorders>
            <w:shd w:val="clear" w:color="auto" w:fill="auto"/>
            <w:vAlign w:val="center"/>
          </w:tcPr>
          <w:p w14:paraId="05765942" w14:textId="77777777" w:rsidR="00781964" w:rsidRPr="003D5E98" w:rsidRDefault="00781964" w:rsidP="00781964">
            <w:pPr>
              <w:spacing w:before="0"/>
              <w:jc w:val="center"/>
              <w:rPr>
                <w:rFonts w:cs="Arial"/>
                <w:color w:val="000000"/>
              </w:rPr>
            </w:pPr>
            <w:r w:rsidRPr="003D5E98">
              <w:rPr>
                <w:rFonts w:cs="Arial"/>
                <w:color w:val="000000"/>
              </w:rPr>
              <w:t>310.00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284AE590"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557BB6"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5677CA03"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4C8DA736" w14:textId="77777777" w:rsidR="00781964" w:rsidRPr="00BA779C" w:rsidRDefault="00781964" w:rsidP="00781964">
            <w:pPr>
              <w:spacing w:before="0"/>
              <w:jc w:val="right"/>
              <w:rPr>
                <w:rFonts w:cs="Arial"/>
                <w:b/>
                <w:bCs/>
                <w:color w:val="000000"/>
                <w:sz w:val="24"/>
                <w:szCs w:val="24"/>
              </w:rPr>
            </w:pPr>
          </w:p>
        </w:tc>
      </w:tr>
      <w:tr w:rsidR="00781964" w:rsidRPr="00BA779C" w14:paraId="0F927EAC" w14:textId="77777777" w:rsidTr="00781964">
        <w:trPr>
          <w:trHeight w:val="315"/>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60100" w14:textId="77777777" w:rsidR="00781964" w:rsidRPr="003D5E98" w:rsidRDefault="00781964" w:rsidP="00781964">
            <w:pPr>
              <w:spacing w:before="0"/>
              <w:jc w:val="center"/>
              <w:rPr>
                <w:rFonts w:cs="Arial"/>
                <w:color w:val="000000"/>
              </w:rPr>
            </w:pPr>
            <w:r w:rsidRPr="003D5E98">
              <w:rPr>
                <w:rFonts w:cs="Arial"/>
                <w:color w:val="000000"/>
              </w:rPr>
              <w:t>A.II.6</w:t>
            </w:r>
          </w:p>
        </w:tc>
        <w:tc>
          <w:tcPr>
            <w:tcW w:w="4655" w:type="dxa"/>
            <w:tcBorders>
              <w:top w:val="single" w:sz="4" w:space="0" w:color="auto"/>
              <w:left w:val="nil"/>
              <w:bottom w:val="single" w:sz="4" w:space="0" w:color="auto"/>
              <w:right w:val="single" w:sz="4" w:space="0" w:color="auto"/>
            </w:tcBorders>
            <w:shd w:val="clear" w:color="auto" w:fill="auto"/>
            <w:vAlign w:val="center"/>
          </w:tcPr>
          <w:p w14:paraId="08115184" w14:textId="77777777" w:rsidR="00781964" w:rsidRPr="003D5E98" w:rsidRDefault="00781964" w:rsidP="00781964">
            <w:pPr>
              <w:spacing w:before="0"/>
              <w:jc w:val="left"/>
              <w:rPr>
                <w:rFonts w:cs="Arial"/>
                <w:color w:val="000000"/>
              </w:rPr>
            </w:pPr>
            <w:r w:rsidRPr="003D5E98">
              <w:rPr>
                <w:rFonts w:cs="Arial"/>
                <w:color w:val="000000"/>
              </w:rPr>
              <w:t xml:space="preserve">Израда  цементне кошуљице, дебљине 5 cm. Подлогу пре наношења кошуљице очистити и опрати. Малтер за кошуљицу справити са просејаним шљунком “јединицом“, размере 1:3. Горњу површину кошуљице равно испердашити и неговати док не очврсне. Раде се спојнице, ради </w:t>
            </w:r>
            <w:r w:rsidRPr="003D5E98">
              <w:rPr>
                <w:rFonts w:cs="Arial"/>
                <w:color w:val="000000"/>
              </w:rPr>
              <w:lastRenderedPageBreak/>
              <w:t>спречевања пуцања кошуљице. Обрачун по m².   Приземље 1100m² Спрат 660m²</w:t>
            </w:r>
          </w:p>
        </w:tc>
        <w:tc>
          <w:tcPr>
            <w:tcW w:w="995" w:type="dxa"/>
            <w:tcBorders>
              <w:top w:val="single" w:sz="4" w:space="0" w:color="auto"/>
              <w:left w:val="nil"/>
              <w:bottom w:val="single" w:sz="4" w:space="0" w:color="auto"/>
              <w:right w:val="single" w:sz="4" w:space="0" w:color="auto"/>
            </w:tcBorders>
            <w:shd w:val="clear" w:color="auto" w:fill="auto"/>
            <w:vAlign w:val="center"/>
          </w:tcPr>
          <w:p w14:paraId="1B70F9BD" w14:textId="77777777" w:rsidR="00781964" w:rsidRPr="003D5E98" w:rsidRDefault="00781964" w:rsidP="00781964">
            <w:pPr>
              <w:spacing w:before="0"/>
              <w:jc w:val="center"/>
              <w:rPr>
                <w:rFonts w:cs="Arial"/>
                <w:color w:val="000000"/>
              </w:rPr>
            </w:pPr>
            <w:r w:rsidRPr="003D5E98">
              <w:rPr>
                <w:rFonts w:cs="Arial"/>
                <w:color w:val="000000"/>
              </w:rPr>
              <w:lastRenderedPageBreak/>
              <w:t xml:space="preserve">m²   </w:t>
            </w:r>
          </w:p>
        </w:tc>
        <w:tc>
          <w:tcPr>
            <w:tcW w:w="1345" w:type="dxa"/>
            <w:gridSpan w:val="2"/>
            <w:tcBorders>
              <w:top w:val="single" w:sz="4" w:space="0" w:color="auto"/>
              <w:left w:val="nil"/>
              <w:bottom w:val="single" w:sz="4" w:space="0" w:color="auto"/>
              <w:right w:val="single" w:sz="4" w:space="0" w:color="auto"/>
            </w:tcBorders>
            <w:shd w:val="clear" w:color="auto" w:fill="auto"/>
            <w:vAlign w:val="center"/>
          </w:tcPr>
          <w:p w14:paraId="582997C2" w14:textId="77777777" w:rsidR="00781964" w:rsidRPr="003D5E98" w:rsidRDefault="00781964" w:rsidP="00781964">
            <w:pPr>
              <w:spacing w:before="0"/>
              <w:jc w:val="center"/>
              <w:rPr>
                <w:rFonts w:cs="Arial"/>
                <w:color w:val="000000"/>
              </w:rPr>
            </w:pPr>
            <w:r w:rsidRPr="003D5E98">
              <w:rPr>
                <w:rFonts w:cs="Arial"/>
                <w:color w:val="000000"/>
              </w:rPr>
              <w:t>1,760.00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4EAFCDFC"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7E1496"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04E8A8BF"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6C9E4A3A" w14:textId="77777777" w:rsidR="00781964" w:rsidRPr="00BA779C" w:rsidRDefault="00781964" w:rsidP="00781964">
            <w:pPr>
              <w:spacing w:before="0"/>
              <w:jc w:val="right"/>
              <w:rPr>
                <w:rFonts w:cs="Arial"/>
                <w:b/>
                <w:bCs/>
                <w:color w:val="000000"/>
                <w:sz w:val="24"/>
                <w:szCs w:val="24"/>
              </w:rPr>
            </w:pPr>
          </w:p>
        </w:tc>
      </w:tr>
      <w:tr w:rsidR="00781964" w:rsidRPr="00BA779C" w14:paraId="4D387160" w14:textId="77777777" w:rsidTr="00781964">
        <w:trPr>
          <w:trHeight w:val="315"/>
        </w:trPr>
        <w:tc>
          <w:tcPr>
            <w:tcW w:w="12161" w:type="dxa"/>
            <w:gridSpan w:val="7"/>
            <w:tcBorders>
              <w:top w:val="nil"/>
              <w:left w:val="single" w:sz="4" w:space="0" w:color="auto"/>
              <w:bottom w:val="single" w:sz="4" w:space="0" w:color="auto"/>
              <w:right w:val="single" w:sz="4" w:space="0" w:color="auto"/>
            </w:tcBorders>
            <w:shd w:val="clear" w:color="auto" w:fill="auto"/>
            <w:noWrap/>
            <w:vAlign w:val="center"/>
          </w:tcPr>
          <w:p w14:paraId="021239AC" w14:textId="77777777" w:rsidR="00781964" w:rsidRPr="00BA779C" w:rsidRDefault="00781964" w:rsidP="00781964">
            <w:pPr>
              <w:spacing w:before="0"/>
              <w:jc w:val="left"/>
              <w:rPr>
                <w:rFonts w:cs="Arial"/>
                <w:b/>
                <w:bCs/>
                <w:color w:val="000000"/>
                <w:sz w:val="24"/>
                <w:szCs w:val="24"/>
              </w:rPr>
            </w:pPr>
            <w:r w:rsidRPr="003D5E98">
              <w:rPr>
                <w:rFonts w:cs="Arial"/>
                <w:b/>
                <w:bCs/>
                <w:color w:val="000000"/>
              </w:rPr>
              <w:t>УКУПНО ЗИДАРСКИ РАДОВИ:</w:t>
            </w:r>
          </w:p>
        </w:tc>
        <w:tc>
          <w:tcPr>
            <w:tcW w:w="1413" w:type="dxa"/>
            <w:tcBorders>
              <w:top w:val="nil"/>
              <w:left w:val="single" w:sz="4" w:space="0" w:color="auto"/>
              <w:bottom w:val="single" w:sz="4" w:space="0" w:color="auto"/>
              <w:right w:val="single" w:sz="4" w:space="0" w:color="auto"/>
            </w:tcBorders>
            <w:shd w:val="clear" w:color="auto" w:fill="auto"/>
          </w:tcPr>
          <w:p w14:paraId="103B1CE8"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46D0A435" w14:textId="77777777" w:rsidR="00781964" w:rsidRPr="00BA779C" w:rsidRDefault="00781964" w:rsidP="00781964">
            <w:pPr>
              <w:spacing w:before="0"/>
              <w:jc w:val="right"/>
              <w:rPr>
                <w:rFonts w:cs="Arial"/>
                <w:b/>
                <w:bCs/>
                <w:color w:val="000000"/>
                <w:sz w:val="24"/>
                <w:szCs w:val="24"/>
              </w:rPr>
            </w:pPr>
          </w:p>
        </w:tc>
      </w:tr>
      <w:tr w:rsidR="00781964" w:rsidRPr="00BA779C" w14:paraId="1B50DC0B" w14:textId="77777777" w:rsidTr="00781964">
        <w:trPr>
          <w:trHeight w:val="315"/>
        </w:trPr>
        <w:tc>
          <w:tcPr>
            <w:tcW w:w="14774" w:type="dxa"/>
            <w:gridSpan w:val="9"/>
            <w:tcBorders>
              <w:top w:val="nil"/>
              <w:left w:val="single" w:sz="4" w:space="0" w:color="auto"/>
              <w:bottom w:val="single" w:sz="4" w:space="0" w:color="auto"/>
              <w:right w:val="single" w:sz="4" w:space="0" w:color="auto"/>
            </w:tcBorders>
            <w:shd w:val="clear" w:color="auto" w:fill="auto"/>
            <w:noWrap/>
            <w:vAlign w:val="center"/>
          </w:tcPr>
          <w:p w14:paraId="09624DD7" w14:textId="77777777" w:rsidR="00781964" w:rsidRPr="00BA779C" w:rsidRDefault="00781964" w:rsidP="00781964">
            <w:pPr>
              <w:spacing w:before="0"/>
              <w:jc w:val="left"/>
              <w:rPr>
                <w:rFonts w:cs="Arial"/>
                <w:b/>
                <w:bCs/>
                <w:color w:val="000000"/>
                <w:sz w:val="24"/>
                <w:szCs w:val="24"/>
              </w:rPr>
            </w:pPr>
            <w:r w:rsidRPr="003D5E98">
              <w:rPr>
                <w:rFonts w:cs="Arial"/>
                <w:b/>
                <w:bCs/>
                <w:color w:val="000000"/>
              </w:rPr>
              <w:t>A.III    БЕТОНСКИ И АРМИРАНО БЕТОНСКИ РАДОВИ</w:t>
            </w:r>
          </w:p>
        </w:tc>
      </w:tr>
      <w:tr w:rsidR="00781964" w:rsidRPr="00BA779C" w14:paraId="0A3D329B" w14:textId="77777777" w:rsidTr="00781964">
        <w:trPr>
          <w:trHeight w:val="315"/>
        </w:trPr>
        <w:tc>
          <w:tcPr>
            <w:tcW w:w="2056" w:type="dxa"/>
            <w:tcBorders>
              <w:top w:val="nil"/>
              <w:left w:val="single" w:sz="4" w:space="0" w:color="auto"/>
              <w:bottom w:val="nil"/>
              <w:right w:val="single" w:sz="4" w:space="0" w:color="auto"/>
            </w:tcBorders>
            <w:shd w:val="clear" w:color="auto" w:fill="auto"/>
            <w:noWrap/>
            <w:vAlign w:val="center"/>
          </w:tcPr>
          <w:p w14:paraId="0816488C" w14:textId="77777777" w:rsidR="00781964" w:rsidRPr="003D5E98" w:rsidRDefault="00781964" w:rsidP="00781964">
            <w:pPr>
              <w:spacing w:before="0"/>
              <w:jc w:val="center"/>
              <w:rPr>
                <w:rFonts w:cs="Arial"/>
                <w:color w:val="000000"/>
              </w:rPr>
            </w:pPr>
            <w:r w:rsidRPr="003D5E98">
              <w:rPr>
                <w:rFonts w:cs="Arial"/>
                <w:color w:val="000000"/>
              </w:rPr>
              <w:t>A.III.1</w:t>
            </w:r>
          </w:p>
        </w:tc>
        <w:tc>
          <w:tcPr>
            <w:tcW w:w="4655" w:type="dxa"/>
            <w:tcBorders>
              <w:top w:val="nil"/>
              <w:left w:val="nil"/>
              <w:bottom w:val="nil"/>
              <w:right w:val="single" w:sz="4" w:space="0" w:color="auto"/>
            </w:tcBorders>
            <w:shd w:val="clear" w:color="auto" w:fill="auto"/>
          </w:tcPr>
          <w:p w14:paraId="59E9DF53" w14:textId="77777777" w:rsidR="00781964" w:rsidRPr="003D5E98" w:rsidRDefault="00781964" w:rsidP="00781964">
            <w:pPr>
              <w:spacing w:before="0"/>
              <w:jc w:val="left"/>
              <w:rPr>
                <w:rFonts w:cs="Arial"/>
                <w:color w:val="000000"/>
              </w:rPr>
            </w:pPr>
            <w:r w:rsidRPr="003D5E98">
              <w:rPr>
                <w:rFonts w:cs="Arial"/>
                <w:color w:val="000000"/>
              </w:rPr>
              <w:t xml:space="preserve">Израда армирано бетонске међуспратне плоче(таванице), дебљине 20 cm, марке МБ 30. Бетон уградити и неговати по прописима. Користи се оплата са подупирачима. У цену улази оплата. У цену не улази арматура.                                                          Обрачун по m³ </w:t>
            </w:r>
          </w:p>
        </w:tc>
        <w:tc>
          <w:tcPr>
            <w:tcW w:w="995" w:type="dxa"/>
            <w:tcBorders>
              <w:top w:val="nil"/>
              <w:left w:val="nil"/>
              <w:bottom w:val="nil"/>
              <w:right w:val="single" w:sz="4" w:space="0" w:color="auto"/>
            </w:tcBorders>
            <w:shd w:val="clear" w:color="auto" w:fill="auto"/>
            <w:vAlign w:val="center"/>
          </w:tcPr>
          <w:p w14:paraId="7C296364"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nil"/>
              <w:left w:val="nil"/>
              <w:bottom w:val="nil"/>
              <w:right w:val="single" w:sz="4" w:space="0" w:color="auto"/>
            </w:tcBorders>
            <w:shd w:val="clear" w:color="auto" w:fill="auto"/>
            <w:vAlign w:val="center"/>
          </w:tcPr>
          <w:p w14:paraId="5AD6F747" w14:textId="77777777" w:rsidR="00781964" w:rsidRPr="003D5E98" w:rsidRDefault="00781964" w:rsidP="00781964">
            <w:pPr>
              <w:spacing w:before="0"/>
              <w:jc w:val="center"/>
              <w:rPr>
                <w:rFonts w:cs="Arial"/>
                <w:color w:val="000000"/>
              </w:rPr>
            </w:pPr>
            <w:r w:rsidRPr="003D5E98">
              <w:rPr>
                <w:rFonts w:cs="Arial"/>
                <w:color w:val="000000"/>
              </w:rPr>
              <w:t>110.00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03D933B1"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A0B90F"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36E85149"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09833963" w14:textId="77777777" w:rsidR="00781964" w:rsidRPr="00BA779C" w:rsidRDefault="00781964" w:rsidP="00781964">
            <w:pPr>
              <w:spacing w:before="0"/>
              <w:jc w:val="right"/>
              <w:rPr>
                <w:rFonts w:cs="Arial"/>
                <w:b/>
                <w:bCs/>
                <w:color w:val="000000"/>
                <w:sz w:val="24"/>
                <w:szCs w:val="24"/>
              </w:rPr>
            </w:pPr>
          </w:p>
        </w:tc>
      </w:tr>
      <w:tr w:rsidR="00781964" w:rsidRPr="00BA779C" w14:paraId="1611767B" w14:textId="77777777" w:rsidTr="00781964">
        <w:trPr>
          <w:trHeight w:val="315"/>
        </w:trPr>
        <w:tc>
          <w:tcPr>
            <w:tcW w:w="2056" w:type="dxa"/>
            <w:tcBorders>
              <w:top w:val="single" w:sz="4" w:space="0" w:color="auto"/>
              <w:left w:val="single" w:sz="4" w:space="0" w:color="auto"/>
              <w:bottom w:val="nil"/>
              <w:right w:val="single" w:sz="4" w:space="0" w:color="auto"/>
            </w:tcBorders>
            <w:shd w:val="clear" w:color="auto" w:fill="auto"/>
            <w:noWrap/>
            <w:vAlign w:val="center"/>
          </w:tcPr>
          <w:p w14:paraId="68CB1B27" w14:textId="77777777" w:rsidR="00781964" w:rsidRPr="003D5E98" w:rsidRDefault="00781964" w:rsidP="00781964">
            <w:pPr>
              <w:spacing w:before="0"/>
              <w:jc w:val="center"/>
              <w:rPr>
                <w:rFonts w:cs="Arial"/>
                <w:color w:val="000000"/>
              </w:rPr>
            </w:pPr>
            <w:r w:rsidRPr="003D5E98">
              <w:rPr>
                <w:rFonts w:cs="Arial"/>
                <w:color w:val="000000"/>
              </w:rPr>
              <w:t>A.III.2</w:t>
            </w:r>
          </w:p>
        </w:tc>
        <w:tc>
          <w:tcPr>
            <w:tcW w:w="4655" w:type="dxa"/>
            <w:tcBorders>
              <w:top w:val="single" w:sz="4" w:space="0" w:color="auto"/>
              <w:left w:val="nil"/>
              <w:bottom w:val="nil"/>
              <w:right w:val="single" w:sz="4" w:space="0" w:color="auto"/>
            </w:tcBorders>
            <w:shd w:val="clear" w:color="auto" w:fill="auto"/>
          </w:tcPr>
          <w:p w14:paraId="52DDA5DF" w14:textId="77777777" w:rsidR="00781964" w:rsidRPr="003D5E98" w:rsidRDefault="00781964" w:rsidP="00781964">
            <w:pPr>
              <w:spacing w:before="0"/>
              <w:jc w:val="left"/>
              <w:rPr>
                <w:rFonts w:cs="Arial"/>
                <w:color w:val="000000"/>
              </w:rPr>
            </w:pPr>
            <w:r w:rsidRPr="003D5E98">
              <w:rPr>
                <w:rFonts w:cs="Arial"/>
                <w:color w:val="000000"/>
              </w:rPr>
              <w:t xml:space="preserve">Израда армирано бетонске међуспратне плоче (таванице), дебљине 25 cm, марке МБ 30. Бетон уградити и неговати по прописима. Користи се оплата са подупирачима. У цену улази оплата. У цену не улази арматура.                                                                                        Обрачун по m² </w:t>
            </w:r>
          </w:p>
        </w:tc>
        <w:tc>
          <w:tcPr>
            <w:tcW w:w="995" w:type="dxa"/>
            <w:tcBorders>
              <w:top w:val="single" w:sz="4" w:space="0" w:color="auto"/>
              <w:left w:val="nil"/>
              <w:bottom w:val="nil"/>
              <w:right w:val="single" w:sz="4" w:space="0" w:color="auto"/>
            </w:tcBorders>
            <w:shd w:val="clear" w:color="auto" w:fill="auto"/>
            <w:vAlign w:val="center"/>
          </w:tcPr>
          <w:p w14:paraId="1C313BC6"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single" w:sz="4" w:space="0" w:color="auto"/>
              <w:left w:val="nil"/>
              <w:bottom w:val="nil"/>
              <w:right w:val="single" w:sz="4" w:space="0" w:color="auto"/>
            </w:tcBorders>
            <w:shd w:val="clear" w:color="auto" w:fill="auto"/>
            <w:vAlign w:val="center"/>
          </w:tcPr>
          <w:p w14:paraId="27CED3A7" w14:textId="77777777" w:rsidR="00781964" w:rsidRPr="003D5E98" w:rsidRDefault="00781964" w:rsidP="00781964">
            <w:pPr>
              <w:spacing w:before="0"/>
              <w:jc w:val="center"/>
              <w:rPr>
                <w:rFonts w:cs="Arial"/>
                <w:color w:val="000000"/>
              </w:rPr>
            </w:pPr>
            <w:r w:rsidRPr="003D5E98">
              <w:rPr>
                <w:rFonts w:cs="Arial"/>
                <w:color w:val="000000"/>
              </w:rPr>
              <w:t>150.00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449A7466"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7058E0"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150E71D4"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66318D95" w14:textId="77777777" w:rsidR="00781964" w:rsidRPr="00BA779C" w:rsidRDefault="00781964" w:rsidP="00781964">
            <w:pPr>
              <w:spacing w:before="0"/>
              <w:jc w:val="right"/>
              <w:rPr>
                <w:rFonts w:cs="Arial"/>
                <w:b/>
                <w:bCs/>
                <w:color w:val="000000"/>
                <w:sz w:val="24"/>
                <w:szCs w:val="24"/>
              </w:rPr>
            </w:pPr>
          </w:p>
        </w:tc>
      </w:tr>
      <w:tr w:rsidR="00781964" w:rsidRPr="00BA779C" w14:paraId="27233255" w14:textId="77777777" w:rsidTr="00781964">
        <w:trPr>
          <w:trHeight w:val="315"/>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0EFF" w14:textId="77777777" w:rsidR="00781964" w:rsidRPr="003D5E98" w:rsidRDefault="00781964" w:rsidP="00781964">
            <w:pPr>
              <w:spacing w:before="0"/>
              <w:jc w:val="center"/>
              <w:rPr>
                <w:rFonts w:cs="Arial"/>
                <w:color w:val="000000"/>
              </w:rPr>
            </w:pPr>
            <w:r w:rsidRPr="003D5E98">
              <w:rPr>
                <w:rFonts w:cs="Arial"/>
                <w:color w:val="000000"/>
              </w:rPr>
              <w:t>A.III.3</w:t>
            </w:r>
          </w:p>
        </w:tc>
        <w:tc>
          <w:tcPr>
            <w:tcW w:w="4655" w:type="dxa"/>
            <w:tcBorders>
              <w:top w:val="single" w:sz="4" w:space="0" w:color="auto"/>
              <w:left w:val="nil"/>
              <w:bottom w:val="single" w:sz="4" w:space="0" w:color="auto"/>
              <w:right w:val="single" w:sz="4" w:space="0" w:color="auto"/>
            </w:tcBorders>
            <w:shd w:val="clear" w:color="auto" w:fill="auto"/>
          </w:tcPr>
          <w:p w14:paraId="587B1CF5" w14:textId="77777777" w:rsidR="00781964" w:rsidRPr="003D5E98" w:rsidRDefault="00781964" w:rsidP="00781964">
            <w:pPr>
              <w:spacing w:before="0"/>
              <w:jc w:val="left"/>
              <w:rPr>
                <w:rFonts w:cs="Arial"/>
                <w:color w:val="000000"/>
              </w:rPr>
            </w:pPr>
            <w:r w:rsidRPr="003D5E98">
              <w:rPr>
                <w:rFonts w:cs="Arial"/>
                <w:color w:val="000000"/>
              </w:rPr>
              <w:t>Израда армирано бетонске настрешнице на местима предвиђеним пројектом -у предшколском делу. Бетон уградити и неговати по прописима. У цену улазе  оплата, , подупирачи,  и помоћна скела. У цену не улази арматура.                                                                                                                             Обрачун по m³.</w:t>
            </w:r>
          </w:p>
        </w:tc>
        <w:tc>
          <w:tcPr>
            <w:tcW w:w="995" w:type="dxa"/>
            <w:tcBorders>
              <w:top w:val="single" w:sz="4" w:space="0" w:color="auto"/>
              <w:left w:val="nil"/>
              <w:bottom w:val="single" w:sz="4" w:space="0" w:color="auto"/>
              <w:right w:val="single" w:sz="4" w:space="0" w:color="auto"/>
            </w:tcBorders>
            <w:shd w:val="clear" w:color="auto" w:fill="auto"/>
            <w:vAlign w:val="center"/>
          </w:tcPr>
          <w:p w14:paraId="0612D86C"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single" w:sz="4" w:space="0" w:color="auto"/>
              <w:left w:val="nil"/>
              <w:bottom w:val="single" w:sz="4" w:space="0" w:color="auto"/>
              <w:right w:val="single" w:sz="4" w:space="0" w:color="auto"/>
            </w:tcBorders>
            <w:shd w:val="clear" w:color="auto" w:fill="auto"/>
            <w:vAlign w:val="center"/>
          </w:tcPr>
          <w:p w14:paraId="1C054C8D" w14:textId="77777777" w:rsidR="00781964" w:rsidRPr="003D5E98" w:rsidRDefault="00781964" w:rsidP="00781964">
            <w:pPr>
              <w:spacing w:before="0"/>
              <w:jc w:val="center"/>
              <w:rPr>
                <w:rFonts w:cs="Arial"/>
                <w:color w:val="000000"/>
              </w:rPr>
            </w:pPr>
            <w:r w:rsidRPr="003D5E98">
              <w:rPr>
                <w:rFonts w:cs="Arial"/>
                <w:color w:val="000000"/>
              </w:rPr>
              <w:t>1.50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1256823C"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CEF671"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6DD0FAD4"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0533968C" w14:textId="77777777" w:rsidR="00781964" w:rsidRPr="00BA779C" w:rsidRDefault="00781964" w:rsidP="00781964">
            <w:pPr>
              <w:spacing w:before="0"/>
              <w:jc w:val="right"/>
              <w:rPr>
                <w:rFonts w:cs="Arial"/>
                <w:b/>
                <w:bCs/>
                <w:color w:val="000000"/>
                <w:sz w:val="24"/>
                <w:szCs w:val="24"/>
              </w:rPr>
            </w:pPr>
          </w:p>
        </w:tc>
      </w:tr>
      <w:tr w:rsidR="00781964" w:rsidRPr="00BA779C" w14:paraId="2F7FF0B4"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C4EA692" w14:textId="77777777" w:rsidR="00781964" w:rsidRPr="003D5E98" w:rsidRDefault="00781964" w:rsidP="00781964">
            <w:pPr>
              <w:spacing w:before="0"/>
              <w:jc w:val="center"/>
              <w:rPr>
                <w:rFonts w:cs="Arial"/>
                <w:color w:val="000000"/>
              </w:rPr>
            </w:pPr>
            <w:r w:rsidRPr="003D5E98">
              <w:rPr>
                <w:rFonts w:cs="Arial"/>
                <w:color w:val="000000"/>
              </w:rPr>
              <w:t>A.III.4</w:t>
            </w:r>
          </w:p>
        </w:tc>
        <w:tc>
          <w:tcPr>
            <w:tcW w:w="4655" w:type="dxa"/>
            <w:tcBorders>
              <w:top w:val="nil"/>
              <w:left w:val="nil"/>
              <w:bottom w:val="single" w:sz="4" w:space="0" w:color="auto"/>
              <w:right w:val="single" w:sz="4" w:space="0" w:color="auto"/>
            </w:tcBorders>
            <w:shd w:val="clear" w:color="auto" w:fill="auto"/>
            <w:vAlign w:val="center"/>
          </w:tcPr>
          <w:p w14:paraId="4058F1A7" w14:textId="77777777" w:rsidR="00781964" w:rsidRPr="003D5E98" w:rsidRDefault="00781964" w:rsidP="00781964">
            <w:pPr>
              <w:spacing w:before="0"/>
              <w:jc w:val="left"/>
              <w:rPr>
                <w:rFonts w:cs="Arial"/>
                <w:color w:val="000000"/>
              </w:rPr>
            </w:pPr>
            <w:r w:rsidRPr="003D5E98">
              <w:rPr>
                <w:rFonts w:cs="Arial"/>
                <w:color w:val="000000"/>
              </w:rPr>
              <w:t xml:space="preserve">Израда армирано бетонских вертикалних серклажа и стубова    (25x 25, 25x40) марке МБ 30.. Бетон уградити и неговати по прописима. У цену улазе  оплата, подупирачи, и помоћна скела.  У цену не улази арматура.                                                                                                                                    Обрачун по m³ </w:t>
            </w:r>
          </w:p>
        </w:tc>
        <w:tc>
          <w:tcPr>
            <w:tcW w:w="995" w:type="dxa"/>
            <w:tcBorders>
              <w:top w:val="nil"/>
              <w:left w:val="nil"/>
              <w:bottom w:val="single" w:sz="4" w:space="0" w:color="auto"/>
              <w:right w:val="single" w:sz="4" w:space="0" w:color="auto"/>
            </w:tcBorders>
            <w:shd w:val="clear" w:color="auto" w:fill="auto"/>
            <w:vAlign w:val="center"/>
          </w:tcPr>
          <w:p w14:paraId="2F3B5981"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nil"/>
              <w:left w:val="nil"/>
              <w:bottom w:val="single" w:sz="4" w:space="0" w:color="auto"/>
              <w:right w:val="single" w:sz="4" w:space="0" w:color="auto"/>
            </w:tcBorders>
            <w:shd w:val="clear" w:color="auto" w:fill="auto"/>
            <w:vAlign w:val="center"/>
          </w:tcPr>
          <w:p w14:paraId="12E5686E" w14:textId="77777777" w:rsidR="00781964" w:rsidRPr="003D5E98" w:rsidRDefault="00781964" w:rsidP="00781964">
            <w:pPr>
              <w:spacing w:before="0"/>
              <w:jc w:val="center"/>
              <w:rPr>
                <w:rFonts w:cs="Arial"/>
                <w:color w:val="000000"/>
              </w:rPr>
            </w:pPr>
            <w:r w:rsidRPr="003D5E98">
              <w:rPr>
                <w:rFonts w:cs="Arial"/>
                <w:color w:val="000000"/>
              </w:rPr>
              <w:t>15.00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05E41124"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724901"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5067644F"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29800657" w14:textId="77777777" w:rsidR="00781964" w:rsidRPr="00BA779C" w:rsidRDefault="00781964" w:rsidP="00781964">
            <w:pPr>
              <w:spacing w:before="0"/>
              <w:jc w:val="right"/>
              <w:rPr>
                <w:rFonts w:cs="Arial"/>
                <w:b/>
                <w:bCs/>
                <w:color w:val="000000"/>
                <w:sz w:val="24"/>
                <w:szCs w:val="24"/>
              </w:rPr>
            </w:pPr>
          </w:p>
        </w:tc>
      </w:tr>
      <w:tr w:rsidR="00781964" w:rsidRPr="00BA779C" w14:paraId="6B347D95"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A41EC9A" w14:textId="77777777" w:rsidR="00781964" w:rsidRPr="003D5E98" w:rsidRDefault="00781964" w:rsidP="00781964">
            <w:pPr>
              <w:spacing w:before="0"/>
              <w:jc w:val="center"/>
              <w:rPr>
                <w:rFonts w:cs="Arial"/>
                <w:color w:val="000000"/>
              </w:rPr>
            </w:pPr>
            <w:r w:rsidRPr="003D5E98">
              <w:rPr>
                <w:rFonts w:cs="Arial"/>
                <w:color w:val="000000"/>
              </w:rPr>
              <w:t>A.III.5</w:t>
            </w:r>
          </w:p>
        </w:tc>
        <w:tc>
          <w:tcPr>
            <w:tcW w:w="4655" w:type="dxa"/>
            <w:tcBorders>
              <w:top w:val="nil"/>
              <w:left w:val="nil"/>
              <w:bottom w:val="single" w:sz="4" w:space="0" w:color="auto"/>
              <w:right w:val="single" w:sz="4" w:space="0" w:color="auto"/>
            </w:tcBorders>
            <w:shd w:val="clear" w:color="auto" w:fill="auto"/>
            <w:vAlign w:val="center"/>
          </w:tcPr>
          <w:p w14:paraId="2E1EA72A" w14:textId="77777777" w:rsidR="00781964" w:rsidRPr="003D5E98" w:rsidRDefault="00781964" w:rsidP="00781964">
            <w:pPr>
              <w:spacing w:before="0"/>
              <w:jc w:val="left"/>
              <w:rPr>
                <w:rFonts w:cs="Arial"/>
                <w:color w:val="000000"/>
              </w:rPr>
            </w:pPr>
            <w:r w:rsidRPr="003D5E98">
              <w:rPr>
                <w:rFonts w:cs="Arial"/>
                <w:color w:val="000000"/>
              </w:rPr>
              <w:t xml:space="preserve">Израда армирано бетонских греда  марке МБ 30. Бетон уградити и неговати по </w:t>
            </w:r>
            <w:r w:rsidRPr="003D5E98">
              <w:rPr>
                <w:rFonts w:cs="Arial"/>
                <w:color w:val="000000"/>
              </w:rPr>
              <w:lastRenderedPageBreak/>
              <w:t>прописима. У цену улазе  оплата, подупирачи, и помоћна скела. У цену не улази арматура.                                                                                                                                     Обрачун по m³</w:t>
            </w:r>
          </w:p>
        </w:tc>
        <w:tc>
          <w:tcPr>
            <w:tcW w:w="995" w:type="dxa"/>
            <w:tcBorders>
              <w:top w:val="nil"/>
              <w:left w:val="nil"/>
              <w:bottom w:val="single" w:sz="4" w:space="0" w:color="auto"/>
              <w:right w:val="single" w:sz="4" w:space="0" w:color="auto"/>
            </w:tcBorders>
            <w:shd w:val="clear" w:color="auto" w:fill="auto"/>
            <w:vAlign w:val="center"/>
          </w:tcPr>
          <w:p w14:paraId="68FFBA37" w14:textId="77777777" w:rsidR="00781964" w:rsidRPr="003D5E98" w:rsidRDefault="00781964" w:rsidP="00781964">
            <w:pPr>
              <w:spacing w:before="0"/>
              <w:jc w:val="center"/>
              <w:rPr>
                <w:rFonts w:cs="Arial"/>
                <w:color w:val="000000"/>
              </w:rPr>
            </w:pPr>
            <w:r w:rsidRPr="003D5E98">
              <w:rPr>
                <w:rFonts w:cs="Arial"/>
                <w:color w:val="000000"/>
              </w:rPr>
              <w:lastRenderedPageBreak/>
              <w:t>m³</w:t>
            </w:r>
          </w:p>
        </w:tc>
        <w:tc>
          <w:tcPr>
            <w:tcW w:w="1345" w:type="dxa"/>
            <w:gridSpan w:val="2"/>
            <w:tcBorders>
              <w:top w:val="nil"/>
              <w:left w:val="nil"/>
              <w:bottom w:val="single" w:sz="4" w:space="0" w:color="auto"/>
              <w:right w:val="single" w:sz="4" w:space="0" w:color="auto"/>
            </w:tcBorders>
            <w:shd w:val="clear" w:color="auto" w:fill="auto"/>
            <w:vAlign w:val="center"/>
          </w:tcPr>
          <w:p w14:paraId="3597C685" w14:textId="77777777" w:rsidR="00781964" w:rsidRPr="003D5E98" w:rsidRDefault="00781964" w:rsidP="00781964">
            <w:pPr>
              <w:spacing w:before="0"/>
              <w:jc w:val="center"/>
              <w:rPr>
                <w:rFonts w:cs="Arial"/>
                <w:color w:val="000000"/>
              </w:rPr>
            </w:pPr>
            <w:r w:rsidRPr="003D5E98">
              <w:rPr>
                <w:rFonts w:cs="Arial"/>
                <w:color w:val="000000"/>
              </w:rPr>
              <w:t>50.00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1AA79D6F"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4F58E2"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1E119A5D"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245BA778" w14:textId="77777777" w:rsidR="00781964" w:rsidRPr="00BA779C" w:rsidRDefault="00781964" w:rsidP="00781964">
            <w:pPr>
              <w:spacing w:before="0"/>
              <w:jc w:val="right"/>
              <w:rPr>
                <w:rFonts w:cs="Arial"/>
                <w:b/>
                <w:bCs/>
                <w:color w:val="000000"/>
                <w:sz w:val="24"/>
                <w:szCs w:val="24"/>
              </w:rPr>
            </w:pPr>
          </w:p>
        </w:tc>
      </w:tr>
      <w:tr w:rsidR="00781964" w:rsidRPr="00BA779C" w14:paraId="6F6798CF"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7C2B8E9" w14:textId="77777777" w:rsidR="00781964" w:rsidRPr="003D5E98" w:rsidRDefault="00781964" w:rsidP="00781964">
            <w:pPr>
              <w:spacing w:before="0"/>
              <w:jc w:val="center"/>
              <w:rPr>
                <w:rFonts w:cs="Arial"/>
                <w:color w:val="000000"/>
              </w:rPr>
            </w:pPr>
            <w:r w:rsidRPr="003D5E98">
              <w:rPr>
                <w:rFonts w:cs="Arial"/>
                <w:color w:val="000000"/>
              </w:rPr>
              <w:t>A.III.6</w:t>
            </w:r>
          </w:p>
        </w:tc>
        <w:tc>
          <w:tcPr>
            <w:tcW w:w="4655" w:type="dxa"/>
            <w:tcBorders>
              <w:top w:val="nil"/>
              <w:left w:val="nil"/>
              <w:bottom w:val="single" w:sz="4" w:space="0" w:color="auto"/>
              <w:right w:val="single" w:sz="4" w:space="0" w:color="auto"/>
            </w:tcBorders>
            <w:shd w:val="clear" w:color="auto" w:fill="auto"/>
            <w:vAlign w:val="center"/>
          </w:tcPr>
          <w:p w14:paraId="643C9F2E" w14:textId="77777777" w:rsidR="00781964" w:rsidRPr="003D5E98" w:rsidRDefault="00781964" w:rsidP="00781964">
            <w:pPr>
              <w:spacing w:before="0"/>
              <w:jc w:val="left"/>
              <w:rPr>
                <w:rFonts w:cs="Arial"/>
                <w:color w:val="000000"/>
              </w:rPr>
            </w:pPr>
            <w:r w:rsidRPr="003D5E98">
              <w:rPr>
                <w:rFonts w:cs="Arial"/>
                <w:color w:val="000000"/>
              </w:rPr>
              <w:t>Израда армирано бетонских хоризонталних серклажа,надпрозорника и надвратника  марке МБ 30 (у зиду од 25 cm). Бетон уградити и неговати по прописима. У цену улазе  оплата, подупирачи, и помоћна скела.  У цену не улази арматура.                                                                                                                                    Обрачун по m³</w:t>
            </w:r>
          </w:p>
        </w:tc>
        <w:tc>
          <w:tcPr>
            <w:tcW w:w="995" w:type="dxa"/>
            <w:tcBorders>
              <w:top w:val="nil"/>
              <w:left w:val="nil"/>
              <w:bottom w:val="single" w:sz="4" w:space="0" w:color="auto"/>
              <w:right w:val="single" w:sz="4" w:space="0" w:color="auto"/>
            </w:tcBorders>
            <w:shd w:val="clear" w:color="auto" w:fill="auto"/>
            <w:vAlign w:val="center"/>
          </w:tcPr>
          <w:p w14:paraId="04B38E11"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nil"/>
              <w:left w:val="nil"/>
              <w:bottom w:val="single" w:sz="4" w:space="0" w:color="auto"/>
              <w:right w:val="single" w:sz="4" w:space="0" w:color="auto"/>
            </w:tcBorders>
            <w:shd w:val="clear" w:color="auto" w:fill="auto"/>
            <w:vAlign w:val="center"/>
          </w:tcPr>
          <w:p w14:paraId="775DDA4B" w14:textId="77777777" w:rsidR="00781964" w:rsidRPr="003D5E98" w:rsidRDefault="00781964" w:rsidP="00781964">
            <w:pPr>
              <w:spacing w:before="0"/>
              <w:jc w:val="center"/>
              <w:rPr>
                <w:rFonts w:cs="Arial"/>
                <w:color w:val="000000"/>
              </w:rPr>
            </w:pPr>
            <w:r w:rsidRPr="003D5E98">
              <w:rPr>
                <w:rFonts w:cs="Arial"/>
                <w:color w:val="000000"/>
              </w:rPr>
              <w:t>7.00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668C7152"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E43D38"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330D4C6F"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203A15EB" w14:textId="77777777" w:rsidR="00781964" w:rsidRPr="00BA779C" w:rsidRDefault="00781964" w:rsidP="00781964">
            <w:pPr>
              <w:spacing w:before="0"/>
              <w:jc w:val="right"/>
              <w:rPr>
                <w:rFonts w:cs="Arial"/>
                <w:b/>
                <w:bCs/>
                <w:color w:val="000000"/>
                <w:sz w:val="24"/>
                <w:szCs w:val="24"/>
              </w:rPr>
            </w:pPr>
          </w:p>
        </w:tc>
      </w:tr>
      <w:tr w:rsidR="00781964" w:rsidRPr="00BA779C" w14:paraId="4679F0D4"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45E1F21" w14:textId="77777777" w:rsidR="00781964" w:rsidRPr="003D5E98" w:rsidRDefault="00781964" w:rsidP="00781964">
            <w:pPr>
              <w:spacing w:before="0"/>
              <w:jc w:val="center"/>
              <w:rPr>
                <w:rFonts w:cs="Arial"/>
                <w:color w:val="000000"/>
              </w:rPr>
            </w:pPr>
            <w:r w:rsidRPr="003D5E98">
              <w:rPr>
                <w:rFonts w:cs="Arial"/>
                <w:color w:val="000000"/>
              </w:rPr>
              <w:t>A.III.7</w:t>
            </w:r>
          </w:p>
        </w:tc>
        <w:tc>
          <w:tcPr>
            <w:tcW w:w="4655" w:type="dxa"/>
            <w:tcBorders>
              <w:top w:val="nil"/>
              <w:left w:val="nil"/>
              <w:bottom w:val="single" w:sz="4" w:space="0" w:color="auto"/>
              <w:right w:val="single" w:sz="4" w:space="0" w:color="auto"/>
            </w:tcBorders>
            <w:shd w:val="clear" w:color="auto" w:fill="auto"/>
            <w:vAlign w:val="center"/>
          </w:tcPr>
          <w:p w14:paraId="59DD1E69" w14:textId="77777777" w:rsidR="00781964" w:rsidRPr="003D5E98" w:rsidRDefault="00781964" w:rsidP="00781964">
            <w:pPr>
              <w:spacing w:before="0"/>
              <w:jc w:val="left"/>
              <w:rPr>
                <w:rFonts w:cs="Arial"/>
                <w:color w:val="000000"/>
              </w:rPr>
            </w:pPr>
            <w:r w:rsidRPr="003D5E98">
              <w:rPr>
                <w:rFonts w:cs="Arial"/>
                <w:color w:val="000000"/>
              </w:rPr>
              <w:t xml:space="preserve">Израдити АБ надвратнике на местима предвиђеним пројектом у преградним зидовима 12. Димензије надвратникa 12x20cm, МБ 25.   У цену улазе  оплата и подупирачи.  У цену не улази арматура.                                                                                                                                                                        Обрачун по m. </w:t>
            </w:r>
          </w:p>
        </w:tc>
        <w:tc>
          <w:tcPr>
            <w:tcW w:w="995" w:type="dxa"/>
            <w:tcBorders>
              <w:top w:val="nil"/>
              <w:left w:val="nil"/>
              <w:bottom w:val="single" w:sz="4" w:space="0" w:color="auto"/>
              <w:right w:val="single" w:sz="4" w:space="0" w:color="auto"/>
            </w:tcBorders>
            <w:shd w:val="clear" w:color="auto" w:fill="auto"/>
            <w:vAlign w:val="center"/>
          </w:tcPr>
          <w:p w14:paraId="12E491DE" w14:textId="77777777" w:rsidR="00781964" w:rsidRPr="003D5E98" w:rsidRDefault="00781964" w:rsidP="00781964">
            <w:pPr>
              <w:spacing w:before="0"/>
              <w:jc w:val="center"/>
              <w:rPr>
                <w:rFonts w:cs="Arial"/>
                <w:color w:val="000000"/>
              </w:rPr>
            </w:pPr>
            <w:r w:rsidRPr="003D5E98">
              <w:rPr>
                <w:rFonts w:cs="Arial"/>
                <w:color w:val="000000"/>
              </w:rPr>
              <w:t>m</w:t>
            </w:r>
          </w:p>
        </w:tc>
        <w:tc>
          <w:tcPr>
            <w:tcW w:w="1345" w:type="dxa"/>
            <w:gridSpan w:val="2"/>
            <w:tcBorders>
              <w:top w:val="nil"/>
              <w:left w:val="nil"/>
              <w:bottom w:val="single" w:sz="4" w:space="0" w:color="auto"/>
              <w:right w:val="single" w:sz="4" w:space="0" w:color="auto"/>
            </w:tcBorders>
            <w:shd w:val="clear" w:color="auto" w:fill="auto"/>
            <w:vAlign w:val="center"/>
          </w:tcPr>
          <w:p w14:paraId="65BC9E74" w14:textId="77777777" w:rsidR="00781964" w:rsidRPr="003D5E98" w:rsidRDefault="00781964" w:rsidP="00781964">
            <w:pPr>
              <w:spacing w:before="0"/>
              <w:jc w:val="center"/>
              <w:rPr>
                <w:rFonts w:cs="Arial"/>
                <w:color w:val="000000"/>
              </w:rPr>
            </w:pPr>
            <w:r w:rsidRPr="003D5E98">
              <w:rPr>
                <w:rFonts w:cs="Arial"/>
                <w:color w:val="000000"/>
              </w:rPr>
              <w:t>25.00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1017B9CF"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4002BA"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27B5932E"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7BDC1E0E" w14:textId="77777777" w:rsidR="00781964" w:rsidRPr="00BA779C" w:rsidRDefault="00781964" w:rsidP="00781964">
            <w:pPr>
              <w:spacing w:before="0"/>
              <w:jc w:val="right"/>
              <w:rPr>
                <w:rFonts w:cs="Arial"/>
                <w:b/>
                <w:bCs/>
                <w:color w:val="000000"/>
                <w:sz w:val="24"/>
                <w:szCs w:val="24"/>
              </w:rPr>
            </w:pPr>
          </w:p>
        </w:tc>
      </w:tr>
      <w:tr w:rsidR="00781964" w:rsidRPr="00BA779C" w14:paraId="7583636E"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F18C4AA" w14:textId="77777777" w:rsidR="00781964" w:rsidRPr="003D5E98" w:rsidRDefault="00781964" w:rsidP="00781964">
            <w:pPr>
              <w:spacing w:before="0"/>
              <w:jc w:val="center"/>
              <w:rPr>
                <w:rFonts w:cs="Arial"/>
                <w:color w:val="000000"/>
              </w:rPr>
            </w:pPr>
            <w:r w:rsidRPr="003D5E98">
              <w:rPr>
                <w:rFonts w:cs="Arial"/>
                <w:color w:val="000000"/>
              </w:rPr>
              <w:t>A.III.8</w:t>
            </w:r>
          </w:p>
        </w:tc>
        <w:tc>
          <w:tcPr>
            <w:tcW w:w="4655" w:type="dxa"/>
            <w:tcBorders>
              <w:top w:val="nil"/>
              <w:left w:val="nil"/>
              <w:bottom w:val="single" w:sz="4" w:space="0" w:color="auto"/>
              <w:right w:val="single" w:sz="4" w:space="0" w:color="auto"/>
            </w:tcBorders>
            <w:shd w:val="clear" w:color="auto" w:fill="auto"/>
            <w:vAlign w:val="center"/>
          </w:tcPr>
          <w:p w14:paraId="043D8AD3" w14:textId="77777777" w:rsidR="00781964" w:rsidRPr="003D5E98" w:rsidRDefault="00781964" w:rsidP="00781964">
            <w:pPr>
              <w:spacing w:before="0"/>
              <w:jc w:val="left"/>
              <w:rPr>
                <w:rFonts w:cs="Arial"/>
                <w:color w:val="000000"/>
              </w:rPr>
            </w:pPr>
            <w:r w:rsidRPr="003D5E98">
              <w:rPr>
                <w:rFonts w:cs="Arial"/>
                <w:color w:val="000000"/>
              </w:rPr>
              <w:t>Израда армирано бетонскоих стреха,олука и венаца марке бетона МБ30. израдити оплату са подупирачима. У цену улазе  оплата и подупирачи.  У цену не улази арматура.                                                                                                                                                                        Обрачун по m³.</w:t>
            </w:r>
          </w:p>
        </w:tc>
        <w:tc>
          <w:tcPr>
            <w:tcW w:w="995" w:type="dxa"/>
            <w:tcBorders>
              <w:top w:val="nil"/>
              <w:left w:val="nil"/>
              <w:bottom w:val="single" w:sz="4" w:space="0" w:color="auto"/>
              <w:right w:val="single" w:sz="4" w:space="0" w:color="auto"/>
            </w:tcBorders>
            <w:shd w:val="clear" w:color="auto" w:fill="auto"/>
            <w:vAlign w:val="center"/>
          </w:tcPr>
          <w:p w14:paraId="480364B1"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nil"/>
              <w:left w:val="nil"/>
              <w:bottom w:val="single" w:sz="4" w:space="0" w:color="auto"/>
              <w:right w:val="single" w:sz="4" w:space="0" w:color="auto"/>
            </w:tcBorders>
            <w:shd w:val="clear" w:color="auto" w:fill="auto"/>
            <w:vAlign w:val="center"/>
          </w:tcPr>
          <w:p w14:paraId="453AC24D" w14:textId="77777777" w:rsidR="00781964" w:rsidRPr="003D5E98" w:rsidRDefault="00781964" w:rsidP="00781964">
            <w:pPr>
              <w:spacing w:before="0"/>
              <w:jc w:val="center"/>
              <w:rPr>
                <w:rFonts w:cs="Arial"/>
                <w:color w:val="000000"/>
              </w:rPr>
            </w:pPr>
            <w:r w:rsidRPr="003D5E98">
              <w:rPr>
                <w:rFonts w:cs="Arial"/>
                <w:color w:val="000000"/>
              </w:rPr>
              <w:t>15.00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7A3CE24E"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C2BE7A"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261216C7"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1F009C93" w14:textId="77777777" w:rsidR="00781964" w:rsidRPr="00BA779C" w:rsidRDefault="00781964" w:rsidP="00781964">
            <w:pPr>
              <w:spacing w:before="0"/>
              <w:jc w:val="right"/>
              <w:rPr>
                <w:rFonts w:cs="Arial"/>
                <w:b/>
                <w:bCs/>
                <w:color w:val="000000"/>
                <w:sz w:val="24"/>
                <w:szCs w:val="24"/>
              </w:rPr>
            </w:pPr>
          </w:p>
        </w:tc>
      </w:tr>
      <w:tr w:rsidR="00781964" w:rsidRPr="00BA779C" w14:paraId="6115F07B"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C8A5D5C" w14:textId="77777777" w:rsidR="00781964" w:rsidRPr="003D5E98" w:rsidRDefault="00781964" w:rsidP="00781964">
            <w:pPr>
              <w:spacing w:before="0"/>
              <w:jc w:val="center"/>
              <w:rPr>
                <w:rFonts w:cs="Arial"/>
                <w:color w:val="000000"/>
              </w:rPr>
            </w:pPr>
            <w:r w:rsidRPr="003D5E98">
              <w:rPr>
                <w:rFonts w:cs="Arial"/>
                <w:color w:val="000000"/>
              </w:rPr>
              <w:t>A.III.9</w:t>
            </w:r>
          </w:p>
        </w:tc>
        <w:tc>
          <w:tcPr>
            <w:tcW w:w="4655" w:type="dxa"/>
            <w:tcBorders>
              <w:top w:val="nil"/>
              <w:left w:val="nil"/>
              <w:bottom w:val="single" w:sz="4" w:space="0" w:color="auto"/>
              <w:right w:val="single" w:sz="4" w:space="0" w:color="auto"/>
            </w:tcBorders>
            <w:shd w:val="clear" w:color="auto" w:fill="auto"/>
            <w:vAlign w:val="center"/>
          </w:tcPr>
          <w:p w14:paraId="732C6990" w14:textId="77777777" w:rsidR="00781964" w:rsidRPr="003D5E98" w:rsidRDefault="00781964" w:rsidP="00781964">
            <w:pPr>
              <w:spacing w:before="0"/>
              <w:jc w:val="left"/>
              <w:rPr>
                <w:rFonts w:cs="Arial"/>
                <w:color w:val="000000"/>
              </w:rPr>
            </w:pPr>
            <w:r w:rsidRPr="003D5E98">
              <w:rPr>
                <w:rFonts w:cs="Arial"/>
                <w:color w:val="000000"/>
              </w:rPr>
              <w:t xml:space="preserve">Израда унутрашњих степеница, армирано бетонских косих плоча и подеста степеништа марке МБ 30 (темељ,коса плоча и газиште). Израдити оплату косих плоча и подеста .Бетон уградити и неговати по прописима. У цену улази и оплата, подупирачи, и помоћна скела..  У цену не улази арматура.Обрачун по m³.                                                                                                                                                                   </w:t>
            </w:r>
          </w:p>
        </w:tc>
        <w:tc>
          <w:tcPr>
            <w:tcW w:w="995" w:type="dxa"/>
            <w:tcBorders>
              <w:top w:val="nil"/>
              <w:left w:val="nil"/>
              <w:bottom w:val="single" w:sz="4" w:space="0" w:color="auto"/>
              <w:right w:val="single" w:sz="4" w:space="0" w:color="auto"/>
            </w:tcBorders>
            <w:shd w:val="clear" w:color="auto" w:fill="auto"/>
            <w:vAlign w:val="center"/>
          </w:tcPr>
          <w:p w14:paraId="09DA9CAC"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nil"/>
              <w:left w:val="nil"/>
              <w:bottom w:val="single" w:sz="4" w:space="0" w:color="auto"/>
              <w:right w:val="single" w:sz="4" w:space="0" w:color="auto"/>
            </w:tcBorders>
            <w:shd w:val="clear" w:color="auto" w:fill="auto"/>
            <w:vAlign w:val="center"/>
          </w:tcPr>
          <w:p w14:paraId="22B92091" w14:textId="77777777" w:rsidR="00781964" w:rsidRPr="003D5E98" w:rsidRDefault="00781964" w:rsidP="00781964">
            <w:pPr>
              <w:spacing w:before="0"/>
              <w:jc w:val="center"/>
              <w:rPr>
                <w:rFonts w:cs="Arial"/>
                <w:color w:val="000000"/>
              </w:rPr>
            </w:pPr>
            <w:r w:rsidRPr="003D5E98">
              <w:rPr>
                <w:rFonts w:cs="Arial"/>
                <w:color w:val="000000"/>
              </w:rPr>
              <w:t>5.00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3323295A"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F630E4"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0DBE9ACF"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6445B3F7" w14:textId="77777777" w:rsidR="00781964" w:rsidRPr="00BA779C" w:rsidRDefault="00781964" w:rsidP="00781964">
            <w:pPr>
              <w:spacing w:before="0"/>
              <w:jc w:val="right"/>
              <w:rPr>
                <w:rFonts w:cs="Arial"/>
                <w:b/>
                <w:bCs/>
                <w:color w:val="000000"/>
                <w:sz w:val="24"/>
                <w:szCs w:val="24"/>
              </w:rPr>
            </w:pPr>
          </w:p>
        </w:tc>
      </w:tr>
      <w:tr w:rsidR="00781964" w:rsidRPr="00BA779C" w14:paraId="1CD27F6E"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21B79226" w14:textId="77777777" w:rsidR="00781964" w:rsidRPr="003D5E98" w:rsidRDefault="00781964" w:rsidP="00781964">
            <w:pPr>
              <w:spacing w:before="0"/>
              <w:jc w:val="center"/>
              <w:rPr>
                <w:rFonts w:cs="Arial"/>
                <w:color w:val="000000"/>
              </w:rPr>
            </w:pPr>
            <w:r w:rsidRPr="003D5E98">
              <w:rPr>
                <w:rFonts w:cs="Arial"/>
                <w:color w:val="000000"/>
              </w:rPr>
              <w:t>A.III.10</w:t>
            </w:r>
          </w:p>
        </w:tc>
        <w:tc>
          <w:tcPr>
            <w:tcW w:w="4655" w:type="dxa"/>
            <w:tcBorders>
              <w:top w:val="nil"/>
              <w:left w:val="nil"/>
              <w:bottom w:val="single" w:sz="4" w:space="0" w:color="auto"/>
              <w:right w:val="single" w:sz="4" w:space="0" w:color="auto"/>
            </w:tcBorders>
            <w:shd w:val="clear" w:color="auto" w:fill="auto"/>
            <w:vAlign w:val="center"/>
          </w:tcPr>
          <w:p w14:paraId="1A6E9220" w14:textId="77777777" w:rsidR="00781964" w:rsidRPr="003D5E98" w:rsidRDefault="00781964" w:rsidP="00781964">
            <w:pPr>
              <w:spacing w:before="0"/>
              <w:jc w:val="left"/>
              <w:rPr>
                <w:rFonts w:cs="Arial"/>
                <w:color w:val="000000"/>
              </w:rPr>
            </w:pPr>
            <w:r w:rsidRPr="003D5E98">
              <w:rPr>
                <w:rFonts w:cs="Arial"/>
                <w:color w:val="000000"/>
              </w:rPr>
              <w:t xml:space="preserve">Израда спољашњих степеница, армирано бетонских косих плоча и подеста степеништа марке МБ 30 (темељ,коса </w:t>
            </w:r>
            <w:r w:rsidRPr="003D5E98">
              <w:rPr>
                <w:rFonts w:cs="Arial"/>
                <w:color w:val="000000"/>
              </w:rPr>
              <w:lastRenderedPageBreak/>
              <w:t xml:space="preserve">плоча и газиште). Израдити оплату косих плоча и подеста . Бетон уградити и неговати по прописима. У цену улази и оплата, подупирачи, и помоћна скела. У цену не улази арматура. Обрачун по m³.                                                                                                                                                                        </w:t>
            </w:r>
          </w:p>
        </w:tc>
        <w:tc>
          <w:tcPr>
            <w:tcW w:w="995" w:type="dxa"/>
            <w:tcBorders>
              <w:top w:val="nil"/>
              <w:left w:val="nil"/>
              <w:bottom w:val="single" w:sz="4" w:space="0" w:color="auto"/>
              <w:right w:val="single" w:sz="4" w:space="0" w:color="auto"/>
            </w:tcBorders>
            <w:shd w:val="clear" w:color="auto" w:fill="auto"/>
            <w:vAlign w:val="center"/>
          </w:tcPr>
          <w:p w14:paraId="1EE892B2" w14:textId="77777777" w:rsidR="00781964" w:rsidRPr="003D5E98" w:rsidRDefault="00781964" w:rsidP="00781964">
            <w:pPr>
              <w:spacing w:before="0"/>
              <w:jc w:val="center"/>
              <w:rPr>
                <w:rFonts w:cs="Arial"/>
                <w:color w:val="000000"/>
              </w:rPr>
            </w:pPr>
            <w:r w:rsidRPr="003D5E98">
              <w:rPr>
                <w:rFonts w:cs="Arial"/>
                <w:color w:val="000000"/>
              </w:rPr>
              <w:lastRenderedPageBreak/>
              <w:t>m³</w:t>
            </w:r>
          </w:p>
        </w:tc>
        <w:tc>
          <w:tcPr>
            <w:tcW w:w="1345" w:type="dxa"/>
            <w:gridSpan w:val="2"/>
            <w:tcBorders>
              <w:top w:val="nil"/>
              <w:left w:val="nil"/>
              <w:bottom w:val="single" w:sz="4" w:space="0" w:color="auto"/>
              <w:right w:val="single" w:sz="4" w:space="0" w:color="auto"/>
            </w:tcBorders>
            <w:shd w:val="clear" w:color="auto" w:fill="auto"/>
            <w:vAlign w:val="center"/>
          </w:tcPr>
          <w:p w14:paraId="5B506B90" w14:textId="77777777" w:rsidR="00781964" w:rsidRPr="003D5E98" w:rsidRDefault="00781964" w:rsidP="00781964">
            <w:pPr>
              <w:spacing w:before="0"/>
              <w:jc w:val="center"/>
              <w:rPr>
                <w:rFonts w:cs="Arial"/>
                <w:color w:val="000000"/>
              </w:rPr>
            </w:pPr>
            <w:r w:rsidRPr="003D5E98">
              <w:rPr>
                <w:rFonts w:cs="Arial"/>
                <w:color w:val="000000"/>
              </w:rPr>
              <w:t>14.00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373B564B"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6A530F"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5C016228"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3C1F6E2D" w14:textId="77777777" w:rsidR="00781964" w:rsidRPr="00BA779C" w:rsidRDefault="00781964" w:rsidP="00781964">
            <w:pPr>
              <w:spacing w:before="0"/>
              <w:jc w:val="right"/>
              <w:rPr>
                <w:rFonts w:cs="Arial"/>
                <w:b/>
                <w:bCs/>
                <w:color w:val="000000"/>
                <w:sz w:val="24"/>
                <w:szCs w:val="24"/>
              </w:rPr>
            </w:pPr>
          </w:p>
        </w:tc>
      </w:tr>
      <w:tr w:rsidR="00781964" w:rsidRPr="00BA779C" w14:paraId="1D48C855"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26F5296" w14:textId="77777777" w:rsidR="00781964" w:rsidRPr="003D5E98" w:rsidRDefault="00781964" w:rsidP="00781964">
            <w:pPr>
              <w:spacing w:before="0"/>
              <w:jc w:val="center"/>
              <w:rPr>
                <w:rFonts w:cs="Arial"/>
                <w:color w:val="000000"/>
              </w:rPr>
            </w:pPr>
            <w:r w:rsidRPr="003D5E98">
              <w:rPr>
                <w:rFonts w:cs="Arial"/>
                <w:color w:val="000000"/>
              </w:rPr>
              <w:t>A.III.11</w:t>
            </w:r>
          </w:p>
        </w:tc>
        <w:tc>
          <w:tcPr>
            <w:tcW w:w="4655" w:type="dxa"/>
            <w:tcBorders>
              <w:top w:val="nil"/>
              <w:left w:val="nil"/>
              <w:bottom w:val="single" w:sz="4" w:space="0" w:color="auto"/>
              <w:right w:val="single" w:sz="4" w:space="0" w:color="auto"/>
            </w:tcBorders>
            <w:shd w:val="clear" w:color="auto" w:fill="auto"/>
            <w:vAlign w:val="center"/>
          </w:tcPr>
          <w:p w14:paraId="13C0241B" w14:textId="77777777" w:rsidR="00781964" w:rsidRPr="003D5E98" w:rsidRDefault="00781964" w:rsidP="00781964">
            <w:pPr>
              <w:spacing w:before="0"/>
              <w:jc w:val="left"/>
              <w:rPr>
                <w:rFonts w:cs="Arial"/>
                <w:color w:val="000000"/>
              </w:rPr>
            </w:pPr>
            <w:r w:rsidRPr="003D5E98">
              <w:rPr>
                <w:rFonts w:cs="Arial"/>
                <w:color w:val="000000"/>
              </w:rPr>
              <w:t xml:space="preserve">Израда армирано бетонске рампе од бетона марке МБ 30. Израдити оплату рампе по детаљима и пројекту. Рампа је са нагибом од 5,25% и 8,7%.Бетон уградити и неговати по прописима. У цену улазе и оплата. У цену не улази арматура.Обрачун по m³.                                                                                                                                                                        </w:t>
            </w:r>
          </w:p>
        </w:tc>
        <w:tc>
          <w:tcPr>
            <w:tcW w:w="995" w:type="dxa"/>
            <w:tcBorders>
              <w:top w:val="nil"/>
              <w:left w:val="nil"/>
              <w:bottom w:val="single" w:sz="4" w:space="0" w:color="auto"/>
              <w:right w:val="single" w:sz="4" w:space="0" w:color="auto"/>
            </w:tcBorders>
            <w:shd w:val="clear" w:color="auto" w:fill="auto"/>
            <w:vAlign w:val="center"/>
          </w:tcPr>
          <w:p w14:paraId="4D35CA98" w14:textId="77777777" w:rsidR="00781964" w:rsidRPr="003D5E98" w:rsidRDefault="00781964" w:rsidP="00781964">
            <w:pPr>
              <w:spacing w:before="0"/>
              <w:jc w:val="center"/>
              <w:rPr>
                <w:rFonts w:cs="Arial"/>
                <w:color w:val="000000"/>
              </w:rPr>
            </w:pPr>
            <w:r w:rsidRPr="003D5E98">
              <w:rPr>
                <w:rFonts w:cs="Arial"/>
                <w:color w:val="000000"/>
              </w:rPr>
              <w:t>m³</w:t>
            </w:r>
          </w:p>
        </w:tc>
        <w:tc>
          <w:tcPr>
            <w:tcW w:w="1345" w:type="dxa"/>
            <w:gridSpan w:val="2"/>
            <w:tcBorders>
              <w:top w:val="nil"/>
              <w:left w:val="nil"/>
              <w:bottom w:val="single" w:sz="4" w:space="0" w:color="auto"/>
              <w:right w:val="single" w:sz="4" w:space="0" w:color="auto"/>
            </w:tcBorders>
            <w:shd w:val="clear" w:color="auto" w:fill="auto"/>
            <w:vAlign w:val="center"/>
          </w:tcPr>
          <w:p w14:paraId="23A9F832" w14:textId="77777777" w:rsidR="00781964" w:rsidRPr="003D5E98" w:rsidRDefault="00781964" w:rsidP="00781964">
            <w:pPr>
              <w:spacing w:before="0"/>
              <w:jc w:val="center"/>
              <w:rPr>
                <w:rFonts w:cs="Arial"/>
                <w:color w:val="000000"/>
              </w:rPr>
            </w:pPr>
            <w:r w:rsidRPr="003D5E98">
              <w:rPr>
                <w:rFonts w:cs="Arial"/>
                <w:color w:val="000000"/>
              </w:rPr>
              <w:t>6.00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4AA35ADF"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20C80"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3606957E"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35A1DA84" w14:textId="77777777" w:rsidR="00781964" w:rsidRPr="00BA779C" w:rsidRDefault="00781964" w:rsidP="00781964">
            <w:pPr>
              <w:spacing w:before="0"/>
              <w:jc w:val="right"/>
              <w:rPr>
                <w:rFonts w:cs="Arial"/>
                <w:b/>
                <w:bCs/>
                <w:color w:val="000000"/>
                <w:sz w:val="24"/>
                <w:szCs w:val="24"/>
              </w:rPr>
            </w:pPr>
          </w:p>
        </w:tc>
      </w:tr>
      <w:tr w:rsidR="00781964" w:rsidRPr="00BA779C" w14:paraId="6F0CF1ED"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C3A1835" w14:textId="77777777" w:rsidR="00781964" w:rsidRPr="003D5E98" w:rsidRDefault="00781964" w:rsidP="00781964">
            <w:pPr>
              <w:spacing w:before="0"/>
              <w:jc w:val="center"/>
              <w:rPr>
                <w:rFonts w:cs="Arial"/>
                <w:color w:val="000000"/>
              </w:rPr>
            </w:pPr>
            <w:r w:rsidRPr="003D5E98">
              <w:rPr>
                <w:rFonts w:cs="Arial"/>
                <w:color w:val="000000"/>
              </w:rPr>
              <w:t>A.III.12</w:t>
            </w:r>
          </w:p>
        </w:tc>
        <w:tc>
          <w:tcPr>
            <w:tcW w:w="4655" w:type="dxa"/>
            <w:tcBorders>
              <w:top w:val="nil"/>
              <w:left w:val="nil"/>
              <w:bottom w:val="single" w:sz="4" w:space="0" w:color="auto"/>
              <w:right w:val="single" w:sz="4" w:space="0" w:color="auto"/>
            </w:tcBorders>
            <w:shd w:val="clear" w:color="auto" w:fill="auto"/>
            <w:vAlign w:val="center"/>
          </w:tcPr>
          <w:p w14:paraId="2BBF6CFE" w14:textId="77777777" w:rsidR="00781964" w:rsidRPr="003D5E98" w:rsidRDefault="00781964" w:rsidP="00781964">
            <w:pPr>
              <w:spacing w:before="0"/>
              <w:jc w:val="left"/>
              <w:rPr>
                <w:rFonts w:cs="Arial"/>
                <w:color w:val="000000"/>
              </w:rPr>
            </w:pPr>
            <w:r w:rsidRPr="003D5E98">
              <w:rPr>
                <w:rFonts w:cs="Arial"/>
                <w:color w:val="000000"/>
              </w:rPr>
              <w:t xml:space="preserve">Бетонирање платоа за одлагање смећа армираним бетоном МБ 15 (10 cm) са истовременом израдом цементне кошуљице У цену не улази арматура.                                                                                                                                                                         Обрачун по m².   </w:t>
            </w:r>
          </w:p>
        </w:tc>
        <w:tc>
          <w:tcPr>
            <w:tcW w:w="995" w:type="dxa"/>
            <w:tcBorders>
              <w:top w:val="nil"/>
              <w:left w:val="nil"/>
              <w:bottom w:val="single" w:sz="4" w:space="0" w:color="auto"/>
              <w:right w:val="single" w:sz="4" w:space="0" w:color="auto"/>
            </w:tcBorders>
            <w:shd w:val="clear" w:color="auto" w:fill="auto"/>
            <w:vAlign w:val="center"/>
          </w:tcPr>
          <w:p w14:paraId="69C5078A" w14:textId="77777777" w:rsidR="00781964" w:rsidRPr="003D5E98" w:rsidRDefault="00781964" w:rsidP="00781964">
            <w:pPr>
              <w:spacing w:before="0"/>
              <w:jc w:val="center"/>
              <w:rPr>
                <w:rFonts w:cs="Arial"/>
                <w:color w:val="000000"/>
              </w:rPr>
            </w:pPr>
            <w:r w:rsidRPr="003D5E98">
              <w:rPr>
                <w:rFonts w:cs="Arial"/>
                <w:color w:val="000000"/>
              </w:rPr>
              <w:t>m²</w:t>
            </w:r>
          </w:p>
        </w:tc>
        <w:tc>
          <w:tcPr>
            <w:tcW w:w="1345" w:type="dxa"/>
            <w:gridSpan w:val="2"/>
            <w:tcBorders>
              <w:top w:val="nil"/>
              <w:left w:val="nil"/>
              <w:bottom w:val="single" w:sz="4" w:space="0" w:color="auto"/>
              <w:right w:val="single" w:sz="4" w:space="0" w:color="auto"/>
            </w:tcBorders>
            <w:shd w:val="clear" w:color="auto" w:fill="auto"/>
            <w:vAlign w:val="center"/>
          </w:tcPr>
          <w:p w14:paraId="46BF2CF9" w14:textId="77777777" w:rsidR="00781964" w:rsidRPr="003D5E98" w:rsidRDefault="00781964" w:rsidP="00781964">
            <w:pPr>
              <w:spacing w:before="0"/>
              <w:jc w:val="center"/>
              <w:rPr>
                <w:rFonts w:cs="Arial"/>
                <w:color w:val="000000"/>
              </w:rPr>
            </w:pPr>
            <w:r w:rsidRPr="003D5E98">
              <w:rPr>
                <w:rFonts w:cs="Arial"/>
                <w:color w:val="000000"/>
              </w:rPr>
              <w:t>32.00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2F2D1F41"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14CF6F"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4666D8D3"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7298E819" w14:textId="77777777" w:rsidR="00781964" w:rsidRPr="00BA779C" w:rsidRDefault="00781964" w:rsidP="00781964">
            <w:pPr>
              <w:spacing w:before="0"/>
              <w:jc w:val="right"/>
              <w:rPr>
                <w:rFonts w:cs="Arial"/>
                <w:b/>
                <w:bCs/>
                <w:color w:val="000000"/>
                <w:sz w:val="24"/>
                <w:szCs w:val="24"/>
              </w:rPr>
            </w:pPr>
          </w:p>
        </w:tc>
      </w:tr>
      <w:tr w:rsidR="00781964" w:rsidRPr="00BA779C" w14:paraId="5B008EAD"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EAA1233" w14:textId="77777777" w:rsidR="00781964" w:rsidRPr="003D5E98" w:rsidRDefault="00781964" w:rsidP="00781964">
            <w:pPr>
              <w:spacing w:before="0"/>
              <w:jc w:val="center"/>
              <w:rPr>
                <w:rFonts w:cs="Arial"/>
                <w:color w:val="000000"/>
              </w:rPr>
            </w:pPr>
            <w:r w:rsidRPr="003D5E98">
              <w:rPr>
                <w:rFonts w:cs="Arial"/>
                <w:color w:val="000000"/>
              </w:rPr>
              <w:t>A.III.13</w:t>
            </w:r>
          </w:p>
        </w:tc>
        <w:tc>
          <w:tcPr>
            <w:tcW w:w="4655" w:type="dxa"/>
            <w:tcBorders>
              <w:top w:val="nil"/>
              <w:left w:val="nil"/>
              <w:bottom w:val="single" w:sz="4" w:space="0" w:color="auto"/>
              <w:right w:val="single" w:sz="4" w:space="0" w:color="auto"/>
            </w:tcBorders>
            <w:shd w:val="clear" w:color="auto" w:fill="auto"/>
          </w:tcPr>
          <w:p w14:paraId="3D89072B" w14:textId="77777777" w:rsidR="00781964" w:rsidRPr="003D5E98" w:rsidRDefault="00781964" w:rsidP="00781964">
            <w:pPr>
              <w:spacing w:before="0"/>
              <w:jc w:val="left"/>
              <w:rPr>
                <w:rFonts w:cs="Arial"/>
                <w:color w:val="000000"/>
              </w:rPr>
            </w:pPr>
            <w:r w:rsidRPr="003D5E98">
              <w:rPr>
                <w:rFonts w:cs="Arial"/>
                <w:color w:val="000000"/>
              </w:rPr>
              <w:t xml:space="preserve">Израда aрмирано бетонског платоа за машинске инсталације 130x300cm. У цену не улази арматура. Обрачун по m².                                                                                                                                                                   </w:t>
            </w:r>
          </w:p>
        </w:tc>
        <w:tc>
          <w:tcPr>
            <w:tcW w:w="995" w:type="dxa"/>
            <w:tcBorders>
              <w:top w:val="nil"/>
              <w:left w:val="nil"/>
              <w:bottom w:val="single" w:sz="4" w:space="0" w:color="auto"/>
              <w:right w:val="single" w:sz="4" w:space="0" w:color="auto"/>
            </w:tcBorders>
            <w:shd w:val="clear" w:color="auto" w:fill="auto"/>
            <w:vAlign w:val="center"/>
          </w:tcPr>
          <w:p w14:paraId="4CE4D1E4" w14:textId="77777777" w:rsidR="00781964" w:rsidRPr="003D5E98" w:rsidRDefault="00781964" w:rsidP="00781964">
            <w:pPr>
              <w:spacing w:before="0"/>
              <w:jc w:val="center"/>
              <w:rPr>
                <w:rFonts w:cs="Arial"/>
                <w:color w:val="000000"/>
              </w:rPr>
            </w:pPr>
            <w:r w:rsidRPr="003D5E98">
              <w:rPr>
                <w:rFonts w:cs="Arial"/>
                <w:color w:val="000000"/>
              </w:rPr>
              <w:t>m²</w:t>
            </w:r>
          </w:p>
        </w:tc>
        <w:tc>
          <w:tcPr>
            <w:tcW w:w="1345" w:type="dxa"/>
            <w:gridSpan w:val="2"/>
            <w:tcBorders>
              <w:top w:val="nil"/>
              <w:left w:val="nil"/>
              <w:bottom w:val="single" w:sz="4" w:space="0" w:color="auto"/>
              <w:right w:val="single" w:sz="4" w:space="0" w:color="auto"/>
            </w:tcBorders>
            <w:shd w:val="clear" w:color="auto" w:fill="auto"/>
            <w:vAlign w:val="center"/>
          </w:tcPr>
          <w:p w14:paraId="0154E66F" w14:textId="77777777" w:rsidR="00781964" w:rsidRPr="003D5E98" w:rsidRDefault="00781964" w:rsidP="00781964">
            <w:pPr>
              <w:spacing w:before="0"/>
              <w:jc w:val="center"/>
              <w:rPr>
                <w:rFonts w:cs="Arial"/>
                <w:color w:val="000000"/>
              </w:rPr>
            </w:pPr>
            <w:r w:rsidRPr="003D5E98">
              <w:rPr>
                <w:rFonts w:cs="Arial"/>
                <w:color w:val="000000"/>
              </w:rPr>
              <w:t>3.90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3118D231"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447F8A"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7EDD9906"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1644731B" w14:textId="77777777" w:rsidR="00781964" w:rsidRPr="00BA779C" w:rsidRDefault="00781964" w:rsidP="00781964">
            <w:pPr>
              <w:spacing w:before="0"/>
              <w:jc w:val="right"/>
              <w:rPr>
                <w:rFonts w:cs="Arial"/>
                <w:b/>
                <w:bCs/>
                <w:color w:val="000000"/>
                <w:sz w:val="24"/>
                <w:szCs w:val="24"/>
              </w:rPr>
            </w:pPr>
          </w:p>
        </w:tc>
      </w:tr>
      <w:tr w:rsidR="00781964" w:rsidRPr="00BA779C" w14:paraId="4DC7889F"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shd w:val="clear" w:color="000000" w:fill="D9D9D9"/>
            <w:noWrap/>
          </w:tcPr>
          <w:p w14:paraId="3F6E61B5" w14:textId="77777777" w:rsidR="00781964" w:rsidRPr="00BA779C" w:rsidRDefault="00781964" w:rsidP="00781964">
            <w:pPr>
              <w:spacing w:before="0"/>
              <w:jc w:val="left"/>
              <w:rPr>
                <w:rFonts w:cs="Arial"/>
                <w:b/>
                <w:bCs/>
                <w:color w:val="000000"/>
                <w:sz w:val="24"/>
                <w:szCs w:val="24"/>
              </w:rPr>
            </w:pPr>
            <w:r w:rsidRPr="003D5E98">
              <w:rPr>
                <w:rFonts w:cs="Arial"/>
                <w:b/>
                <w:bCs/>
                <w:color w:val="000000"/>
              </w:rPr>
              <w:t>УКУПНО БЕТОНСКИ И АРМИРАНО-БЕТОНСКИ РАДОВИ:</w:t>
            </w:r>
          </w:p>
        </w:tc>
        <w:tc>
          <w:tcPr>
            <w:tcW w:w="1413" w:type="dxa"/>
            <w:tcBorders>
              <w:top w:val="nil"/>
              <w:left w:val="single" w:sz="4" w:space="0" w:color="auto"/>
              <w:bottom w:val="single" w:sz="4" w:space="0" w:color="auto"/>
              <w:right w:val="single" w:sz="4" w:space="0" w:color="auto"/>
            </w:tcBorders>
            <w:shd w:val="clear" w:color="auto" w:fill="auto"/>
          </w:tcPr>
          <w:p w14:paraId="08A734F3"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11A6F9BD" w14:textId="77777777" w:rsidR="00781964" w:rsidRPr="00BA779C" w:rsidRDefault="00781964" w:rsidP="00781964">
            <w:pPr>
              <w:spacing w:before="0"/>
              <w:jc w:val="right"/>
              <w:rPr>
                <w:rFonts w:cs="Arial"/>
                <w:b/>
                <w:bCs/>
                <w:color w:val="000000"/>
                <w:sz w:val="24"/>
                <w:szCs w:val="24"/>
              </w:rPr>
            </w:pPr>
          </w:p>
        </w:tc>
      </w:tr>
      <w:tr w:rsidR="00781964" w:rsidRPr="00BA779C" w14:paraId="3B03C27F"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AD1281B"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vAlign w:val="center"/>
          </w:tcPr>
          <w:p w14:paraId="44FC86AC" w14:textId="77777777" w:rsidR="00781964" w:rsidRPr="003D5E98" w:rsidRDefault="00781964" w:rsidP="00781964">
            <w:pPr>
              <w:spacing w:before="0"/>
              <w:jc w:val="left"/>
              <w:rPr>
                <w:rFonts w:cs="Arial"/>
                <w:color w:val="000000"/>
              </w:rPr>
            </w:pPr>
            <w:r w:rsidRPr="003D5E98">
              <w:rPr>
                <w:rFonts w:cs="Arial"/>
                <w:color w:val="000000"/>
              </w:rPr>
              <w:t> </w:t>
            </w:r>
          </w:p>
        </w:tc>
        <w:tc>
          <w:tcPr>
            <w:tcW w:w="995" w:type="dxa"/>
            <w:tcBorders>
              <w:top w:val="nil"/>
              <w:left w:val="nil"/>
              <w:bottom w:val="single" w:sz="4" w:space="0" w:color="auto"/>
              <w:right w:val="single" w:sz="4" w:space="0" w:color="auto"/>
            </w:tcBorders>
            <w:shd w:val="clear" w:color="auto" w:fill="auto"/>
            <w:vAlign w:val="center"/>
          </w:tcPr>
          <w:p w14:paraId="26C75FDC" w14:textId="77777777" w:rsidR="00781964" w:rsidRPr="003D5E98" w:rsidRDefault="00781964" w:rsidP="00781964">
            <w:pPr>
              <w:spacing w:before="0"/>
              <w:jc w:val="center"/>
              <w:rPr>
                <w:rFonts w:cs="Arial"/>
                <w:color w:val="000000"/>
              </w:rPr>
            </w:pPr>
            <w:r w:rsidRPr="003D5E98">
              <w:rPr>
                <w:rFonts w:cs="Arial"/>
                <w:color w:val="000000"/>
              </w:rPr>
              <w:t> </w:t>
            </w:r>
          </w:p>
        </w:tc>
        <w:tc>
          <w:tcPr>
            <w:tcW w:w="1345" w:type="dxa"/>
            <w:gridSpan w:val="2"/>
            <w:tcBorders>
              <w:top w:val="nil"/>
              <w:left w:val="nil"/>
              <w:bottom w:val="single" w:sz="4" w:space="0" w:color="auto"/>
              <w:right w:val="single" w:sz="4" w:space="0" w:color="auto"/>
            </w:tcBorders>
            <w:shd w:val="clear" w:color="auto" w:fill="auto"/>
            <w:vAlign w:val="center"/>
          </w:tcPr>
          <w:p w14:paraId="49B53990"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486E1D75" w14:textId="77777777" w:rsidR="00781964" w:rsidRPr="00BA779C" w:rsidRDefault="00781964" w:rsidP="00781964">
            <w:pPr>
              <w:spacing w:before="0"/>
              <w:jc w:val="right"/>
              <w:rPr>
                <w:rFonts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6CEAAB" w14:textId="77777777" w:rsidR="00781964" w:rsidRPr="00BA779C" w:rsidRDefault="00781964" w:rsidP="00781964">
            <w:pPr>
              <w:spacing w:before="0"/>
              <w:jc w:val="right"/>
              <w:rPr>
                <w:rFonts w:cs="Arial"/>
                <w:b/>
                <w:bCs/>
                <w:color w:val="000000"/>
                <w:sz w:val="24"/>
                <w:szCs w:val="24"/>
              </w:rPr>
            </w:pPr>
          </w:p>
        </w:tc>
        <w:tc>
          <w:tcPr>
            <w:tcW w:w="1413" w:type="dxa"/>
            <w:tcBorders>
              <w:top w:val="nil"/>
              <w:left w:val="single" w:sz="4" w:space="0" w:color="auto"/>
              <w:bottom w:val="single" w:sz="4" w:space="0" w:color="auto"/>
              <w:right w:val="single" w:sz="4" w:space="0" w:color="auto"/>
            </w:tcBorders>
            <w:shd w:val="clear" w:color="auto" w:fill="auto"/>
          </w:tcPr>
          <w:p w14:paraId="447381CE" w14:textId="77777777" w:rsidR="00781964" w:rsidRPr="00BA779C" w:rsidRDefault="00781964" w:rsidP="00781964">
            <w:pPr>
              <w:spacing w:before="0"/>
              <w:jc w:val="right"/>
              <w:rPr>
                <w:rFonts w:cs="Arial"/>
                <w:b/>
                <w:bCs/>
                <w:color w:val="000000"/>
                <w:sz w:val="24"/>
                <w:szCs w:val="24"/>
              </w:rPr>
            </w:pPr>
          </w:p>
        </w:tc>
        <w:tc>
          <w:tcPr>
            <w:tcW w:w="1200" w:type="dxa"/>
            <w:tcBorders>
              <w:top w:val="nil"/>
              <w:left w:val="nil"/>
              <w:bottom w:val="single" w:sz="4" w:space="0" w:color="auto"/>
              <w:right w:val="single" w:sz="4" w:space="0" w:color="auto"/>
            </w:tcBorders>
            <w:shd w:val="clear" w:color="auto" w:fill="auto"/>
          </w:tcPr>
          <w:p w14:paraId="1E4793F4" w14:textId="77777777" w:rsidR="00781964" w:rsidRPr="00BA779C" w:rsidRDefault="00781964" w:rsidP="00781964">
            <w:pPr>
              <w:spacing w:before="0"/>
              <w:jc w:val="right"/>
              <w:rPr>
                <w:rFonts w:cs="Arial"/>
                <w:b/>
                <w:bCs/>
                <w:color w:val="000000"/>
                <w:sz w:val="24"/>
                <w:szCs w:val="24"/>
              </w:rPr>
            </w:pPr>
          </w:p>
        </w:tc>
      </w:tr>
      <w:tr w:rsidR="00781964" w:rsidRPr="00BA779C" w14:paraId="083E1B52" w14:textId="77777777" w:rsidTr="00781964">
        <w:trPr>
          <w:trHeight w:val="300"/>
        </w:trPr>
        <w:tc>
          <w:tcPr>
            <w:tcW w:w="14774" w:type="dxa"/>
            <w:gridSpan w:val="9"/>
            <w:tcBorders>
              <w:top w:val="single" w:sz="4" w:space="0" w:color="auto"/>
              <w:left w:val="single" w:sz="4" w:space="0" w:color="auto"/>
              <w:bottom w:val="single" w:sz="4" w:space="0" w:color="auto"/>
              <w:right w:val="single" w:sz="4" w:space="0" w:color="auto"/>
            </w:tcBorders>
            <w:shd w:val="clear" w:color="000000" w:fill="D9D9D9"/>
            <w:noWrap/>
            <w:hideMark/>
          </w:tcPr>
          <w:p w14:paraId="1A494739" w14:textId="77777777" w:rsidR="00781964" w:rsidRPr="00BA779C" w:rsidRDefault="00781964" w:rsidP="00781964">
            <w:pPr>
              <w:spacing w:before="0"/>
              <w:jc w:val="left"/>
              <w:rPr>
                <w:rFonts w:ascii="Times New Roman" w:hAnsi="Times New Roman"/>
                <w:sz w:val="20"/>
                <w:szCs w:val="20"/>
              </w:rPr>
            </w:pPr>
            <w:r w:rsidRPr="003D5E98">
              <w:rPr>
                <w:rFonts w:cs="Arial"/>
                <w:color w:val="000000"/>
              </w:rPr>
              <w:t xml:space="preserve">   </w:t>
            </w:r>
            <w:r w:rsidRPr="003D5E98">
              <w:rPr>
                <w:rFonts w:cs="Arial"/>
                <w:b/>
                <w:bCs/>
                <w:color w:val="000000"/>
              </w:rPr>
              <w:t xml:space="preserve"> A.IV    АРМИРАЧКИ  РАДОВИ</w:t>
            </w:r>
          </w:p>
        </w:tc>
      </w:tr>
      <w:tr w:rsidR="00781964" w:rsidRPr="00BA779C" w14:paraId="2EEEC36B"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51AAC273" w14:textId="77777777" w:rsidR="00781964" w:rsidRPr="003D5E98" w:rsidRDefault="00781964" w:rsidP="00781964">
            <w:pPr>
              <w:spacing w:before="0"/>
              <w:jc w:val="center"/>
              <w:rPr>
                <w:rFonts w:cs="Arial"/>
                <w:color w:val="000000"/>
              </w:rPr>
            </w:pPr>
            <w:r w:rsidRPr="003D5E98">
              <w:rPr>
                <w:rFonts w:cs="Arial"/>
                <w:color w:val="000000"/>
              </w:rPr>
              <w:t>A.IV.1</w:t>
            </w:r>
          </w:p>
        </w:tc>
        <w:tc>
          <w:tcPr>
            <w:tcW w:w="4655" w:type="dxa"/>
            <w:tcBorders>
              <w:top w:val="nil"/>
              <w:left w:val="nil"/>
              <w:bottom w:val="single" w:sz="4" w:space="0" w:color="auto"/>
              <w:right w:val="single" w:sz="4" w:space="0" w:color="auto"/>
            </w:tcBorders>
            <w:shd w:val="clear" w:color="auto" w:fill="auto"/>
            <w:noWrap/>
            <w:hideMark/>
          </w:tcPr>
          <w:p w14:paraId="1EF28F52"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арматуре. Арматуру очистити, исећи, савити и уградити према пројекту и статичким детаљима. Обрачун по килограму.</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5A70F296" w14:textId="77777777" w:rsidR="00781964" w:rsidRPr="003D5E98" w:rsidRDefault="00781964" w:rsidP="00781964">
            <w:pPr>
              <w:spacing w:before="0"/>
              <w:jc w:val="center"/>
              <w:rPr>
                <w:rFonts w:cs="Arial"/>
                <w:color w:val="000000"/>
              </w:rPr>
            </w:pPr>
            <w:r w:rsidRPr="003D5E98">
              <w:rPr>
                <w:rFonts w:cs="Arial"/>
                <w:color w:val="000000"/>
              </w:rPr>
              <w:t>kg</w:t>
            </w:r>
          </w:p>
        </w:tc>
        <w:tc>
          <w:tcPr>
            <w:tcW w:w="1284" w:type="dxa"/>
            <w:tcBorders>
              <w:top w:val="nil"/>
              <w:left w:val="nil"/>
              <w:bottom w:val="single" w:sz="4" w:space="0" w:color="auto"/>
              <w:right w:val="single" w:sz="4" w:space="0" w:color="auto"/>
            </w:tcBorders>
            <w:shd w:val="clear" w:color="auto" w:fill="auto"/>
            <w:noWrap/>
            <w:vAlign w:val="center"/>
            <w:hideMark/>
          </w:tcPr>
          <w:p w14:paraId="3A174E5E" w14:textId="77777777" w:rsidR="00781964" w:rsidRPr="003D5E98" w:rsidRDefault="00781964" w:rsidP="00781964">
            <w:pPr>
              <w:spacing w:before="0"/>
              <w:jc w:val="center"/>
              <w:rPr>
                <w:rFonts w:cs="Arial"/>
                <w:color w:val="000000"/>
              </w:rPr>
            </w:pPr>
            <w:r w:rsidRPr="003D5E98">
              <w:rPr>
                <w:rFonts w:cs="Arial"/>
                <w:color w:val="000000"/>
              </w:rPr>
              <w:t>65,000.00</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14:paraId="2B2638E0" w14:textId="77777777" w:rsidR="00781964" w:rsidRPr="00BA779C" w:rsidRDefault="00781964" w:rsidP="00781964">
            <w:pPr>
              <w:spacing w:before="0"/>
              <w:jc w:val="left"/>
              <w:rPr>
                <w:rFonts w:cs="Arial"/>
                <w:color w:val="000000"/>
                <w:sz w:val="24"/>
                <w:szCs w:val="24"/>
              </w:rPr>
            </w:pPr>
            <w:r w:rsidRPr="00BA779C">
              <w:rPr>
                <w:rFonts w:cs="Arial"/>
                <w:color w:val="00000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0C336" w14:textId="77777777" w:rsidR="00781964" w:rsidRPr="00BA779C" w:rsidRDefault="00781964" w:rsidP="00781964">
            <w:pPr>
              <w:spacing w:before="0"/>
              <w:jc w:val="left"/>
              <w:rPr>
                <w:rFonts w:cs="Arial"/>
                <w:color w:val="000000"/>
                <w:sz w:val="24"/>
                <w:szCs w:val="24"/>
              </w:rPr>
            </w:pPr>
            <w:r w:rsidRPr="00BA779C">
              <w:rPr>
                <w:rFonts w:cs="Arial"/>
                <w:color w:val="000000"/>
                <w:sz w:val="24"/>
                <w:szCs w:val="24"/>
              </w:rPr>
              <w:t> </w:t>
            </w:r>
          </w:p>
        </w:tc>
        <w:tc>
          <w:tcPr>
            <w:tcW w:w="1413" w:type="dxa"/>
            <w:tcBorders>
              <w:top w:val="single" w:sz="4" w:space="0" w:color="auto"/>
              <w:left w:val="single" w:sz="4" w:space="0" w:color="auto"/>
              <w:bottom w:val="single" w:sz="4" w:space="0" w:color="auto"/>
              <w:right w:val="single" w:sz="4" w:space="0" w:color="auto"/>
            </w:tcBorders>
          </w:tcPr>
          <w:p w14:paraId="3F2DE6A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EF66E35" w14:textId="77777777" w:rsidR="00781964" w:rsidRPr="00BA779C" w:rsidRDefault="00781964" w:rsidP="00781964">
            <w:pPr>
              <w:spacing w:before="0"/>
              <w:jc w:val="left"/>
              <w:rPr>
                <w:rFonts w:cs="Arial"/>
                <w:color w:val="000000"/>
                <w:sz w:val="24"/>
                <w:szCs w:val="24"/>
              </w:rPr>
            </w:pPr>
          </w:p>
        </w:tc>
      </w:tr>
      <w:tr w:rsidR="00781964" w:rsidRPr="00BA779C" w14:paraId="3D6AAFBB" w14:textId="77777777" w:rsidTr="00781964">
        <w:trPr>
          <w:trHeight w:val="315"/>
        </w:trPr>
        <w:tc>
          <w:tcPr>
            <w:tcW w:w="12161" w:type="dxa"/>
            <w:gridSpan w:val="7"/>
            <w:tcBorders>
              <w:top w:val="nil"/>
              <w:left w:val="single" w:sz="4" w:space="0" w:color="auto"/>
              <w:bottom w:val="single" w:sz="4" w:space="0" w:color="auto"/>
              <w:right w:val="single" w:sz="4" w:space="0" w:color="auto"/>
            </w:tcBorders>
            <w:shd w:val="clear" w:color="auto" w:fill="auto"/>
            <w:noWrap/>
            <w:vAlign w:val="center"/>
          </w:tcPr>
          <w:p w14:paraId="18CBA362"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АРМИРАЧКИ РАДОВИ:</w:t>
            </w:r>
          </w:p>
        </w:tc>
        <w:tc>
          <w:tcPr>
            <w:tcW w:w="1413" w:type="dxa"/>
            <w:tcBorders>
              <w:top w:val="single" w:sz="4" w:space="0" w:color="auto"/>
              <w:left w:val="single" w:sz="4" w:space="0" w:color="auto"/>
              <w:bottom w:val="single" w:sz="4" w:space="0" w:color="auto"/>
              <w:right w:val="single" w:sz="4" w:space="0" w:color="auto"/>
            </w:tcBorders>
          </w:tcPr>
          <w:p w14:paraId="5747B354"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4B7775A" w14:textId="77777777" w:rsidR="00781964" w:rsidRPr="00BA779C" w:rsidRDefault="00781964" w:rsidP="00781964">
            <w:pPr>
              <w:spacing w:before="0"/>
              <w:jc w:val="left"/>
              <w:rPr>
                <w:rFonts w:cs="Arial"/>
                <w:color w:val="000000"/>
                <w:sz w:val="24"/>
                <w:szCs w:val="24"/>
              </w:rPr>
            </w:pPr>
          </w:p>
        </w:tc>
      </w:tr>
      <w:tr w:rsidR="00781964" w:rsidRPr="00BA779C" w14:paraId="1708681F" w14:textId="77777777" w:rsidTr="00781964">
        <w:trPr>
          <w:trHeight w:val="315"/>
        </w:trPr>
        <w:tc>
          <w:tcPr>
            <w:tcW w:w="14774" w:type="dxa"/>
            <w:gridSpan w:val="9"/>
            <w:tcBorders>
              <w:top w:val="nil"/>
              <w:left w:val="single" w:sz="4" w:space="0" w:color="auto"/>
              <w:bottom w:val="single" w:sz="4" w:space="0" w:color="auto"/>
              <w:right w:val="single" w:sz="4" w:space="0" w:color="auto"/>
            </w:tcBorders>
            <w:shd w:val="clear" w:color="auto" w:fill="auto"/>
            <w:noWrap/>
            <w:vAlign w:val="center"/>
          </w:tcPr>
          <w:p w14:paraId="40E47279" w14:textId="77777777" w:rsidR="00781964" w:rsidRPr="00BA779C" w:rsidRDefault="00781964" w:rsidP="00781964">
            <w:pPr>
              <w:spacing w:before="0"/>
              <w:jc w:val="left"/>
              <w:rPr>
                <w:rFonts w:cs="Arial"/>
                <w:color w:val="000000"/>
                <w:sz w:val="24"/>
                <w:szCs w:val="24"/>
              </w:rPr>
            </w:pPr>
            <w:r w:rsidRPr="003D5E98">
              <w:rPr>
                <w:rFonts w:cs="Arial"/>
                <w:b/>
                <w:bCs/>
                <w:color w:val="000000"/>
              </w:rPr>
              <w:t>V       ТЕСАРСКИ РАДОВИ</w:t>
            </w:r>
          </w:p>
        </w:tc>
      </w:tr>
      <w:tr w:rsidR="00781964" w:rsidRPr="00BA779C" w14:paraId="660AEC2C"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88F30C6" w14:textId="77777777" w:rsidR="00781964" w:rsidRPr="003D5E98" w:rsidRDefault="00781964" w:rsidP="00781964">
            <w:pPr>
              <w:spacing w:before="0"/>
              <w:jc w:val="center"/>
              <w:rPr>
                <w:rFonts w:cs="Arial"/>
                <w:color w:val="000000"/>
              </w:rPr>
            </w:pPr>
            <w:r w:rsidRPr="003D5E98">
              <w:rPr>
                <w:rFonts w:cs="Arial"/>
                <w:color w:val="000000"/>
              </w:rPr>
              <w:t>А.V.1</w:t>
            </w:r>
          </w:p>
        </w:tc>
        <w:tc>
          <w:tcPr>
            <w:tcW w:w="4655" w:type="dxa"/>
            <w:tcBorders>
              <w:top w:val="nil"/>
              <w:left w:val="nil"/>
              <w:bottom w:val="single" w:sz="4" w:space="0" w:color="auto"/>
              <w:right w:val="single" w:sz="4" w:space="0" w:color="auto"/>
            </w:tcBorders>
            <w:shd w:val="clear" w:color="auto" w:fill="auto"/>
            <w:noWrap/>
            <w:vAlign w:val="center"/>
          </w:tcPr>
          <w:p w14:paraId="684EE8A7" w14:textId="77777777" w:rsidR="00781964" w:rsidRPr="003D5E98" w:rsidRDefault="00781964" w:rsidP="00781964">
            <w:pPr>
              <w:spacing w:before="0"/>
              <w:jc w:val="left"/>
              <w:rPr>
                <w:rFonts w:cs="Arial"/>
                <w:color w:val="000000"/>
              </w:rPr>
            </w:pPr>
            <w:r w:rsidRPr="003D5E98">
              <w:rPr>
                <w:rFonts w:cs="Arial"/>
                <w:color w:val="000000"/>
              </w:rPr>
              <w:t xml:space="preserve">Израда и монтажа дрвене кровне конструкције, LKV носач  димензија према статичком прорачуну и детаљима, са потребним оковима.                             Обрачун по m² хоризонталне  пројекције.                       </w:t>
            </w:r>
          </w:p>
        </w:tc>
        <w:tc>
          <w:tcPr>
            <w:tcW w:w="1056" w:type="dxa"/>
            <w:gridSpan w:val="2"/>
            <w:tcBorders>
              <w:top w:val="nil"/>
              <w:left w:val="nil"/>
              <w:bottom w:val="single" w:sz="4" w:space="0" w:color="auto"/>
              <w:right w:val="single" w:sz="4" w:space="0" w:color="auto"/>
            </w:tcBorders>
            <w:shd w:val="clear" w:color="auto" w:fill="auto"/>
            <w:noWrap/>
            <w:vAlign w:val="center"/>
          </w:tcPr>
          <w:p w14:paraId="36404EDF"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5C1E92AF" w14:textId="77777777" w:rsidR="00781964" w:rsidRPr="003D5E98" w:rsidRDefault="00781964" w:rsidP="00781964">
            <w:pPr>
              <w:spacing w:before="0"/>
              <w:jc w:val="center"/>
              <w:rPr>
                <w:rFonts w:cs="Arial"/>
                <w:color w:val="000000"/>
              </w:rPr>
            </w:pPr>
            <w:r w:rsidRPr="003D5E98">
              <w:rPr>
                <w:rFonts w:cs="Arial"/>
                <w:color w:val="000000"/>
              </w:rPr>
              <w:t>633.00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BEE1CF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9FDF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DF06BC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B62BD75" w14:textId="77777777" w:rsidR="00781964" w:rsidRPr="00BA779C" w:rsidRDefault="00781964" w:rsidP="00781964">
            <w:pPr>
              <w:spacing w:before="0"/>
              <w:jc w:val="left"/>
              <w:rPr>
                <w:rFonts w:cs="Arial"/>
                <w:color w:val="000000"/>
                <w:sz w:val="24"/>
                <w:szCs w:val="24"/>
              </w:rPr>
            </w:pPr>
          </w:p>
        </w:tc>
      </w:tr>
      <w:tr w:rsidR="00781964" w:rsidRPr="00BA779C" w14:paraId="6873795A"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C133671" w14:textId="77777777" w:rsidR="00781964" w:rsidRPr="003D5E98" w:rsidRDefault="00781964" w:rsidP="00781964">
            <w:pPr>
              <w:spacing w:before="0"/>
              <w:jc w:val="center"/>
              <w:rPr>
                <w:rFonts w:cs="Arial"/>
                <w:color w:val="000000"/>
              </w:rPr>
            </w:pPr>
            <w:r w:rsidRPr="003D5E98">
              <w:rPr>
                <w:rFonts w:cs="Arial"/>
                <w:color w:val="000000"/>
              </w:rPr>
              <w:lastRenderedPageBreak/>
              <w:t>A.V.2</w:t>
            </w:r>
          </w:p>
        </w:tc>
        <w:tc>
          <w:tcPr>
            <w:tcW w:w="4655" w:type="dxa"/>
            <w:tcBorders>
              <w:top w:val="nil"/>
              <w:left w:val="nil"/>
              <w:bottom w:val="single" w:sz="4" w:space="0" w:color="auto"/>
              <w:right w:val="single" w:sz="4" w:space="0" w:color="auto"/>
            </w:tcBorders>
            <w:shd w:val="clear" w:color="auto" w:fill="auto"/>
            <w:noWrap/>
            <w:vAlign w:val="center"/>
          </w:tcPr>
          <w:p w14:paraId="181C5A74" w14:textId="77777777" w:rsidR="00781964" w:rsidRPr="003D5E98" w:rsidRDefault="00781964" w:rsidP="00781964">
            <w:pPr>
              <w:spacing w:before="0"/>
              <w:jc w:val="left"/>
              <w:rPr>
                <w:rFonts w:cs="Arial"/>
                <w:color w:val="000000"/>
              </w:rPr>
            </w:pPr>
            <w:r w:rsidRPr="003D5E98">
              <w:rPr>
                <w:rFonts w:cs="Arial"/>
                <w:color w:val="000000"/>
              </w:rPr>
              <w:t xml:space="preserve">Израда и монтажа дрвене кровне конструкције,класичан једноводни кров  димензија према статичком прорачуну и детаљима.                             Обрачун по m² хоризонталне  пројекције.                       </w:t>
            </w:r>
          </w:p>
        </w:tc>
        <w:tc>
          <w:tcPr>
            <w:tcW w:w="1056" w:type="dxa"/>
            <w:gridSpan w:val="2"/>
            <w:tcBorders>
              <w:top w:val="nil"/>
              <w:left w:val="nil"/>
              <w:bottom w:val="single" w:sz="4" w:space="0" w:color="auto"/>
              <w:right w:val="single" w:sz="4" w:space="0" w:color="auto"/>
            </w:tcBorders>
            <w:shd w:val="clear" w:color="auto" w:fill="auto"/>
            <w:noWrap/>
            <w:vAlign w:val="center"/>
          </w:tcPr>
          <w:p w14:paraId="12C6DFF9"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728B0009" w14:textId="77777777" w:rsidR="00781964" w:rsidRPr="003D5E98" w:rsidRDefault="00781964" w:rsidP="00781964">
            <w:pPr>
              <w:spacing w:before="0"/>
              <w:jc w:val="center"/>
              <w:rPr>
                <w:rFonts w:cs="Arial"/>
                <w:color w:val="000000"/>
              </w:rPr>
            </w:pPr>
            <w:r w:rsidRPr="003D5E98">
              <w:rPr>
                <w:rFonts w:cs="Arial"/>
                <w:color w:val="000000"/>
              </w:rPr>
              <w:t>22.00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98D5C6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E63B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BE5035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BBE8EA7" w14:textId="77777777" w:rsidR="00781964" w:rsidRPr="00BA779C" w:rsidRDefault="00781964" w:rsidP="00781964">
            <w:pPr>
              <w:spacing w:before="0"/>
              <w:jc w:val="left"/>
              <w:rPr>
                <w:rFonts w:cs="Arial"/>
                <w:color w:val="000000"/>
                <w:sz w:val="24"/>
                <w:szCs w:val="24"/>
              </w:rPr>
            </w:pPr>
          </w:p>
        </w:tc>
      </w:tr>
      <w:tr w:rsidR="00781964" w:rsidRPr="00BA779C" w14:paraId="7A92BC37"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10365FC" w14:textId="77777777" w:rsidR="00781964" w:rsidRPr="003D5E98" w:rsidRDefault="00781964" w:rsidP="00781964">
            <w:pPr>
              <w:spacing w:before="0"/>
              <w:jc w:val="center"/>
              <w:rPr>
                <w:rFonts w:cs="Arial"/>
                <w:color w:val="000000"/>
              </w:rPr>
            </w:pPr>
            <w:r w:rsidRPr="003D5E98">
              <w:rPr>
                <w:rFonts w:cs="Arial"/>
                <w:color w:val="000000"/>
              </w:rPr>
              <w:t>A.V.3</w:t>
            </w:r>
          </w:p>
        </w:tc>
        <w:tc>
          <w:tcPr>
            <w:tcW w:w="4655" w:type="dxa"/>
            <w:tcBorders>
              <w:top w:val="nil"/>
              <w:left w:val="nil"/>
              <w:bottom w:val="single" w:sz="4" w:space="0" w:color="auto"/>
              <w:right w:val="single" w:sz="4" w:space="0" w:color="auto"/>
            </w:tcBorders>
            <w:shd w:val="clear" w:color="auto" w:fill="auto"/>
            <w:noWrap/>
            <w:vAlign w:val="center"/>
          </w:tcPr>
          <w:p w14:paraId="6A6C4AC9" w14:textId="77777777" w:rsidR="00781964" w:rsidRPr="003D5E98" w:rsidRDefault="00781964" w:rsidP="00781964">
            <w:pPr>
              <w:spacing w:before="0"/>
              <w:jc w:val="left"/>
              <w:rPr>
                <w:rFonts w:cs="Arial"/>
                <w:color w:val="000000"/>
              </w:rPr>
            </w:pPr>
            <w:r w:rsidRPr="003D5E98">
              <w:rPr>
                <w:rFonts w:cs="Arial"/>
                <w:color w:val="000000"/>
              </w:rPr>
              <w:t xml:space="preserve">Летвисање крова летвама 2x4/5cmm, (хоризонталне и вертикалне даске) преко дашчане оплате, за стварање ваздушног простора испод покривача. Летвисање извести сувим, правим и квалитетним јеловим летвама, оптималне дужине.                                                  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577E03D8"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186654DB" w14:textId="77777777" w:rsidR="00781964" w:rsidRPr="003D5E98" w:rsidRDefault="00781964" w:rsidP="00781964">
            <w:pPr>
              <w:spacing w:before="0"/>
              <w:jc w:val="center"/>
              <w:rPr>
                <w:rFonts w:cs="Arial"/>
                <w:color w:val="000000"/>
              </w:rPr>
            </w:pPr>
            <w:r w:rsidRPr="003D5E98">
              <w:rPr>
                <w:rFonts w:cs="Arial"/>
                <w:color w:val="000000"/>
              </w:rPr>
              <w:t>900.00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8D211C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1C0D0"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44EAF2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9A21881" w14:textId="77777777" w:rsidR="00781964" w:rsidRPr="00BA779C" w:rsidRDefault="00781964" w:rsidP="00781964">
            <w:pPr>
              <w:spacing w:before="0"/>
              <w:jc w:val="left"/>
              <w:rPr>
                <w:rFonts w:cs="Arial"/>
                <w:color w:val="000000"/>
                <w:sz w:val="24"/>
                <w:szCs w:val="24"/>
              </w:rPr>
            </w:pPr>
          </w:p>
        </w:tc>
      </w:tr>
      <w:tr w:rsidR="00781964" w:rsidRPr="00BA779C" w14:paraId="359A2BD2"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A4B8263" w14:textId="77777777" w:rsidR="00781964" w:rsidRPr="003D5E98" w:rsidRDefault="00781964" w:rsidP="00781964">
            <w:pPr>
              <w:spacing w:before="0"/>
              <w:jc w:val="center"/>
              <w:rPr>
                <w:rFonts w:cs="Arial"/>
                <w:color w:val="000000"/>
              </w:rPr>
            </w:pPr>
            <w:r w:rsidRPr="003D5E98">
              <w:rPr>
                <w:rFonts w:cs="Arial"/>
                <w:color w:val="000000"/>
              </w:rPr>
              <w:t>A.V.4</w:t>
            </w:r>
          </w:p>
        </w:tc>
        <w:tc>
          <w:tcPr>
            <w:tcW w:w="4655" w:type="dxa"/>
            <w:tcBorders>
              <w:top w:val="nil"/>
              <w:left w:val="nil"/>
              <w:bottom w:val="single" w:sz="4" w:space="0" w:color="auto"/>
              <w:right w:val="single" w:sz="4" w:space="0" w:color="auto"/>
            </w:tcBorders>
            <w:shd w:val="clear" w:color="auto" w:fill="auto"/>
            <w:noWrap/>
            <w:vAlign w:val="center"/>
          </w:tcPr>
          <w:p w14:paraId="6DD60C45"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дашчане облоге 24mm од суве, праве и квалитетне јелове даске, оптималне дужине поставити на додир и заковати.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47A19A05"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1D9E7B79" w14:textId="77777777" w:rsidR="00781964" w:rsidRPr="003D5E98" w:rsidRDefault="00781964" w:rsidP="00781964">
            <w:pPr>
              <w:spacing w:before="0"/>
              <w:jc w:val="center"/>
              <w:rPr>
                <w:rFonts w:cs="Arial"/>
                <w:color w:val="000000"/>
              </w:rPr>
            </w:pPr>
            <w:r w:rsidRPr="003D5E98">
              <w:rPr>
                <w:rFonts w:cs="Arial"/>
                <w:color w:val="000000"/>
              </w:rPr>
              <w:t>900.00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3F399A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9E36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A758A15"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A3F3328" w14:textId="77777777" w:rsidR="00781964" w:rsidRPr="00BA779C" w:rsidRDefault="00781964" w:rsidP="00781964">
            <w:pPr>
              <w:spacing w:before="0"/>
              <w:jc w:val="left"/>
              <w:rPr>
                <w:rFonts w:cs="Arial"/>
                <w:color w:val="000000"/>
                <w:sz w:val="24"/>
                <w:szCs w:val="24"/>
              </w:rPr>
            </w:pPr>
          </w:p>
        </w:tc>
      </w:tr>
      <w:tr w:rsidR="00781964" w:rsidRPr="00BA779C" w14:paraId="66D38722"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68FEA28" w14:textId="77777777" w:rsidR="00781964" w:rsidRPr="003D5E98" w:rsidRDefault="00781964" w:rsidP="00781964">
            <w:pPr>
              <w:spacing w:before="0"/>
              <w:jc w:val="center"/>
              <w:rPr>
                <w:rFonts w:cs="Arial"/>
                <w:color w:val="000000"/>
              </w:rPr>
            </w:pPr>
            <w:r w:rsidRPr="003D5E98">
              <w:rPr>
                <w:rFonts w:cs="Arial"/>
                <w:color w:val="000000"/>
              </w:rPr>
              <w:t>A.V.5</w:t>
            </w:r>
          </w:p>
        </w:tc>
        <w:tc>
          <w:tcPr>
            <w:tcW w:w="4655" w:type="dxa"/>
            <w:tcBorders>
              <w:top w:val="nil"/>
              <w:left w:val="nil"/>
              <w:bottom w:val="single" w:sz="4" w:space="0" w:color="auto"/>
              <w:right w:val="single" w:sz="4" w:space="0" w:color="auto"/>
            </w:tcBorders>
            <w:shd w:val="clear" w:color="auto" w:fill="auto"/>
            <w:noWrap/>
            <w:vAlign w:val="center"/>
          </w:tcPr>
          <w:p w14:paraId="0A16FCB1"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дрвених штафни 8/12cm за слој термоизолације на бетонском косом крову.                                          Обрачун по m² косе пројекције .</w:t>
            </w:r>
          </w:p>
        </w:tc>
        <w:tc>
          <w:tcPr>
            <w:tcW w:w="1056" w:type="dxa"/>
            <w:gridSpan w:val="2"/>
            <w:tcBorders>
              <w:top w:val="nil"/>
              <w:left w:val="nil"/>
              <w:bottom w:val="single" w:sz="4" w:space="0" w:color="auto"/>
              <w:right w:val="single" w:sz="4" w:space="0" w:color="auto"/>
            </w:tcBorders>
            <w:shd w:val="clear" w:color="auto" w:fill="auto"/>
            <w:noWrap/>
            <w:vAlign w:val="center"/>
          </w:tcPr>
          <w:p w14:paraId="2EE8C507"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2DB7642" w14:textId="77777777" w:rsidR="00781964" w:rsidRPr="003D5E98" w:rsidRDefault="00781964" w:rsidP="00781964">
            <w:pPr>
              <w:spacing w:before="0"/>
              <w:jc w:val="center"/>
              <w:rPr>
                <w:rFonts w:cs="Arial"/>
                <w:color w:val="000000"/>
              </w:rPr>
            </w:pPr>
            <w:r w:rsidRPr="003D5E98">
              <w:rPr>
                <w:rFonts w:cs="Arial"/>
                <w:color w:val="000000"/>
              </w:rPr>
              <w:t>10.00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8549E3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66E7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6086D7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C5C952B" w14:textId="77777777" w:rsidR="00781964" w:rsidRPr="00BA779C" w:rsidRDefault="00781964" w:rsidP="00781964">
            <w:pPr>
              <w:spacing w:before="0"/>
              <w:jc w:val="left"/>
              <w:rPr>
                <w:rFonts w:cs="Arial"/>
                <w:color w:val="000000"/>
                <w:sz w:val="24"/>
                <w:szCs w:val="24"/>
              </w:rPr>
            </w:pPr>
          </w:p>
        </w:tc>
      </w:tr>
      <w:tr w:rsidR="00781964" w:rsidRPr="00BA779C" w14:paraId="34FED466"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F40E7F"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ТЕСАРСКИ  РАДОВИ:</w:t>
            </w:r>
          </w:p>
        </w:tc>
        <w:tc>
          <w:tcPr>
            <w:tcW w:w="1413" w:type="dxa"/>
            <w:tcBorders>
              <w:top w:val="single" w:sz="4" w:space="0" w:color="auto"/>
              <w:left w:val="single" w:sz="4" w:space="0" w:color="auto"/>
              <w:bottom w:val="single" w:sz="4" w:space="0" w:color="auto"/>
              <w:right w:val="single" w:sz="4" w:space="0" w:color="auto"/>
            </w:tcBorders>
          </w:tcPr>
          <w:p w14:paraId="3CDD149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86C1218" w14:textId="77777777" w:rsidR="00781964" w:rsidRPr="00BA779C" w:rsidRDefault="00781964" w:rsidP="00781964">
            <w:pPr>
              <w:spacing w:before="0"/>
              <w:jc w:val="left"/>
              <w:rPr>
                <w:rFonts w:cs="Arial"/>
                <w:color w:val="000000"/>
                <w:sz w:val="24"/>
                <w:szCs w:val="24"/>
              </w:rPr>
            </w:pPr>
          </w:p>
        </w:tc>
      </w:tr>
      <w:tr w:rsidR="00781964" w:rsidRPr="00BA779C" w14:paraId="08C1B6C2" w14:textId="77777777" w:rsidTr="00781964">
        <w:trPr>
          <w:trHeight w:val="315"/>
        </w:trPr>
        <w:tc>
          <w:tcPr>
            <w:tcW w:w="1477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F2710F1" w14:textId="77777777" w:rsidR="00781964" w:rsidRPr="00BA779C" w:rsidRDefault="00781964" w:rsidP="00781964">
            <w:pPr>
              <w:spacing w:before="0"/>
              <w:jc w:val="left"/>
              <w:rPr>
                <w:rFonts w:cs="Arial"/>
                <w:color w:val="000000"/>
                <w:sz w:val="24"/>
                <w:szCs w:val="24"/>
              </w:rPr>
            </w:pPr>
            <w:r w:rsidRPr="003D5E98">
              <w:rPr>
                <w:rFonts w:cs="Arial"/>
                <w:color w:val="000000"/>
              </w:rPr>
              <w:t xml:space="preserve">   </w:t>
            </w:r>
            <w:r w:rsidRPr="003D5E98">
              <w:rPr>
                <w:rFonts w:cs="Arial"/>
                <w:b/>
                <w:bCs/>
                <w:color w:val="000000"/>
              </w:rPr>
              <w:t xml:space="preserve"> VI       ПОКРИВАЧКИ РАДОВИ</w:t>
            </w:r>
          </w:p>
        </w:tc>
      </w:tr>
      <w:tr w:rsidR="00781964" w:rsidRPr="00BA779C" w14:paraId="4AD0BF0A"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A8CF5B7" w14:textId="77777777" w:rsidR="00781964" w:rsidRPr="003D5E98" w:rsidRDefault="00781964" w:rsidP="00781964">
            <w:pPr>
              <w:spacing w:before="0"/>
              <w:jc w:val="center"/>
              <w:rPr>
                <w:rFonts w:cs="Arial"/>
                <w:color w:val="000000"/>
              </w:rPr>
            </w:pPr>
            <w:r w:rsidRPr="003D5E98">
              <w:rPr>
                <w:rFonts w:cs="Arial"/>
                <w:color w:val="000000"/>
              </w:rPr>
              <w:t>A.VI.1</w:t>
            </w:r>
          </w:p>
        </w:tc>
        <w:tc>
          <w:tcPr>
            <w:tcW w:w="4655" w:type="dxa"/>
            <w:tcBorders>
              <w:top w:val="nil"/>
              <w:left w:val="nil"/>
              <w:bottom w:val="single" w:sz="4" w:space="0" w:color="auto"/>
              <w:right w:val="single" w:sz="4" w:space="0" w:color="auto"/>
            </w:tcBorders>
            <w:shd w:val="clear" w:color="auto" w:fill="auto"/>
            <w:noWrap/>
          </w:tcPr>
          <w:p w14:paraId="5CBB1AA9" w14:textId="77777777" w:rsidR="00781964" w:rsidRPr="003D5E98" w:rsidRDefault="00781964" w:rsidP="00781964">
            <w:pPr>
              <w:spacing w:before="0"/>
              <w:jc w:val="left"/>
              <w:rPr>
                <w:rFonts w:cs="Arial"/>
                <w:color w:val="000000"/>
              </w:rPr>
            </w:pPr>
            <w:r w:rsidRPr="003D5E98">
              <w:rPr>
                <w:rFonts w:cs="Arial"/>
                <w:color w:val="000000"/>
              </w:rPr>
              <w:t xml:space="preserve">Набавка, транспорт, и уградња профилисаног поцинкованог пластифицираног лима дебљине 0,7mm у боји тамно сива RAL-9007 са  свим припадајућим опшивкама.  Покривањем крова предвидети све друге неопходне елементе. </w:t>
            </w:r>
            <w:r w:rsidRPr="003D5E98">
              <w:rPr>
                <w:rFonts w:cs="Arial"/>
                <w:color w:val="000000"/>
              </w:rPr>
              <w:br/>
              <w:t>Обрачун по m² косе пројекције.</w:t>
            </w:r>
          </w:p>
        </w:tc>
        <w:tc>
          <w:tcPr>
            <w:tcW w:w="1056" w:type="dxa"/>
            <w:gridSpan w:val="2"/>
            <w:tcBorders>
              <w:top w:val="nil"/>
              <w:left w:val="nil"/>
              <w:bottom w:val="single" w:sz="4" w:space="0" w:color="auto"/>
              <w:right w:val="single" w:sz="4" w:space="0" w:color="auto"/>
            </w:tcBorders>
            <w:shd w:val="clear" w:color="auto" w:fill="auto"/>
            <w:noWrap/>
            <w:vAlign w:val="center"/>
          </w:tcPr>
          <w:p w14:paraId="10FAB38B"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7CC68F6B" w14:textId="77777777" w:rsidR="00781964" w:rsidRPr="003D5E98" w:rsidRDefault="00781964" w:rsidP="00781964">
            <w:pPr>
              <w:spacing w:before="0"/>
              <w:jc w:val="center"/>
              <w:rPr>
                <w:rFonts w:cs="Arial"/>
                <w:color w:val="000000"/>
              </w:rPr>
            </w:pPr>
            <w:r w:rsidRPr="003D5E98">
              <w:rPr>
                <w:rFonts w:cs="Arial"/>
                <w:color w:val="000000"/>
              </w:rPr>
              <w:t>1,220.00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878F75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61EB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CC56FA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D5A4333" w14:textId="77777777" w:rsidR="00781964" w:rsidRPr="00BA779C" w:rsidRDefault="00781964" w:rsidP="00781964">
            <w:pPr>
              <w:spacing w:before="0"/>
              <w:jc w:val="left"/>
              <w:rPr>
                <w:rFonts w:cs="Arial"/>
                <w:color w:val="000000"/>
                <w:sz w:val="24"/>
                <w:szCs w:val="24"/>
              </w:rPr>
            </w:pPr>
          </w:p>
        </w:tc>
      </w:tr>
      <w:tr w:rsidR="00781964" w:rsidRPr="00BA779C" w14:paraId="16744DE8"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53DAF5C" w14:textId="77777777" w:rsidR="00781964" w:rsidRPr="003D5E98" w:rsidRDefault="00781964" w:rsidP="00781964">
            <w:pPr>
              <w:spacing w:before="0"/>
              <w:jc w:val="center"/>
              <w:rPr>
                <w:rFonts w:cs="Arial"/>
                <w:color w:val="000000"/>
              </w:rPr>
            </w:pPr>
            <w:r w:rsidRPr="003D5E98">
              <w:rPr>
                <w:rFonts w:cs="Arial"/>
                <w:color w:val="000000"/>
              </w:rPr>
              <w:t>A.VI.2</w:t>
            </w:r>
          </w:p>
        </w:tc>
        <w:tc>
          <w:tcPr>
            <w:tcW w:w="4655" w:type="dxa"/>
            <w:tcBorders>
              <w:top w:val="nil"/>
              <w:left w:val="nil"/>
              <w:bottom w:val="single" w:sz="4" w:space="0" w:color="auto"/>
              <w:right w:val="single" w:sz="4" w:space="0" w:color="auto"/>
            </w:tcBorders>
            <w:shd w:val="clear" w:color="auto" w:fill="auto"/>
            <w:noWrap/>
          </w:tcPr>
          <w:p w14:paraId="6A7D3642"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профилисаног пластифицираног лима d=0.5mm на део </w:t>
            </w:r>
            <w:r w:rsidRPr="003D5E98">
              <w:rPr>
                <w:rFonts w:cs="Arial"/>
                <w:color w:val="000000"/>
              </w:rPr>
              <w:lastRenderedPageBreak/>
              <w:t>крова под нагибом 11º. Висина таласа је 40mm.Обрачун по m² косе пројекције.</w:t>
            </w:r>
          </w:p>
        </w:tc>
        <w:tc>
          <w:tcPr>
            <w:tcW w:w="1056" w:type="dxa"/>
            <w:gridSpan w:val="2"/>
            <w:tcBorders>
              <w:top w:val="nil"/>
              <w:left w:val="nil"/>
              <w:bottom w:val="single" w:sz="4" w:space="0" w:color="auto"/>
              <w:right w:val="single" w:sz="4" w:space="0" w:color="auto"/>
            </w:tcBorders>
            <w:shd w:val="clear" w:color="auto" w:fill="auto"/>
            <w:noWrap/>
            <w:vAlign w:val="center"/>
          </w:tcPr>
          <w:p w14:paraId="60977A03" w14:textId="77777777" w:rsidR="00781964" w:rsidRPr="003D5E98" w:rsidRDefault="00781964" w:rsidP="00781964">
            <w:pPr>
              <w:spacing w:before="0"/>
              <w:jc w:val="center"/>
              <w:rPr>
                <w:rFonts w:cs="Arial"/>
                <w:color w:val="000000"/>
              </w:rPr>
            </w:pPr>
            <w:r w:rsidRPr="003D5E98">
              <w:rPr>
                <w:rFonts w:cs="Arial"/>
                <w:color w:val="000000"/>
              </w:rPr>
              <w:lastRenderedPageBreak/>
              <w:t>m²</w:t>
            </w:r>
          </w:p>
        </w:tc>
        <w:tc>
          <w:tcPr>
            <w:tcW w:w="1284" w:type="dxa"/>
            <w:tcBorders>
              <w:top w:val="nil"/>
              <w:left w:val="nil"/>
              <w:bottom w:val="single" w:sz="4" w:space="0" w:color="auto"/>
              <w:right w:val="single" w:sz="4" w:space="0" w:color="auto"/>
            </w:tcBorders>
            <w:shd w:val="clear" w:color="auto" w:fill="auto"/>
            <w:noWrap/>
            <w:vAlign w:val="center"/>
          </w:tcPr>
          <w:p w14:paraId="2E309E7B" w14:textId="77777777" w:rsidR="00781964" w:rsidRPr="003D5E98" w:rsidRDefault="00781964" w:rsidP="00781964">
            <w:pPr>
              <w:spacing w:before="0"/>
              <w:jc w:val="center"/>
              <w:rPr>
                <w:rFonts w:cs="Arial"/>
                <w:color w:val="000000"/>
              </w:rPr>
            </w:pPr>
            <w:r w:rsidRPr="003D5E98">
              <w:rPr>
                <w:rFonts w:cs="Arial"/>
                <w:color w:val="000000"/>
              </w:rPr>
              <w:t>95.00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A3CA2E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2906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BAA650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2F2C4C9" w14:textId="77777777" w:rsidR="00781964" w:rsidRPr="00BA779C" w:rsidRDefault="00781964" w:rsidP="00781964">
            <w:pPr>
              <w:spacing w:before="0"/>
              <w:jc w:val="left"/>
              <w:rPr>
                <w:rFonts w:cs="Arial"/>
                <w:color w:val="000000"/>
                <w:sz w:val="24"/>
                <w:szCs w:val="24"/>
              </w:rPr>
            </w:pPr>
          </w:p>
        </w:tc>
      </w:tr>
      <w:tr w:rsidR="00781964" w:rsidRPr="00BA779C" w14:paraId="47CC741C"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6DD6C91"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ПОКРИВАЧКИ  РАДОВИ:</w:t>
            </w:r>
          </w:p>
        </w:tc>
        <w:tc>
          <w:tcPr>
            <w:tcW w:w="1413" w:type="dxa"/>
            <w:tcBorders>
              <w:top w:val="single" w:sz="4" w:space="0" w:color="auto"/>
              <w:left w:val="single" w:sz="4" w:space="0" w:color="auto"/>
              <w:bottom w:val="single" w:sz="4" w:space="0" w:color="auto"/>
              <w:right w:val="single" w:sz="4" w:space="0" w:color="auto"/>
            </w:tcBorders>
          </w:tcPr>
          <w:p w14:paraId="779A9B6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1482552" w14:textId="77777777" w:rsidR="00781964" w:rsidRPr="00BA779C" w:rsidRDefault="00781964" w:rsidP="00781964">
            <w:pPr>
              <w:spacing w:before="0"/>
              <w:jc w:val="left"/>
              <w:rPr>
                <w:rFonts w:cs="Arial"/>
                <w:color w:val="000000"/>
                <w:sz w:val="24"/>
                <w:szCs w:val="24"/>
              </w:rPr>
            </w:pPr>
          </w:p>
        </w:tc>
      </w:tr>
      <w:tr w:rsidR="00781964" w:rsidRPr="00BA779C" w14:paraId="54EFA333" w14:textId="77777777" w:rsidTr="00781964">
        <w:trPr>
          <w:trHeight w:val="315"/>
        </w:trPr>
        <w:tc>
          <w:tcPr>
            <w:tcW w:w="1477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98F2E4B" w14:textId="77777777" w:rsidR="00781964" w:rsidRPr="00BA779C" w:rsidRDefault="00781964" w:rsidP="00781964">
            <w:pPr>
              <w:spacing w:before="0"/>
              <w:jc w:val="left"/>
              <w:rPr>
                <w:rFonts w:cs="Arial"/>
                <w:color w:val="000000"/>
                <w:sz w:val="24"/>
                <w:szCs w:val="24"/>
              </w:rPr>
            </w:pPr>
            <w:r w:rsidRPr="003D5E98">
              <w:rPr>
                <w:rFonts w:cs="Arial"/>
                <w:b/>
                <w:bCs/>
                <w:color w:val="000000"/>
              </w:rPr>
              <w:t>VII      ИЗОЛАТЕРСКИ РАДОВИ</w:t>
            </w:r>
          </w:p>
        </w:tc>
      </w:tr>
      <w:tr w:rsidR="00781964" w:rsidRPr="00BA779C" w14:paraId="1F05DE99"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854BEF6" w14:textId="77777777" w:rsidR="00781964" w:rsidRPr="003D5E98" w:rsidRDefault="00781964" w:rsidP="00781964">
            <w:pPr>
              <w:spacing w:before="0"/>
              <w:jc w:val="center"/>
              <w:rPr>
                <w:rFonts w:cs="Arial"/>
                <w:color w:val="000000"/>
              </w:rPr>
            </w:pPr>
            <w:r w:rsidRPr="003D5E98">
              <w:rPr>
                <w:rFonts w:cs="Arial"/>
                <w:color w:val="000000"/>
              </w:rPr>
              <w:t>A.VII.1</w:t>
            </w:r>
          </w:p>
        </w:tc>
        <w:tc>
          <w:tcPr>
            <w:tcW w:w="4655" w:type="dxa"/>
            <w:tcBorders>
              <w:top w:val="nil"/>
              <w:left w:val="nil"/>
              <w:bottom w:val="single" w:sz="4" w:space="0" w:color="auto"/>
              <w:right w:val="single" w:sz="4" w:space="0" w:color="auto"/>
            </w:tcBorders>
            <w:shd w:val="clear" w:color="auto" w:fill="auto"/>
            <w:noWrap/>
          </w:tcPr>
          <w:p w14:paraId="362E9844" w14:textId="77777777" w:rsidR="00781964" w:rsidRPr="003D5E98" w:rsidRDefault="00781964" w:rsidP="00781964">
            <w:pPr>
              <w:spacing w:before="0"/>
              <w:jc w:val="left"/>
              <w:rPr>
                <w:rFonts w:cs="Arial"/>
                <w:color w:val="000000"/>
              </w:rPr>
            </w:pPr>
            <w:r w:rsidRPr="003D5E98">
              <w:rPr>
                <w:rFonts w:cs="Arial"/>
                <w:color w:val="000000"/>
              </w:rPr>
              <w:t>Израда хидроизолације преко бетонске подлоге изнад тла. Изолацију радити преко потпуно суве и чисте подлоге. Хладни премаз битулит "А" нанети четком или прскањем, на температури вишој од 10 степени. Битуменску масу загрејати највише до 180°C, стално мешати и нанети врућу у слоју 2-3mm. Битуменску траку залепити одмах, са преклопом 15cm.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34944BAF"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8285064" w14:textId="77777777" w:rsidR="00781964" w:rsidRPr="003D5E98" w:rsidRDefault="00781964" w:rsidP="00781964">
            <w:pPr>
              <w:spacing w:before="0"/>
              <w:jc w:val="center"/>
              <w:rPr>
                <w:rFonts w:cs="Arial"/>
                <w:color w:val="000000"/>
              </w:rPr>
            </w:pPr>
            <w:r w:rsidRPr="003D5E98">
              <w:rPr>
                <w:rFonts w:cs="Arial"/>
                <w:color w:val="000000"/>
              </w:rPr>
              <w:t>1,320.00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DA0E1A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E590E"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BAB325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1B74603" w14:textId="77777777" w:rsidR="00781964" w:rsidRPr="00BA779C" w:rsidRDefault="00781964" w:rsidP="00781964">
            <w:pPr>
              <w:spacing w:before="0"/>
              <w:jc w:val="left"/>
              <w:rPr>
                <w:rFonts w:cs="Arial"/>
                <w:color w:val="000000"/>
                <w:sz w:val="24"/>
                <w:szCs w:val="24"/>
              </w:rPr>
            </w:pPr>
          </w:p>
        </w:tc>
      </w:tr>
      <w:tr w:rsidR="00781964" w:rsidRPr="00BA779C" w14:paraId="153BD6C4"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F3950A6" w14:textId="77777777" w:rsidR="00781964" w:rsidRPr="003D5E98" w:rsidRDefault="00781964" w:rsidP="00781964">
            <w:pPr>
              <w:spacing w:before="0"/>
              <w:jc w:val="center"/>
              <w:rPr>
                <w:rFonts w:cs="Arial"/>
                <w:color w:val="000000"/>
              </w:rPr>
            </w:pPr>
            <w:r w:rsidRPr="003D5E98">
              <w:rPr>
                <w:rFonts w:cs="Arial"/>
                <w:color w:val="000000"/>
              </w:rPr>
              <w:t>A.VII.2</w:t>
            </w:r>
          </w:p>
        </w:tc>
        <w:tc>
          <w:tcPr>
            <w:tcW w:w="4655" w:type="dxa"/>
            <w:tcBorders>
              <w:top w:val="nil"/>
              <w:left w:val="nil"/>
              <w:bottom w:val="single" w:sz="4" w:space="0" w:color="auto"/>
              <w:right w:val="single" w:sz="4" w:space="0" w:color="auto"/>
            </w:tcBorders>
            <w:shd w:val="clear" w:color="auto" w:fill="auto"/>
            <w:noWrap/>
          </w:tcPr>
          <w:p w14:paraId="14D7CB92" w14:textId="77777777" w:rsidR="00781964" w:rsidRPr="003D5E98" w:rsidRDefault="00781964" w:rsidP="00781964">
            <w:pPr>
              <w:spacing w:before="0"/>
              <w:jc w:val="left"/>
              <w:rPr>
                <w:rFonts w:cs="Arial"/>
                <w:color w:val="000000"/>
              </w:rPr>
            </w:pPr>
            <w:r w:rsidRPr="003D5E98">
              <w:rPr>
                <w:rFonts w:cs="Arial"/>
                <w:color w:val="000000"/>
              </w:rPr>
              <w:t>Израда хидроизолације мокрог чвора на спрату. Изолацију радити преко потпуно суве и чисте подлоге. Хладни премаз битулит "А" нанети четком или прскањем, на температури вишој од 10°.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10cm, посебну пажњу посветити варењу спојева.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35A95CA8"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D5470D9" w14:textId="77777777" w:rsidR="00781964" w:rsidRPr="003D5E98" w:rsidRDefault="00781964" w:rsidP="00781964">
            <w:pPr>
              <w:spacing w:before="0"/>
              <w:jc w:val="center"/>
              <w:rPr>
                <w:rFonts w:cs="Arial"/>
                <w:color w:val="000000"/>
              </w:rPr>
            </w:pPr>
            <w:r w:rsidRPr="003D5E98">
              <w:rPr>
                <w:rFonts w:cs="Arial"/>
                <w:color w:val="000000"/>
              </w:rPr>
              <w:t>35.00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B7A0A2C"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535E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B523CA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CECD889" w14:textId="77777777" w:rsidR="00781964" w:rsidRPr="00BA779C" w:rsidRDefault="00781964" w:rsidP="00781964">
            <w:pPr>
              <w:spacing w:before="0"/>
              <w:jc w:val="left"/>
              <w:rPr>
                <w:rFonts w:cs="Arial"/>
                <w:color w:val="000000"/>
                <w:sz w:val="24"/>
                <w:szCs w:val="24"/>
              </w:rPr>
            </w:pPr>
          </w:p>
        </w:tc>
      </w:tr>
      <w:tr w:rsidR="00781964" w:rsidRPr="00BA779C" w14:paraId="0DA59B87"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3AACC42" w14:textId="77777777" w:rsidR="00781964" w:rsidRPr="003D5E98" w:rsidRDefault="00781964" w:rsidP="00781964">
            <w:pPr>
              <w:spacing w:before="0"/>
              <w:jc w:val="center"/>
              <w:rPr>
                <w:rFonts w:cs="Arial"/>
                <w:color w:val="000000"/>
              </w:rPr>
            </w:pPr>
            <w:r w:rsidRPr="003D5E98">
              <w:rPr>
                <w:rFonts w:cs="Arial"/>
                <w:color w:val="000000"/>
              </w:rPr>
              <w:t>A.VII.3</w:t>
            </w:r>
          </w:p>
        </w:tc>
        <w:tc>
          <w:tcPr>
            <w:tcW w:w="4655" w:type="dxa"/>
            <w:tcBorders>
              <w:top w:val="nil"/>
              <w:left w:val="nil"/>
              <w:bottom w:val="single" w:sz="4" w:space="0" w:color="auto"/>
              <w:right w:val="single" w:sz="4" w:space="0" w:color="auto"/>
            </w:tcBorders>
            <w:shd w:val="clear" w:color="auto" w:fill="auto"/>
            <w:noWrap/>
          </w:tcPr>
          <w:p w14:paraId="3A6ADC83"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камене минералне вуне на поду, типа KNAUFINSULATION-NaturBoard POD EXTRA или сличну d=10cm.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309A73F1"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05EC309" w14:textId="77777777" w:rsidR="00781964" w:rsidRPr="003D5E98" w:rsidRDefault="00781964" w:rsidP="00781964">
            <w:pPr>
              <w:spacing w:before="0"/>
              <w:jc w:val="center"/>
              <w:rPr>
                <w:rFonts w:cs="Arial"/>
                <w:color w:val="000000"/>
              </w:rPr>
            </w:pPr>
            <w:r w:rsidRPr="003D5E98">
              <w:rPr>
                <w:rFonts w:cs="Arial"/>
                <w:color w:val="000000"/>
              </w:rPr>
              <w:t>1,210.00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E6D0BF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1829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5AC802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5BC235E" w14:textId="77777777" w:rsidR="00781964" w:rsidRPr="00BA779C" w:rsidRDefault="00781964" w:rsidP="00781964">
            <w:pPr>
              <w:spacing w:before="0"/>
              <w:jc w:val="left"/>
              <w:rPr>
                <w:rFonts w:cs="Arial"/>
                <w:color w:val="000000"/>
                <w:sz w:val="24"/>
                <w:szCs w:val="24"/>
              </w:rPr>
            </w:pPr>
          </w:p>
        </w:tc>
      </w:tr>
      <w:tr w:rsidR="00781964" w:rsidRPr="00BA779C" w14:paraId="4CCF2461"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254C3D5F" w14:textId="77777777" w:rsidR="00781964" w:rsidRPr="003D5E98" w:rsidRDefault="00781964" w:rsidP="00781964">
            <w:pPr>
              <w:spacing w:before="0"/>
              <w:jc w:val="center"/>
              <w:rPr>
                <w:rFonts w:cs="Arial"/>
                <w:color w:val="000000"/>
              </w:rPr>
            </w:pPr>
            <w:r w:rsidRPr="003D5E98">
              <w:rPr>
                <w:rFonts w:cs="Arial"/>
                <w:color w:val="000000"/>
              </w:rPr>
              <w:t>A.VII.4</w:t>
            </w:r>
          </w:p>
        </w:tc>
        <w:tc>
          <w:tcPr>
            <w:tcW w:w="4655" w:type="dxa"/>
            <w:tcBorders>
              <w:top w:val="nil"/>
              <w:left w:val="nil"/>
              <w:bottom w:val="single" w:sz="4" w:space="0" w:color="auto"/>
              <w:right w:val="single" w:sz="4" w:space="0" w:color="auto"/>
            </w:tcBorders>
            <w:shd w:val="clear" w:color="auto" w:fill="auto"/>
            <w:noWrap/>
          </w:tcPr>
          <w:p w14:paraId="78DB293E"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звучне изолације, азмафона, на под таванице d=2cm, као </w:t>
            </w:r>
            <w:r w:rsidRPr="003D5E98">
              <w:rPr>
                <w:rFonts w:cs="Arial"/>
                <w:color w:val="000000"/>
              </w:rPr>
              <w:lastRenderedPageBreak/>
              <w:t>звучне изолације.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0ACA3786" w14:textId="77777777" w:rsidR="00781964" w:rsidRPr="003D5E98" w:rsidRDefault="00781964" w:rsidP="00781964">
            <w:pPr>
              <w:spacing w:before="0"/>
              <w:jc w:val="center"/>
              <w:rPr>
                <w:rFonts w:cs="Arial"/>
                <w:color w:val="000000"/>
              </w:rPr>
            </w:pPr>
            <w:r w:rsidRPr="003D5E98">
              <w:rPr>
                <w:rFonts w:cs="Arial"/>
                <w:color w:val="000000"/>
              </w:rPr>
              <w:lastRenderedPageBreak/>
              <w:t>m²</w:t>
            </w:r>
          </w:p>
        </w:tc>
        <w:tc>
          <w:tcPr>
            <w:tcW w:w="1284" w:type="dxa"/>
            <w:tcBorders>
              <w:top w:val="nil"/>
              <w:left w:val="nil"/>
              <w:bottom w:val="single" w:sz="4" w:space="0" w:color="auto"/>
              <w:right w:val="single" w:sz="4" w:space="0" w:color="auto"/>
            </w:tcBorders>
            <w:shd w:val="clear" w:color="auto" w:fill="auto"/>
            <w:noWrap/>
            <w:vAlign w:val="center"/>
          </w:tcPr>
          <w:p w14:paraId="0AC0B6DF" w14:textId="77777777" w:rsidR="00781964" w:rsidRPr="003D5E98" w:rsidRDefault="00781964" w:rsidP="00781964">
            <w:pPr>
              <w:spacing w:before="0"/>
              <w:jc w:val="center"/>
              <w:rPr>
                <w:rFonts w:cs="Arial"/>
                <w:color w:val="000000"/>
              </w:rPr>
            </w:pPr>
            <w:r w:rsidRPr="003D5E98">
              <w:rPr>
                <w:rFonts w:cs="Arial"/>
                <w:color w:val="000000"/>
              </w:rPr>
              <w:t>700.00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E343C6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E793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17CEA2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02EC1D6" w14:textId="77777777" w:rsidR="00781964" w:rsidRPr="00BA779C" w:rsidRDefault="00781964" w:rsidP="00781964">
            <w:pPr>
              <w:spacing w:before="0"/>
              <w:jc w:val="left"/>
              <w:rPr>
                <w:rFonts w:cs="Arial"/>
                <w:color w:val="000000"/>
                <w:sz w:val="24"/>
                <w:szCs w:val="24"/>
              </w:rPr>
            </w:pPr>
          </w:p>
        </w:tc>
      </w:tr>
      <w:tr w:rsidR="00781964" w:rsidRPr="00BA779C" w14:paraId="3FB81D67"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1B37DF9" w14:textId="77777777" w:rsidR="00781964" w:rsidRPr="003D5E98" w:rsidRDefault="00781964" w:rsidP="00781964">
            <w:pPr>
              <w:spacing w:before="0"/>
              <w:jc w:val="center"/>
              <w:rPr>
                <w:rFonts w:cs="Arial"/>
                <w:color w:val="000000"/>
              </w:rPr>
            </w:pPr>
            <w:r w:rsidRPr="003D5E98">
              <w:rPr>
                <w:rFonts w:cs="Arial"/>
                <w:color w:val="000000"/>
              </w:rPr>
              <w:t>A.VII.5</w:t>
            </w:r>
          </w:p>
        </w:tc>
        <w:tc>
          <w:tcPr>
            <w:tcW w:w="4655" w:type="dxa"/>
            <w:tcBorders>
              <w:top w:val="nil"/>
              <w:left w:val="nil"/>
              <w:bottom w:val="single" w:sz="4" w:space="0" w:color="auto"/>
              <w:right w:val="single" w:sz="4" w:space="0" w:color="auto"/>
            </w:tcBorders>
            <w:shd w:val="clear" w:color="auto" w:fill="auto"/>
            <w:noWrap/>
            <w:vAlign w:val="center"/>
          </w:tcPr>
          <w:p w14:paraId="1DF4800B"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камене минералне вуне на поду поткровља, типа KNAUFINSULATION-NaturBoard FIT или сличну d=10cm.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47E0DD85"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189F01A6" w14:textId="77777777" w:rsidR="00781964" w:rsidRPr="003D5E98" w:rsidRDefault="00781964" w:rsidP="00781964">
            <w:pPr>
              <w:spacing w:before="0"/>
              <w:jc w:val="center"/>
              <w:rPr>
                <w:rFonts w:cs="Arial"/>
                <w:color w:val="000000"/>
              </w:rPr>
            </w:pPr>
            <w:r w:rsidRPr="003D5E98">
              <w:rPr>
                <w:rFonts w:cs="Arial"/>
                <w:color w:val="000000"/>
              </w:rPr>
              <w:t>560.00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70EF7F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BEDE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FF2F76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70A42F9" w14:textId="77777777" w:rsidR="00781964" w:rsidRPr="00BA779C" w:rsidRDefault="00781964" w:rsidP="00781964">
            <w:pPr>
              <w:spacing w:before="0"/>
              <w:jc w:val="left"/>
              <w:rPr>
                <w:rFonts w:cs="Arial"/>
                <w:color w:val="000000"/>
                <w:sz w:val="24"/>
                <w:szCs w:val="24"/>
              </w:rPr>
            </w:pPr>
          </w:p>
        </w:tc>
      </w:tr>
      <w:tr w:rsidR="00781964" w:rsidRPr="00BA779C" w14:paraId="71DBB20B"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54CD52F" w14:textId="77777777" w:rsidR="00781964" w:rsidRPr="003D5E98" w:rsidRDefault="00781964" w:rsidP="00781964">
            <w:pPr>
              <w:spacing w:before="0"/>
              <w:jc w:val="center"/>
              <w:rPr>
                <w:rFonts w:cs="Arial"/>
                <w:color w:val="000000"/>
              </w:rPr>
            </w:pPr>
            <w:r w:rsidRPr="003D5E98">
              <w:rPr>
                <w:rFonts w:cs="Arial"/>
                <w:color w:val="000000"/>
              </w:rPr>
              <w:t>A.VII.6</w:t>
            </w:r>
          </w:p>
        </w:tc>
        <w:tc>
          <w:tcPr>
            <w:tcW w:w="4655" w:type="dxa"/>
            <w:tcBorders>
              <w:top w:val="nil"/>
              <w:left w:val="nil"/>
              <w:bottom w:val="single" w:sz="4" w:space="0" w:color="auto"/>
              <w:right w:val="single" w:sz="4" w:space="0" w:color="auto"/>
            </w:tcBorders>
            <w:shd w:val="clear" w:color="auto" w:fill="auto"/>
            <w:noWrap/>
            <w:vAlign w:val="center"/>
          </w:tcPr>
          <w:p w14:paraId="3F9B1A9B"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камене минералне вуне на поду поткровља, типа KNAUFINSULATION-NaturBoard FIT  или сличну d=12cm.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3C587E6E"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29F71ECC" w14:textId="77777777" w:rsidR="00781964" w:rsidRPr="003D5E98" w:rsidRDefault="00781964" w:rsidP="00781964">
            <w:pPr>
              <w:spacing w:before="0"/>
              <w:jc w:val="center"/>
              <w:rPr>
                <w:rFonts w:cs="Arial"/>
                <w:color w:val="000000"/>
              </w:rPr>
            </w:pPr>
            <w:r w:rsidRPr="003D5E98">
              <w:rPr>
                <w:rFonts w:cs="Arial"/>
                <w:color w:val="000000"/>
              </w:rPr>
              <w:t>92.00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86553F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3457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F9C76B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08322D1" w14:textId="77777777" w:rsidR="00781964" w:rsidRPr="00BA779C" w:rsidRDefault="00781964" w:rsidP="00781964">
            <w:pPr>
              <w:spacing w:before="0"/>
              <w:jc w:val="left"/>
              <w:rPr>
                <w:rFonts w:cs="Arial"/>
                <w:color w:val="000000"/>
                <w:sz w:val="24"/>
                <w:szCs w:val="24"/>
              </w:rPr>
            </w:pPr>
          </w:p>
        </w:tc>
      </w:tr>
      <w:tr w:rsidR="00781964" w:rsidRPr="00BA779C" w14:paraId="0B3FD127"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44A5599" w14:textId="77777777" w:rsidR="00781964" w:rsidRPr="003D5E98" w:rsidRDefault="00781964" w:rsidP="00781964">
            <w:pPr>
              <w:spacing w:before="0"/>
              <w:jc w:val="center"/>
              <w:rPr>
                <w:rFonts w:cs="Arial"/>
                <w:color w:val="000000"/>
              </w:rPr>
            </w:pPr>
            <w:r w:rsidRPr="003D5E98">
              <w:rPr>
                <w:rFonts w:cs="Arial"/>
                <w:color w:val="000000"/>
              </w:rPr>
              <w:t>A.VII.7</w:t>
            </w:r>
          </w:p>
        </w:tc>
        <w:tc>
          <w:tcPr>
            <w:tcW w:w="4655" w:type="dxa"/>
            <w:tcBorders>
              <w:top w:val="nil"/>
              <w:left w:val="nil"/>
              <w:bottom w:val="single" w:sz="4" w:space="0" w:color="auto"/>
              <w:right w:val="single" w:sz="4" w:space="0" w:color="auto"/>
            </w:tcBorders>
            <w:shd w:val="clear" w:color="auto" w:fill="auto"/>
            <w:noWrap/>
            <w:vAlign w:val="center"/>
          </w:tcPr>
          <w:p w14:paraId="02C27CF7"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термоизолације камене минералне вуне на косе плоче-споља, типа KNAUFINSULATION-NaturBoard FIT PLUS или сличну d=12cm. 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7A40D3E9"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240E9D17" w14:textId="77777777" w:rsidR="00781964" w:rsidRPr="003D5E98" w:rsidRDefault="00781964" w:rsidP="00781964">
            <w:pPr>
              <w:spacing w:before="0"/>
              <w:jc w:val="center"/>
              <w:rPr>
                <w:rFonts w:cs="Arial"/>
                <w:color w:val="000000"/>
              </w:rPr>
            </w:pPr>
            <w:r w:rsidRPr="003D5E98">
              <w:rPr>
                <w:rFonts w:cs="Arial"/>
                <w:color w:val="000000"/>
              </w:rPr>
              <w:t>170.00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FAD471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DC92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B6A97A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34A0F75" w14:textId="77777777" w:rsidR="00781964" w:rsidRPr="00BA779C" w:rsidRDefault="00781964" w:rsidP="00781964">
            <w:pPr>
              <w:spacing w:before="0"/>
              <w:jc w:val="left"/>
              <w:rPr>
                <w:rFonts w:cs="Arial"/>
                <w:color w:val="000000"/>
                <w:sz w:val="24"/>
                <w:szCs w:val="24"/>
              </w:rPr>
            </w:pPr>
          </w:p>
        </w:tc>
      </w:tr>
      <w:tr w:rsidR="00781964" w:rsidRPr="00BA779C" w14:paraId="7FA90605"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2A4769E2" w14:textId="77777777" w:rsidR="00781964" w:rsidRPr="003D5E98" w:rsidRDefault="00781964" w:rsidP="00781964">
            <w:pPr>
              <w:spacing w:before="0"/>
              <w:jc w:val="center"/>
              <w:rPr>
                <w:rFonts w:cs="Arial"/>
                <w:color w:val="000000"/>
              </w:rPr>
            </w:pPr>
            <w:r w:rsidRPr="003D5E98">
              <w:rPr>
                <w:rFonts w:cs="Arial"/>
                <w:color w:val="000000"/>
              </w:rPr>
              <w:t>A.VII.8</w:t>
            </w:r>
          </w:p>
        </w:tc>
        <w:tc>
          <w:tcPr>
            <w:tcW w:w="4655" w:type="dxa"/>
            <w:tcBorders>
              <w:top w:val="nil"/>
              <w:left w:val="nil"/>
              <w:bottom w:val="single" w:sz="4" w:space="0" w:color="auto"/>
              <w:right w:val="single" w:sz="4" w:space="0" w:color="auto"/>
            </w:tcBorders>
            <w:shd w:val="clear" w:color="auto" w:fill="auto"/>
            <w:noWrap/>
            <w:vAlign w:val="center"/>
          </w:tcPr>
          <w:p w14:paraId="10B5DD18"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термоизолације камене минералне вуне на плафону косих плоча, типа KNAUFINSULATION-NaturBoard FIT PLUS или сличну d=8cm.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2BEF9AF7"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2218C6E1" w14:textId="77777777" w:rsidR="00781964" w:rsidRPr="003D5E98" w:rsidRDefault="00781964" w:rsidP="00781964">
            <w:pPr>
              <w:spacing w:before="0"/>
              <w:jc w:val="center"/>
              <w:rPr>
                <w:rFonts w:cs="Arial"/>
                <w:color w:val="000000"/>
              </w:rPr>
            </w:pPr>
            <w:r w:rsidRPr="003D5E98">
              <w:rPr>
                <w:rFonts w:cs="Arial"/>
                <w:color w:val="000000"/>
              </w:rPr>
              <w:t>600.00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B9274B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4553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19501E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C77EC17" w14:textId="77777777" w:rsidR="00781964" w:rsidRPr="00BA779C" w:rsidRDefault="00781964" w:rsidP="00781964">
            <w:pPr>
              <w:spacing w:before="0"/>
              <w:jc w:val="left"/>
              <w:rPr>
                <w:rFonts w:cs="Arial"/>
                <w:color w:val="000000"/>
                <w:sz w:val="24"/>
                <w:szCs w:val="24"/>
              </w:rPr>
            </w:pPr>
          </w:p>
        </w:tc>
      </w:tr>
      <w:tr w:rsidR="00781964" w:rsidRPr="00BA779C" w14:paraId="3D54883A"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258DB97" w14:textId="77777777" w:rsidR="00781964" w:rsidRPr="003D5E98" w:rsidRDefault="00781964" w:rsidP="00781964">
            <w:pPr>
              <w:spacing w:before="0"/>
              <w:jc w:val="center"/>
              <w:rPr>
                <w:rFonts w:cs="Arial"/>
                <w:color w:val="000000"/>
              </w:rPr>
            </w:pPr>
            <w:r w:rsidRPr="003D5E98">
              <w:rPr>
                <w:rFonts w:cs="Arial"/>
                <w:color w:val="000000"/>
              </w:rPr>
              <w:t>A.VII.9</w:t>
            </w:r>
          </w:p>
        </w:tc>
        <w:tc>
          <w:tcPr>
            <w:tcW w:w="4655" w:type="dxa"/>
            <w:tcBorders>
              <w:top w:val="nil"/>
              <w:left w:val="nil"/>
              <w:bottom w:val="single" w:sz="4" w:space="0" w:color="auto"/>
              <w:right w:val="single" w:sz="4" w:space="0" w:color="auto"/>
            </w:tcBorders>
            <w:shd w:val="clear" w:color="auto" w:fill="auto"/>
            <w:noWrap/>
            <w:vAlign w:val="center"/>
          </w:tcPr>
          <w:p w14:paraId="75ECE760"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тврдопресоване термоизолације од минералне вуне на месту дилатације објекта d=5cm.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1C753E92"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58EE21B5" w14:textId="77777777" w:rsidR="00781964" w:rsidRPr="003D5E98" w:rsidRDefault="00781964" w:rsidP="00781964">
            <w:pPr>
              <w:spacing w:before="0"/>
              <w:jc w:val="center"/>
              <w:rPr>
                <w:rFonts w:cs="Arial"/>
                <w:color w:val="000000"/>
              </w:rPr>
            </w:pPr>
            <w:r w:rsidRPr="003D5E98">
              <w:rPr>
                <w:rFonts w:cs="Arial"/>
                <w:color w:val="000000"/>
              </w:rPr>
              <w:t>10.00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28FFF36"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E880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EF4F3A4"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633D3E2" w14:textId="77777777" w:rsidR="00781964" w:rsidRPr="00BA779C" w:rsidRDefault="00781964" w:rsidP="00781964">
            <w:pPr>
              <w:spacing w:before="0"/>
              <w:jc w:val="left"/>
              <w:rPr>
                <w:rFonts w:cs="Arial"/>
                <w:color w:val="000000"/>
                <w:sz w:val="24"/>
                <w:szCs w:val="24"/>
              </w:rPr>
            </w:pPr>
          </w:p>
        </w:tc>
      </w:tr>
      <w:tr w:rsidR="00781964" w:rsidRPr="00BA779C" w14:paraId="0D04DCF3"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EFAEE1D" w14:textId="77777777" w:rsidR="00781964" w:rsidRPr="003D5E98" w:rsidRDefault="00781964" w:rsidP="00781964">
            <w:pPr>
              <w:spacing w:before="0"/>
              <w:jc w:val="center"/>
              <w:rPr>
                <w:rFonts w:cs="Arial"/>
                <w:color w:val="000000"/>
              </w:rPr>
            </w:pPr>
            <w:r w:rsidRPr="003D5E98">
              <w:rPr>
                <w:rFonts w:cs="Arial"/>
                <w:color w:val="000000"/>
              </w:rPr>
              <w:t>A.VII.10</w:t>
            </w:r>
          </w:p>
        </w:tc>
        <w:tc>
          <w:tcPr>
            <w:tcW w:w="4655" w:type="dxa"/>
            <w:tcBorders>
              <w:top w:val="nil"/>
              <w:left w:val="nil"/>
              <w:bottom w:val="single" w:sz="4" w:space="0" w:color="auto"/>
              <w:right w:val="single" w:sz="4" w:space="0" w:color="auto"/>
            </w:tcBorders>
            <w:shd w:val="clear" w:color="auto" w:fill="auto"/>
            <w:noWrap/>
            <w:vAlign w:val="center"/>
          </w:tcPr>
          <w:p w14:paraId="2B8DAE98"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минералне вуне на фасаду типа KNAUFINSULATION-NATURBOARD VENTI  или сличну- у сендвич зиду d=10cm. .   Позиција обухвата и сав пратећи материјал.Обрачун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756FD1F6"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5DD6B4EA" w14:textId="77777777" w:rsidR="00781964" w:rsidRPr="003D5E98" w:rsidRDefault="00781964" w:rsidP="00781964">
            <w:pPr>
              <w:spacing w:before="0"/>
              <w:jc w:val="center"/>
              <w:rPr>
                <w:rFonts w:cs="Arial"/>
                <w:color w:val="000000"/>
              </w:rPr>
            </w:pPr>
            <w:r w:rsidRPr="003D5E98">
              <w:rPr>
                <w:rFonts w:cs="Arial"/>
                <w:color w:val="000000"/>
              </w:rPr>
              <w:t>550.00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0E75A3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98D9"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B5D89A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E75ECA8" w14:textId="77777777" w:rsidR="00781964" w:rsidRPr="00BA779C" w:rsidRDefault="00781964" w:rsidP="00781964">
            <w:pPr>
              <w:spacing w:before="0"/>
              <w:jc w:val="left"/>
              <w:rPr>
                <w:rFonts w:cs="Arial"/>
                <w:color w:val="000000"/>
                <w:sz w:val="24"/>
                <w:szCs w:val="24"/>
              </w:rPr>
            </w:pPr>
          </w:p>
        </w:tc>
      </w:tr>
      <w:tr w:rsidR="00781964" w:rsidRPr="00BA779C" w14:paraId="3EAE9296"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E9D09C2" w14:textId="77777777" w:rsidR="00781964" w:rsidRPr="003D5E98" w:rsidRDefault="00781964" w:rsidP="00781964">
            <w:pPr>
              <w:spacing w:before="0"/>
              <w:jc w:val="center"/>
              <w:rPr>
                <w:rFonts w:cs="Arial"/>
                <w:color w:val="000000"/>
              </w:rPr>
            </w:pPr>
            <w:r w:rsidRPr="003D5E98">
              <w:rPr>
                <w:rFonts w:cs="Arial"/>
                <w:color w:val="000000"/>
              </w:rPr>
              <w:t>A.VII.11</w:t>
            </w:r>
          </w:p>
        </w:tc>
        <w:tc>
          <w:tcPr>
            <w:tcW w:w="4655" w:type="dxa"/>
            <w:tcBorders>
              <w:top w:val="nil"/>
              <w:left w:val="nil"/>
              <w:bottom w:val="single" w:sz="4" w:space="0" w:color="auto"/>
              <w:right w:val="single" w:sz="4" w:space="0" w:color="auto"/>
            </w:tcBorders>
            <w:shd w:val="clear" w:color="auto" w:fill="auto"/>
            <w:noWrap/>
            <w:vAlign w:val="center"/>
          </w:tcPr>
          <w:p w14:paraId="398C02C9"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ПВЦ фолије у поду, преко слоја термоизолације у приземљу и преко слоја звучне изолације на спрату.Обрачун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4B53B269"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64F0345E" w14:textId="77777777" w:rsidR="00781964" w:rsidRPr="003D5E98" w:rsidRDefault="00781964" w:rsidP="00781964">
            <w:pPr>
              <w:spacing w:before="0"/>
              <w:jc w:val="center"/>
              <w:rPr>
                <w:rFonts w:cs="Arial"/>
                <w:color w:val="000000"/>
              </w:rPr>
            </w:pPr>
            <w:r w:rsidRPr="003D5E98">
              <w:rPr>
                <w:rFonts w:cs="Arial"/>
                <w:color w:val="000000"/>
              </w:rPr>
              <w:t>1,980.00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E15EC4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5B8AE"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E5ACC3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C5A48FB" w14:textId="77777777" w:rsidR="00781964" w:rsidRPr="00BA779C" w:rsidRDefault="00781964" w:rsidP="00781964">
            <w:pPr>
              <w:spacing w:before="0"/>
              <w:jc w:val="left"/>
              <w:rPr>
                <w:rFonts w:cs="Arial"/>
                <w:color w:val="000000"/>
                <w:sz w:val="24"/>
                <w:szCs w:val="24"/>
              </w:rPr>
            </w:pPr>
          </w:p>
        </w:tc>
      </w:tr>
      <w:tr w:rsidR="00781964" w:rsidRPr="00BA779C" w14:paraId="2708F3B0"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A3A5052" w14:textId="77777777" w:rsidR="00781964" w:rsidRPr="003D5E98" w:rsidRDefault="00781964" w:rsidP="00781964">
            <w:pPr>
              <w:spacing w:before="0"/>
              <w:jc w:val="center"/>
              <w:rPr>
                <w:rFonts w:cs="Arial"/>
                <w:color w:val="000000"/>
              </w:rPr>
            </w:pPr>
            <w:r w:rsidRPr="003D5E98">
              <w:rPr>
                <w:rFonts w:cs="Arial"/>
                <w:color w:val="000000"/>
              </w:rPr>
              <w:lastRenderedPageBreak/>
              <w:t>A.VII.12</w:t>
            </w:r>
          </w:p>
        </w:tc>
        <w:tc>
          <w:tcPr>
            <w:tcW w:w="4655" w:type="dxa"/>
            <w:tcBorders>
              <w:top w:val="nil"/>
              <w:left w:val="nil"/>
              <w:bottom w:val="single" w:sz="4" w:space="0" w:color="auto"/>
              <w:right w:val="single" w:sz="4" w:space="0" w:color="auto"/>
            </w:tcBorders>
            <w:shd w:val="clear" w:color="auto" w:fill="auto"/>
            <w:noWrap/>
            <w:vAlign w:val="center"/>
          </w:tcPr>
          <w:p w14:paraId="3A282CBC"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ПВЦ фолије преко термоизолације на у поткровљу.                                             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3249050F"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653E558" w14:textId="77777777" w:rsidR="00781964" w:rsidRPr="003D5E98" w:rsidRDefault="00781964" w:rsidP="00781964">
            <w:pPr>
              <w:spacing w:before="0"/>
              <w:jc w:val="center"/>
              <w:rPr>
                <w:rFonts w:cs="Arial"/>
                <w:color w:val="000000"/>
              </w:rPr>
            </w:pPr>
            <w:r w:rsidRPr="003D5E98">
              <w:rPr>
                <w:rFonts w:cs="Arial"/>
                <w:color w:val="000000"/>
              </w:rPr>
              <w:t>250.00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B92331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ED63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E2BF1A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6E2D4C2" w14:textId="77777777" w:rsidR="00781964" w:rsidRPr="00BA779C" w:rsidRDefault="00781964" w:rsidP="00781964">
            <w:pPr>
              <w:spacing w:before="0"/>
              <w:jc w:val="left"/>
              <w:rPr>
                <w:rFonts w:cs="Arial"/>
                <w:color w:val="000000"/>
                <w:sz w:val="24"/>
                <w:szCs w:val="24"/>
              </w:rPr>
            </w:pPr>
          </w:p>
        </w:tc>
      </w:tr>
      <w:tr w:rsidR="00781964" w:rsidRPr="00BA779C" w14:paraId="7309B59E"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D797F48" w14:textId="77777777" w:rsidR="00781964" w:rsidRPr="003D5E98" w:rsidRDefault="00781964" w:rsidP="00781964">
            <w:pPr>
              <w:spacing w:before="0"/>
              <w:jc w:val="center"/>
              <w:rPr>
                <w:rFonts w:cs="Arial"/>
                <w:color w:val="000000"/>
              </w:rPr>
            </w:pPr>
            <w:r w:rsidRPr="003D5E98">
              <w:rPr>
                <w:rFonts w:cs="Arial"/>
                <w:color w:val="000000"/>
              </w:rPr>
              <w:t>A.VII.13</w:t>
            </w:r>
          </w:p>
        </w:tc>
        <w:tc>
          <w:tcPr>
            <w:tcW w:w="4655" w:type="dxa"/>
            <w:tcBorders>
              <w:top w:val="nil"/>
              <w:left w:val="nil"/>
              <w:bottom w:val="single" w:sz="4" w:space="0" w:color="auto"/>
              <w:right w:val="single" w:sz="4" w:space="0" w:color="auto"/>
            </w:tcBorders>
            <w:shd w:val="clear" w:color="auto" w:fill="auto"/>
            <w:noWrap/>
            <w:vAlign w:val="center"/>
          </w:tcPr>
          <w:p w14:paraId="5914A68D"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парне бране испод термоизолације на крову.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08464E4F"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0C36F36F" w14:textId="77777777" w:rsidR="00781964" w:rsidRPr="003D5E98" w:rsidRDefault="00781964" w:rsidP="00781964">
            <w:pPr>
              <w:spacing w:before="0"/>
              <w:jc w:val="center"/>
              <w:rPr>
                <w:rFonts w:cs="Arial"/>
                <w:color w:val="000000"/>
              </w:rPr>
            </w:pPr>
            <w:r w:rsidRPr="003D5E98">
              <w:rPr>
                <w:rFonts w:cs="Arial"/>
                <w:color w:val="000000"/>
              </w:rPr>
              <w:t>600.00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325AEC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F171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316489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8EBA445" w14:textId="77777777" w:rsidR="00781964" w:rsidRPr="00BA779C" w:rsidRDefault="00781964" w:rsidP="00781964">
            <w:pPr>
              <w:spacing w:before="0"/>
              <w:jc w:val="left"/>
              <w:rPr>
                <w:rFonts w:cs="Arial"/>
                <w:color w:val="000000"/>
                <w:sz w:val="24"/>
                <w:szCs w:val="24"/>
              </w:rPr>
            </w:pPr>
          </w:p>
        </w:tc>
      </w:tr>
      <w:tr w:rsidR="00781964" w:rsidRPr="00BA779C" w14:paraId="068A28A3"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6896456" w14:textId="77777777" w:rsidR="00781964" w:rsidRPr="003D5E98" w:rsidRDefault="00781964" w:rsidP="00781964">
            <w:pPr>
              <w:spacing w:before="0"/>
              <w:jc w:val="center"/>
              <w:rPr>
                <w:rFonts w:cs="Arial"/>
                <w:color w:val="000000"/>
              </w:rPr>
            </w:pPr>
            <w:r w:rsidRPr="003D5E98">
              <w:rPr>
                <w:rFonts w:cs="Arial"/>
                <w:color w:val="000000"/>
              </w:rPr>
              <w:t>A.VII.14</w:t>
            </w:r>
          </w:p>
        </w:tc>
        <w:tc>
          <w:tcPr>
            <w:tcW w:w="4655" w:type="dxa"/>
            <w:tcBorders>
              <w:top w:val="nil"/>
              <w:left w:val="nil"/>
              <w:bottom w:val="single" w:sz="4" w:space="0" w:color="auto"/>
              <w:right w:val="single" w:sz="4" w:space="0" w:color="auto"/>
            </w:tcBorders>
            <w:shd w:val="clear" w:color="auto" w:fill="auto"/>
            <w:noWrap/>
            <w:vAlign w:val="center"/>
          </w:tcPr>
          <w:p w14:paraId="6FDB0D7B"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паропропусне водонепропусне фолије преко дашчане облоге.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41A12A82"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5EE89CC2" w14:textId="77777777" w:rsidR="00781964" w:rsidRPr="003D5E98" w:rsidRDefault="00781964" w:rsidP="00781964">
            <w:pPr>
              <w:spacing w:before="0"/>
              <w:jc w:val="center"/>
              <w:rPr>
                <w:rFonts w:cs="Arial"/>
                <w:color w:val="000000"/>
              </w:rPr>
            </w:pPr>
            <w:r w:rsidRPr="003D5E98">
              <w:rPr>
                <w:rFonts w:cs="Arial"/>
                <w:color w:val="000000"/>
              </w:rPr>
              <w:t>900.00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CD2AF0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125E9"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068465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B5F6A9F" w14:textId="77777777" w:rsidR="00781964" w:rsidRPr="00BA779C" w:rsidRDefault="00781964" w:rsidP="00781964">
            <w:pPr>
              <w:spacing w:before="0"/>
              <w:jc w:val="left"/>
              <w:rPr>
                <w:rFonts w:cs="Arial"/>
                <w:color w:val="000000"/>
                <w:sz w:val="24"/>
                <w:szCs w:val="24"/>
              </w:rPr>
            </w:pPr>
          </w:p>
        </w:tc>
      </w:tr>
      <w:tr w:rsidR="00781964" w:rsidRPr="00BA779C" w14:paraId="581DE42E"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D45A4A4"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ИЗОЛАТЕРСКИ  РАДОВИ:</w:t>
            </w:r>
          </w:p>
        </w:tc>
        <w:tc>
          <w:tcPr>
            <w:tcW w:w="1413" w:type="dxa"/>
            <w:tcBorders>
              <w:top w:val="single" w:sz="4" w:space="0" w:color="auto"/>
              <w:left w:val="single" w:sz="4" w:space="0" w:color="auto"/>
              <w:bottom w:val="single" w:sz="4" w:space="0" w:color="auto"/>
              <w:right w:val="single" w:sz="4" w:space="0" w:color="auto"/>
            </w:tcBorders>
          </w:tcPr>
          <w:p w14:paraId="73CA26F4"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D4556C1" w14:textId="77777777" w:rsidR="00781964" w:rsidRPr="00BA779C" w:rsidRDefault="00781964" w:rsidP="00781964">
            <w:pPr>
              <w:spacing w:before="0"/>
              <w:jc w:val="left"/>
              <w:rPr>
                <w:rFonts w:cs="Arial"/>
                <w:color w:val="000000"/>
                <w:sz w:val="24"/>
                <w:szCs w:val="24"/>
              </w:rPr>
            </w:pPr>
          </w:p>
        </w:tc>
      </w:tr>
      <w:tr w:rsidR="00781964" w:rsidRPr="00BA779C" w14:paraId="40BD69D0" w14:textId="77777777" w:rsidTr="00781964">
        <w:trPr>
          <w:trHeight w:val="315"/>
        </w:trPr>
        <w:tc>
          <w:tcPr>
            <w:tcW w:w="1477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DC7B026" w14:textId="77777777" w:rsidR="00781964" w:rsidRPr="00BA779C" w:rsidRDefault="00781964" w:rsidP="00781964">
            <w:pPr>
              <w:spacing w:before="0"/>
              <w:jc w:val="left"/>
              <w:rPr>
                <w:rFonts w:cs="Arial"/>
                <w:color w:val="000000"/>
                <w:sz w:val="24"/>
                <w:szCs w:val="24"/>
              </w:rPr>
            </w:pPr>
            <w:r w:rsidRPr="003D5E98">
              <w:rPr>
                <w:rFonts w:cs="Arial"/>
                <w:b/>
                <w:bCs/>
                <w:color w:val="000000"/>
              </w:rPr>
              <w:t xml:space="preserve">VIII     ГРАЂЕВИНСКА СТОЛАРИЈА    </w:t>
            </w:r>
          </w:p>
        </w:tc>
      </w:tr>
      <w:tr w:rsidR="00781964" w:rsidRPr="00BA779C" w14:paraId="316ED961"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D911965"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02880073" w14:textId="77777777" w:rsidR="00781964" w:rsidRPr="003D5E98" w:rsidRDefault="00781964" w:rsidP="00781964">
            <w:pPr>
              <w:spacing w:before="0"/>
              <w:jc w:val="left"/>
              <w:rPr>
                <w:rFonts w:cs="Arial"/>
                <w:color w:val="000000"/>
              </w:rPr>
            </w:pPr>
            <w:r w:rsidRPr="003D5E98">
              <w:rPr>
                <w:rFonts w:cs="Arial"/>
                <w:color w:val="000000"/>
              </w:rPr>
              <w:t>СПОЉНА ПВЦ СТОЛАРИЈА</w:t>
            </w:r>
          </w:p>
        </w:tc>
        <w:tc>
          <w:tcPr>
            <w:tcW w:w="1056" w:type="dxa"/>
            <w:gridSpan w:val="2"/>
            <w:tcBorders>
              <w:top w:val="nil"/>
              <w:left w:val="nil"/>
              <w:bottom w:val="single" w:sz="4" w:space="0" w:color="auto"/>
              <w:right w:val="single" w:sz="4" w:space="0" w:color="auto"/>
            </w:tcBorders>
            <w:shd w:val="clear" w:color="auto" w:fill="auto"/>
            <w:noWrap/>
            <w:vAlign w:val="center"/>
          </w:tcPr>
          <w:p w14:paraId="3685FD91"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4D5D6996"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3A87C0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AFEE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80175A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B0C498F" w14:textId="77777777" w:rsidR="00781964" w:rsidRPr="00BA779C" w:rsidRDefault="00781964" w:rsidP="00781964">
            <w:pPr>
              <w:spacing w:before="0"/>
              <w:jc w:val="left"/>
              <w:rPr>
                <w:rFonts w:cs="Arial"/>
                <w:color w:val="000000"/>
                <w:sz w:val="24"/>
                <w:szCs w:val="24"/>
              </w:rPr>
            </w:pPr>
          </w:p>
        </w:tc>
      </w:tr>
      <w:tr w:rsidR="00781964" w:rsidRPr="00BA779C" w14:paraId="6F82DD11" w14:textId="77777777" w:rsidTr="00781964">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04961D55" w14:textId="77777777" w:rsidR="00781964" w:rsidRPr="003D5E98" w:rsidRDefault="00781964" w:rsidP="00781964">
            <w:pPr>
              <w:spacing w:before="0"/>
              <w:jc w:val="center"/>
              <w:rPr>
                <w:rFonts w:cs="Arial"/>
                <w:color w:val="000000"/>
              </w:rPr>
            </w:pPr>
            <w:r w:rsidRPr="003D5E98">
              <w:rPr>
                <w:rFonts w:cs="Arial"/>
                <w:color w:val="000000"/>
              </w:rPr>
              <w:t>A.VIII.1</w:t>
            </w:r>
          </w:p>
        </w:tc>
        <w:tc>
          <w:tcPr>
            <w:tcW w:w="4655" w:type="dxa"/>
            <w:tcBorders>
              <w:top w:val="nil"/>
              <w:left w:val="nil"/>
              <w:bottom w:val="single" w:sz="4" w:space="0" w:color="auto"/>
              <w:right w:val="single" w:sz="4" w:space="0" w:color="auto"/>
            </w:tcBorders>
            <w:shd w:val="clear" w:color="auto" w:fill="auto"/>
            <w:noWrap/>
            <w:vAlign w:val="center"/>
          </w:tcPr>
          <w:p w14:paraId="0DEFF71C"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застакљених ПВЦ прозора са унутрашњом подпрозорном даском и спољним ПВЦ солбанком. Прозоре израдити од петокоморних ПВЦпрофила и термо прекидом, по шеми столарије и детаљима. Боја ПВЦ столарије је бела.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49E7AD9C"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57FC1B9A"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DBBCC4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941E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A82CB2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6B7AD5F" w14:textId="77777777" w:rsidR="00781964" w:rsidRPr="00BA779C" w:rsidRDefault="00781964" w:rsidP="00781964">
            <w:pPr>
              <w:spacing w:before="0"/>
              <w:jc w:val="left"/>
              <w:rPr>
                <w:rFonts w:cs="Arial"/>
                <w:color w:val="000000"/>
                <w:sz w:val="24"/>
                <w:szCs w:val="24"/>
              </w:rPr>
            </w:pPr>
          </w:p>
        </w:tc>
      </w:tr>
      <w:tr w:rsidR="00781964" w:rsidRPr="00BA779C" w14:paraId="1E291978"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0A67C0ED"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4960FF5E" w14:textId="77777777" w:rsidR="00781964" w:rsidRPr="003D5E98" w:rsidRDefault="00781964" w:rsidP="00781964">
            <w:pPr>
              <w:spacing w:before="0"/>
              <w:jc w:val="left"/>
              <w:rPr>
                <w:rFonts w:cs="Arial"/>
                <w:color w:val="000000"/>
              </w:rPr>
            </w:pPr>
            <w:r w:rsidRPr="003D5E98">
              <w:rPr>
                <w:rFonts w:cs="Arial"/>
                <w:color w:val="000000"/>
              </w:rPr>
              <w:t>1. Димензија 260/130+50 cm. Поз. I</w:t>
            </w:r>
          </w:p>
        </w:tc>
        <w:tc>
          <w:tcPr>
            <w:tcW w:w="1056" w:type="dxa"/>
            <w:gridSpan w:val="2"/>
            <w:tcBorders>
              <w:top w:val="nil"/>
              <w:left w:val="nil"/>
              <w:bottom w:val="single" w:sz="4" w:space="0" w:color="auto"/>
              <w:right w:val="single" w:sz="4" w:space="0" w:color="auto"/>
            </w:tcBorders>
            <w:shd w:val="clear" w:color="auto" w:fill="auto"/>
            <w:noWrap/>
            <w:vAlign w:val="center"/>
          </w:tcPr>
          <w:p w14:paraId="293186A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C067AEB" w14:textId="77777777" w:rsidR="00781964" w:rsidRPr="003D5E98" w:rsidRDefault="00781964" w:rsidP="00781964">
            <w:pPr>
              <w:spacing w:before="0"/>
              <w:jc w:val="center"/>
              <w:rPr>
                <w:rFonts w:cs="Arial"/>
                <w:color w:val="000000"/>
              </w:rPr>
            </w:pPr>
            <w:r w:rsidRPr="003D5E98">
              <w:rPr>
                <w:rFonts w:cs="Arial"/>
                <w:color w:val="000000"/>
              </w:rPr>
              <w:t>26.00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FA67E8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2111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4664A5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33FB5AA" w14:textId="77777777" w:rsidR="00781964" w:rsidRPr="00BA779C" w:rsidRDefault="00781964" w:rsidP="00781964">
            <w:pPr>
              <w:spacing w:before="0"/>
              <w:jc w:val="left"/>
              <w:rPr>
                <w:rFonts w:cs="Arial"/>
                <w:color w:val="000000"/>
                <w:sz w:val="24"/>
                <w:szCs w:val="24"/>
              </w:rPr>
            </w:pPr>
          </w:p>
        </w:tc>
      </w:tr>
      <w:tr w:rsidR="00781964" w:rsidRPr="00BA779C" w14:paraId="07CDAD59"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29C2DAD9"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35290E6" w14:textId="77777777" w:rsidR="00781964" w:rsidRPr="003D5E98" w:rsidRDefault="00781964" w:rsidP="00781964">
            <w:pPr>
              <w:spacing w:before="0"/>
              <w:jc w:val="left"/>
              <w:rPr>
                <w:rFonts w:cs="Arial"/>
                <w:color w:val="000000"/>
              </w:rPr>
            </w:pPr>
            <w:r w:rsidRPr="003D5E98">
              <w:rPr>
                <w:rFonts w:cs="Arial"/>
                <w:color w:val="000000"/>
              </w:rPr>
              <w:t>2. Димензија 260/130+30 cm. Поз.Iа2. Димензија 260/130+30 cm. Поз.Iа</w:t>
            </w:r>
          </w:p>
        </w:tc>
        <w:tc>
          <w:tcPr>
            <w:tcW w:w="1056" w:type="dxa"/>
            <w:gridSpan w:val="2"/>
            <w:tcBorders>
              <w:top w:val="nil"/>
              <w:left w:val="nil"/>
              <w:bottom w:val="single" w:sz="4" w:space="0" w:color="auto"/>
              <w:right w:val="single" w:sz="4" w:space="0" w:color="auto"/>
            </w:tcBorders>
            <w:shd w:val="clear" w:color="auto" w:fill="auto"/>
            <w:noWrap/>
            <w:vAlign w:val="center"/>
          </w:tcPr>
          <w:p w14:paraId="018D87C6"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D9E5D98"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F795F92"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430B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EDE391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E41A7C3" w14:textId="77777777" w:rsidR="00781964" w:rsidRPr="00BA779C" w:rsidRDefault="00781964" w:rsidP="00781964">
            <w:pPr>
              <w:spacing w:before="0"/>
              <w:jc w:val="left"/>
              <w:rPr>
                <w:rFonts w:cs="Arial"/>
                <w:color w:val="000000"/>
                <w:sz w:val="24"/>
                <w:szCs w:val="24"/>
              </w:rPr>
            </w:pPr>
          </w:p>
        </w:tc>
      </w:tr>
      <w:tr w:rsidR="00781964" w:rsidRPr="00BA779C" w14:paraId="426240FE"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787FEA13"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E43C453" w14:textId="77777777" w:rsidR="00781964" w:rsidRPr="003D5E98" w:rsidRDefault="00781964" w:rsidP="00781964">
            <w:pPr>
              <w:spacing w:before="0"/>
              <w:jc w:val="left"/>
              <w:rPr>
                <w:rFonts w:cs="Arial"/>
                <w:color w:val="000000"/>
              </w:rPr>
            </w:pPr>
            <w:r w:rsidRPr="003D5E98">
              <w:rPr>
                <w:rFonts w:cs="Arial"/>
                <w:color w:val="000000"/>
              </w:rPr>
              <w:t>3. Димензија 260/290 cm. Поз. II</w:t>
            </w:r>
          </w:p>
        </w:tc>
        <w:tc>
          <w:tcPr>
            <w:tcW w:w="1056" w:type="dxa"/>
            <w:gridSpan w:val="2"/>
            <w:tcBorders>
              <w:top w:val="nil"/>
              <w:left w:val="nil"/>
              <w:bottom w:val="single" w:sz="4" w:space="0" w:color="auto"/>
              <w:right w:val="single" w:sz="4" w:space="0" w:color="auto"/>
            </w:tcBorders>
            <w:shd w:val="clear" w:color="auto" w:fill="auto"/>
            <w:noWrap/>
            <w:vAlign w:val="center"/>
          </w:tcPr>
          <w:p w14:paraId="68CF93DE"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7E68A52E" w14:textId="77777777" w:rsidR="00781964" w:rsidRPr="003D5E98" w:rsidRDefault="00781964" w:rsidP="00781964">
            <w:pPr>
              <w:spacing w:before="0"/>
              <w:jc w:val="center"/>
              <w:rPr>
                <w:rFonts w:cs="Arial"/>
                <w:color w:val="000000"/>
              </w:rPr>
            </w:pPr>
            <w:r w:rsidRPr="003D5E98">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F95C761"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E9CD9"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BA3E4A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988DBB9" w14:textId="77777777" w:rsidR="00781964" w:rsidRPr="00BA779C" w:rsidRDefault="00781964" w:rsidP="00781964">
            <w:pPr>
              <w:spacing w:before="0"/>
              <w:jc w:val="left"/>
              <w:rPr>
                <w:rFonts w:cs="Arial"/>
                <w:color w:val="000000"/>
                <w:sz w:val="24"/>
                <w:szCs w:val="24"/>
              </w:rPr>
            </w:pPr>
          </w:p>
        </w:tc>
      </w:tr>
      <w:tr w:rsidR="00781964" w:rsidRPr="00BA779C" w14:paraId="29C337CA"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4E64229E"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7290F923" w14:textId="77777777" w:rsidR="00781964" w:rsidRPr="003D5E98" w:rsidRDefault="00781964" w:rsidP="00781964">
            <w:pPr>
              <w:spacing w:before="0"/>
              <w:jc w:val="left"/>
              <w:rPr>
                <w:rFonts w:cs="Arial"/>
                <w:color w:val="000000"/>
              </w:rPr>
            </w:pPr>
            <w:r w:rsidRPr="003D5E98">
              <w:rPr>
                <w:rFonts w:cs="Arial"/>
                <w:color w:val="000000"/>
              </w:rPr>
              <w:t>4. Димензија 180/130+50 cm. Поз. III4. Димензија 180/130+50 cm. Поз. III</w:t>
            </w:r>
          </w:p>
        </w:tc>
        <w:tc>
          <w:tcPr>
            <w:tcW w:w="1056" w:type="dxa"/>
            <w:gridSpan w:val="2"/>
            <w:tcBorders>
              <w:top w:val="nil"/>
              <w:left w:val="nil"/>
              <w:bottom w:val="single" w:sz="4" w:space="0" w:color="auto"/>
              <w:right w:val="single" w:sz="4" w:space="0" w:color="auto"/>
            </w:tcBorders>
            <w:shd w:val="clear" w:color="auto" w:fill="auto"/>
            <w:noWrap/>
            <w:vAlign w:val="center"/>
          </w:tcPr>
          <w:p w14:paraId="3EB2A994"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72061F6" w14:textId="77777777" w:rsidR="00781964" w:rsidRPr="003D5E98" w:rsidRDefault="00781964" w:rsidP="00781964">
            <w:pPr>
              <w:spacing w:before="0"/>
              <w:jc w:val="center"/>
              <w:rPr>
                <w:rFonts w:cs="Arial"/>
                <w:color w:val="000000"/>
              </w:rPr>
            </w:pPr>
            <w:r w:rsidRPr="003D5E98">
              <w:rPr>
                <w:rFonts w:cs="Arial"/>
                <w:color w:val="000000"/>
              </w:rPr>
              <w:t>3.00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05B1A5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E851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214F5D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927DFD9" w14:textId="77777777" w:rsidR="00781964" w:rsidRPr="00BA779C" w:rsidRDefault="00781964" w:rsidP="00781964">
            <w:pPr>
              <w:spacing w:before="0"/>
              <w:jc w:val="left"/>
              <w:rPr>
                <w:rFonts w:cs="Arial"/>
                <w:color w:val="000000"/>
                <w:sz w:val="24"/>
                <w:szCs w:val="24"/>
              </w:rPr>
            </w:pPr>
          </w:p>
        </w:tc>
      </w:tr>
      <w:tr w:rsidR="00781964" w:rsidRPr="00BA779C" w14:paraId="63807BAF"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413FFD73"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4EEB000A" w14:textId="77777777" w:rsidR="00781964" w:rsidRPr="003D5E98" w:rsidRDefault="00781964" w:rsidP="00781964">
            <w:pPr>
              <w:spacing w:before="0"/>
              <w:jc w:val="left"/>
              <w:rPr>
                <w:rFonts w:cs="Arial"/>
                <w:color w:val="000000"/>
              </w:rPr>
            </w:pPr>
            <w:r w:rsidRPr="003D5E98">
              <w:rPr>
                <w:rFonts w:cs="Arial"/>
                <w:color w:val="000000"/>
              </w:rPr>
              <w:t>5. Димензија 100/80 cm. Поз. IV5. Димензија 100/80 cm. Поз. IV</w:t>
            </w:r>
          </w:p>
        </w:tc>
        <w:tc>
          <w:tcPr>
            <w:tcW w:w="1056" w:type="dxa"/>
            <w:gridSpan w:val="2"/>
            <w:tcBorders>
              <w:top w:val="nil"/>
              <w:left w:val="nil"/>
              <w:bottom w:val="single" w:sz="4" w:space="0" w:color="auto"/>
              <w:right w:val="single" w:sz="4" w:space="0" w:color="auto"/>
            </w:tcBorders>
            <w:shd w:val="clear" w:color="auto" w:fill="auto"/>
            <w:noWrap/>
            <w:vAlign w:val="center"/>
          </w:tcPr>
          <w:p w14:paraId="286D629D"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076CF8DB" w14:textId="77777777" w:rsidR="00781964" w:rsidRPr="003D5E98" w:rsidRDefault="00781964" w:rsidP="00781964">
            <w:pPr>
              <w:spacing w:before="0"/>
              <w:jc w:val="center"/>
              <w:rPr>
                <w:rFonts w:cs="Arial"/>
                <w:color w:val="000000"/>
              </w:rPr>
            </w:pPr>
            <w:r w:rsidRPr="003D5E98">
              <w:rPr>
                <w:rFonts w:cs="Arial"/>
                <w:color w:val="000000"/>
              </w:rPr>
              <w:t>11.00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A93988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BBB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CE0ACA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24C485A" w14:textId="77777777" w:rsidR="00781964" w:rsidRPr="00BA779C" w:rsidRDefault="00781964" w:rsidP="00781964">
            <w:pPr>
              <w:spacing w:before="0"/>
              <w:jc w:val="left"/>
              <w:rPr>
                <w:rFonts w:cs="Arial"/>
                <w:color w:val="000000"/>
                <w:sz w:val="24"/>
                <w:szCs w:val="24"/>
              </w:rPr>
            </w:pPr>
          </w:p>
        </w:tc>
      </w:tr>
      <w:tr w:rsidR="00781964" w:rsidRPr="00BA779C" w14:paraId="7C1844A5"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5315E45B"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09E65399" w14:textId="77777777" w:rsidR="00781964" w:rsidRPr="003D5E98" w:rsidRDefault="00781964" w:rsidP="00781964">
            <w:pPr>
              <w:spacing w:before="0"/>
              <w:jc w:val="left"/>
              <w:rPr>
                <w:rFonts w:cs="Arial"/>
                <w:color w:val="000000"/>
              </w:rPr>
            </w:pPr>
            <w:r w:rsidRPr="003D5E98">
              <w:rPr>
                <w:rFonts w:cs="Arial"/>
                <w:color w:val="000000"/>
              </w:rPr>
              <w:t>6. Димензија 100/290 cm. Поз. V6. Димензија 100/290 cm. Поз. V</w:t>
            </w:r>
          </w:p>
        </w:tc>
        <w:tc>
          <w:tcPr>
            <w:tcW w:w="1056" w:type="dxa"/>
            <w:gridSpan w:val="2"/>
            <w:tcBorders>
              <w:top w:val="nil"/>
              <w:left w:val="nil"/>
              <w:bottom w:val="single" w:sz="4" w:space="0" w:color="auto"/>
              <w:right w:val="single" w:sz="4" w:space="0" w:color="auto"/>
            </w:tcBorders>
            <w:shd w:val="clear" w:color="auto" w:fill="auto"/>
            <w:noWrap/>
            <w:vAlign w:val="center"/>
          </w:tcPr>
          <w:p w14:paraId="6421D492"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00E4C387"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32DC76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72DC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BB3360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52CA08E" w14:textId="77777777" w:rsidR="00781964" w:rsidRPr="00BA779C" w:rsidRDefault="00781964" w:rsidP="00781964">
            <w:pPr>
              <w:spacing w:before="0"/>
              <w:jc w:val="left"/>
              <w:rPr>
                <w:rFonts w:cs="Arial"/>
                <w:color w:val="000000"/>
                <w:sz w:val="24"/>
                <w:szCs w:val="24"/>
              </w:rPr>
            </w:pPr>
          </w:p>
        </w:tc>
      </w:tr>
      <w:tr w:rsidR="00781964" w:rsidRPr="00BA779C" w14:paraId="24390444"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4A0E5EB5"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24542DD5" w14:textId="77777777" w:rsidR="00781964" w:rsidRPr="003D5E98" w:rsidRDefault="00781964" w:rsidP="00781964">
            <w:pPr>
              <w:spacing w:before="0"/>
              <w:jc w:val="left"/>
              <w:rPr>
                <w:rFonts w:cs="Arial"/>
                <w:color w:val="000000"/>
              </w:rPr>
            </w:pPr>
            <w:r w:rsidRPr="003D5E98">
              <w:rPr>
                <w:rFonts w:cs="Arial"/>
                <w:color w:val="000000"/>
              </w:rPr>
              <w:t>7. Димензија 100/60 cm. Поз. VI7. Димензија 100/60 cm. Поз. VI</w:t>
            </w:r>
          </w:p>
        </w:tc>
        <w:tc>
          <w:tcPr>
            <w:tcW w:w="1056" w:type="dxa"/>
            <w:gridSpan w:val="2"/>
            <w:tcBorders>
              <w:top w:val="nil"/>
              <w:left w:val="nil"/>
              <w:bottom w:val="single" w:sz="4" w:space="0" w:color="auto"/>
              <w:right w:val="single" w:sz="4" w:space="0" w:color="auto"/>
            </w:tcBorders>
            <w:shd w:val="clear" w:color="auto" w:fill="auto"/>
            <w:noWrap/>
            <w:vAlign w:val="center"/>
          </w:tcPr>
          <w:p w14:paraId="4C6F0351"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59DF2A71" w14:textId="77777777" w:rsidR="00781964" w:rsidRPr="003D5E98" w:rsidRDefault="00781964" w:rsidP="00781964">
            <w:pPr>
              <w:spacing w:before="0"/>
              <w:jc w:val="center"/>
              <w:rPr>
                <w:rFonts w:cs="Arial"/>
                <w:color w:val="000000"/>
              </w:rPr>
            </w:pPr>
            <w:r w:rsidRPr="003D5E98">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16C201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19E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3A67CF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5143B6F" w14:textId="77777777" w:rsidR="00781964" w:rsidRPr="00BA779C" w:rsidRDefault="00781964" w:rsidP="00781964">
            <w:pPr>
              <w:spacing w:before="0"/>
              <w:jc w:val="left"/>
              <w:rPr>
                <w:rFonts w:cs="Arial"/>
                <w:color w:val="000000"/>
                <w:sz w:val="24"/>
                <w:szCs w:val="24"/>
              </w:rPr>
            </w:pPr>
          </w:p>
        </w:tc>
      </w:tr>
      <w:tr w:rsidR="00781964" w:rsidRPr="00BA779C" w14:paraId="77BF4AD2"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3A6570C2"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60A383F6" w14:textId="77777777" w:rsidR="00781964" w:rsidRPr="003D5E98" w:rsidRDefault="00781964" w:rsidP="00781964">
            <w:pPr>
              <w:spacing w:before="0"/>
              <w:jc w:val="left"/>
              <w:rPr>
                <w:rFonts w:cs="Arial"/>
                <w:color w:val="000000"/>
              </w:rPr>
            </w:pPr>
            <w:r w:rsidRPr="003D5E98">
              <w:rPr>
                <w:rFonts w:cs="Arial"/>
                <w:color w:val="000000"/>
              </w:rPr>
              <w:t>8. Димензија 250/160 cm. Поз. VII8. Димензија 250/160 cm. Поз. VII</w:t>
            </w:r>
          </w:p>
        </w:tc>
        <w:tc>
          <w:tcPr>
            <w:tcW w:w="1056" w:type="dxa"/>
            <w:gridSpan w:val="2"/>
            <w:tcBorders>
              <w:top w:val="nil"/>
              <w:left w:val="nil"/>
              <w:bottom w:val="single" w:sz="4" w:space="0" w:color="auto"/>
              <w:right w:val="single" w:sz="4" w:space="0" w:color="auto"/>
            </w:tcBorders>
            <w:shd w:val="clear" w:color="auto" w:fill="auto"/>
            <w:noWrap/>
            <w:vAlign w:val="center"/>
          </w:tcPr>
          <w:p w14:paraId="7C0A6B2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36BCA702" w14:textId="77777777" w:rsidR="00781964" w:rsidRPr="003D5E98" w:rsidRDefault="00781964" w:rsidP="00781964">
            <w:pPr>
              <w:spacing w:before="0"/>
              <w:jc w:val="center"/>
              <w:rPr>
                <w:rFonts w:cs="Arial"/>
                <w:color w:val="000000"/>
              </w:rPr>
            </w:pPr>
            <w:r w:rsidRPr="003D5E98">
              <w:rPr>
                <w:rFonts w:cs="Arial"/>
                <w:color w:val="000000"/>
              </w:rPr>
              <w:t>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E5FBF4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A18E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1DA378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B91E9B4" w14:textId="77777777" w:rsidR="00781964" w:rsidRPr="00BA779C" w:rsidRDefault="00781964" w:rsidP="00781964">
            <w:pPr>
              <w:spacing w:before="0"/>
              <w:jc w:val="left"/>
              <w:rPr>
                <w:rFonts w:cs="Arial"/>
                <w:color w:val="000000"/>
                <w:sz w:val="24"/>
                <w:szCs w:val="24"/>
              </w:rPr>
            </w:pPr>
          </w:p>
        </w:tc>
      </w:tr>
      <w:tr w:rsidR="00781964" w:rsidRPr="00BA779C" w14:paraId="5A1B9335"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00A64F7B"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0743D876" w14:textId="77777777" w:rsidR="00781964" w:rsidRPr="003D5E98" w:rsidRDefault="00781964" w:rsidP="00781964">
            <w:pPr>
              <w:spacing w:before="0"/>
              <w:jc w:val="left"/>
              <w:rPr>
                <w:rFonts w:cs="Arial"/>
                <w:color w:val="000000"/>
              </w:rPr>
            </w:pPr>
            <w:r w:rsidRPr="003D5E98">
              <w:rPr>
                <w:rFonts w:cs="Arial"/>
                <w:color w:val="000000"/>
              </w:rPr>
              <w:t>9. Димензија 148/160 cm. Поз. VIII9. Димензија 148/160 cm. Поз. VIII</w:t>
            </w:r>
          </w:p>
        </w:tc>
        <w:tc>
          <w:tcPr>
            <w:tcW w:w="1056" w:type="dxa"/>
            <w:gridSpan w:val="2"/>
            <w:tcBorders>
              <w:top w:val="nil"/>
              <w:left w:val="nil"/>
              <w:bottom w:val="single" w:sz="4" w:space="0" w:color="auto"/>
              <w:right w:val="single" w:sz="4" w:space="0" w:color="auto"/>
            </w:tcBorders>
            <w:shd w:val="clear" w:color="auto" w:fill="auto"/>
            <w:noWrap/>
            <w:vAlign w:val="center"/>
          </w:tcPr>
          <w:p w14:paraId="50D3D1E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9276DC1"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8AA728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7C68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58933E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B997B4A" w14:textId="77777777" w:rsidR="00781964" w:rsidRPr="00BA779C" w:rsidRDefault="00781964" w:rsidP="00781964">
            <w:pPr>
              <w:spacing w:before="0"/>
              <w:jc w:val="left"/>
              <w:rPr>
                <w:rFonts w:cs="Arial"/>
                <w:color w:val="000000"/>
                <w:sz w:val="24"/>
                <w:szCs w:val="24"/>
              </w:rPr>
            </w:pPr>
          </w:p>
        </w:tc>
      </w:tr>
      <w:tr w:rsidR="00781964" w:rsidRPr="00BA779C" w14:paraId="7EEB46EB"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6EEB4379"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2887663" w14:textId="77777777" w:rsidR="00781964" w:rsidRPr="003D5E98" w:rsidRDefault="00781964" w:rsidP="00781964">
            <w:pPr>
              <w:spacing w:before="0"/>
              <w:jc w:val="left"/>
              <w:rPr>
                <w:rFonts w:cs="Arial"/>
                <w:color w:val="000000"/>
              </w:rPr>
            </w:pPr>
            <w:r w:rsidRPr="003D5E98">
              <w:rPr>
                <w:rFonts w:cs="Arial"/>
                <w:color w:val="000000"/>
              </w:rPr>
              <w:t>10. Димензија 220/290 cm. Поз. IX10. Димензија 220/290 cm. Поз. IX</w:t>
            </w:r>
          </w:p>
        </w:tc>
        <w:tc>
          <w:tcPr>
            <w:tcW w:w="1056" w:type="dxa"/>
            <w:gridSpan w:val="2"/>
            <w:tcBorders>
              <w:top w:val="nil"/>
              <w:left w:val="nil"/>
              <w:bottom w:val="single" w:sz="4" w:space="0" w:color="auto"/>
              <w:right w:val="single" w:sz="4" w:space="0" w:color="auto"/>
            </w:tcBorders>
            <w:shd w:val="clear" w:color="auto" w:fill="auto"/>
            <w:noWrap/>
            <w:vAlign w:val="center"/>
          </w:tcPr>
          <w:p w14:paraId="5832908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6DE64DB"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CCFDDAE"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837E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8063F2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2B1ED5A" w14:textId="77777777" w:rsidR="00781964" w:rsidRPr="00BA779C" w:rsidRDefault="00781964" w:rsidP="00781964">
            <w:pPr>
              <w:spacing w:before="0"/>
              <w:jc w:val="left"/>
              <w:rPr>
                <w:rFonts w:cs="Arial"/>
                <w:color w:val="000000"/>
                <w:sz w:val="24"/>
                <w:szCs w:val="24"/>
              </w:rPr>
            </w:pPr>
          </w:p>
        </w:tc>
      </w:tr>
      <w:tr w:rsidR="00781964" w:rsidRPr="00BA779C" w14:paraId="47714537"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230CB28A"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92A2AC8" w14:textId="77777777" w:rsidR="00781964" w:rsidRPr="003D5E98" w:rsidRDefault="00781964" w:rsidP="00781964">
            <w:pPr>
              <w:spacing w:before="0"/>
              <w:jc w:val="left"/>
              <w:rPr>
                <w:rFonts w:cs="Arial"/>
                <w:color w:val="000000"/>
              </w:rPr>
            </w:pPr>
            <w:r w:rsidRPr="003D5E98">
              <w:rPr>
                <w:rFonts w:cs="Arial"/>
                <w:color w:val="000000"/>
              </w:rPr>
              <w:t>11. Димензија 220/120 cm. Поз. X11. Димензија 220/120 cm. Поз. X</w:t>
            </w:r>
          </w:p>
        </w:tc>
        <w:tc>
          <w:tcPr>
            <w:tcW w:w="1056" w:type="dxa"/>
            <w:gridSpan w:val="2"/>
            <w:tcBorders>
              <w:top w:val="nil"/>
              <w:left w:val="nil"/>
              <w:bottom w:val="single" w:sz="4" w:space="0" w:color="auto"/>
              <w:right w:val="single" w:sz="4" w:space="0" w:color="auto"/>
            </w:tcBorders>
            <w:shd w:val="clear" w:color="auto" w:fill="auto"/>
            <w:noWrap/>
            <w:vAlign w:val="center"/>
          </w:tcPr>
          <w:p w14:paraId="21B7FB8C"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A39E8E0" w14:textId="77777777" w:rsidR="00781964" w:rsidRPr="003D5E98" w:rsidRDefault="00781964" w:rsidP="00781964">
            <w:pPr>
              <w:spacing w:before="0"/>
              <w:jc w:val="center"/>
              <w:rPr>
                <w:rFonts w:cs="Arial"/>
                <w:color w:val="000000"/>
              </w:rPr>
            </w:pPr>
            <w:r w:rsidRPr="003D5E98">
              <w:rPr>
                <w:rFonts w:cs="Arial"/>
                <w:color w:val="000000"/>
              </w:rPr>
              <w:t>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AA7AA0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1868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003FD8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4212ABC" w14:textId="77777777" w:rsidR="00781964" w:rsidRPr="00BA779C" w:rsidRDefault="00781964" w:rsidP="00781964">
            <w:pPr>
              <w:spacing w:before="0"/>
              <w:jc w:val="left"/>
              <w:rPr>
                <w:rFonts w:cs="Arial"/>
                <w:color w:val="000000"/>
                <w:sz w:val="24"/>
                <w:szCs w:val="24"/>
              </w:rPr>
            </w:pPr>
          </w:p>
        </w:tc>
      </w:tr>
      <w:tr w:rsidR="00781964" w:rsidRPr="00BA779C" w14:paraId="5B882F39"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5F791D6E"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446AE59E" w14:textId="77777777" w:rsidR="00781964" w:rsidRPr="003D5E98" w:rsidRDefault="00781964" w:rsidP="00781964">
            <w:pPr>
              <w:spacing w:before="0"/>
              <w:jc w:val="left"/>
              <w:rPr>
                <w:rFonts w:cs="Arial"/>
                <w:color w:val="000000"/>
              </w:rPr>
            </w:pPr>
            <w:r w:rsidRPr="003D5E98">
              <w:rPr>
                <w:rFonts w:cs="Arial"/>
                <w:color w:val="000000"/>
              </w:rPr>
              <w:t>12. Димензија 370/120 cm. Поз. XI12. Димензија 370/120 cm. Поз. XI</w:t>
            </w:r>
          </w:p>
        </w:tc>
        <w:tc>
          <w:tcPr>
            <w:tcW w:w="1056" w:type="dxa"/>
            <w:gridSpan w:val="2"/>
            <w:tcBorders>
              <w:top w:val="nil"/>
              <w:left w:val="nil"/>
              <w:bottom w:val="single" w:sz="4" w:space="0" w:color="auto"/>
              <w:right w:val="single" w:sz="4" w:space="0" w:color="auto"/>
            </w:tcBorders>
            <w:shd w:val="clear" w:color="auto" w:fill="auto"/>
            <w:noWrap/>
            <w:vAlign w:val="center"/>
          </w:tcPr>
          <w:p w14:paraId="53F7C46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33578E1"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56B400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53DA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89A8D4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C2AA853" w14:textId="77777777" w:rsidR="00781964" w:rsidRPr="00BA779C" w:rsidRDefault="00781964" w:rsidP="00781964">
            <w:pPr>
              <w:spacing w:before="0"/>
              <w:jc w:val="left"/>
              <w:rPr>
                <w:rFonts w:cs="Arial"/>
                <w:color w:val="000000"/>
                <w:sz w:val="24"/>
                <w:szCs w:val="24"/>
              </w:rPr>
            </w:pPr>
          </w:p>
        </w:tc>
      </w:tr>
      <w:tr w:rsidR="00781964" w:rsidRPr="00BA779C" w14:paraId="6464911B"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2888AF5"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1B47860A" w14:textId="77777777" w:rsidR="00781964" w:rsidRPr="003D5E98" w:rsidRDefault="00781964" w:rsidP="00781964">
            <w:pPr>
              <w:spacing w:before="0"/>
              <w:jc w:val="left"/>
              <w:rPr>
                <w:rFonts w:cs="Arial"/>
                <w:color w:val="000000"/>
              </w:rPr>
            </w:pPr>
            <w:r w:rsidRPr="003D5E98">
              <w:rPr>
                <w:rFonts w:cs="Arial"/>
                <w:color w:val="000000"/>
              </w:rPr>
              <w:t>13. Димензија 220/80 cm. Поз. XII13. Димензија 220/80 cm. Поз. XII</w:t>
            </w:r>
          </w:p>
        </w:tc>
        <w:tc>
          <w:tcPr>
            <w:tcW w:w="1056" w:type="dxa"/>
            <w:gridSpan w:val="2"/>
            <w:tcBorders>
              <w:top w:val="nil"/>
              <w:left w:val="nil"/>
              <w:bottom w:val="single" w:sz="4" w:space="0" w:color="auto"/>
              <w:right w:val="single" w:sz="4" w:space="0" w:color="auto"/>
            </w:tcBorders>
            <w:shd w:val="clear" w:color="auto" w:fill="auto"/>
            <w:noWrap/>
            <w:vAlign w:val="center"/>
          </w:tcPr>
          <w:p w14:paraId="21EDE77B"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3ED615DA" w14:textId="77777777" w:rsidR="00781964" w:rsidRPr="003D5E98" w:rsidRDefault="00781964" w:rsidP="00781964">
            <w:pPr>
              <w:spacing w:before="0"/>
              <w:jc w:val="center"/>
              <w:rPr>
                <w:rFonts w:cs="Arial"/>
                <w:color w:val="000000"/>
              </w:rPr>
            </w:pPr>
            <w:r w:rsidRPr="003D5E98">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6112091"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B226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E02DCE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EE222FA" w14:textId="77777777" w:rsidR="00781964" w:rsidRPr="00BA779C" w:rsidRDefault="00781964" w:rsidP="00781964">
            <w:pPr>
              <w:spacing w:before="0"/>
              <w:jc w:val="left"/>
              <w:rPr>
                <w:rFonts w:cs="Arial"/>
                <w:color w:val="000000"/>
                <w:sz w:val="24"/>
                <w:szCs w:val="24"/>
              </w:rPr>
            </w:pPr>
          </w:p>
        </w:tc>
      </w:tr>
      <w:tr w:rsidR="00781964" w:rsidRPr="00BA779C" w14:paraId="6EF39FC3"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011FB32C"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82943DA" w14:textId="77777777" w:rsidR="00781964" w:rsidRPr="003D5E98" w:rsidRDefault="00781964" w:rsidP="00781964">
            <w:pPr>
              <w:spacing w:before="0"/>
              <w:jc w:val="left"/>
              <w:rPr>
                <w:rFonts w:cs="Arial"/>
                <w:color w:val="000000"/>
              </w:rPr>
            </w:pPr>
            <w:r w:rsidRPr="003D5E98">
              <w:rPr>
                <w:rFonts w:cs="Arial"/>
                <w:color w:val="000000"/>
              </w:rPr>
              <w:t>14. Димензија 220/130+50 cm. Поз. XIII</w:t>
            </w:r>
          </w:p>
        </w:tc>
        <w:tc>
          <w:tcPr>
            <w:tcW w:w="1056" w:type="dxa"/>
            <w:gridSpan w:val="2"/>
            <w:tcBorders>
              <w:top w:val="nil"/>
              <w:left w:val="nil"/>
              <w:bottom w:val="single" w:sz="4" w:space="0" w:color="auto"/>
              <w:right w:val="single" w:sz="4" w:space="0" w:color="auto"/>
            </w:tcBorders>
            <w:shd w:val="clear" w:color="auto" w:fill="auto"/>
            <w:noWrap/>
            <w:vAlign w:val="center"/>
          </w:tcPr>
          <w:p w14:paraId="221CC3C3"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448ECC4F"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540BC9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F575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916EC85"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F7C4F1B" w14:textId="77777777" w:rsidR="00781964" w:rsidRPr="00BA779C" w:rsidRDefault="00781964" w:rsidP="00781964">
            <w:pPr>
              <w:spacing w:before="0"/>
              <w:jc w:val="left"/>
              <w:rPr>
                <w:rFonts w:cs="Arial"/>
                <w:color w:val="000000"/>
                <w:sz w:val="24"/>
                <w:szCs w:val="24"/>
              </w:rPr>
            </w:pPr>
          </w:p>
        </w:tc>
      </w:tr>
      <w:tr w:rsidR="00781964" w:rsidRPr="00BA779C" w14:paraId="18F4FBD2"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344FDB2"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8C540E6" w14:textId="77777777" w:rsidR="00781964" w:rsidRPr="003D5E98" w:rsidRDefault="00781964" w:rsidP="00781964">
            <w:pPr>
              <w:spacing w:before="0"/>
              <w:jc w:val="left"/>
              <w:rPr>
                <w:rFonts w:cs="Arial"/>
                <w:color w:val="000000"/>
              </w:rPr>
            </w:pPr>
            <w:r w:rsidRPr="003D5E98">
              <w:rPr>
                <w:rFonts w:cs="Arial"/>
                <w:color w:val="000000"/>
              </w:rPr>
              <w:t>15. Димензија 110/130+50 cm. Поз. XIV</w:t>
            </w:r>
          </w:p>
        </w:tc>
        <w:tc>
          <w:tcPr>
            <w:tcW w:w="1056" w:type="dxa"/>
            <w:gridSpan w:val="2"/>
            <w:tcBorders>
              <w:top w:val="nil"/>
              <w:left w:val="nil"/>
              <w:bottom w:val="single" w:sz="4" w:space="0" w:color="auto"/>
              <w:right w:val="single" w:sz="4" w:space="0" w:color="auto"/>
            </w:tcBorders>
            <w:shd w:val="clear" w:color="auto" w:fill="auto"/>
            <w:noWrap/>
            <w:vAlign w:val="center"/>
          </w:tcPr>
          <w:p w14:paraId="225789FA"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13550E2B"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10D530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5F680"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C3E5BA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F4DDBC5" w14:textId="77777777" w:rsidR="00781964" w:rsidRPr="00BA779C" w:rsidRDefault="00781964" w:rsidP="00781964">
            <w:pPr>
              <w:spacing w:before="0"/>
              <w:jc w:val="left"/>
              <w:rPr>
                <w:rFonts w:cs="Arial"/>
                <w:color w:val="000000"/>
                <w:sz w:val="24"/>
                <w:szCs w:val="24"/>
              </w:rPr>
            </w:pPr>
          </w:p>
        </w:tc>
      </w:tr>
      <w:tr w:rsidR="00781964" w:rsidRPr="00BA779C" w14:paraId="34BBDC1E"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096D6675"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45004EB3" w14:textId="77777777" w:rsidR="00781964" w:rsidRPr="003D5E98" w:rsidRDefault="00781964" w:rsidP="00781964">
            <w:pPr>
              <w:spacing w:before="0"/>
              <w:jc w:val="left"/>
              <w:rPr>
                <w:rFonts w:cs="Arial"/>
                <w:color w:val="000000"/>
              </w:rPr>
            </w:pPr>
            <w:r w:rsidRPr="003D5E98">
              <w:rPr>
                <w:rFonts w:cs="Arial"/>
                <w:color w:val="000000"/>
              </w:rPr>
              <w:t>16. Димензија 270/346-429 cm. Поз. XV</w:t>
            </w:r>
          </w:p>
        </w:tc>
        <w:tc>
          <w:tcPr>
            <w:tcW w:w="1056" w:type="dxa"/>
            <w:gridSpan w:val="2"/>
            <w:tcBorders>
              <w:top w:val="nil"/>
              <w:left w:val="nil"/>
              <w:bottom w:val="single" w:sz="4" w:space="0" w:color="auto"/>
              <w:right w:val="single" w:sz="4" w:space="0" w:color="auto"/>
            </w:tcBorders>
            <w:shd w:val="clear" w:color="auto" w:fill="auto"/>
            <w:noWrap/>
            <w:vAlign w:val="center"/>
          </w:tcPr>
          <w:p w14:paraId="37D80BB5"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7646010F"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6A38246"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9B1E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9BC1D6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0C1C553" w14:textId="77777777" w:rsidR="00781964" w:rsidRPr="00BA779C" w:rsidRDefault="00781964" w:rsidP="00781964">
            <w:pPr>
              <w:spacing w:before="0"/>
              <w:jc w:val="left"/>
              <w:rPr>
                <w:rFonts w:cs="Arial"/>
                <w:color w:val="000000"/>
                <w:sz w:val="24"/>
                <w:szCs w:val="24"/>
              </w:rPr>
            </w:pPr>
          </w:p>
        </w:tc>
      </w:tr>
      <w:tr w:rsidR="00781964" w:rsidRPr="00BA779C" w14:paraId="472A0DD5"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25F83202"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DA338AA" w14:textId="77777777" w:rsidR="00781964" w:rsidRPr="003D5E98" w:rsidRDefault="00781964" w:rsidP="00781964">
            <w:pPr>
              <w:spacing w:before="0"/>
              <w:jc w:val="left"/>
              <w:rPr>
                <w:rFonts w:cs="Arial"/>
                <w:color w:val="000000"/>
              </w:rPr>
            </w:pPr>
            <w:r w:rsidRPr="003D5E98">
              <w:rPr>
                <w:rFonts w:cs="Arial"/>
                <w:color w:val="000000"/>
              </w:rPr>
              <w:t>17. Димензија 110/280-246cm. Поз.XVI</w:t>
            </w:r>
          </w:p>
        </w:tc>
        <w:tc>
          <w:tcPr>
            <w:tcW w:w="1056" w:type="dxa"/>
            <w:gridSpan w:val="2"/>
            <w:tcBorders>
              <w:top w:val="nil"/>
              <w:left w:val="nil"/>
              <w:bottom w:val="single" w:sz="4" w:space="0" w:color="auto"/>
              <w:right w:val="single" w:sz="4" w:space="0" w:color="auto"/>
            </w:tcBorders>
            <w:shd w:val="clear" w:color="auto" w:fill="auto"/>
            <w:noWrap/>
            <w:vAlign w:val="center"/>
          </w:tcPr>
          <w:p w14:paraId="39C1A59A"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54FAE899"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8BA25C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70D5E"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8D8A81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AB54522" w14:textId="77777777" w:rsidR="00781964" w:rsidRPr="00BA779C" w:rsidRDefault="00781964" w:rsidP="00781964">
            <w:pPr>
              <w:spacing w:before="0"/>
              <w:jc w:val="left"/>
              <w:rPr>
                <w:rFonts w:cs="Arial"/>
                <w:color w:val="000000"/>
                <w:sz w:val="24"/>
                <w:szCs w:val="24"/>
              </w:rPr>
            </w:pPr>
          </w:p>
        </w:tc>
      </w:tr>
      <w:tr w:rsidR="00781964" w:rsidRPr="00BA779C" w14:paraId="344D671C"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33616E1C"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BC9F7D2" w14:textId="77777777" w:rsidR="00781964" w:rsidRPr="003D5E98" w:rsidRDefault="00781964" w:rsidP="00781964">
            <w:pPr>
              <w:spacing w:before="0"/>
              <w:jc w:val="left"/>
              <w:rPr>
                <w:rFonts w:cs="Arial"/>
                <w:color w:val="000000"/>
              </w:rPr>
            </w:pPr>
            <w:r w:rsidRPr="003D5E98">
              <w:rPr>
                <w:rFonts w:cs="Arial"/>
                <w:color w:val="000000"/>
              </w:rPr>
              <w:t>18. Димензија 220/238-171cm. Поз.XVII</w:t>
            </w:r>
          </w:p>
        </w:tc>
        <w:tc>
          <w:tcPr>
            <w:tcW w:w="1056" w:type="dxa"/>
            <w:gridSpan w:val="2"/>
            <w:tcBorders>
              <w:top w:val="nil"/>
              <w:left w:val="nil"/>
              <w:bottom w:val="single" w:sz="4" w:space="0" w:color="auto"/>
              <w:right w:val="single" w:sz="4" w:space="0" w:color="auto"/>
            </w:tcBorders>
            <w:shd w:val="clear" w:color="auto" w:fill="auto"/>
            <w:noWrap/>
            <w:vAlign w:val="center"/>
          </w:tcPr>
          <w:p w14:paraId="4E351059"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4C11719"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EA0021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CBDF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B907A8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0B89589" w14:textId="77777777" w:rsidR="00781964" w:rsidRPr="00BA779C" w:rsidRDefault="00781964" w:rsidP="00781964">
            <w:pPr>
              <w:spacing w:before="0"/>
              <w:jc w:val="left"/>
              <w:rPr>
                <w:rFonts w:cs="Arial"/>
                <w:color w:val="000000"/>
                <w:sz w:val="24"/>
                <w:szCs w:val="24"/>
              </w:rPr>
            </w:pPr>
          </w:p>
        </w:tc>
      </w:tr>
      <w:tr w:rsidR="00781964" w:rsidRPr="00BA779C" w14:paraId="2320783F"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8797BCF"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078F777D" w14:textId="77777777" w:rsidR="00781964" w:rsidRPr="003D5E98" w:rsidRDefault="00781964" w:rsidP="00781964">
            <w:pPr>
              <w:spacing w:before="0"/>
              <w:jc w:val="left"/>
              <w:rPr>
                <w:rFonts w:cs="Arial"/>
                <w:color w:val="000000"/>
              </w:rPr>
            </w:pPr>
            <w:r w:rsidRPr="003D5E98">
              <w:rPr>
                <w:rFonts w:cs="Arial"/>
                <w:color w:val="000000"/>
              </w:rPr>
              <w:t>19. Дим. 110/163-129cm. Поз.XVIII</w:t>
            </w:r>
          </w:p>
        </w:tc>
        <w:tc>
          <w:tcPr>
            <w:tcW w:w="1056" w:type="dxa"/>
            <w:gridSpan w:val="2"/>
            <w:tcBorders>
              <w:top w:val="nil"/>
              <w:left w:val="nil"/>
              <w:bottom w:val="single" w:sz="4" w:space="0" w:color="auto"/>
              <w:right w:val="single" w:sz="4" w:space="0" w:color="auto"/>
            </w:tcBorders>
            <w:shd w:val="clear" w:color="auto" w:fill="auto"/>
            <w:noWrap/>
            <w:vAlign w:val="center"/>
          </w:tcPr>
          <w:p w14:paraId="25E7AE3C"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4413F3A3"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C7684C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010C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E21216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80C18CF" w14:textId="77777777" w:rsidR="00781964" w:rsidRPr="00BA779C" w:rsidRDefault="00781964" w:rsidP="00781964">
            <w:pPr>
              <w:spacing w:before="0"/>
              <w:jc w:val="left"/>
              <w:rPr>
                <w:rFonts w:cs="Arial"/>
                <w:color w:val="000000"/>
                <w:sz w:val="24"/>
                <w:szCs w:val="24"/>
              </w:rPr>
            </w:pPr>
          </w:p>
        </w:tc>
      </w:tr>
      <w:tr w:rsidR="00781964" w:rsidRPr="00BA779C" w14:paraId="1BC2BD2B" w14:textId="77777777" w:rsidTr="00781964">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2FB1C175" w14:textId="77777777" w:rsidR="00781964" w:rsidRPr="003D5E98" w:rsidRDefault="00781964" w:rsidP="00781964">
            <w:pPr>
              <w:spacing w:before="0"/>
              <w:jc w:val="center"/>
              <w:rPr>
                <w:rFonts w:cs="Arial"/>
                <w:color w:val="000000"/>
              </w:rPr>
            </w:pPr>
            <w:r w:rsidRPr="003D5E98">
              <w:rPr>
                <w:rFonts w:cs="Arial"/>
                <w:color w:val="000000"/>
              </w:rPr>
              <w:t>A.VIII.2</w:t>
            </w:r>
          </w:p>
        </w:tc>
        <w:tc>
          <w:tcPr>
            <w:tcW w:w="4655" w:type="dxa"/>
            <w:tcBorders>
              <w:top w:val="nil"/>
              <w:left w:val="nil"/>
              <w:bottom w:val="single" w:sz="4" w:space="0" w:color="auto"/>
              <w:right w:val="single" w:sz="4" w:space="0" w:color="auto"/>
            </w:tcBorders>
            <w:shd w:val="clear" w:color="auto" w:fill="auto"/>
            <w:noWrap/>
            <w:vAlign w:val="center"/>
          </w:tcPr>
          <w:p w14:paraId="515784A9"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застакљених вишеделних улазних ПВЦ преграда. Преграду израдити од петокоморних ПВЦ профила, са термо прекидом, испуном и системом заптивања ЕПДМ гумом, по шеми столарије и детаљима. Поставити оков од  алуминијума, браву са цилиндер улошком и три кључа, три шарке по крилу, по избору пројектанта. Врата застаклити двоструким стаклом дебљине 4+12+4mm. Врата поседују хидраулични механизам за затварање од ливеног алуминјума. Боја ПВЦ столарије је сива.                               </w:t>
            </w:r>
          </w:p>
        </w:tc>
        <w:tc>
          <w:tcPr>
            <w:tcW w:w="1056" w:type="dxa"/>
            <w:gridSpan w:val="2"/>
            <w:tcBorders>
              <w:top w:val="nil"/>
              <w:left w:val="nil"/>
              <w:bottom w:val="single" w:sz="4" w:space="0" w:color="auto"/>
              <w:right w:val="single" w:sz="4" w:space="0" w:color="auto"/>
            </w:tcBorders>
            <w:shd w:val="clear" w:color="auto" w:fill="auto"/>
            <w:noWrap/>
            <w:vAlign w:val="center"/>
          </w:tcPr>
          <w:p w14:paraId="25893B76"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1CBADF35"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811B6B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B68B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70E07D4"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04F42CF" w14:textId="77777777" w:rsidR="00781964" w:rsidRPr="00BA779C" w:rsidRDefault="00781964" w:rsidP="00781964">
            <w:pPr>
              <w:spacing w:before="0"/>
              <w:jc w:val="left"/>
              <w:rPr>
                <w:rFonts w:cs="Arial"/>
                <w:color w:val="000000"/>
                <w:sz w:val="24"/>
                <w:szCs w:val="24"/>
              </w:rPr>
            </w:pPr>
          </w:p>
        </w:tc>
      </w:tr>
      <w:tr w:rsidR="00781964" w:rsidRPr="00BA779C" w14:paraId="2A1B9601"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8DFD66B"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E317866" w14:textId="77777777" w:rsidR="00781964" w:rsidRPr="003D5E98" w:rsidRDefault="00781964" w:rsidP="00781964">
            <w:pPr>
              <w:spacing w:before="0"/>
              <w:jc w:val="left"/>
              <w:rPr>
                <w:rFonts w:cs="Arial"/>
                <w:color w:val="000000"/>
              </w:rPr>
            </w:pPr>
            <w:r w:rsidRPr="003D5E98">
              <w:rPr>
                <w:rFonts w:cs="Arial"/>
                <w:color w:val="000000"/>
              </w:rPr>
              <w:t>а. Димензија 180/220+50cm. -улаз школа, једноделна преграда           Поз XIX</w:t>
            </w:r>
          </w:p>
        </w:tc>
        <w:tc>
          <w:tcPr>
            <w:tcW w:w="1056" w:type="dxa"/>
            <w:gridSpan w:val="2"/>
            <w:tcBorders>
              <w:top w:val="nil"/>
              <w:left w:val="nil"/>
              <w:bottom w:val="single" w:sz="4" w:space="0" w:color="auto"/>
              <w:right w:val="single" w:sz="4" w:space="0" w:color="auto"/>
            </w:tcBorders>
            <w:shd w:val="clear" w:color="auto" w:fill="auto"/>
            <w:noWrap/>
            <w:vAlign w:val="center"/>
          </w:tcPr>
          <w:p w14:paraId="2AE4BD5E"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4419099" w14:textId="77777777" w:rsidR="00781964" w:rsidRPr="003D5E98" w:rsidRDefault="00781964" w:rsidP="00781964">
            <w:pPr>
              <w:spacing w:before="0"/>
              <w:jc w:val="center"/>
              <w:rPr>
                <w:rFonts w:cs="Arial"/>
                <w:color w:val="000000"/>
              </w:rPr>
            </w:pPr>
            <w:r w:rsidRPr="003D5E98">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2550212"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D20C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E1EC9D5"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E31DDED" w14:textId="77777777" w:rsidR="00781964" w:rsidRPr="00BA779C" w:rsidRDefault="00781964" w:rsidP="00781964">
            <w:pPr>
              <w:spacing w:before="0"/>
              <w:jc w:val="left"/>
              <w:rPr>
                <w:rFonts w:cs="Arial"/>
                <w:color w:val="000000"/>
                <w:sz w:val="24"/>
                <w:szCs w:val="24"/>
              </w:rPr>
            </w:pPr>
          </w:p>
        </w:tc>
      </w:tr>
      <w:tr w:rsidR="00781964" w:rsidRPr="00BA779C" w14:paraId="4C179493" w14:textId="77777777" w:rsidTr="00781964">
        <w:trPr>
          <w:trHeight w:val="315"/>
        </w:trPr>
        <w:tc>
          <w:tcPr>
            <w:tcW w:w="2056" w:type="dxa"/>
            <w:tcBorders>
              <w:top w:val="nil"/>
              <w:left w:val="single" w:sz="4" w:space="0" w:color="auto"/>
              <w:bottom w:val="single" w:sz="4" w:space="0" w:color="auto"/>
              <w:right w:val="single" w:sz="4" w:space="0" w:color="auto"/>
            </w:tcBorders>
            <w:noWrap/>
            <w:vAlign w:val="center"/>
          </w:tcPr>
          <w:p w14:paraId="7F567415"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2B05406" w14:textId="77777777" w:rsidR="00781964" w:rsidRPr="003D5E98" w:rsidRDefault="00781964" w:rsidP="00781964">
            <w:pPr>
              <w:spacing w:before="0"/>
              <w:jc w:val="left"/>
              <w:rPr>
                <w:rFonts w:cs="Arial"/>
                <w:color w:val="000000"/>
              </w:rPr>
            </w:pPr>
            <w:r w:rsidRPr="003D5E98">
              <w:rPr>
                <w:rFonts w:cs="Arial"/>
                <w:color w:val="000000"/>
              </w:rPr>
              <w:t>б. Димензија180/220+50cm. - улаз школа, двокрилна врата     Поз XX</w:t>
            </w:r>
          </w:p>
        </w:tc>
        <w:tc>
          <w:tcPr>
            <w:tcW w:w="1056" w:type="dxa"/>
            <w:gridSpan w:val="2"/>
            <w:tcBorders>
              <w:top w:val="nil"/>
              <w:left w:val="nil"/>
              <w:bottom w:val="single" w:sz="4" w:space="0" w:color="auto"/>
              <w:right w:val="single" w:sz="4" w:space="0" w:color="auto"/>
            </w:tcBorders>
            <w:shd w:val="clear" w:color="auto" w:fill="auto"/>
            <w:noWrap/>
            <w:vAlign w:val="center"/>
          </w:tcPr>
          <w:p w14:paraId="3194308A"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1D16E71E"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2AD1A3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402F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1831DD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E1CA5F6" w14:textId="77777777" w:rsidR="00781964" w:rsidRPr="00BA779C" w:rsidRDefault="00781964" w:rsidP="00781964">
            <w:pPr>
              <w:spacing w:before="0"/>
              <w:jc w:val="left"/>
              <w:rPr>
                <w:rFonts w:cs="Arial"/>
                <w:color w:val="000000"/>
                <w:sz w:val="24"/>
                <w:szCs w:val="24"/>
              </w:rPr>
            </w:pPr>
          </w:p>
        </w:tc>
      </w:tr>
      <w:tr w:rsidR="00781964" w:rsidRPr="00BA779C" w14:paraId="13CA9D81" w14:textId="77777777" w:rsidTr="00781964">
        <w:trPr>
          <w:trHeight w:val="315"/>
        </w:trPr>
        <w:tc>
          <w:tcPr>
            <w:tcW w:w="2056" w:type="dxa"/>
            <w:tcBorders>
              <w:top w:val="single" w:sz="4" w:space="0" w:color="auto"/>
              <w:left w:val="single" w:sz="4" w:space="0" w:color="auto"/>
              <w:bottom w:val="single" w:sz="4" w:space="0" w:color="auto"/>
              <w:right w:val="single" w:sz="4" w:space="0" w:color="auto"/>
            </w:tcBorders>
            <w:noWrap/>
            <w:vAlign w:val="center"/>
          </w:tcPr>
          <w:p w14:paraId="3FABB850" w14:textId="77777777" w:rsidR="00781964" w:rsidRPr="003D5E98" w:rsidRDefault="00781964" w:rsidP="00781964">
            <w:pPr>
              <w:spacing w:before="0"/>
              <w:jc w:val="left"/>
              <w:rPr>
                <w:rFonts w:cs="Arial"/>
                <w:color w:val="000000"/>
              </w:rPr>
            </w:pPr>
          </w:p>
        </w:tc>
        <w:tc>
          <w:tcPr>
            <w:tcW w:w="4655" w:type="dxa"/>
            <w:tcBorders>
              <w:top w:val="single" w:sz="4" w:space="0" w:color="auto"/>
              <w:left w:val="nil"/>
              <w:bottom w:val="single" w:sz="4" w:space="0" w:color="auto"/>
              <w:right w:val="single" w:sz="4" w:space="0" w:color="auto"/>
            </w:tcBorders>
            <w:shd w:val="clear" w:color="auto" w:fill="auto"/>
            <w:noWrap/>
            <w:vAlign w:val="center"/>
          </w:tcPr>
          <w:p w14:paraId="39CA9C3F" w14:textId="77777777" w:rsidR="00781964" w:rsidRPr="003D5E98" w:rsidRDefault="00781964" w:rsidP="00781964">
            <w:pPr>
              <w:spacing w:before="0"/>
              <w:jc w:val="left"/>
              <w:rPr>
                <w:rFonts w:cs="Arial"/>
                <w:color w:val="000000"/>
              </w:rPr>
            </w:pPr>
            <w:r w:rsidRPr="003D5E98">
              <w:rPr>
                <w:rFonts w:cs="Arial"/>
                <w:color w:val="000000"/>
              </w:rPr>
              <w:t>в. Димензија 100+180+100/220+70cm. -главни улаз, двокрилна      Поз XXI</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2CD8E5CB"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17F46C79"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6F21BA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8F68"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2FC712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98DE658" w14:textId="77777777" w:rsidR="00781964" w:rsidRPr="00BA779C" w:rsidRDefault="00781964" w:rsidP="00781964">
            <w:pPr>
              <w:spacing w:before="0"/>
              <w:jc w:val="left"/>
              <w:rPr>
                <w:rFonts w:cs="Arial"/>
                <w:color w:val="000000"/>
                <w:sz w:val="24"/>
                <w:szCs w:val="24"/>
              </w:rPr>
            </w:pPr>
          </w:p>
        </w:tc>
      </w:tr>
      <w:tr w:rsidR="00781964" w:rsidRPr="00BA779C" w14:paraId="3F9310E2" w14:textId="77777777" w:rsidTr="00781964">
        <w:trPr>
          <w:trHeight w:val="315"/>
        </w:trPr>
        <w:tc>
          <w:tcPr>
            <w:tcW w:w="2056" w:type="dxa"/>
            <w:tcBorders>
              <w:top w:val="single" w:sz="4" w:space="0" w:color="auto"/>
              <w:left w:val="single" w:sz="4" w:space="0" w:color="auto"/>
              <w:bottom w:val="single" w:sz="4" w:space="0" w:color="auto"/>
              <w:right w:val="single" w:sz="4" w:space="0" w:color="auto"/>
            </w:tcBorders>
            <w:noWrap/>
            <w:vAlign w:val="center"/>
          </w:tcPr>
          <w:p w14:paraId="5F09280A"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7D520117" w14:textId="77777777" w:rsidR="00781964" w:rsidRPr="003D5E98" w:rsidRDefault="00781964" w:rsidP="00781964">
            <w:pPr>
              <w:spacing w:before="0"/>
              <w:jc w:val="left"/>
              <w:rPr>
                <w:rFonts w:cs="Arial"/>
                <w:color w:val="000000"/>
              </w:rPr>
            </w:pPr>
            <w:r w:rsidRPr="003D5E98">
              <w:rPr>
                <w:rFonts w:cs="Arial"/>
                <w:color w:val="000000"/>
              </w:rPr>
              <w:t>г. Димензија 180+80/220+70cm. -улаз предшколско, двокрилна      Поз XX</w:t>
            </w:r>
          </w:p>
        </w:tc>
        <w:tc>
          <w:tcPr>
            <w:tcW w:w="1056" w:type="dxa"/>
            <w:gridSpan w:val="2"/>
            <w:tcBorders>
              <w:top w:val="nil"/>
              <w:left w:val="nil"/>
              <w:bottom w:val="single" w:sz="4" w:space="0" w:color="auto"/>
              <w:right w:val="single" w:sz="4" w:space="0" w:color="auto"/>
            </w:tcBorders>
            <w:shd w:val="clear" w:color="auto" w:fill="auto"/>
            <w:noWrap/>
            <w:vAlign w:val="center"/>
          </w:tcPr>
          <w:p w14:paraId="4E00BA0E"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0CEE77BE"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374608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8173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58ED88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4161E3E" w14:textId="77777777" w:rsidR="00781964" w:rsidRPr="00BA779C" w:rsidRDefault="00781964" w:rsidP="00781964">
            <w:pPr>
              <w:spacing w:before="0"/>
              <w:jc w:val="left"/>
              <w:rPr>
                <w:rFonts w:cs="Arial"/>
                <w:color w:val="000000"/>
                <w:sz w:val="24"/>
                <w:szCs w:val="24"/>
              </w:rPr>
            </w:pPr>
          </w:p>
        </w:tc>
      </w:tr>
      <w:tr w:rsidR="00781964" w:rsidRPr="00BA779C" w14:paraId="0D519BF8" w14:textId="77777777" w:rsidTr="00781964">
        <w:trPr>
          <w:trHeight w:val="315"/>
        </w:trPr>
        <w:tc>
          <w:tcPr>
            <w:tcW w:w="2056" w:type="dxa"/>
            <w:tcBorders>
              <w:top w:val="single" w:sz="4" w:space="0" w:color="auto"/>
              <w:left w:val="single" w:sz="4" w:space="0" w:color="auto"/>
              <w:bottom w:val="single" w:sz="4" w:space="0" w:color="auto"/>
              <w:right w:val="single" w:sz="4" w:space="0" w:color="auto"/>
            </w:tcBorders>
            <w:noWrap/>
            <w:vAlign w:val="center"/>
          </w:tcPr>
          <w:p w14:paraId="07FB7836"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53F5561" w14:textId="77777777" w:rsidR="00781964" w:rsidRPr="003D5E98" w:rsidRDefault="00781964" w:rsidP="00781964">
            <w:pPr>
              <w:spacing w:before="0"/>
              <w:jc w:val="left"/>
              <w:rPr>
                <w:rFonts w:cs="Arial"/>
                <w:color w:val="000000"/>
              </w:rPr>
            </w:pPr>
            <w:r w:rsidRPr="003D5E98">
              <w:rPr>
                <w:rFonts w:cs="Arial"/>
                <w:color w:val="000000"/>
              </w:rPr>
              <w:t xml:space="preserve">д. Димензија 120/220+70cm. Једнокрилна врата радионице, Поз XXIII   д. Димензија 120/220+70cm. Једнокрилна врата радионице, Поз XXIII   </w:t>
            </w:r>
          </w:p>
        </w:tc>
        <w:tc>
          <w:tcPr>
            <w:tcW w:w="1056" w:type="dxa"/>
            <w:gridSpan w:val="2"/>
            <w:tcBorders>
              <w:top w:val="nil"/>
              <w:left w:val="nil"/>
              <w:bottom w:val="single" w:sz="4" w:space="0" w:color="auto"/>
              <w:right w:val="single" w:sz="4" w:space="0" w:color="auto"/>
            </w:tcBorders>
            <w:shd w:val="clear" w:color="auto" w:fill="auto"/>
            <w:noWrap/>
            <w:vAlign w:val="center"/>
          </w:tcPr>
          <w:p w14:paraId="79BB590E"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35460BA"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70F961C"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EA88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393524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5C83979" w14:textId="77777777" w:rsidR="00781964" w:rsidRPr="00BA779C" w:rsidRDefault="00781964" w:rsidP="00781964">
            <w:pPr>
              <w:spacing w:before="0"/>
              <w:jc w:val="left"/>
              <w:rPr>
                <w:rFonts w:cs="Arial"/>
                <w:color w:val="000000"/>
                <w:sz w:val="24"/>
                <w:szCs w:val="24"/>
              </w:rPr>
            </w:pPr>
          </w:p>
        </w:tc>
      </w:tr>
      <w:tr w:rsidR="00781964" w:rsidRPr="00BA779C" w14:paraId="5D0EBC1F"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ED937BD"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3E3BFB71" w14:textId="77777777" w:rsidR="00781964" w:rsidRPr="003D5E98" w:rsidRDefault="00781964" w:rsidP="00781964">
            <w:pPr>
              <w:spacing w:before="0"/>
              <w:jc w:val="left"/>
              <w:rPr>
                <w:rFonts w:cs="Arial"/>
                <w:color w:val="000000"/>
              </w:rPr>
            </w:pPr>
            <w:r w:rsidRPr="003D5E98">
              <w:rPr>
                <w:rFonts w:cs="Arial"/>
                <w:color w:val="000000"/>
              </w:rPr>
              <w:t>УНУТРАШЊА ДРВЕНА СТОЛАРИЈА</w:t>
            </w:r>
          </w:p>
        </w:tc>
        <w:tc>
          <w:tcPr>
            <w:tcW w:w="1056" w:type="dxa"/>
            <w:gridSpan w:val="2"/>
            <w:tcBorders>
              <w:top w:val="nil"/>
              <w:left w:val="nil"/>
              <w:bottom w:val="single" w:sz="4" w:space="0" w:color="auto"/>
              <w:right w:val="single" w:sz="4" w:space="0" w:color="auto"/>
            </w:tcBorders>
            <w:shd w:val="clear" w:color="auto" w:fill="auto"/>
            <w:noWrap/>
            <w:vAlign w:val="center"/>
          </w:tcPr>
          <w:p w14:paraId="1E29F738"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4AFDD8AA"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76DC9E1"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6613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62CD985"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1A188EC" w14:textId="77777777" w:rsidR="00781964" w:rsidRPr="00BA779C" w:rsidRDefault="00781964" w:rsidP="00781964">
            <w:pPr>
              <w:spacing w:before="0"/>
              <w:jc w:val="left"/>
              <w:rPr>
                <w:rFonts w:cs="Arial"/>
                <w:color w:val="000000"/>
                <w:sz w:val="24"/>
                <w:szCs w:val="24"/>
              </w:rPr>
            </w:pPr>
          </w:p>
        </w:tc>
      </w:tr>
      <w:tr w:rsidR="00781964" w:rsidRPr="00BA779C" w14:paraId="6FB1D895" w14:textId="77777777" w:rsidTr="00781964">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1953CACE" w14:textId="77777777" w:rsidR="00781964" w:rsidRPr="003D5E98" w:rsidRDefault="00781964" w:rsidP="00781964">
            <w:pPr>
              <w:spacing w:before="0"/>
              <w:jc w:val="center"/>
              <w:rPr>
                <w:rFonts w:cs="Arial"/>
                <w:color w:val="000000"/>
              </w:rPr>
            </w:pPr>
            <w:r w:rsidRPr="003D5E98">
              <w:rPr>
                <w:rFonts w:cs="Arial"/>
                <w:color w:val="000000"/>
              </w:rPr>
              <w:t>A.VIII.3</w:t>
            </w:r>
          </w:p>
        </w:tc>
        <w:tc>
          <w:tcPr>
            <w:tcW w:w="4655" w:type="dxa"/>
            <w:tcBorders>
              <w:top w:val="nil"/>
              <w:left w:val="nil"/>
              <w:bottom w:val="single" w:sz="4" w:space="0" w:color="auto"/>
              <w:right w:val="single" w:sz="4" w:space="0" w:color="auto"/>
            </w:tcBorders>
            <w:shd w:val="clear" w:color="auto" w:fill="auto"/>
            <w:noWrap/>
            <w:vAlign w:val="center"/>
          </w:tcPr>
          <w:p w14:paraId="3E97F6A3"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једнокрилних унутрашњих дрвених врата са надсветлом застакљеним једноструким стаклом. Врата у комплету са бравом и шаркама, 3ком. Боја врата по избору пројектанта.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66DD8EB9"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5CB9424C"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A31377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90873"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A35FD2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43E28D8" w14:textId="77777777" w:rsidR="00781964" w:rsidRPr="00BA779C" w:rsidRDefault="00781964" w:rsidP="00781964">
            <w:pPr>
              <w:spacing w:before="0"/>
              <w:jc w:val="left"/>
              <w:rPr>
                <w:rFonts w:cs="Arial"/>
                <w:color w:val="000000"/>
                <w:sz w:val="24"/>
                <w:szCs w:val="24"/>
              </w:rPr>
            </w:pPr>
          </w:p>
        </w:tc>
      </w:tr>
      <w:tr w:rsidR="00781964" w:rsidRPr="00BA779C" w14:paraId="500B4721"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4CEBE79"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A6DE2A0" w14:textId="77777777" w:rsidR="00781964" w:rsidRPr="003D5E98" w:rsidRDefault="00781964" w:rsidP="00781964">
            <w:pPr>
              <w:spacing w:before="0"/>
              <w:jc w:val="left"/>
              <w:rPr>
                <w:rFonts w:cs="Arial"/>
                <w:color w:val="000000"/>
              </w:rPr>
            </w:pPr>
            <w:r w:rsidRPr="003D5E98">
              <w:rPr>
                <w:rFonts w:cs="Arial"/>
                <w:color w:val="000000"/>
              </w:rPr>
              <w:t>1. Димензија 100x220+70 cm. Поз. 1</w:t>
            </w:r>
          </w:p>
        </w:tc>
        <w:tc>
          <w:tcPr>
            <w:tcW w:w="1056" w:type="dxa"/>
            <w:gridSpan w:val="2"/>
            <w:tcBorders>
              <w:top w:val="nil"/>
              <w:left w:val="nil"/>
              <w:bottom w:val="single" w:sz="4" w:space="0" w:color="auto"/>
              <w:right w:val="single" w:sz="4" w:space="0" w:color="auto"/>
            </w:tcBorders>
            <w:shd w:val="clear" w:color="auto" w:fill="auto"/>
            <w:noWrap/>
            <w:vAlign w:val="center"/>
          </w:tcPr>
          <w:p w14:paraId="449BF695"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E4F7F88" w14:textId="77777777" w:rsidR="00781964" w:rsidRPr="003D5E98" w:rsidRDefault="00781964" w:rsidP="00781964">
            <w:pPr>
              <w:spacing w:before="0"/>
              <w:jc w:val="center"/>
              <w:rPr>
                <w:rFonts w:cs="Arial"/>
                <w:color w:val="000000"/>
              </w:rPr>
            </w:pPr>
            <w:r w:rsidRPr="003D5E98">
              <w:rPr>
                <w:rFonts w:cs="Arial"/>
                <w:color w:val="000000"/>
              </w:rPr>
              <w:t>16.00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ADC503C"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EE0BE"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D00B5C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F4AB4E9" w14:textId="77777777" w:rsidR="00781964" w:rsidRPr="00BA779C" w:rsidRDefault="00781964" w:rsidP="00781964">
            <w:pPr>
              <w:spacing w:before="0"/>
              <w:jc w:val="left"/>
              <w:rPr>
                <w:rFonts w:cs="Arial"/>
                <w:color w:val="000000"/>
                <w:sz w:val="24"/>
                <w:szCs w:val="24"/>
              </w:rPr>
            </w:pPr>
          </w:p>
        </w:tc>
      </w:tr>
      <w:tr w:rsidR="00781964" w:rsidRPr="00BA779C" w14:paraId="6764B7DE"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5BB499D3"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A7E0F84" w14:textId="77777777" w:rsidR="00781964" w:rsidRPr="003D5E98" w:rsidRDefault="00781964" w:rsidP="00781964">
            <w:pPr>
              <w:spacing w:before="0"/>
              <w:jc w:val="left"/>
              <w:rPr>
                <w:rFonts w:cs="Arial"/>
                <w:color w:val="000000"/>
              </w:rPr>
            </w:pPr>
            <w:r w:rsidRPr="003D5E98">
              <w:rPr>
                <w:rFonts w:cs="Arial"/>
                <w:color w:val="000000"/>
              </w:rPr>
              <w:t>2. Димензија 90x220+70 cm. Поз. 2</w:t>
            </w:r>
          </w:p>
        </w:tc>
        <w:tc>
          <w:tcPr>
            <w:tcW w:w="1056" w:type="dxa"/>
            <w:gridSpan w:val="2"/>
            <w:tcBorders>
              <w:top w:val="nil"/>
              <w:left w:val="nil"/>
              <w:bottom w:val="single" w:sz="4" w:space="0" w:color="auto"/>
              <w:right w:val="single" w:sz="4" w:space="0" w:color="auto"/>
            </w:tcBorders>
            <w:shd w:val="clear" w:color="auto" w:fill="auto"/>
            <w:noWrap/>
            <w:vAlign w:val="center"/>
          </w:tcPr>
          <w:p w14:paraId="112608F5"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7B3255D9"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514648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BB9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266E8F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105679D" w14:textId="77777777" w:rsidR="00781964" w:rsidRPr="00BA779C" w:rsidRDefault="00781964" w:rsidP="00781964">
            <w:pPr>
              <w:spacing w:before="0"/>
              <w:jc w:val="left"/>
              <w:rPr>
                <w:rFonts w:cs="Arial"/>
                <w:color w:val="000000"/>
                <w:sz w:val="24"/>
                <w:szCs w:val="24"/>
              </w:rPr>
            </w:pPr>
          </w:p>
        </w:tc>
      </w:tr>
      <w:tr w:rsidR="00781964" w:rsidRPr="00BA779C" w14:paraId="27C49E1E"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DEEA494"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672C8EF1" w14:textId="77777777" w:rsidR="00781964" w:rsidRPr="003D5E98" w:rsidRDefault="00781964" w:rsidP="00781964">
            <w:pPr>
              <w:spacing w:before="0"/>
              <w:jc w:val="left"/>
              <w:rPr>
                <w:rFonts w:cs="Arial"/>
                <w:color w:val="000000"/>
              </w:rPr>
            </w:pPr>
            <w:r w:rsidRPr="003D5E98">
              <w:rPr>
                <w:rFonts w:cs="Arial"/>
                <w:color w:val="000000"/>
              </w:rPr>
              <w:t>3. Димензија 90x220+70 cm. Поз. 3 врата са металном заштитом у доњој зони и око браве -врата санитраних просторија</w:t>
            </w:r>
          </w:p>
        </w:tc>
        <w:tc>
          <w:tcPr>
            <w:tcW w:w="1056" w:type="dxa"/>
            <w:gridSpan w:val="2"/>
            <w:tcBorders>
              <w:top w:val="nil"/>
              <w:left w:val="nil"/>
              <w:bottom w:val="single" w:sz="4" w:space="0" w:color="auto"/>
              <w:right w:val="single" w:sz="4" w:space="0" w:color="auto"/>
            </w:tcBorders>
            <w:shd w:val="clear" w:color="auto" w:fill="auto"/>
            <w:noWrap/>
            <w:vAlign w:val="center"/>
          </w:tcPr>
          <w:p w14:paraId="337490D6"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19E5410E" w14:textId="77777777" w:rsidR="00781964" w:rsidRPr="003D5E98" w:rsidRDefault="00781964" w:rsidP="00781964">
            <w:pPr>
              <w:spacing w:before="0"/>
              <w:jc w:val="center"/>
              <w:rPr>
                <w:rFonts w:cs="Arial"/>
                <w:color w:val="000000"/>
              </w:rPr>
            </w:pPr>
            <w:r w:rsidRPr="003D5E98">
              <w:rPr>
                <w:rFonts w:cs="Arial"/>
                <w:color w:val="000000"/>
              </w:rPr>
              <w:t>8.00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AFD6B5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87E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6C5AC4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8705048" w14:textId="77777777" w:rsidR="00781964" w:rsidRPr="00BA779C" w:rsidRDefault="00781964" w:rsidP="00781964">
            <w:pPr>
              <w:spacing w:before="0"/>
              <w:jc w:val="left"/>
              <w:rPr>
                <w:rFonts w:cs="Arial"/>
                <w:color w:val="000000"/>
                <w:sz w:val="24"/>
                <w:szCs w:val="24"/>
              </w:rPr>
            </w:pPr>
          </w:p>
        </w:tc>
      </w:tr>
      <w:tr w:rsidR="00781964" w:rsidRPr="00BA779C" w14:paraId="7F89655D"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3CF2B512"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46195B04" w14:textId="77777777" w:rsidR="00781964" w:rsidRPr="003D5E98" w:rsidRDefault="00781964" w:rsidP="00781964">
            <w:pPr>
              <w:spacing w:before="0"/>
              <w:jc w:val="left"/>
              <w:rPr>
                <w:rFonts w:cs="Arial"/>
                <w:color w:val="000000"/>
              </w:rPr>
            </w:pPr>
            <w:r w:rsidRPr="003D5E98">
              <w:rPr>
                <w:rFonts w:cs="Arial"/>
                <w:color w:val="000000"/>
              </w:rPr>
              <w:t>4. Димензија 80x220+70 cm. Поз. 4 врата са металном заштитом у доњој зони и око браве -врата санитраних просторија</w:t>
            </w:r>
          </w:p>
        </w:tc>
        <w:tc>
          <w:tcPr>
            <w:tcW w:w="1056" w:type="dxa"/>
            <w:gridSpan w:val="2"/>
            <w:tcBorders>
              <w:top w:val="nil"/>
              <w:left w:val="nil"/>
              <w:bottom w:val="single" w:sz="4" w:space="0" w:color="auto"/>
              <w:right w:val="single" w:sz="4" w:space="0" w:color="auto"/>
            </w:tcBorders>
            <w:shd w:val="clear" w:color="auto" w:fill="auto"/>
            <w:noWrap/>
            <w:vAlign w:val="center"/>
          </w:tcPr>
          <w:p w14:paraId="55C57C5F"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14413323" w14:textId="77777777" w:rsidR="00781964" w:rsidRPr="003D5E98" w:rsidRDefault="00781964" w:rsidP="00781964">
            <w:pPr>
              <w:spacing w:before="0"/>
              <w:jc w:val="center"/>
              <w:rPr>
                <w:rFonts w:cs="Arial"/>
                <w:color w:val="000000"/>
              </w:rPr>
            </w:pPr>
            <w:r w:rsidRPr="003D5E98">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4538B66"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79F0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93D64C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35002D5" w14:textId="77777777" w:rsidR="00781964" w:rsidRPr="00BA779C" w:rsidRDefault="00781964" w:rsidP="00781964">
            <w:pPr>
              <w:spacing w:before="0"/>
              <w:jc w:val="left"/>
              <w:rPr>
                <w:rFonts w:cs="Arial"/>
                <w:color w:val="000000"/>
                <w:sz w:val="24"/>
                <w:szCs w:val="24"/>
              </w:rPr>
            </w:pPr>
          </w:p>
        </w:tc>
      </w:tr>
      <w:tr w:rsidR="00781964" w:rsidRPr="00BA779C" w14:paraId="690BD000"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5502A5A2"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619913A3" w14:textId="77777777" w:rsidR="00781964" w:rsidRPr="003D5E98" w:rsidRDefault="00781964" w:rsidP="00781964">
            <w:pPr>
              <w:spacing w:before="0"/>
              <w:jc w:val="left"/>
              <w:rPr>
                <w:rFonts w:cs="Arial"/>
                <w:color w:val="000000"/>
              </w:rPr>
            </w:pPr>
            <w:r w:rsidRPr="003D5E98">
              <w:rPr>
                <w:rFonts w:cs="Arial"/>
                <w:color w:val="000000"/>
              </w:rPr>
              <w:t>5. Димензија100x220+70 cm. Поз. 5 врата са металном заштитом у доњој зони и око браве -врата санитраних просторија-тоалет за инвалиде</w:t>
            </w:r>
          </w:p>
        </w:tc>
        <w:tc>
          <w:tcPr>
            <w:tcW w:w="1056" w:type="dxa"/>
            <w:gridSpan w:val="2"/>
            <w:tcBorders>
              <w:top w:val="nil"/>
              <w:left w:val="nil"/>
              <w:bottom w:val="single" w:sz="4" w:space="0" w:color="auto"/>
              <w:right w:val="single" w:sz="4" w:space="0" w:color="auto"/>
            </w:tcBorders>
            <w:shd w:val="clear" w:color="auto" w:fill="auto"/>
            <w:noWrap/>
            <w:vAlign w:val="center"/>
          </w:tcPr>
          <w:p w14:paraId="4893419C"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5448DF01"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AA0015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FD6C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2C01D6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F36168C" w14:textId="77777777" w:rsidR="00781964" w:rsidRPr="00BA779C" w:rsidRDefault="00781964" w:rsidP="00781964">
            <w:pPr>
              <w:spacing w:before="0"/>
              <w:jc w:val="left"/>
              <w:rPr>
                <w:rFonts w:cs="Arial"/>
                <w:color w:val="000000"/>
                <w:sz w:val="24"/>
                <w:szCs w:val="24"/>
              </w:rPr>
            </w:pPr>
          </w:p>
        </w:tc>
      </w:tr>
      <w:tr w:rsidR="00781964" w:rsidRPr="00BA779C" w14:paraId="6206BCF6" w14:textId="77777777" w:rsidTr="00781964">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0537735C" w14:textId="77777777" w:rsidR="00781964" w:rsidRPr="003D5E98" w:rsidRDefault="00781964" w:rsidP="00781964">
            <w:pPr>
              <w:spacing w:before="0"/>
              <w:jc w:val="center"/>
              <w:rPr>
                <w:rFonts w:cs="Arial"/>
                <w:color w:val="000000"/>
              </w:rPr>
            </w:pPr>
            <w:r w:rsidRPr="003D5E98">
              <w:rPr>
                <w:rFonts w:cs="Arial"/>
                <w:color w:val="000000"/>
              </w:rPr>
              <w:t>A.VIII.4</w:t>
            </w:r>
          </w:p>
        </w:tc>
        <w:tc>
          <w:tcPr>
            <w:tcW w:w="4655" w:type="dxa"/>
            <w:tcBorders>
              <w:top w:val="nil"/>
              <w:left w:val="nil"/>
              <w:bottom w:val="single" w:sz="4" w:space="0" w:color="auto"/>
              <w:right w:val="single" w:sz="4" w:space="0" w:color="auto"/>
            </w:tcBorders>
            <w:shd w:val="clear" w:color="auto" w:fill="auto"/>
            <w:noWrap/>
            <w:vAlign w:val="center"/>
          </w:tcPr>
          <w:p w14:paraId="3B513E5B"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двокрилних унутрашњих дрвених врата са надсветлом. Врата у комплету са бравом и шаркама, 3ком. Боја врата по избору </w:t>
            </w:r>
            <w:r w:rsidRPr="003D5E98">
              <w:rPr>
                <w:rFonts w:cs="Arial"/>
                <w:color w:val="000000"/>
              </w:rPr>
              <w:lastRenderedPageBreak/>
              <w:t xml:space="preserve">пројектанта.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36D1E9CC" w14:textId="77777777" w:rsidR="00781964" w:rsidRPr="003D5E98" w:rsidRDefault="00781964" w:rsidP="00781964">
            <w:pPr>
              <w:spacing w:before="0"/>
              <w:jc w:val="center"/>
              <w:rPr>
                <w:rFonts w:cs="Arial"/>
                <w:color w:val="000000"/>
              </w:rPr>
            </w:pPr>
            <w:r w:rsidRPr="003D5E98">
              <w:rPr>
                <w:rFonts w:cs="Arial"/>
                <w:color w:val="000000"/>
              </w:rPr>
              <w:lastRenderedPageBreak/>
              <w:t> </w:t>
            </w:r>
          </w:p>
        </w:tc>
        <w:tc>
          <w:tcPr>
            <w:tcW w:w="1284" w:type="dxa"/>
            <w:tcBorders>
              <w:top w:val="nil"/>
              <w:left w:val="nil"/>
              <w:bottom w:val="single" w:sz="4" w:space="0" w:color="auto"/>
              <w:right w:val="single" w:sz="4" w:space="0" w:color="auto"/>
            </w:tcBorders>
            <w:shd w:val="clear" w:color="auto" w:fill="auto"/>
            <w:noWrap/>
            <w:vAlign w:val="center"/>
          </w:tcPr>
          <w:p w14:paraId="2E030E8D"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6521016"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0062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43961D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86BFE46" w14:textId="77777777" w:rsidR="00781964" w:rsidRPr="00BA779C" w:rsidRDefault="00781964" w:rsidP="00781964">
            <w:pPr>
              <w:spacing w:before="0"/>
              <w:jc w:val="left"/>
              <w:rPr>
                <w:rFonts w:cs="Arial"/>
                <w:color w:val="000000"/>
                <w:sz w:val="24"/>
                <w:szCs w:val="24"/>
              </w:rPr>
            </w:pPr>
          </w:p>
        </w:tc>
      </w:tr>
      <w:tr w:rsidR="00781964" w:rsidRPr="00BA779C" w14:paraId="7C59C00F"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378C1B2F"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14FBB08B" w14:textId="77777777" w:rsidR="00781964" w:rsidRPr="003D5E98" w:rsidRDefault="00781964" w:rsidP="00781964">
            <w:pPr>
              <w:spacing w:before="0"/>
              <w:jc w:val="left"/>
              <w:rPr>
                <w:rFonts w:cs="Arial"/>
                <w:color w:val="000000"/>
              </w:rPr>
            </w:pPr>
            <w:r w:rsidRPr="003D5E98">
              <w:rPr>
                <w:rFonts w:cs="Arial"/>
                <w:color w:val="000000"/>
              </w:rPr>
              <w:t>1. Димензија 180x220+70 cm. Поз. 6</w:t>
            </w:r>
          </w:p>
        </w:tc>
        <w:tc>
          <w:tcPr>
            <w:tcW w:w="1056" w:type="dxa"/>
            <w:gridSpan w:val="2"/>
            <w:tcBorders>
              <w:top w:val="nil"/>
              <w:left w:val="nil"/>
              <w:bottom w:val="single" w:sz="4" w:space="0" w:color="auto"/>
              <w:right w:val="single" w:sz="4" w:space="0" w:color="auto"/>
            </w:tcBorders>
            <w:shd w:val="clear" w:color="auto" w:fill="auto"/>
            <w:noWrap/>
            <w:vAlign w:val="center"/>
          </w:tcPr>
          <w:p w14:paraId="16B08F81"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0E7DF486"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11A760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F7B2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B9399D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881F326" w14:textId="77777777" w:rsidR="00781964" w:rsidRPr="00BA779C" w:rsidRDefault="00781964" w:rsidP="00781964">
            <w:pPr>
              <w:spacing w:before="0"/>
              <w:jc w:val="left"/>
              <w:rPr>
                <w:rFonts w:cs="Arial"/>
                <w:color w:val="000000"/>
                <w:sz w:val="24"/>
                <w:szCs w:val="24"/>
              </w:rPr>
            </w:pPr>
          </w:p>
        </w:tc>
      </w:tr>
      <w:tr w:rsidR="00781964" w:rsidRPr="00BA779C" w14:paraId="5A146B2F" w14:textId="77777777" w:rsidTr="00781964">
        <w:trPr>
          <w:trHeight w:val="315"/>
        </w:trPr>
        <w:tc>
          <w:tcPr>
            <w:tcW w:w="2056" w:type="dxa"/>
            <w:tcBorders>
              <w:top w:val="single" w:sz="4" w:space="0" w:color="auto"/>
              <w:left w:val="single" w:sz="4" w:space="0" w:color="auto"/>
              <w:bottom w:val="single" w:sz="4" w:space="0" w:color="auto"/>
              <w:right w:val="single" w:sz="4" w:space="0" w:color="auto"/>
            </w:tcBorders>
            <w:noWrap/>
            <w:vAlign w:val="center"/>
          </w:tcPr>
          <w:p w14:paraId="1A29F5B0"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6C32CB0" w14:textId="77777777" w:rsidR="00781964" w:rsidRPr="003D5E98" w:rsidRDefault="00781964" w:rsidP="00781964">
            <w:pPr>
              <w:spacing w:before="0"/>
              <w:jc w:val="left"/>
              <w:rPr>
                <w:rFonts w:cs="Arial"/>
                <w:color w:val="000000"/>
              </w:rPr>
            </w:pPr>
            <w:r w:rsidRPr="003D5E98">
              <w:rPr>
                <w:rFonts w:cs="Arial"/>
                <w:color w:val="000000"/>
              </w:rPr>
              <w:t>2. Димензија 154x220+70 cm. Поз. 7</w:t>
            </w:r>
          </w:p>
        </w:tc>
        <w:tc>
          <w:tcPr>
            <w:tcW w:w="1056" w:type="dxa"/>
            <w:gridSpan w:val="2"/>
            <w:tcBorders>
              <w:top w:val="nil"/>
              <w:left w:val="nil"/>
              <w:bottom w:val="single" w:sz="4" w:space="0" w:color="auto"/>
              <w:right w:val="single" w:sz="4" w:space="0" w:color="auto"/>
            </w:tcBorders>
            <w:shd w:val="clear" w:color="auto" w:fill="auto"/>
            <w:noWrap/>
            <w:vAlign w:val="center"/>
          </w:tcPr>
          <w:p w14:paraId="18964E48"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5945DAAD"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7E2F35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F32C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E6C60D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ECB58A3" w14:textId="77777777" w:rsidR="00781964" w:rsidRPr="00BA779C" w:rsidRDefault="00781964" w:rsidP="00781964">
            <w:pPr>
              <w:spacing w:before="0"/>
              <w:jc w:val="left"/>
              <w:rPr>
                <w:rFonts w:cs="Arial"/>
                <w:color w:val="000000"/>
                <w:sz w:val="24"/>
                <w:szCs w:val="24"/>
              </w:rPr>
            </w:pPr>
          </w:p>
        </w:tc>
      </w:tr>
      <w:tr w:rsidR="00781964" w:rsidRPr="00BA779C" w14:paraId="4E40E287" w14:textId="77777777" w:rsidTr="00781964">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5C60E195" w14:textId="77777777" w:rsidR="00781964" w:rsidRPr="003D5E98" w:rsidRDefault="00781964" w:rsidP="00781964">
            <w:pPr>
              <w:spacing w:before="0"/>
              <w:jc w:val="center"/>
              <w:rPr>
                <w:rFonts w:cs="Arial"/>
                <w:color w:val="000000"/>
              </w:rPr>
            </w:pPr>
            <w:r w:rsidRPr="003D5E98">
              <w:rPr>
                <w:rFonts w:cs="Arial"/>
                <w:color w:val="000000"/>
              </w:rPr>
              <w:t>A.VIII.5</w:t>
            </w:r>
          </w:p>
        </w:tc>
        <w:tc>
          <w:tcPr>
            <w:tcW w:w="4655" w:type="dxa"/>
            <w:tcBorders>
              <w:top w:val="nil"/>
              <w:left w:val="nil"/>
              <w:bottom w:val="single" w:sz="4" w:space="0" w:color="auto"/>
              <w:right w:val="single" w:sz="4" w:space="0" w:color="auto"/>
            </w:tcBorders>
            <w:shd w:val="clear" w:color="auto" w:fill="auto"/>
            <w:noWrap/>
            <w:vAlign w:val="center"/>
          </w:tcPr>
          <w:p w14:paraId="0BBB0678"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унутрашњих застакљених преграда у дрвеном раму у предшколском делу. Боја дрвеног рама по избору пројектанта.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20F3EE4E"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4909EF77"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D348CD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CAB98"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51F874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594F326" w14:textId="77777777" w:rsidR="00781964" w:rsidRPr="00BA779C" w:rsidRDefault="00781964" w:rsidP="00781964">
            <w:pPr>
              <w:spacing w:before="0"/>
              <w:jc w:val="left"/>
              <w:rPr>
                <w:rFonts w:cs="Arial"/>
                <w:color w:val="000000"/>
                <w:sz w:val="24"/>
                <w:szCs w:val="24"/>
              </w:rPr>
            </w:pPr>
          </w:p>
        </w:tc>
      </w:tr>
      <w:tr w:rsidR="00781964" w:rsidRPr="00BA779C" w14:paraId="46F9E5EB"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2A3F3A33"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6A8723E" w14:textId="77777777" w:rsidR="00781964" w:rsidRPr="003D5E98" w:rsidRDefault="00781964" w:rsidP="00781964">
            <w:pPr>
              <w:spacing w:before="0"/>
              <w:jc w:val="left"/>
              <w:rPr>
                <w:rFonts w:cs="Arial"/>
                <w:color w:val="000000"/>
              </w:rPr>
            </w:pPr>
            <w:r w:rsidRPr="003D5E98">
              <w:rPr>
                <w:rFonts w:cs="Arial"/>
                <w:color w:val="000000"/>
              </w:rPr>
              <w:t>1. Димензија 345x70 cm. Поз.8</w:t>
            </w:r>
          </w:p>
        </w:tc>
        <w:tc>
          <w:tcPr>
            <w:tcW w:w="1056" w:type="dxa"/>
            <w:gridSpan w:val="2"/>
            <w:tcBorders>
              <w:top w:val="nil"/>
              <w:left w:val="nil"/>
              <w:bottom w:val="single" w:sz="4" w:space="0" w:color="auto"/>
              <w:right w:val="single" w:sz="4" w:space="0" w:color="auto"/>
            </w:tcBorders>
            <w:shd w:val="clear" w:color="auto" w:fill="auto"/>
            <w:noWrap/>
            <w:vAlign w:val="center"/>
          </w:tcPr>
          <w:p w14:paraId="1733ABD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345304A2"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FE58BEC"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5CB1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EBD93B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9D8A334" w14:textId="77777777" w:rsidR="00781964" w:rsidRPr="00BA779C" w:rsidRDefault="00781964" w:rsidP="00781964">
            <w:pPr>
              <w:spacing w:before="0"/>
              <w:jc w:val="left"/>
              <w:rPr>
                <w:rFonts w:cs="Arial"/>
                <w:color w:val="000000"/>
                <w:sz w:val="24"/>
                <w:szCs w:val="24"/>
              </w:rPr>
            </w:pPr>
          </w:p>
        </w:tc>
      </w:tr>
      <w:tr w:rsidR="00781964" w:rsidRPr="00BA779C" w14:paraId="1C045813"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7BF65504"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42862D4" w14:textId="77777777" w:rsidR="00781964" w:rsidRPr="003D5E98" w:rsidRDefault="00781964" w:rsidP="00781964">
            <w:pPr>
              <w:spacing w:before="0"/>
              <w:jc w:val="left"/>
              <w:rPr>
                <w:rFonts w:cs="Arial"/>
                <w:color w:val="000000"/>
              </w:rPr>
            </w:pPr>
            <w:r w:rsidRPr="003D5E98">
              <w:rPr>
                <w:rFonts w:cs="Arial"/>
                <w:color w:val="000000"/>
              </w:rPr>
              <w:t>2. Димензија 120x70 cm. Поз. 9</w:t>
            </w:r>
          </w:p>
        </w:tc>
        <w:tc>
          <w:tcPr>
            <w:tcW w:w="1056" w:type="dxa"/>
            <w:gridSpan w:val="2"/>
            <w:tcBorders>
              <w:top w:val="nil"/>
              <w:left w:val="nil"/>
              <w:bottom w:val="single" w:sz="4" w:space="0" w:color="auto"/>
              <w:right w:val="single" w:sz="4" w:space="0" w:color="auto"/>
            </w:tcBorders>
            <w:shd w:val="clear" w:color="auto" w:fill="auto"/>
            <w:noWrap/>
            <w:vAlign w:val="center"/>
          </w:tcPr>
          <w:p w14:paraId="0C6439E8"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7C0E396B"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8BDAA4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AD2C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EB57D8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39D7E56" w14:textId="77777777" w:rsidR="00781964" w:rsidRPr="00BA779C" w:rsidRDefault="00781964" w:rsidP="00781964">
            <w:pPr>
              <w:spacing w:before="0"/>
              <w:jc w:val="left"/>
              <w:rPr>
                <w:rFonts w:cs="Arial"/>
                <w:color w:val="000000"/>
                <w:sz w:val="24"/>
                <w:szCs w:val="24"/>
              </w:rPr>
            </w:pPr>
          </w:p>
        </w:tc>
      </w:tr>
      <w:tr w:rsidR="00781964" w:rsidRPr="00BA779C" w14:paraId="3D10F512"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DB39888"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single" w:sz="4" w:space="0" w:color="auto"/>
              <w:left w:val="nil"/>
              <w:bottom w:val="single" w:sz="4" w:space="0" w:color="auto"/>
              <w:right w:val="nil"/>
            </w:tcBorders>
            <w:shd w:val="clear" w:color="auto" w:fill="auto"/>
            <w:noWrap/>
            <w:vAlign w:val="center"/>
          </w:tcPr>
          <w:p w14:paraId="1DEF8C20" w14:textId="77777777" w:rsidR="00781964" w:rsidRPr="003D5E98" w:rsidRDefault="00781964" w:rsidP="00781964">
            <w:pPr>
              <w:spacing w:before="0"/>
              <w:jc w:val="left"/>
              <w:rPr>
                <w:rFonts w:cs="Arial"/>
                <w:b/>
                <w:bCs/>
                <w:color w:val="000000"/>
              </w:rPr>
            </w:pPr>
            <w:r w:rsidRPr="003D5E98">
              <w:rPr>
                <w:rFonts w:cs="Arial"/>
                <w:b/>
                <w:bCs/>
                <w:color w:val="000000"/>
              </w:rPr>
              <w:t xml:space="preserve">КРОВНА ЛАНТЕРНА </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09DF5EB3" w14:textId="77777777" w:rsidR="00781964" w:rsidRPr="003D5E98" w:rsidRDefault="00781964" w:rsidP="00781964">
            <w:pPr>
              <w:spacing w:before="0"/>
              <w:jc w:val="center"/>
              <w:rPr>
                <w:rFonts w:cs="Arial"/>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5940BFE9" w14:textId="77777777" w:rsidR="00781964" w:rsidRPr="003D5E98" w:rsidRDefault="00781964" w:rsidP="00781964">
            <w:pPr>
              <w:spacing w:before="0"/>
              <w:jc w:val="center"/>
              <w:rPr>
                <w:rFonts w:cs="Arial"/>
                <w:color w:val="000000"/>
              </w:rPr>
            </w:pP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40F210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35CD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BBD86A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0E2EFA9" w14:textId="77777777" w:rsidR="00781964" w:rsidRPr="00BA779C" w:rsidRDefault="00781964" w:rsidP="00781964">
            <w:pPr>
              <w:spacing w:before="0"/>
              <w:jc w:val="left"/>
              <w:rPr>
                <w:rFonts w:cs="Arial"/>
                <w:color w:val="000000"/>
                <w:sz w:val="24"/>
                <w:szCs w:val="24"/>
              </w:rPr>
            </w:pPr>
          </w:p>
        </w:tc>
      </w:tr>
      <w:tr w:rsidR="00781964" w:rsidRPr="00BA779C" w14:paraId="0C9B520C"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E9682BD" w14:textId="77777777" w:rsidR="00781964" w:rsidRPr="003D5E98" w:rsidRDefault="00781964" w:rsidP="00781964">
            <w:pPr>
              <w:spacing w:before="0"/>
              <w:jc w:val="center"/>
              <w:rPr>
                <w:rFonts w:cs="Arial"/>
                <w:color w:val="000000"/>
              </w:rPr>
            </w:pPr>
            <w:r w:rsidRPr="003D5E98">
              <w:rPr>
                <w:rFonts w:cs="Arial"/>
                <w:color w:val="000000"/>
              </w:rPr>
              <w:t>А.VIII.6</w:t>
            </w:r>
          </w:p>
        </w:tc>
        <w:tc>
          <w:tcPr>
            <w:tcW w:w="4655" w:type="dxa"/>
            <w:tcBorders>
              <w:top w:val="nil"/>
              <w:left w:val="nil"/>
              <w:bottom w:val="single" w:sz="4" w:space="0" w:color="auto"/>
              <w:right w:val="single" w:sz="4" w:space="0" w:color="auto"/>
            </w:tcBorders>
            <w:shd w:val="clear" w:color="auto" w:fill="auto"/>
            <w:noWrap/>
          </w:tcPr>
          <w:p w14:paraId="7F226645" w14:textId="77777777" w:rsidR="00781964" w:rsidRPr="003D5E98" w:rsidRDefault="00781964" w:rsidP="00781964">
            <w:pPr>
              <w:spacing w:before="0"/>
              <w:jc w:val="left"/>
              <w:rPr>
                <w:rFonts w:cs="Arial"/>
                <w:color w:val="000000"/>
              </w:rPr>
            </w:pPr>
            <w:r w:rsidRPr="003D5E98">
              <w:rPr>
                <w:rFonts w:cs="Arial"/>
                <w:color w:val="000000"/>
              </w:rPr>
              <w:t>Израда и монтажа троделне кровне лантерне грађевинске мере 150x180cm, која се састоји из два фиксна поља и једног једнокрилног поља, од алуминијумских профила са термичким прекидом „Wicona Wictec 50" за кровну примену  и системски интегрисаних профила прозора "Skylight“ или еквивалентно, са коефицијентом топлотне проводљивости Uf=1.1W/m²K. Испуну чини двоструко термоизолационо стакло Guardian 8(каљено)-16-4.4.1, са премазом Guardian SunGuard HP Amber 41/29 на позицији #2 и међупростором пуњеним аргоном 90%, са коефицијентом топлотне проводљивости Ug=1,1W/m²K и соларним фактором g=29%. Према систему профила, испоручују се системски EPDM дихтунзи, везни елементи и оков. Завршна обрада алуминијумских профила је пластификација у металик антрацит тону.</w:t>
            </w:r>
            <w:r w:rsidRPr="003D5E98">
              <w:rPr>
                <w:rFonts w:cs="Arial"/>
                <w:color w:val="000000"/>
              </w:rPr>
              <w:br/>
              <w:t xml:space="preserve">                                                                                                                                                                                                                                       </w:t>
            </w:r>
          </w:p>
        </w:tc>
        <w:tc>
          <w:tcPr>
            <w:tcW w:w="1056" w:type="dxa"/>
            <w:gridSpan w:val="2"/>
            <w:tcBorders>
              <w:top w:val="nil"/>
              <w:left w:val="nil"/>
              <w:bottom w:val="single" w:sz="4" w:space="0" w:color="auto"/>
              <w:right w:val="single" w:sz="4" w:space="0" w:color="auto"/>
            </w:tcBorders>
            <w:shd w:val="clear" w:color="auto" w:fill="auto"/>
            <w:noWrap/>
            <w:vAlign w:val="center"/>
          </w:tcPr>
          <w:p w14:paraId="65BA6E8F"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3C3049C7" w14:textId="77777777" w:rsidR="00781964" w:rsidRPr="003D5E98" w:rsidRDefault="00781964" w:rsidP="00781964">
            <w:pPr>
              <w:spacing w:before="0"/>
              <w:jc w:val="center"/>
              <w:rPr>
                <w:rFonts w:cs="Arial"/>
                <w:color w:val="000000"/>
              </w:rPr>
            </w:pPr>
            <w:r w:rsidRPr="003D5E98">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38B2B5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B60F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89460F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F59A1A6" w14:textId="77777777" w:rsidR="00781964" w:rsidRPr="00BA779C" w:rsidRDefault="00781964" w:rsidP="00781964">
            <w:pPr>
              <w:spacing w:before="0"/>
              <w:jc w:val="left"/>
              <w:rPr>
                <w:rFonts w:cs="Arial"/>
                <w:color w:val="000000"/>
                <w:sz w:val="24"/>
                <w:szCs w:val="24"/>
              </w:rPr>
            </w:pPr>
          </w:p>
        </w:tc>
      </w:tr>
      <w:tr w:rsidR="00781964" w:rsidRPr="00BA779C" w14:paraId="18EA3C61"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3DA749B0" w14:textId="77777777" w:rsidR="00781964" w:rsidRPr="00BA779C" w:rsidRDefault="00781964" w:rsidP="00781964">
            <w:pPr>
              <w:spacing w:before="0"/>
              <w:jc w:val="left"/>
              <w:rPr>
                <w:rFonts w:cs="Arial"/>
                <w:color w:val="000000"/>
                <w:sz w:val="24"/>
                <w:szCs w:val="24"/>
              </w:rPr>
            </w:pPr>
            <w:r w:rsidRPr="003D5E98">
              <w:rPr>
                <w:rFonts w:cs="Arial"/>
                <w:b/>
                <w:bCs/>
                <w:color w:val="000000"/>
              </w:rPr>
              <w:lastRenderedPageBreak/>
              <w:t>УКУПНО ГРАЂЕВИНСКА СТОЛАРИЈА:</w:t>
            </w:r>
          </w:p>
        </w:tc>
        <w:tc>
          <w:tcPr>
            <w:tcW w:w="1413" w:type="dxa"/>
            <w:tcBorders>
              <w:top w:val="single" w:sz="4" w:space="0" w:color="auto"/>
              <w:left w:val="single" w:sz="4" w:space="0" w:color="auto"/>
              <w:bottom w:val="single" w:sz="4" w:space="0" w:color="auto"/>
              <w:right w:val="single" w:sz="4" w:space="0" w:color="auto"/>
            </w:tcBorders>
          </w:tcPr>
          <w:p w14:paraId="55C2A8A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7CDB01E" w14:textId="77777777" w:rsidR="00781964" w:rsidRPr="00BA779C" w:rsidRDefault="00781964" w:rsidP="00781964">
            <w:pPr>
              <w:spacing w:before="0"/>
              <w:jc w:val="left"/>
              <w:rPr>
                <w:rFonts w:cs="Arial"/>
                <w:color w:val="000000"/>
                <w:sz w:val="24"/>
                <w:szCs w:val="24"/>
              </w:rPr>
            </w:pPr>
          </w:p>
        </w:tc>
      </w:tr>
      <w:tr w:rsidR="00781964" w:rsidRPr="00BA779C" w14:paraId="401BF24F"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6D1B01AB" w14:textId="77777777" w:rsidR="00781964" w:rsidRPr="00BA779C" w:rsidRDefault="00781964" w:rsidP="00781964">
            <w:pPr>
              <w:spacing w:before="0"/>
              <w:jc w:val="left"/>
              <w:rPr>
                <w:rFonts w:cs="Arial"/>
                <w:color w:val="000000"/>
                <w:sz w:val="24"/>
                <w:szCs w:val="24"/>
              </w:rPr>
            </w:pPr>
            <w:r w:rsidRPr="003D5E98">
              <w:rPr>
                <w:rFonts w:cs="Arial"/>
                <w:b/>
                <w:bCs/>
                <w:color w:val="000000"/>
              </w:rPr>
              <w:t>A.IX    СТОЛАРСКИ РАДОВИ</w:t>
            </w:r>
          </w:p>
        </w:tc>
      </w:tr>
      <w:tr w:rsidR="00781964" w:rsidRPr="00BA779C" w14:paraId="3B59B81A"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B2B9DD7" w14:textId="77777777" w:rsidR="00781964" w:rsidRPr="003D5E98" w:rsidRDefault="00781964" w:rsidP="00781964">
            <w:pPr>
              <w:spacing w:before="0"/>
              <w:jc w:val="center"/>
              <w:rPr>
                <w:rFonts w:cs="Arial"/>
                <w:color w:val="000000"/>
              </w:rPr>
            </w:pPr>
            <w:r w:rsidRPr="003D5E98">
              <w:rPr>
                <w:rFonts w:cs="Arial"/>
                <w:color w:val="000000"/>
              </w:rPr>
              <w:t>A.IX.1</w:t>
            </w:r>
          </w:p>
        </w:tc>
        <w:tc>
          <w:tcPr>
            <w:tcW w:w="4655" w:type="dxa"/>
            <w:tcBorders>
              <w:top w:val="nil"/>
              <w:left w:val="nil"/>
              <w:bottom w:val="single" w:sz="4" w:space="0" w:color="auto"/>
              <w:right w:val="single" w:sz="4" w:space="0" w:color="auto"/>
            </w:tcBorders>
            <w:shd w:val="clear" w:color="auto" w:fill="auto"/>
            <w:noWrap/>
          </w:tcPr>
          <w:p w14:paraId="2352EC1E"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заштите за радијаторе у предшколском делу. Део изнад радијатора је са перфорираном металном плочицом. Заштитити два радијатора дужине 56  и 64 cm. Дрвена облога од бојеног медијапана, у боји по избору пројектанта. маску направити од 4 хоризонталне, 2 вертикалне и једне насадне даске са металним перфорираним делом преко.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3F38F86A" w14:textId="77777777" w:rsidR="00781964" w:rsidRPr="003D5E98" w:rsidRDefault="00781964" w:rsidP="00781964">
            <w:pPr>
              <w:spacing w:before="0"/>
              <w:jc w:val="center"/>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079ED939"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400039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6DEA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9E846A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EEBE915" w14:textId="77777777" w:rsidR="00781964" w:rsidRPr="00BA779C" w:rsidRDefault="00781964" w:rsidP="00781964">
            <w:pPr>
              <w:spacing w:before="0"/>
              <w:jc w:val="left"/>
              <w:rPr>
                <w:rFonts w:cs="Arial"/>
                <w:color w:val="000000"/>
                <w:sz w:val="24"/>
                <w:szCs w:val="24"/>
              </w:rPr>
            </w:pPr>
          </w:p>
        </w:tc>
      </w:tr>
      <w:tr w:rsidR="00781964" w:rsidRPr="00BA779C" w14:paraId="544F5DD4"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BF87F74"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073E8652" w14:textId="77777777" w:rsidR="00781964" w:rsidRPr="003D5E98" w:rsidRDefault="00781964" w:rsidP="00781964">
            <w:pPr>
              <w:spacing w:before="0"/>
              <w:jc w:val="left"/>
              <w:rPr>
                <w:rFonts w:cs="Arial"/>
                <w:color w:val="000000"/>
              </w:rPr>
            </w:pPr>
            <w:r w:rsidRPr="003D5E98">
              <w:rPr>
                <w:rFonts w:cs="Arial"/>
                <w:color w:val="000000"/>
              </w:rPr>
              <w:t>САНИТАРНЕ ПРЕГРАДЕ</w:t>
            </w:r>
          </w:p>
        </w:tc>
        <w:tc>
          <w:tcPr>
            <w:tcW w:w="1056" w:type="dxa"/>
            <w:gridSpan w:val="2"/>
            <w:tcBorders>
              <w:top w:val="nil"/>
              <w:left w:val="nil"/>
              <w:bottom w:val="single" w:sz="4" w:space="0" w:color="auto"/>
              <w:right w:val="single" w:sz="4" w:space="0" w:color="auto"/>
            </w:tcBorders>
            <w:shd w:val="clear" w:color="auto" w:fill="auto"/>
            <w:noWrap/>
            <w:vAlign w:val="center"/>
          </w:tcPr>
          <w:p w14:paraId="04B3B0F7"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7C98978B"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4FAA8F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836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32E4D2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251B9BD" w14:textId="77777777" w:rsidR="00781964" w:rsidRPr="00BA779C" w:rsidRDefault="00781964" w:rsidP="00781964">
            <w:pPr>
              <w:spacing w:before="0"/>
              <w:jc w:val="left"/>
              <w:rPr>
                <w:rFonts w:cs="Arial"/>
                <w:color w:val="000000"/>
                <w:sz w:val="24"/>
                <w:szCs w:val="24"/>
              </w:rPr>
            </w:pPr>
          </w:p>
        </w:tc>
      </w:tr>
      <w:tr w:rsidR="00781964" w:rsidRPr="00BA779C" w14:paraId="6E35ACC0" w14:textId="77777777" w:rsidTr="00781964">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03CF6383" w14:textId="77777777" w:rsidR="00781964" w:rsidRPr="003D5E98" w:rsidRDefault="00781964" w:rsidP="00781964">
            <w:pPr>
              <w:spacing w:before="0"/>
              <w:jc w:val="center"/>
              <w:rPr>
                <w:rFonts w:cs="Arial"/>
                <w:color w:val="000000"/>
              </w:rPr>
            </w:pPr>
            <w:r w:rsidRPr="003D5E98">
              <w:rPr>
                <w:rFonts w:cs="Arial"/>
                <w:color w:val="000000"/>
              </w:rPr>
              <w:t>A.IX.2</w:t>
            </w:r>
          </w:p>
        </w:tc>
        <w:tc>
          <w:tcPr>
            <w:tcW w:w="4655" w:type="dxa"/>
            <w:tcBorders>
              <w:top w:val="nil"/>
              <w:left w:val="nil"/>
              <w:bottom w:val="single" w:sz="4" w:space="0" w:color="auto"/>
              <w:right w:val="single" w:sz="4" w:space="0" w:color="auto"/>
            </w:tcBorders>
            <w:shd w:val="clear" w:color="auto" w:fill="auto"/>
            <w:noWrap/>
          </w:tcPr>
          <w:p w14:paraId="462955BB"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санитарне преграде са вратима - као произвођача ДИПО. Висина од пода до врха кабине је 205cm. ширина према пројекту. кабине су израђене од 13mm дебелог ХПЛ КОМПАКТА са заобљеним и исполираним ивицама. врата су фалцобвана за преклоп са фикснним панелом и опремљена са три самозатварајуће шарке од нерђајућег челика, амортизерима удара на бочним странама кабине, чивилуком за качење гардеробе са унутрашње стране врата и ручицом за отварање. округла брава од нерђајућег челика је уграђена у панел и опремљена је са индикатором заузетости и са могућношћу за отварање у случају нужде. у предњем делу сваке кабине, профил од нерђајућег челика - прохрома који држи целу структуру заједно. Кабине </w:t>
            </w:r>
            <w:r w:rsidRPr="003D5E98">
              <w:rPr>
                <w:rFonts w:cs="Arial"/>
                <w:color w:val="000000"/>
              </w:rPr>
              <w:lastRenderedPageBreak/>
              <w:t xml:space="preserve">су повезане са постојећим зидовима посебним спојницама од прохрома.                                                                                                                        </w:t>
            </w:r>
          </w:p>
        </w:tc>
        <w:tc>
          <w:tcPr>
            <w:tcW w:w="1056" w:type="dxa"/>
            <w:gridSpan w:val="2"/>
            <w:tcBorders>
              <w:top w:val="nil"/>
              <w:left w:val="single" w:sz="4" w:space="0" w:color="auto"/>
              <w:bottom w:val="single" w:sz="4" w:space="0" w:color="000000"/>
              <w:right w:val="single" w:sz="4" w:space="0" w:color="auto"/>
            </w:tcBorders>
            <w:shd w:val="clear" w:color="auto" w:fill="auto"/>
            <w:noWrap/>
            <w:vAlign w:val="center"/>
          </w:tcPr>
          <w:p w14:paraId="3ACAC92A" w14:textId="77777777" w:rsidR="00781964" w:rsidRPr="003D5E98" w:rsidRDefault="00781964" w:rsidP="00781964">
            <w:pPr>
              <w:spacing w:before="0"/>
              <w:jc w:val="center"/>
              <w:rPr>
                <w:rFonts w:cs="Arial"/>
                <w:color w:val="000000"/>
              </w:rPr>
            </w:pPr>
            <w:r w:rsidRPr="003D5E98">
              <w:rPr>
                <w:rFonts w:cs="Arial"/>
                <w:color w:val="000000"/>
              </w:rPr>
              <w:lastRenderedPageBreak/>
              <w:t> </w:t>
            </w:r>
          </w:p>
        </w:tc>
        <w:tc>
          <w:tcPr>
            <w:tcW w:w="1284" w:type="dxa"/>
            <w:tcBorders>
              <w:top w:val="nil"/>
              <w:left w:val="single" w:sz="4" w:space="0" w:color="auto"/>
              <w:bottom w:val="single" w:sz="4" w:space="0" w:color="000000"/>
              <w:right w:val="single" w:sz="4" w:space="0" w:color="auto"/>
            </w:tcBorders>
            <w:shd w:val="clear" w:color="auto" w:fill="auto"/>
            <w:noWrap/>
            <w:vAlign w:val="center"/>
          </w:tcPr>
          <w:p w14:paraId="10942F1F"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FE06A1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2C62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58993A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9F319E8" w14:textId="77777777" w:rsidR="00781964" w:rsidRPr="00BA779C" w:rsidRDefault="00781964" w:rsidP="00781964">
            <w:pPr>
              <w:spacing w:before="0"/>
              <w:jc w:val="left"/>
              <w:rPr>
                <w:rFonts w:cs="Arial"/>
                <w:color w:val="000000"/>
                <w:sz w:val="24"/>
                <w:szCs w:val="24"/>
              </w:rPr>
            </w:pPr>
          </w:p>
        </w:tc>
      </w:tr>
      <w:tr w:rsidR="00781964" w:rsidRPr="00BA779C" w14:paraId="178B8659"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C3128EE"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24FBEA96" w14:textId="77777777" w:rsidR="00781964" w:rsidRPr="003D5E98" w:rsidRDefault="00781964" w:rsidP="00781964">
            <w:pPr>
              <w:spacing w:before="0"/>
              <w:jc w:val="left"/>
              <w:rPr>
                <w:rFonts w:cs="Arial"/>
                <w:color w:val="000000"/>
              </w:rPr>
            </w:pPr>
            <w:r w:rsidRPr="003D5E98">
              <w:rPr>
                <w:rFonts w:cs="Arial"/>
                <w:color w:val="000000"/>
              </w:rPr>
              <w:t xml:space="preserve">Фиксни панели кабина су поставњени на стопе од прохрома које издижу панел 120-140mm од пода. сви саставни панели имају заобљене крајеве ивице и оборене ивице ради лакшег одржавања, као и ради безбедности корисника. сиситем се уграђује поступком суве монтаже на завршно обрађен зид и под.  Боја по избору пројектанта.                                        Обрачун по ком. </w:t>
            </w:r>
          </w:p>
        </w:tc>
        <w:tc>
          <w:tcPr>
            <w:tcW w:w="1056" w:type="dxa"/>
            <w:gridSpan w:val="2"/>
            <w:tcBorders>
              <w:top w:val="nil"/>
              <w:left w:val="single" w:sz="4" w:space="0" w:color="auto"/>
              <w:bottom w:val="single" w:sz="4" w:space="0" w:color="000000"/>
              <w:right w:val="single" w:sz="4" w:space="0" w:color="auto"/>
            </w:tcBorders>
            <w:noWrap/>
            <w:vAlign w:val="center"/>
          </w:tcPr>
          <w:p w14:paraId="6F6331D7" w14:textId="77777777" w:rsidR="00781964" w:rsidRPr="003D5E98" w:rsidRDefault="00781964" w:rsidP="00781964">
            <w:pPr>
              <w:spacing w:before="0"/>
              <w:jc w:val="left"/>
              <w:rPr>
                <w:rFonts w:cs="Arial"/>
                <w:color w:val="000000"/>
              </w:rPr>
            </w:pPr>
          </w:p>
        </w:tc>
        <w:tc>
          <w:tcPr>
            <w:tcW w:w="1284" w:type="dxa"/>
            <w:tcBorders>
              <w:top w:val="nil"/>
              <w:left w:val="single" w:sz="4" w:space="0" w:color="auto"/>
              <w:bottom w:val="single" w:sz="4" w:space="0" w:color="000000"/>
              <w:right w:val="single" w:sz="4" w:space="0" w:color="auto"/>
            </w:tcBorders>
            <w:noWrap/>
            <w:vAlign w:val="center"/>
          </w:tcPr>
          <w:p w14:paraId="4B7BEB88" w14:textId="77777777" w:rsidR="00781964" w:rsidRPr="003D5E98" w:rsidRDefault="00781964" w:rsidP="00781964">
            <w:pPr>
              <w:spacing w:before="0"/>
              <w:jc w:val="left"/>
              <w:rPr>
                <w:rFonts w:cs="Arial"/>
                <w:color w:val="000000"/>
              </w:rPr>
            </w:pP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C07A5E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5A06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796B26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B481646" w14:textId="77777777" w:rsidR="00781964" w:rsidRPr="00BA779C" w:rsidRDefault="00781964" w:rsidP="00781964">
            <w:pPr>
              <w:spacing w:before="0"/>
              <w:jc w:val="left"/>
              <w:rPr>
                <w:rFonts w:cs="Arial"/>
                <w:color w:val="000000"/>
                <w:sz w:val="24"/>
                <w:szCs w:val="24"/>
              </w:rPr>
            </w:pPr>
          </w:p>
        </w:tc>
      </w:tr>
      <w:tr w:rsidR="00781964" w:rsidRPr="00BA779C" w14:paraId="529BC64D"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5EADD52E"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4DD81F2D" w14:textId="77777777" w:rsidR="00781964" w:rsidRPr="003D5E98" w:rsidRDefault="00781964" w:rsidP="00781964">
            <w:pPr>
              <w:spacing w:before="0"/>
              <w:jc w:val="left"/>
              <w:rPr>
                <w:rFonts w:cs="Arial"/>
                <w:color w:val="000000"/>
              </w:rPr>
            </w:pPr>
            <w:r w:rsidRPr="003D5E98">
              <w:rPr>
                <w:rFonts w:cs="Arial"/>
                <w:color w:val="000000"/>
              </w:rPr>
              <w:t>1. ТОАЛЕТ КАБИНА - двоја врата и две преграде, дим: ш200cm x д150cm / в205cm</w:t>
            </w:r>
          </w:p>
        </w:tc>
        <w:tc>
          <w:tcPr>
            <w:tcW w:w="1056" w:type="dxa"/>
            <w:gridSpan w:val="2"/>
            <w:tcBorders>
              <w:top w:val="nil"/>
              <w:left w:val="nil"/>
              <w:bottom w:val="single" w:sz="4" w:space="0" w:color="auto"/>
              <w:right w:val="single" w:sz="4" w:space="0" w:color="auto"/>
            </w:tcBorders>
            <w:shd w:val="clear" w:color="auto" w:fill="auto"/>
            <w:noWrap/>
            <w:vAlign w:val="center"/>
          </w:tcPr>
          <w:p w14:paraId="7730D68A"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7A35A21"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0C5705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396F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A73680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869EC52" w14:textId="77777777" w:rsidR="00781964" w:rsidRPr="00BA779C" w:rsidRDefault="00781964" w:rsidP="00781964">
            <w:pPr>
              <w:spacing w:before="0"/>
              <w:jc w:val="left"/>
              <w:rPr>
                <w:rFonts w:cs="Arial"/>
                <w:color w:val="000000"/>
                <w:sz w:val="24"/>
                <w:szCs w:val="24"/>
              </w:rPr>
            </w:pPr>
          </w:p>
        </w:tc>
      </w:tr>
      <w:tr w:rsidR="00781964" w:rsidRPr="00BA779C" w14:paraId="66792599"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3D1360DF"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2B78303E" w14:textId="77777777" w:rsidR="00781964" w:rsidRPr="003D5E98" w:rsidRDefault="00781964" w:rsidP="00781964">
            <w:pPr>
              <w:spacing w:before="0"/>
              <w:jc w:val="left"/>
              <w:rPr>
                <w:rFonts w:cs="Arial"/>
                <w:color w:val="000000"/>
              </w:rPr>
            </w:pPr>
            <w:r w:rsidRPr="003D5E98">
              <w:rPr>
                <w:rFonts w:cs="Arial"/>
                <w:color w:val="000000"/>
              </w:rPr>
              <w:t>2. ТОАЛЕТ КАБИНА - тројаа врата и две преграде, дим: ш300cm x д150cm / в205cm</w:t>
            </w:r>
          </w:p>
        </w:tc>
        <w:tc>
          <w:tcPr>
            <w:tcW w:w="1056" w:type="dxa"/>
            <w:gridSpan w:val="2"/>
            <w:tcBorders>
              <w:top w:val="nil"/>
              <w:left w:val="nil"/>
              <w:bottom w:val="single" w:sz="4" w:space="0" w:color="auto"/>
              <w:right w:val="single" w:sz="4" w:space="0" w:color="auto"/>
            </w:tcBorders>
            <w:shd w:val="clear" w:color="auto" w:fill="auto"/>
            <w:noWrap/>
            <w:vAlign w:val="center"/>
          </w:tcPr>
          <w:p w14:paraId="3CDF7D36"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4D34D6B"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94DE2AE"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DFAC3"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989E49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A13D902" w14:textId="77777777" w:rsidR="00781964" w:rsidRPr="00BA779C" w:rsidRDefault="00781964" w:rsidP="00781964">
            <w:pPr>
              <w:spacing w:before="0"/>
              <w:jc w:val="left"/>
              <w:rPr>
                <w:rFonts w:cs="Arial"/>
                <w:color w:val="000000"/>
                <w:sz w:val="24"/>
                <w:szCs w:val="24"/>
              </w:rPr>
            </w:pPr>
          </w:p>
        </w:tc>
      </w:tr>
      <w:tr w:rsidR="00781964" w:rsidRPr="00BA779C" w14:paraId="6638390D"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50A452CC"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4B092B62" w14:textId="77777777" w:rsidR="00781964" w:rsidRPr="003D5E98" w:rsidRDefault="00781964" w:rsidP="00781964">
            <w:pPr>
              <w:spacing w:before="0"/>
              <w:jc w:val="left"/>
              <w:rPr>
                <w:rFonts w:cs="Arial"/>
                <w:color w:val="000000"/>
              </w:rPr>
            </w:pPr>
            <w:r w:rsidRPr="003D5E98">
              <w:rPr>
                <w:rFonts w:cs="Arial"/>
                <w:color w:val="000000"/>
              </w:rPr>
              <w:t>3. ТОАЛЕТ КАБИНА - двоја врата и две преграде, дим: ш200cm x д150cm / в205cm</w:t>
            </w:r>
          </w:p>
        </w:tc>
        <w:tc>
          <w:tcPr>
            <w:tcW w:w="1056" w:type="dxa"/>
            <w:gridSpan w:val="2"/>
            <w:tcBorders>
              <w:top w:val="nil"/>
              <w:left w:val="nil"/>
              <w:bottom w:val="single" w:sz="4" w:space="0" w:color="auto"/>
              <w:right w:val="single" w:sz="4" w:space="0" w:color="auto"/>
            </w:tcBorders>
            <w:shd w:val="clear" w:color="auto" w:fill="auto"/>
            <w:noWrap/>
            <w:vAlign w:val="center"/>
          </w:tcPr>
          <w:p w14:paraId="39D22F2F"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4F68FD15"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9C1F4C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7800E"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658812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C5FE745" w14:textId="77777777" w:rsidR="00781964" w:rsidRPr="00BA779C" w:rsidRDefault="00781964" w:rsidP="00781964">
            <w:pPr>
              <w:spacing w:before="0"/>
              <w:jc w:val="left"/>
              <w:rPr>
                <w:rFonts w:cs="Arial"/>
                <w:color w:val="000000"/>
                <w:sz w:val="24"/>
                <w:szCs w:val="24"/>
              </w:rPr>
            </w:pPr>
          </w:p>
        </w:tc>
      </w:tr>
      <w:tr w:rsidR="00781964" w:rsidRPr="00BA779C" w14:paraId="7671ACCC"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5F192A6"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6F93A57F" w14:textId="77777777" w:rsidR="00781964" w:rsidRPr="003D5E98" w:rsidRDefault="00781964" w:rsidP="00781964">
            <w:pPr>
              <w:spacing w:before="0"/>
              <w:jc w:val="left"/>
              <w:rPr>
                <w:rFonts w:cs="Arial"/>
                <w:color w:val="000000"/>
              </w:rPr>
            </w:pPr>
            <w:r w:rsidRPr="003D5E98">
              <w:rPr>
                <w:rFonts w:cs="Arial"/>
                <w:color w:val="000000"/>
              </w:rPr>
              <w:t>4. ТОАЛЕТ КАБИНА - једна врата и преграда, дим: ш200cm x д150cm / в205cm</w:t>
            </w:r>
          </w:p>
        </w:tc>
        <w:tc>
          <w:tcPr>
            <w:tcW w:w="1056" w:type="dxa"/>
            <w:gridSpan w:val="2"/>
            <w:tcBorders>
              <w:top w:val="nil"/>
              <w:left w:val="nil"/>
              <w:bottom w:val="single" w:sz="4" w:space="0" w:color="auto"/>
              <w:right w:val="single" w:sz="4" w:space="0" w:color="auto"/>
            </w:tcBorders>
            <w:shd w:val="clear" w:color="auto" w:fill="auto"/>
            <w:noWrap/>
            <w:vAlign w:val="center"/>
          </w:tcPr>
          <w:p w14:paraId="0E40E603"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AC4B1B7"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6E2B54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0A7E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B4522B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652180E" w14:textId="77777777" w:rsidR="00781964" w:rsidRPr="00BA779C" w:rsidRDefault="00781964" w:rsidP="00781964">
            <w:pPr>
              <w:spacing w:before="0"/>
              <w:jc w:val="left"/>
              <w:rPr>
                <w:rFonts w:cs="Arial"/>
                <w:color w:val="000000"/>
                <w:sz w:val="24"/>
                <w:szCs w:val="24"/>
              </w:rPr>
            </w:pPr>
          </w:p>
        </w:tc>
      </w:tr>
      <w:tr w:rsidR="00781964" w:rsidRPr="00BA779C" w14:paraId="4AC03744"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01FEF48A"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2CF8114D" w14:textId="77777777" w:rsidR="00781964" w:rsidRPr="003D5E98" w:rsidRDefault="00781964" w:rsidP="00781964">
            <w:pPr>
              <w:spacing w:before="0"/>
              <w:jc w:val="left"/>
              <w:rPr>
                <w:rFonts w:cs="Arial"/>
                <w:color w:val="000000"/>
              </w:rPr>
            </w:pPr>
            <w:r w:rsidRPr="003D5E98">
              <w:rPr>
                <w:rFonts w:cs="Arial"/>
                <w:color w:val="000000"/>
              </w:rPr>
              <w:t>5. ТОАЛЕТ КАБИНА - једна врата и преграда, дим: ш136cm x  в144cm - предшколско</w:t>
            </w:r>
          </w:p>
        </w:tc>
        <w:tc>
          <w:tcPr>
            <w:tcW w:w="1056" w:type="dxa"/>
            <w:gridSpan w:val="2"/>
            <w:tcBorders>
              <w:top w:val="nil"/>
              <w:left w:val="nil"/>
              <w:bottom w:val="single" w:sz="4" w:space="0" w:color="auto"/>
              <w:right w:val="single" w:sz="4" w:space="0" w:color="auto"/>
            </w:tcBorders>
            <w:shd w:val="clear" w:color="auto" w:fill="auto"/>
            <w:noWrap/>
            <w:vAlign w:val="center"/>
          </w:tcPr>
          <w:p w14:paraId="43BC6F2C"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F01BE4E"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0EE8F9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6E10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1F4AA3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2337299" w14:textId="77777777" w:rsidR="00781964" w:rsidRPr="00BA779C" w:rsidRDefault="00781964" w:rsidP="00781964">
            <w:pPr>
              <w:spacing w:before="0"/>
              <w:jc w:val="left"/>
              <w:rPr>
                <w:rFonts w:cs="Arial"/>
                <w:color w:val="000000"/>
                <w:sz w:val="24"/>
                <w:szCs w:val="24"/>
              </w:rPr>
            </w:pPr>
          </w:p>
        </w:tc>
      </w:tr>
      <w:tr w:rsidR="00781964" w:rsidRPr="00BA779C" w14:paraId="6D8C6A56" w14:textId="77777777" w:rsidTr="00781964">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4B1503D2" w14:textId="77777777" w:rsidR="00781964" w:rsidRPr="003D5E98" w:rsidRDefault="00781964" w:rsidP="00781964">
            <w:pPr>
              <w:spacing w:before="0"/>
              <w:jc w:val="center"/>
              <w:rPr>
                <w:rFonts w:cs="Arial"/>
                <w:color w:val="000000"/>
              </w:rPr>
            </w:pPr>
            <w:r w:rsidRPr="003D5E98">
              <w:rPr>
                <w:rFonts w:cs="Arial"/>
                <w:color w:val="000000"/>
              </w:rPr>
              <w:t>A.IX.3</w:t>
            </w:r>
          </w:p>
        </w:tc>
        <w:tc>
          <w:tcPr>
            <w:tcW w:w="4655" w:type="dxa"/>
            <w:tcBorders>
              <w:top w:val="nil"/>
              <w:left w:val="nil"/>
              <w:bottom w:val="single" w:sz="4" w:space="0" w:color="auto"/>
              <w:right w:val="single" w:sz="4" w:space="0" w:color="auto"/>
            </w:tcBorders>
            <w:shd w:val="clear" w:color="auto" w:fill="auto"/>
            <w:noWrap/>
            <w:vAlign w:val="center"/>
          </w:tcPr>
          <w:p w14:paraId="00405A26"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санитарне преграде између писоара - као произвођача ДИПО. Висина од пода до врха преграде је 140cm. Ширина од 40cm. Преграде су израђене од 13mm дебелог ХПЛ КОМПАКТА са заобљеним и исполираним ивицама. Сви саставни панели имају заобљене крајеве ивице и оборене ивице ради лакшег одржавања, као и ради безбедности корисника. сиситем се уграђује поступком суве монтаже на завршно обрађен зид и под.  </w:t>
            </w:r>
            <w:r w:rsidRPr="003D5E98">
              <w:rPr>
                <w:rFonts w:cs="Arial"/>
                <w:color w:val="000000"/>
              </w:rPr>
              <w:lastRenderedPageBreak/>
              <w:t xml:space="preserve">Боја по избору пројектанта.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3FCF0287" w14:textId="77777777" w:rsidR="00781964" w:rsidRPr="003D5E98" w:rsidRDefault="00781964" w:rsidP="00781964">
            <w:pPr>
              <w:spacing w:before="0"/>
              <w:jc w:val="center"/>
              <w:rPr>
                <w:rFonts w:cs="Arial"/>
                <w:color w:val="000000"/>
              </w:rPr>
            </w:pPr>
            <w:r w:rsidRPr="003D5E98">
              <w:rPr>
                <w:rFonts w:cs="Arial"/>
                <w:color w:val="000000"/>
              </w:rPr>
              <w:lastRenderedPageBreak/>
              <w:t> </w:t>
            </w:r>
          </w:p>
        </w:tc>
        <w:tc>
          <w:tcPr>
            <w:tcW w:w="1284" w:type="dxa"/>
            <w:tcBorders>
              <w:top w:val="nil"/>
              <w:left w:val="nil"/>
              <w:bottom w:val="single" w:sz="4" w:space="0" w:color="auto"/>
              <w:right w:val="single" w:sz="4" w:space="0" w:color="auto"/>
            </w:tcBorders>
            <w:shd w:val="clear" w:color="auto" w:fill="auto"/>
            <w:noWrap/>
            <w:vAlign w:val="center"/>
          </w:tcPr>
          <w:p w14:paraId="03A0BAA8"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825771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60F0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08AAA4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2B32482" w14:textId="77777777" w:rsidR="00781964" w:rsidRPr="00BA779C" w:rsidRDefault="00781964" w:rsidP="00781964">
            <w:pPr>
              <w:spacing w:before="0"/>
              <w:jc w:val="left"/>
              <w:rPr>
                <w:rFonts w:cs="Arial"/>
                <w:color w:val="000000"/>
                <w:sz w:val="24"/>
                <w:szCs w:val="24"/>
              </w:rPr>
            </w:pPr>
          </w:p>
        </w:tc>
      </w:tr>
      <w:tr w:rsidR="00781964" w:rsidRPr="00BA779C" w14:paraId="3E7964DF"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3ED860A6"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0E00A071" w14:textId="77777777" w:rsidR="00781964" w:rsidRPr="003D5E98" w:rsidRDefault="00781964" w:rsidP="00781964">
            <w:pPr>
              <w:spacing w:before="0"/>
              <w:jc w:val="left"/>
              <w:rPr>
                <w:rFonts w:cs="Arial"/>
                <w:color w:val="000000"/>
              </w:rPr>
            </w:pPr>
            <w:r w:rsidRPr="003D5E98">
              <w:rPr>
                <w:rFonts w:cs="Arial"/>
                <w:color w:val="000000"/>
              </w:rPr>
              <w:t>5. ПИСОАР ПРЕГРАДА -, дим: ш40cm x в140cm</w:t>
            </w:r>
          </w:p>
        </w:tc>
        <w:tc>
          <w:tcPr>
            <w:tcW w:w="1056" w:type="dxa"/>
            <w:gridSpan w:val="2"/>
            <w:tcBorders>
              <w:top w:val="nil"/>
              <w:left w:val="nil"/>
              <w:bottom w:val="single" w:sz="4" w:space="0" w:color="auto"/>
              <w:right w:val="single" w:sz="4" w:space="0" w:color="auto"/>
            </w:tcBorders>
            <w:shd w:val="clear" w:color="auto" w:fill="auto"/>
            <w:noWrap/>
            <w:vAlign w:val="center"/>
          </w:tcPr>
          <w:p w14:paraId="4917C44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2FD0A3BE"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226775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DB4E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0D1C97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B2B12B3" w14:textId="77777777" w:rsidR="00781964" w:rsidRPr="00BA779C" w:rsidRDefault="00781964" w:rsidP="00781964">
            <w:pPr>
              <w:spacing w:before="0"/>
              <w:jc w:val="left"/>
              <w:rPr>
                <w:rFonts w:cs="Arial"/>
                <w:color w:val="000000"/>
                <w:sz w:val="24"/>
                <w:szCs w:val="24"/>
              </w:rPr>
            </w:pPr>
          </w:p>
        </w:tc>
      </w:tr>
      <w:tr w:rsidR="00781964" w:rsidRPr="00BA779C" w14:paraId="317540C6"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21FA4FD" w14:textId="77777777" w:rsidR="00781964" w:rsidRPr="003D5E98" w:rsidRDefault="00781964" w:rsidP="00781964">
            <w:pPr>
              <w:spacing w:before="0"/>
              <w:jc w:val="center"/>
              <w:rPr>
                <w:rFonts w:cs="Arial"/>
                <w:color w:val="000000"/>
              </w:rPr>
            </w:pPr>
            <w:r w:rsidRPr="003D5E98">
              <w:rPr>
                <w:rFonts w:cs="Arial"/>
                <w:color w:val="000000"/>
              </w:rPr>
              <w:t>A.IX.4</w:t>
            </w:r>
          </w:p>
        </w:tc>
        <w:tc>
          <w:tcPr>
            <w:tcW w:w="4655" w:type="dxa"/>
            <w:tcBorders>
              <w:top w:val="nil"/>
              <w:left w:val="nil"/>
              <w:bottom w:val="single" w:sz="4" w:space="0" w:color="auto"/>
              <w:right w:val="single" w:sz="4" w:space="0" w:color="auto"/>
            </w:tcBorders>
            <w:shd w:val="clear" w:color="auto" w:fill="auto"/>
            <w:noWrap/>
            <w:vAlign w:val="center"/>
          </w:tcPr>
          <w:p w14:paraId="23095FEB"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дрвене клупе160cmx60cm x висина45cm, без наслона. Клупа је једноставне форме, чистих линија, са металном конструкцијом, све према цртежу. Дрвени елементи од пуног дрвета завршно бојени.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39B18453"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A2E48B4" w14:textId="77777777" w:rsidR="00781964" w:rsidRPr="003D5E98" w:rsidRDefault="00781964" w:rsidP="00781964">
            <w:pPr>
              <w:spacing w:before="0"/>
              <w:jc w:val="center"/>
              <w:rPr>
                <w:rFonts w:cs="Arial"/>
                <w:color w:val="000000"/>
              </w:rPr>
            </w:pPr>
            <w:r w:rsidRPr="003D5E98">
              <w:rPr>
                <w:rFonts w:cs="Arial"/>
                <w:color w:val="000000"/>
              </w:rPr>
              <w:t>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CA8187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E5A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17DAE8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D9E6AD5" w14:textId="77777777" w:rsidR="00781964" w:rsidRPr="00BA779C" w:rsidRDefault="00781964" w:rsidP="00781964">
            <w:pPr>
              <w:spacing w:before="0"/>
              <w:jc w:val="left"/>
              <w:rPr>
                <w:rFonts w:cs="Arial"/>
                <w:color w:val="000000"/>
                <w:sz w:val="24"/>
                <w:szCs w:val="24"/>
              </w:rPr>
            </w:pPr>
          </w:p>
        </w:tc>
      </w:tr>
      <w:tr w:rsidR="00781964" w:rsidRPr="00BA779C" w14:paraId="2329F781"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A42CC22" w14:textId="77777777" w:rsidR="00781964" w:rsidRPr="003D5E98" w:rsidRDefault="00781964" w:rsidP="00781964">
            <w:pPr>
              <w:spacing w:before="0"/>
              <w:jc w:val="center"/>
              <w:rPr>
                <w:rFonts w:cs="Arial"/>
                <w:color w:val="000000"/>
              </w:rPr>
            </w:pPr>
            <w:r w:rsidRPr="003D5E98">
              <w:rPr>
                <w:rFonts w:cs="Arial"/>
                <w:color w:val="000000"/>
              </w:rPr>
              <w:t>A.IX.5</w:t>
            </w:r>
          </w:p>
        </w:tc>
        <w:tc>
          <w:tcPr>
            <w:tcW w:w="4655" w:type="dxa"/>
            <w:tcBorders>
              <w:top w:val="nil"/>
              <w:left w:val="nil"/>
              <w:bottom w:val="single" w:sz="4" w:space="0" w:color="auto"/>
              <w:right w:val="single" w:sz="4" w:space="0" w:color="auto"/>
            </w:tcBorders>
            <w:shd w:val="clear" w:color="auto" w:fill="auto"/>
            <w:noWrap/>
            <w:vAlign w:val="center"/>
          </w:tcPr>
          <w:p w14:paraId="6F9E3D3E" w14:textId="77777777" w:rsidR="00781964" w:rsidRPr="003D5E98" w:rsidRDefault="00781964" w:rsidP="00781964">
            <w:pPr>
              <w:spacing w:before="0"/>
              <w:jc w:val="left"/>
              <w:rPr>
                <w:rFonts w:cs="Arial"/>
                <w:color w:val="000000"/>
              </w:rPr>
            </w:pPr>
            <w:r w:rsidRPr="003D5E98">
              <w:rPr>
                <w:rFonts w:cs="Arial"/>
                <w:color w:val="000000"/>
              </w:rPr>
              <w:t>Израда и постављање металних саксија у дрвене кутије  од дрвених летви. Све по детаљима и упутству пројектанта  и приоложеним цртежима. Димензије дрвене спољне облоге 80cm x42cm x висина 60cm. Обрачун по комаду.</w:t>
            </w:r>
          </w:p>
        </w:tc>
        <w:tc>
          <w:tcPr>
            <w:tcW w:w="1056" w:type="dxa"/>
            <w:gridSpan w:val="2"/>
            <w:tcBorders>
              <w:top w:val="nil"/>
              <w:left w:val="nil"/>
              <w:bottom w:val="single" w:sz="4" w:space="0" w:color="auto"/>
              <w:right w:val="single" w:sz="4" w:space="0" w:color="auto"/>
            </w:tcBorders>
            <w:shd w:val="clear" w:color="auto" w:fill="auto"/>
            <w:noWrap/>
            <w:vAlign w:val="center"/>
          </w:tcPr>
          <w:p w14:paraId="24A06E55" w14:textId="77777777" w:rsidR="00781964" w:rsidRPr="003D5E98" w:rsidRDefault="00781964" w:rsidP="00781964">
            <w:pPr>
              <w:spacing w:before="0"/>
              <w:jc w:val="center"/>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39B581A1"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33AD3A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A98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0325D3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72DCD4E" w14:textId="77777777" w:rsidR="00781964" w:rsidRPr="00BA779C" w:rsidRDefault="00781964" w:rsidP="00781964">
            <w:pPr>
              <w:spacing w:before="0"/>
              <w:jc w:val="left"/>
              <w:rPr>
                <w:rFonts w:cs="Arial"/>
                <w:color w:val="000000"/>
                <w:sz w:val="24"/>
                <w:szCs w:val="24"/>
              </w:rPr>
            </w:pPr>
          </w:p>
        </w:tc>
      </w:tr>
      <w:tr w:rsidR="00781964" w:rsidRPr="00BA779C" w14:paraId="3F88356B"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C08D390" w14:textId="77777777" w:rsidR="00781964" w:rsidRPr="003D5E98" w:rsidRDefault="00781964" w:rsidP="00781964">
            <w:pPr>
              <w:spacing w:before="0"/>
              <w:jc w:val="center"/>
              <w:rPr>
                <w:rFonts w:cs="Arial"/>
                <w:color w:val="000000"/>
              </w:rPr>
            </w:pPr>
            <w:r w:rsidRPr="003D5E98">
              <w:rPr>
                <w:rFonts w:cs="Arial"/>
                <w:color w:val="000000"/>
              </w:rPr>
              <w:t>A.IX.6</w:t>
            </w:r>
          </w:p>
        </w:tc>
        <w:tc>
          <w:tcPr>
            <w:tcW w:w="4655" w:type="dxa"/>
            <w:tcBorders>
              <w:top w:val="nil"/>
              <w:left w:val="nil"/>
              <w:bottom w:val="single" w:sz="4" w:space="0" w:color="auto"/>
              <w:right w:val="single" w:sz="4" w:space="0" w:color="auto"/>
            </w:tcBorders>
            <w:shd w:val="clear" w:color="auto" w:fill="auto"/>
            <w:noWrap/>
            <w:vAlign w:val="center"/>
          </w:tcPr>
          <w:p w14:paraId="19A90648" w14:textId="77777777" w:rsidR="00781964" w:rsidRPr="003D5E98" w:rsidRDefault="00781964" w:rsidP="00781964">
            <w:pPr>
              <w:spacing w:before="0"/>
              <w:jc w:val="left"/>
              <w:rPr>
                <w:rFonts w:cs="Arial"/>
                <w:color w:val="000000"/>
              </w:rPr>
            </w:pPr>
            <w:r w:rsidRPr="003D5E98">
              <w:rPr>
                <w:rFonts w:cs="Arial"/>
                <w:color w:val="000000"/>
              </w:rPr>
              <w:t>Израда и постављање металних саксија у дрвене кутије  од дрвених летви. Све по детаљима и упутству пројектанта  и приоложеним цртежима. Димензије дрвене спољне облоге120cm x 60cm x висина 60cm. Обрачун по комаду.</w:t>
            </w:r>
          </w:p>
        </w:tc>
        <w:tc>
          <w:tcPr>
            <w:tcW w:w="1056" w:type="dxa"/>
            <w:gridSpan w:val="2"/>
            <w:tcBorders>
              <w:top w:val="nil"/>
              <w:left w:val="nil"/>
              <w:bottom w:val="single" w:sz="4" w:space="0" w:color="auto"/>
              <w:right w:val="single" w:sz="4" w:space="0" w:color="auto"/>
            </w:tcBorders>
            <w:shd w:val="clear" w:color="auto" w:fill="auto"/>
            <w:noWrap/>
            <w:vAlign w:val="center"/>
          </w:tcPr>
          <w:p w14:paraId="0462B484" w14:textId="77777777" w:rsidR="00781964" w:rsidRPr="003D5E98" w:rsidRDefault="00781964" w:rsidP="00781964">
            <w:pPr>
              <w:spacing w:before="0"/>
              <w:jc w:val="center"/>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59B3D832"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379ED1C"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A45C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EA2DD3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90E9572" w14:textId="77777777" w:rsidR="00781964" w:rsidRPr="00BA779C" w:rsidRDefault="00781964" w:rsidP="00781964">
            <w:pPr>
              <w:spacing w:before="0"/>
              <w:jc w:val="left"/>
              <w:rPr>
                <w:rFonts w:cs="Arial"/>
                <w:color w:val="000000"/>
                <w:sz w:val="24"/>
                <w:szCs w:val="24"/>
              </w:rPr>
            </w:pPr>
          </w:p>
        </w:tc>
      </w:tr>
      <w:tr w:rsidR="00781964" w:rsidRPr="00BA779C" w14:paraId="588151FD"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67761F36"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СТОЛАРСКИ РАДОВИ</w:t>
            </w:r>
          </w:p>
        </w:tc>
        <w:tc>
          <w:tcPr>
            <w:tcW w:w="1413" w:type="dxa"/>
            <w:tcBorders>
              <w:top w:val="single" w:sz="4" w:space="0" w:color="auto"/>
              <w:left w:val="single" w:sz="4" w:space="0" w:color="auto"/>
              <w:bottom w:val="single" w:sz="4" w:space="0" w:color="auto"/>
              <w:right w:val="single" w:sz="4" w:space="0" w:color="auto"/>
            </w:tcBorders>
          </w:tcPr>
          <w:p w14:paraId="3998568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43D2356" w14:textId="77777777" w:rsidR="00781964" w:rsidRPr="00BA779C" w:rsidRDefault="00781964" w:rsidP="00781964">
            <w:pPr>
              <w:spacing w:before="0"/>
              <w:jc w:val="left"/>
              <w:rPr>
                <w:rFonts w:cs="Arial"/>
                <w:color w:val="000000"/>
                <w:sz w:val="24"/>
                <w:szCs w:val="24"/>
              </w:rPr>
            </w:pPr>
          </w:p>
        </w:tc>
      </w:tr>
      <w:tr w:rsidR="00781964" w:rsidRPr="00BA779C" w14:paraId="6BB0FE1C"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74333624" w14:textId="77777777" w:rsidR="00781964" w:rsidRPr="00BA779C" w:rsidRDefault="00781964" w:rsidP="00781964">
            <w:pPr>
              <w:spacing w:before="0"/>
              <w:jc w:val="left"/>
              <w:rPr>
                <w:rFonts w:cs="Arial"/>
                <w:color w:val="000000"/>
                <w:sz w:val="24"/>
                <w:szCs w:val="24"/>
              </w:rPr>
            </w:pPr>
            <w:r w:rsidRPr="003D5E98">
              <w:rPr>
                <w:rFonts w:cs="Arial"/>
                <w:b/>
                <w:bCs/>
                <w:color w:val="000000"/>
              </w:rPr>
              <w:t>X         БРАВАРСКИ РАДОВИ</w:t>
            </w:r>
          </w:p>
        </w:tc>
      </w:tr>
      <w:tr w:rsidR="00781964" w:rsidRPr="00BA779C" w14:paraId="49D69B85"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0115BE8"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34FF7DC4" w14:textId="77777777" w:rsidR="00781964" w:rsidRPr="003D5E98" w:rsidRDefault="00781964" w:rsidP="00781964">
            <w:pPr>
              <w:spacing w:before="0"/>
              <w:jc w:val="left"/>
              <w:rPr>
                <w:rFonts w:cs="Arial"/>
                <w:color w:val="000000"/>
              </w:rPr>
            </w:pPr>
            <w:r w:rsidRPr="003D5E98">
              <w:rPr>
                <w:rFonts w:cs="Arial"/>
                <w:color w:val="000000"/>
              </w:rPr>
              <w:t>ППЗ БРАВАРИЈА</w:t>
            </w:r>
          </w:p>
        </w:tc>
        <w:tc>
          <w:tcPr>
            <w:tcW w:w="1056" w:type="dxa"/>
            <w:gridSpan w:val="2"/>
            <w:tcBorders>
              <w:top w:val="nil"/>
              <w:left w:val="nil"/>
              <w:bottom w:val="single" w:sz="4" w:space="0" w:color="auto"/>
              <w:right w:val="single" w:sz="4" w:space="0" w:color="auto"/>
            </w:tcBorders>
            <w:shd w:val="clear" w:color="auto" w:fill="auto"/>
            <w:noWrap/>
            <w:vAlign w:val="center"/>
          </w:tcPr>
          <w:p w14:paraId="4888A1AB"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3CAEFFF4"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09DFD86"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B4E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70FD6B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5ADDBD1" w14:textId="77777777" w:rsidR="00781964" w:rsidRPr="00BA779C" w:rsidRDefault="00781964" w:rsidP="00781964">
            <w:pPr>
              <w:spacing w:before="0"/>
              <w:jc w:val="left"/>
              <w:rPr>
                <w:rFonts w:cs="Arial"/>
                <w:color w:val="000000"/>
                <w:sz w:val="24"/>
                <w:szCs w:val="24"/>
              </w:rPr>
            </w:pPr>
          </w:p>
        </w:tc>
      </w:tr>
      <w:tr w:rsidR="00781964" w:rsidRPr="00BA779C" w14:paraId="0F3FD423" w14:textId="77777777" w:rsidTr="00781964">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491918CE" w14:textId="77777777" w:rsidR="00781964" w:rsidRPr="003D5E98" w:rsidRDefault="00781964" w:rsidP="00781964">
            <w:pPr>
              <w:spacing w:before="0"/>
              <w:jc w:val="center"/>
              <w:rPr>
                <w:rFonts w:cs="Arial"/>
                <w:color w:val="000000"/>
              </w:rPr>
            </w:pPr>
            <w:r w:rsidRPr="003D5E98">
              <w:rPr>
                <w:rFonts w:cs="Arial"/>
                <w:color w:val="000000"/>
              </w:rPr>
              <w:t>A.X.1</w:t>
            </w:r>
          </w:p>
        </w:tc>
        <w:tc>
          <w:tcPr>
            <w:tcW w:w="4655" w:type="dxa"/>
            <w:tcBorders>
              <w:top w:val="nil"/>
              <w:left w:val="nil"/>
              <w:bottom w:val="single" w:sz="4" w:space="0" w:color="auto"/>
              <w:right w:val="single" w:sz="4" w:space="0" w:color="auto"/>
            </w:tcBorders>
            <w:shd w:val="clear" w:color="auto" w:fill="auto"/>
            <w:noWrap/>
            <w:vAlign w:val="center"/>
          </w:tcPr>
          <w:p w14:paraId="62D9685B" w14:textId="77777777" w:rsidR="00781964" w:rsidRPr="003D5E98" w:rsidRDefault="00781964" w:rsidP="00781964">
            <w:pPr>
              <w:spacing w:before="0"/>
              <w:jc w:val="left"/>
              <w:rPr>
                <w:rFonts w:cs="Arial"/>
                <w:color w:val="000000"/>
              </w:rPr>
            </w:pPr>
            <w:r w:rsidRPr="003D5E98">
              <w:rPr>
                <w:rFonts w:cs="Arial"/>
                <w:color w:val="000000"/>
              </w:rPr>
              <w:t>Израда и постављање двокрилних прозивпожарних алуминијумских врата са испуном од стакла.</w:t>
            </w:r>
            <w:r w:rsidRPr="003D5E98">
              <w:rPr>
                <w:rFonts w:cs="Arial"/>
                <w:color w:val="FF0000"/>
              </w:rPr>
              <w:t xml:space="preserve"> </w:t>
            </w:r>
            <w:r w:rsidRPr="003D5E98">
              <w:rPr>
                <w:rFonts w:cs="Arial"/>
                <w:color w:val="000000"/>
              </w:rPr>
              <w:t>Врата имају механизам за самозатварање, уграђену атестну плочицу и атест за одговаарјућу ватроотпорност</w:t>
            </w:r>
            <w:r w:rsidRPr="003D5E98">
              <w:rPr>
                <w:rFonts w:cs="Arial"/>
                <w:color w:val="FF0000"/>
              </w:rPr>
              <w:t>.</w:t>
            </w:r>
            <w:r w:rsidRPr="003D5E98">
              <w:rPr>
                <w:rFonts w:cs="Arial"/>
                <w:color w:val="000000"/>
              </w:rPr>
              <w:t xml:space="preserve"> Врата су отпорна на пожар 90мин, атестирана. Мере проверити </w:t>
            </w:r>
            <w:r w:rsidRPr="003D5E98">
              <w:rPr>
                <w:rFonts w:cs="Arial"/>
                <w:color w:val="000000"/>
              </w:rPr>
              <w:lastRenderedPageBreak/>
              <w:t>на лицу места.                                      Обрачун по ком.</w:t>
            </w:r>
          </w:p>
        </w:tc>
        <w:tc>
          <w:tcPr>
            <w:tcW w:w="1056" w:type="dxa"/>
            <w:gridSpan w:val="2"/>
            <w:tcBorders>
              <w:top w:val="nil"/>
              <w:left w:val="nil"/>
              <w:bottom w:val="single" w:sz="4" w:space="0" w:color="auto"/>
              <w:right w:val="single" w:sz="4" w:space="0" w:color="auto"/>
            </w:tcBorders>
            <w:shd w:val="clear" w:color="auto" w:fill="auto"/>
            <w:noWrap/>
            <w:vAlign w:val="center"/>
          </w:tcPr>
          <w:p w14:paraId="49855CE0" w14:textId="77777777" w:rsidR="00781964" w:rsidRPr="003D5E98" w:rsidRDefault="00781964" w:rsidP="00781964">
            <w:pPr>
              <w:spacing w:before="0"/>
              <w:jc w:val="center"/>
              <w:rPr>
                <w:rFonts w:cs="Arial"/>
                <w:color w:val="000000"/>
              </w:rPr>
            </w:pPr>
            <w:r w:rsidRPr="003D5E98">
              <w:rPr>
                <w:rFonts w:cs="Arial"/>
                <w:color w:val="000000"/>
              </w:rPr>
              <w:lastRenderedPageBreak/>
              <w:t> </w:t>
            </w:r>
          </w:p>
        </w:tc>
        <w:tc>
          <w:tcPr>
            <w:tcW w:w="1284" w:type="dxa"/>
            <w:tcBorders>
              <w:top w:val="nil"/>
              <w:left w:val="nil"/>
              <w:bottom w:val="single" w:sz="4" w:space="0" w:color="auto"/>
              <w:right w:val="single" w:sz="4" w:space="0" w:color="auto"/>
            </w:tcBorders>
            <w:shd w:val="clear" w:color="auto" w:fill="auto"/>
            <w:noWrap/>
            <w:vAlign w:val="center"/>
          </w:tcPr>
          <w:p w14:paraId="1C48D3D8"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0F3D07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184F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DA74E8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67D4800" w14:textId="77777777" w:rsidR="00781964" w:rsidRPr="00BA779C" w:rsidRDefault="00781964" w:rsidP="00781964">
            <w:pPr>
              <w:spacing w:before="0"/>
              <w:jc w:val="left"/>
              <w:rPr>
                <w:rFonts w:cs="Arial"/>
                <w:color w:val="000000"/>
                <w:sz w:val="24"/>
                <w:szCs w:val="24"/>
              </w:rPr>
            </w:pPr>
          </w:p>
        </w:tc>
      </w:tr>
      <w:tr w:rsidR="00781964" w:rsidRPr="00BA779C" w14:paraId="0436A8A9" w14:textId="77777777" w:rsidTr="00781964">
        <w:trPr>
          <w:trHeight w:val="315"/>
        </w:trPr>
        <w:tc>
          <w:tcPr>
            <w:tcW w:w="2056" w:type="dxa"/>
            <w:tcBorders>
              <w:top w:val="nil"/>
              <w:left w:val="single" w:sz="4" w:space="0" w:color="auto"/>
              <w:bottom w:val="single" w:sz="4" w:space="0" w:color="000000"/>
              <w:right w:val="single" w:sz="4" w:space="0" w:color="auto"/>
            </w:tcBorders>
            <w:noWrap/>
            <w:vAlign w:val="center"/>
          </w:tcPr>
          <w:p w14:paraId="1EB9F5AB"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5F126860" w14:textId="77777777" w:rsidR="00781964" w:rsidRPr="003D5E98" w:rsidRDefault="00781964" w:rsidP="00781964">
            <w:pPr>
              <w:spacing w:before="0"/>
              <w:jc w:val="left"/>
              <w:rPr>
                <w:rFonts w:cs="Arial"/>
                <w:color w:val="000000"/>
              </w:rPr>
            </w:pPr>
            <w:r w:rsidRPr="003D5E98">
              <w:rPr>
                <w:rFonts w:cs="Arial"/>
                <w:color w:val="000000"/>
              </w:rPr>
              <w:t xml:space="preserve">а. Димензија 220x220cm.        </w:t>
            </w:r>
          </w:p>
        </w:tc>
        <w:tc>
          <w:tcPr>
            <w:tcW w:w="1056" w:type="dxa"/>
            <w:gridSpan w:val="2"/>
            <w:tcBorders>
              <w:top w:val="nil"/>
              <w:left w:val="nil"/>
              <w:bottom w:val="single" w:sz="4" w:space="0" w:color="auto"/>
              <w:right w:val="single" w:sz="4" w:space="0" w:color="auto"/>
            </w:tcBorders>
            <w:shd w:val="clear" w:color="auto" w:fill="auto"/>
            <w:noWrap/>
            <w:vAlign w:val="center"/>
          </w:tcPr>
          <w:p w14:paraId="603B211C"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57722123"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06E201E"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3080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9E7A1F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63CC3F7" w14:textId="77777777" w:rsidR="00781964" w:rsidRPr="00BA779C" w:rsidRDefault="00781964" w:rsidP="00781964">
            <w:pPr>
              <w:spacing w:before="0"/>
              <w:jc w:val="left"/>
              <w:rPr>
                <w:rFonts w:cs="Arial"/>
                <w:color w:val="000000"/>
                <w:sz w:val="24"/>
                <w:szCs w:val="24"/>
              </w:rPr>
            </w:pPr>
          </w:p>
        </w:tc>
      </w:tr>
      <w:tr w:rsidR="00781964" w:rsidRPr="00BA779C" w14:paraId="0C6279A6"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FF10B46" w14:textId="77777777" w:rsidR="00781964" w:rsidRPr="003D5E98" w:rsidRDefault="00781964" w:rsidP="00781964">
            <w:pPr>
              <w:spacing w:before="0"/>
              <w:jc w:val="center"/>
              <w:rPr>
                <w:rFonts w:cs="Arial"/>
                <w:color w:val="000000"/>
              </w:rPr>
            </w:pPr>
            <w:r w:rsidRPr="003D5E98">
              <w:rPr>
                <w:rFonts w:cs="Arial"/>
                <w:color w:val="000000"/>
              </w:rPr>
              <w:t>A.X.2</w:t>
            </w:r>
          </w:p>
        </w:tc>
        <w:tc>
          <w:tcPr>
            <w:tcW w:w="4655" w:type="dxa"/>
            <w:tcBorders>
              <w:top w:val="nil"/>
              <w:left w:val="nil"/>
              <w:bottom w:val="single" w:sz="4" w:space="0" w:color="auto"/>
              <w:right w:val="single" w:sz="4" w:space="0" w:color="auto"/>
            </w:tcBorders>
            <w:shd w:val="clear" w:color="auto" w:fill="auto"/>
            <w:noWrap/>
            <w:vAlign w:val="center"/>
          </w:tcPr>
          <w:p w14:paraId="1D4A58E5" w14:textId="77777777" w:rsidR="00781964" w:rsidRPr="003D5E98" w:rsidRDefault="00781964" w:rsidP="00781964">
            <w:pPr>
              <w:spacing w:before="0"/>
              <w:jc w:val="left"/>
              <w:rPr>
                <w:rFonts w:cs="Arial"/>
                <w:color w:val="000000"/>
              </w:rPr>
            </w:pPr>
            <w:r w:rsidRPr="003D5E98">
              <w:rPr>
                <w:rFonts w:cs="Arial"/>
                <w:color w:val="000000"/>
              </w:rPr>
              <w:t>Израда и уградња спољних металних степеница за излаз на кров. Обрачун по ком.</w:t>
            </w:r>
          </w:p>
        </w:tc>
        <w:tc>
          <w:tcPr>
            <w:tcW w:w="1056" w:type="dxa"/>
            <w:gridSpan w:val="2"/>
            <w:tcBorders>
              <w:top w:val="nil"/>
              <w:left w:val="nil"/>
              <w:bottom w:val="single" w:sz="4" w:space="0" w:color="auto"/>
              <w:right w:val="single" w:sz="4" w:space="0" w:color="auto"/>
            </w:tcBorders>
            <w:shd w:val="clear" w:color="auto" w:fill="auto"/>
            <w:noWrap/>
            <w:vAlign w:val="center"/>
          </w:tcPr>
          <w:p w14:paraId="48410236"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00FEB43A" w14:textId="77777777" w:rsidR="00781964" w:rsidRPr="003D5E98" w:rsidRDefault="00781964" w:rsidP="00781964">
            <w:pPr>
              <w:spacing w:before="0"/>
              <w:jc w:val="center"/>
              <w:rPr>
                <w:rFonts w:cs="Arial"/>
                <w:color w:val="000000"/>
              </w:rPr>
            </w:pPr>
            <w:r w:rsidRPr="003D5E98">
              <w:rPr>
                <w:rFonts w:cs="Arial"/>
                <w:color w:val="000000"/>
              </w:rPr>
              <w:t>3.00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654CA0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7F1F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069B01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194969B" w14:textId="77777777" w:rsidR="00781964" w:rsidRPr="00BA779C" w:rsidRDefault="00781964" w:rsidP="00781964">
            <w:pPr>
              <w:spacing w:before="0"/>
              <w:jc w:val="left"/>
              <w:rPr>
                <w:rFonts w:cs="Arial"/>
                <w:color w:val="000000"/>
                <w:sz w:val="24"/>
                <w:szCs w:val="24"/>
              </w:rPr>
            </w:pPr>
          </w:p>
        </w:tc>
      </w:tr>
      <w:tr w:rsidR="00781964" w:rsidRPr="00BA779C" w14:paraId="4D68F1A4"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8E197C4" w14:textId="77777777" w:rsidR="00781964" w:rsidRPr="003D5E98" w:rsidRDefault="00781964" w:rsidP="00781964">
            <w:pPr>
              <w:spacing w:before="0"/>
              <w:jc w:val="center"/>
              <w:rPr>
                <w:rFonts w:cs="Arial"/>
                <w:color w:val="000000"/>
              </w:rPr>
            </w:pPr>
            <w:r w:rsidRPr="003D5E98">
              <w:rPr>
                <w:rFonts w:cs="Arial"/>
                <w:color w:val="000000"/>
              </w:rPr>
              <w:t>A.X.3</w:t>
            </w:r>
          </w:p>
        </w:tc>
        <w:tc>
          <w:tcPr>
            <w:tcW w:w="4655" w:type="dxa"/>
            <w:tcBorders>
              <w:top w:val="nil"/>
              <w:left w:val="nil"/>
              <w:bottom w:val="single" w:sz="4" w:space="0" w:color="auto"/>
              <w:right w:val="single" w:sz="4" w:space="0" w:color="auto"/>
            </w:tcBorders>
            <w:shd w:val="clear" w:color="auto" w:fill="auto"/>
            <w:noWrap/>
            <w:vAlign w:val="center"/>
          </w:tcPr>
          <w:p w14:paraId="41881877" w14:textId="77777777" w:rsidR="00781964" w:rsidRPr="003D5E98" w:rsidRDefault="00781964" w:rsidP="00781964">
            <w:pPr>
              <w:spacing w:before="0"/>
              <w:jc w:val="left"/>
              <w:rPr>
                <w:rFonts w:cs="Arial"/>
                <w:color w:val="000000"/>
              </w:rPr>
            </w:pPr>
            <w:r w:rsidRPr="003D5E98">
              <w:rPr>
                <w:rFonts w:cs="Arial"/>
                <w:color w:val="000000"/>
              </w:rPr>
              <w:t>Израда и уградња излаза на кров димензија 54x83cm, у свему као Велукс ГВТ 103 излаз на кров. Направљен је од полиуретана отпорног на временске прилике и у комплету са двоструким стаклом и интегрисаном опшивком.                                 Обрачун по ком.</w:t>
            </w:r>
          </w:p>
        </w:tc>
        <w:tc>
          <w:tcPr>
            <w:tcW w:w="1056" w:type="dxa"/>
            <w:gridSpan w:val="2"/>
            <w:tcBorders>
              <w:top w:val="nil"/>
              <w:left w:val="nil"/>
              <w:bottom w:val="single" w:sz="4" w:space="0" w:color="auto"/>
              <w:right w:val="single" w:sz="4" w:space="0" w:color="auto"/>
            </w:tcBorders>
            <w:shd w:val="clear" w:color="auto" w:fill="auto"/>
            <w:noWrap/>
            <w:vAlign w:val="center"/>
          </w:tcPr>
          <w:p w14:paraId="1D1F540A"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55E7D00F"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925B3C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EBB7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11A02A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DE53682" w14:textId="77777777" w:rsidR="00781964" w:rsidRPr="00BA779C" w:rsidRDefault="00781964" w:rsidP="00781964">
            <w:pPr>
              <w:spacing w:before="0"/>
              <w:jc w:val="left"/>
              <w:rPr>
                <w:rFonts w:cs="Arial"/>
                <w:color w:val="000000"/>
                <w:sz w:val="24"/>
                <w:szCs w:val="24"/>
              </w:rPr>
            </w:pPr>
          </w:p>
        </w:tc>
      </w:tr>
      <w:tr w:rsidR="00781964" w:rsidRPr="00BA779C" w14:paraId="28D9EEF2"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E0B074E" w14:textId="77777777" w:rsidR="00781964" w:rsidRPr="003D5E98" w:rsidRDefault="00781964" w:rsidP="00781964">
            <w:pPr>
              <w:spacing w:before="0"/>
              <w:jc w:val="center"/>
              <w:rPr>
                <w:rFonts w:cs="Arial"/>
                <w:color w:val="000000"/>
              </w:rPr>
            </w:pPr>
            <w:r w:rsidRPr="003D5E98">
              <w:rPr>
                <w:rFonts w:cs="Arial"/>
                <w:color w:val="000000"/>
              </w:rPr>
              <w:t>A.X.4</w:t>
            </w:r>
          </w:p>
        </w:tc>
        <w:tc>
          <w:tcPr>
            <w:tcW w:w="4655" w:type="dxa"/>
            <w:tcBorders>
              <w:top w:val="nil"/>
              <w:left w:val="nil"/>
              <w:bottom w:val="single" w:sz="4" w:space="0" w:color="auto"/>
              <w:right w:val="single" w:sz="4" w:space="0" w:color="auto"/>
            </w:tcBorders>
            <w:shd w:val="clear" w:color="auto" w:fill="auto"/>
            <w:noWrap/>
            <w:vAlign w:val="center"/>
          </w:tcPr>
          <w:p w14:paraId="1824164D" w14:textId="77777777" w:rsidR="00781964" w:rsidRPr="003D5E98" w:rsidRDefault="00781964" w:rsidP="00781964">
            <w:pPr>
              <w:spacing w:before="0"/>
              <w:jc w:val="left"/>
              <w:rPr>
                <w:rFonts w:cs="Arial"/>
                <w:color w:val="000000"/>
              </w:rPr>
            </w:pPr>
            <w:r w:rsidRPr="003D5E98">
              <w:rPr>
                <w:rFonts w:cs="Arial"/>
                <w:color w:val="000000"/>
              </w:rPr>
              <w:t>Израда и уградња металне ограде на галерији - део библиотеке. Ограда је од мреже истегнутог метала у раму од кутијастих профила. Висина ограде је 110cm. Мере проверити на лицу места.  Метални елементи су завршно бојени и заштићени од атмосферских утицаја.Обрачун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3B784F15"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117E9A92" w14:textId="77777777" w:rsidR="00781964" w:rsidRPr="003D5E98" w:rsidRDefault="00781964" w:rsidP="00781964">
            <w:pPr>
              <w:spacing w:before="0"/>
              <w:jc w:val="center"/>
              <w:rPr>
                <w:rFonts w:cs="Arial"/>
                <w:color w:val="000000"/>
              </w:rPr>
            </w:pPr>
            <w:r w:rsidRPr="003D5E98">
              <w:rPr>
                <w:rFonts w:cs="Arial"/>
                <w:color w:val="000000"/>
              </w:rPr>
              <w:t>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0FC808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B51F9"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5E4874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B25EBF4" w14:textId="77777777" w:rsidR="00781964" w:rsidRPr="00BA779C" w:rsidRDefault="00781964" w:rsidP="00781964">
            <w:pPr>
              <w:spacing w:before="0"/>
              <w:jc w:val="left"/>
              <w:rPr>
                <w:rFonts w:cs="Arial"/>
                <w:color w:val="000000"/>
                <w:sz w:val="24"/>
                <w:szCs w:val="24"/>
              </w:rPr>
            </w:pPr>
          </w:p>
        </w:tc>
      </w:tr>
      <w:tr w:rsidR="00781964" w:rsidRPr="00BA779C" w14:paraId="394AE12F"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BB084C4" w14:textId="77777777" w:rsidR="00781964" w:rsidRPr="003D5E98" w:rsidRDefault="00781964" w:rsidP="00781964">
            <w:pPr>
              <w:spacing w:before="0"/>
              <w:jc w:val="center"/>
              <w:rPr>
                <w:rFonts w:cs="Arial"/>
                <w:color w:val="000000"/>
              </w:rPr>
            </w:pPr>
            <w:r w:rsidRPr="003D5E98">
              <w:rPr>
                <w:rFonts w:cs="Arial"/>
                <w:color w:val="000000"/>
              </w:rPr>
              <w:t>A.X.5</w:t>
            </w:r>
          </w:p>
        </w:tc>
        <w:tc>
          <w:tcPr>
            <w:tcW w:w="4655" w:type="dxa"/>
            <w:tcBorders>
              <w:top w:val="nil"/>
              <w:left w:val="nil"/>
              <w:bottom w:val="single" w:sz="4" w:space="0" w:color="auto"/>
              <w:right w:val="single" w:sz="4" w:space="0" w:color="auto"/>
            </w:tcBorders>
            <w:shd w:val="clear" w:color="auto" w:fill="auto"/>
            <w:noWrap/>
            <w:vAlign w:val="center"/>
          </w:tcPr>
          <w:p w14:paraId="4DE23EA6" w14:textId="77777777" w:rsidR="00781964" w:rsidRPr="003D5E98" w:rsidRDefault="00781964" w:rsidP="00781964">
            <w:pPr>
              <w:spacing w:before="0"/>
              <w:jc w:val="left"/>
              <w:rPr>
                <w:rFonts w:cs="Arial"/>
                <w:color w:val="000000"/>
              </w:rPr>
            </w:pPr>
            <w:r w:rsidRPr="003D5E98">
              <w:rPr>
                <w:rFonts w:cs="Arial"/>
                <w:color w:val="000000"/>
              </w:rPr>
              <w:t>Израда и уградња металне ограде код двокраког степеништа. Ограда је од истегнуте металне мреже у раму од кутијастих профила. висина ограде је 110cm. Мере проверити на лицу места. Метални елементи су завршно бојени и заштићени од атмосферских утицаја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7B8A5246"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04833DD2" w14:textId="77777777" w:rsidR="00781964" w:rsidRPr="003D5E98" w:rsidRDefault="00781964" w:rsidP="00781964">
            <w:pPr>
              <w:spacing w:before="0"/>
              <w:jc w:val="center"/>
              <w:rPr>
                <w:rFonts w:cs="Arial"/>
                <w:color w:val="000000"/>
              </w:rPr>
            </w:pPr>
            <w:r w:rsidRPr="003D5E98">
              <w:rPr>
                <w:rFonts w:cs="Arial"/>
                <w:color w:val="000000"/>
              </w:rPr>
              <w:t>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9E7547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356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F2D273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245C2B1" w14:textId="77777777" w:rsidR="00781964" w:rsidRPr="00BA779C" w:rsidRDefault="00781964" w:rsidP="00781964">
            <w:pPr>
              <w:spacing w:before="0"/>
              <w:jc w:val="left"/>
              <w:rPr>
                <w:rFonts w:cs="Arial"/>
                <w:color w:val="000000"/>
                <w:sz w:val="24"/>
                <w:szCs w:val="24"/>
              </w:rPr>
            </w:pPr>
          </w:p>
        </w:tc>
      </w:tr>
      <w:tr w:rsidR="00781964" w:rsidRPr="00BA779C" w14:paraId="42714CF1"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8AD9C99" w14:textId="77777777" w:rsidR="00781964" w:rsidRPr="003D5E98" w:rsidRDefault="00781964" w:rsidP="00781964">
            <w:pPr>
              <w:spacing w:before="0"/>
              <w:jc w:val="center"/>
              <w:rPr>
                <w:rFonts w:cs="Arial"/>
                <w:color w:val="000000"/>
              </w:rPr>
            </w:pPr>
            <w:r w:rsidRPr="003D5E98">
              <w:rPr>
                <w:rFonts w:cs="Arial"/>
                <w:color w:val="000000"/>
              </w:rPr>
              <w:t>A.X.6</w:t>
            </w:r>
          </w:p>
        </w:tc>
        <w:tc>
          <w:tcPr>
            <w:tcW w:w="4655" w:type="dxa"/>
            <w:tcBorders>
              <w:top w:val="nil"/>
              <w:left w:val="nil"/>
              <w:bottom w:val="single" w:sz="4" w:space="0" w:color="auto"/>
              <w:right w:val="single" w:sz="4" w:space="0" w:color="auto"/>
            </w:tcBorders>
            <w:shd w:val="clear" w:color="auto" w:fill="auto"/>
            <w:noWrap/>
            <w:vAlign w:val="center"/>
          </w:tcPr>
          <w:p w14:paraId="075D48DE" w14:textId="77777777" w:rsidR="00781964" w:rsidRPr="003D5E98" w:rsidRDefault="00781964" w:rsidP="00781964">
            <w:pPr>
              <w:spacing w:before="0"/>
              <w:jc w:val="left"/>
              <w:rPr>
                <w:rFonts w:cs="Arial"/>
                <w:color w:val="000000"/>
              </w:rPr>
            </w:pPr>
            <w:r w:rsidRPr="003D5E98">
              <w:rPr>
                <w:rFonts w:cs="Arial"/>
                <w:color w:val="000000"/>
              </w:rPr>
              <w:t xml:space="preserve">Израда и уградња металне ограде на галерији - део учионица. Ограда је од истегнуте металне мреже у раму од кутијастих профила. висина ограде је 110cm. Мере проверити на лицу места. Метални елементи су завршно бојени и </w:t>
            </w:r>
            <w:r w:rsidRPr="003D5E98">
              <w:rPr>
                <w:rFonts w:cs="Arial"/>
                <w:color w:val="000000"/>
              </w:rPr>
              <w:lastRenderedPageBreak/>
              <w:t>заштићени од атмосферских утицаја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20C1115E" w14:textId="77777777" w:rsidR="00781964" w:rsidRPr="003D5E98" w:rsidRDefault="00781964" w:rsidP="00781964">
            <w:pPr>
              <w:spacing w:before="0"/>
              <w:jc w:val="center"/>
              <w:rPr>
                <w:rFonts w:cs="Arial"/>
                <w:color w:val="000000"/>
              </w:rPr>
            </w:pPr>
            <w:r w:rsidRPr="003D5E98">
              <w:rPr>
                <w:rFonts w:cs="Arial"/>
                <w:color w:val="000000"/>
              </w:rPr>
              <w:lastRenderedPageBreak/>
              <w:t>m</w:t>
            </w:r>
          </w:p>
        </w:tc>
        <w:tc>
          <w:tcPr>
            <w:tcW w:w="1284" w:type="dxa"/>
            <w:tcBorders>
              <w:top w:val="nil"/>
              <w:left w:val="nil"/>
              <w:bottom w:val="single" w:sz="4" w:space="0" w:color="auto"/>
              <w:right w:val="single" w:sz="4" w:space="0" w:color="auto"/>
            </w:tcBorders>
            <w:shd w:val="clear" w:color="auto" w:fill="auto"/>
            <w:noWrap/>
            <w:vAlign w:val="center"/>
          </w:tcPr>
          <w:p w14:paraId="29C3F6C7" w14:textId="77777777" w:rsidR="00781964" w:rsidRPr="003D5E98" w:rsidRDefault="00781964" w:rsidP="00781964">
            <w:pPr>
              <w:spacing w:before="0"/>
              <w:jc w:val="center"/>
              <w:rPr>
                <w:rFonts w:cs="Arial"/>
                <w:color w:val="000000"/>
              </w:rPr>
            </w:pPr>
            <w:r w:rsidRPr="003D5E98">
              <w:rPr>
                <w:rFonts w:cs="Arial"/>
                <w:color w:val="000000"/>
              </w:rPr>
              <w:t>9.00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DDEE98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22448"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C26AD2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2CCB610" w14:textId="77777777" w:rsidR="00781964" w:rsidRPr="00BA779C" w:rsidRDefault="00781964" w:rsidP="00781964">
            <w:pPr>
              <w:spacing w:before="0"/>
              <w:jc w:val="left"/>
              <w:rPr>
                <w:rFonts w:cs="Arial"/>
                <w:color w:val="000000"/>
                <w:sz w:val="24"/>
                <w:szCs w:val="24"/>
              </w:rPr>
            </w:pPr>
          </w:p>
        </w:tc>
      </w:tr>
      <w:tr w:rsidR="00781964" w:rsidRPr="00BA779C" w14:paraId="250A1934"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FA19E2F" w14:textId="77777777" w:rsidR="00781964" w:rsidRPr="003D5E98" w:rsidRDefault="00781964" w:rsidP="00781964">
            <w:pPr>
              <w:spacing w:before="0"/>
              <w:jc w:val="center"/>
              <w:rPr>
                <w:rFonts w:cs="Arial"/>
                <w:color w:val="000000"/>
              </w:rPr>
            </w:pPr>
            <w:r w:rsidRPr="003D5E98">
              <w:rPr>
                <w:rFonts w:cs="Arial"/>
                <w:color w:val="000000"/>
              </w:rPr>
              <w:t>A.X.7</w:t>
            </w:r>
          </w:p>
        </w:tc>
        <w:tc>
          <w:tcPr>
            <w:tcW w:w="4655" w:type="dxa"/>
            <w:tcBorders>
              <w:top w:val="nil"/>
              <w:left w:val="nil"/>
              <w:bottom w:val="single" w:sz="4" w:space="0" w:color="auto"/>
              <w:right w:val="single" w:sz="4" w:space="0" w:color="auto"/>
            </w:tcBorders>
            <w:shd w:val="clear" w:color="auto" w:fill="auto"/>
            <w:noWrap/>
            <w:vAlign w:val="center"/>
          </w:tcPr>
          <w:p w14:paraId="463E2261" w14:textId="77777777" w:rsidR="00781964" w:rsidRPr="003D5E98" w:rsidRDefault="00781964" w:rsidP="00781964">
            <w:pPr>
              <w:spacing w:before="0"/>
              <w:jc w:val="left"/>
              <w:rPr>
                <w:rFonts w:cs="Arial"/>
                <w:color w:val="000000"/>
              </w:rPr>
            </w:pPr>
            <w:r w:rsidRPr="003D5E98">
              <w:rPr>
                <w:rFonts w:cs="Arial"/>
                <w:color w:val="000000"/>
              </w:rPr>
              <w:t>Израда и уградња металне ограде код трокраког степеништа. Ограда је од истегнуте металне мреже у раму од кутијастих профила. Висина ограде је 110cm. Мере проверити на лицу места. Метални елементи су завршно бојени и заштићени од атмосферских утицаја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58B9AAA5"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65D459C0" w14:textId="77777777" w:rsidR="00781964" w:rsidRPr="003D5E98" w:rsidRDefault="00781964" w:rsidP="00781964">
            <w:pPr>
              <w:spacing w:before="0"/>
              <w:jc w:val="center"/>
              <w:rPr>
                <w:rFonts w:cs="Arial"/>
                <w:color w:val="000000"/>
              </w:rPr>
            </w:pPr>
            <w:r w:rsidRPr="003D5E98">
              <w:rPr>
                <w:rFonts w:cs="Arial"/>
                <w:color w:val="000000"/>
              </w:rPr>
              <w:t>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E84047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C7B1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8FBC34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D7E6589" w14:textId="77777777" w:rsidR="00781964" w:rsidRPr="00BA779C" w:rsidRDefault="00781964" w:rsidP="00781964">
            <w:pPr>
              <w:spacing w:before="0"/>
              <w:jc w:val="left"/>
              <w:rPr>
                <w:rFonts w:cs="Arial"/>
                <w:color w:val="000000"/>
                <w:sz w:val="24"/>
                <w:szCs w:val="24"/>
              </w:rPr>
            </w:pPr>
          </w:p>
        </w:tc>
      </w:tr>
      <w:tr w:rsidR="00781964" w:rsidRPr="00BA779C" w14:paraId="2C018AB0"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F75B10B" w14:textId="77777777" w:rsidR="00781964" w:rsidRPr="003D5E98" w:rsidRDefault="00781964" w:rsidP="00781964">
            <w:pPr>
              <w:spacing w:before="0"/>
              <w:jc w:val="center"/>
              <w:rPr>
                <w:rFonts w:cs="Arial"/>
                <w:color w:val="000000"/>
              </w:rPr>
            </w:pPr>
            <w:r w:rsidRPr="003D5E98">
              <w:rPr>
                <w:rFonts w:cs="Arial"/>
                <w:color w:val="000000"/>
              </w:rPr>
              <w:t>A.X.8</w:t>
            </w:r>
          </w:p>
        </w:tc>
        <w:tc>
          <w:tcPr>
            <w:tcW w:w="4655" w:type="dxa"/>
            <w:tcBorders>
              <w:top w:val="nil"/>
              <w:left w:val="nil"/>
              <w:bottom w:val="single" w:sz="4" w:space="0" w:color="auto"/>
              <w:right w:val="single" w:sz="4" w:space="0" w:color="auto"/>
            </w:tcBorders>
            <w:shd w:val="clear" w:color="auto" w:fill="auto"/>
            <w:noWrap/>
            <w:vAlign w:val="center"/>
          </w:tcPr>
          <w:p w14:paraId="31159B9C" w14:textId="77777777" w:rsidR="00781964" w:rsidRPr="003D5E98" w:rsidRDefault="00781964" w:rsidP="00781964">
            <w:pPr>
              <w:spacing w:before="0"/>
              <w:jc w:val="left"/>
              <w:rPr>
                <w:rFonts w:cs="Arial"/>
                <w:color w:val="000000"/>
              </w:rPr>
            </w:pPr>
            <w:r w:rsidRPr="003D5E98">
              <w:rPr>
                <w:rFonts w:cs="Arial"/>
                <w:color w:val="000000"/>
              </w:rPr>
              <w:t>Израда и уградња металне ограде за рампу. Рукохват је од металног кружног профила Ø80mm , у две висине, на 60cm и 110cm, на металној подконструкцији. Ограду поставити након завршно обрађене рампе. Метални елементи су завршно бојени и заштићени од атмосферских утицаја.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24FF7462"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77209CBB" w14:textId="77777777" w:rsidR="00781964" w:rsidRPr="003D5E98" w:rsidRDefault="00781964" w:rsidP="00781964">
            <w:pPr>
              <w:spacing w:before="0"/>
              <w:jc w:val="center"/>
              <w:rPr>
                <w:rFonts w:cs="Arial"/>
                <w:color w:val="000000"/>
              </w:rPr>
            </w:pPr>
            <w:r w:rsidRPr="003D5E98">
              <w:rPr>
                <w:rFonts w:cs="Arial"/>
                <w:color w:val="000000"/>
              </w:rPr>
              <w:t>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929969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1EA0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1FCE97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E952D8F" w14:textId="77777777" w:rsidR="00781964" w:rsidRPr="00BA779C" w:rsidRDefault="00781964" w:rsidP="00781964">
            <w:pPr>
              <w:spacing w:before="0"/>
              <w:jc w:val="left"/>
              <w:rPr>
                <w:rFonts w:cs="Arial"/>
                <w:color w:val="000000"/>
                <w:sz w:val="24"/>
                <w:szCs w:val="24"/>
              </w:rPr>
            </w:pPr>
          </w:p>
        </w:tc>
      </w:tr>
      <w:tr w:rsidR="00781964" w:rsidRPr="00BA779C" w14:paraId="35C33EDE"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2323D34" w14:textId="77777777" w:rsidR="00781964" w:rsidRPr="003D5E98" w:rsidRDefault="00781964" w:rsidP="00781964">
            <w:pPr>
              <w:spacing w:before="0"/>
              <w:jc w:val="center"/>
              <w:rPr>
                <w:rFonts w:cs="Arial"/>
                <w:color w:val="000000"/>
              </w:rPr>
            </w:pPr>
            <w:r w:rsidRPr="003D5E98">
              <w:rPr>
                <w:rFonts w:cs="Arial"/>
                <w:color w:val="000000"/>
              </w:rPr>
              <w:t>A.X.9</w:t>
            </w:r>
          </w:p>
        </w:tc>
        <w:tc>
          <w:tcPr>
            <w:tcW w:w="4655" w:type="dxa"/>
            <w:tcBorders>
              <w:top w:val="nil"/>
              <w:left w:val="nil"/>
              <w:bottom w:val="single" w:sz="4" w:space="0" w:color="auto"/>
              <w:right w:val="single" w:sz="4" w:space="0" w:color="auto"/>
            </w:tcBorders>
            <w:shd w:val="clear" w:color="auto" w:fill="auto"/>
            <w:noWrap/>
            <w:vAlign w:val="center"/>
          </w:tcPr>
          <w:p w14:paraId="6C62E7BA" w14:textId="77777777" w:rsidR="00781964" w:rsidRPr="003D5E98" w:rsidRDefault="00781964" w:rsidP="00781964">
            <w:pPr>
              <w:spacing w:before="0"/>
              <w:jc w:val="left"/>
              <w:rPr>
                <w:rFonts w:cs="Arial"/>
                <w:color w:val="000000"/>
              </w:rPr>
            </w:pPr>
            <w:r w:rsidRPr="003D5E98">
              <w:rPr>
                <w:rFonts w:cs="Arial"/>
                <w:color w:val="000000"/>
              </w:rPr>
              <w:t>Израда и уградња металног одбојника за део код прозора у приземљу. Одбијник је од металног кружног профила Ø80mm , на висини од100cm,   Одбојник је завршно бојени бојом за метал.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2960C3BB"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0041ABD6" w14:textId="77777777" w:rsidR="00781964" w:rsidRPr="003D5E98" w:rsidRDefault="00781964" w:rsidP="00781964">
            <w:pPr>
              <w:spacing w:before="0"/>
              <w:jc w:val="center"/>
              <w:rPr>
                <w:rFonts w:cs="Arial"/>
                <w:color w:val="000000"/>
              </w:rPr>
            </w:pPr>
            <w:r w:rsidRPr="003D5E98">
              <w:rPr>
                <w:rFonts w:cs="Arial"/>
                <w:color w:val="000000"/>
              </w:rPr>
              <w:t>19.00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269EE7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ED84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9ECCE5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CB42383" w14:textId="77777777" w:rsidR="00781964" w:rsidRPr="00BA779C" w:rsidRDefault="00781964" w:rsidP="00781964">
            <w:pPr>
              <w:spacing w:before="0"/>
              <w:jc w:val="left"/>
              <w:rPr>
                <w:rFonts w:cs="Arial"/>
                <w:color w:val="000000"/>
                <w:sz w:val="24"/>
                <w:szCs w:val="24"/>
              </w:rPr>
            </w:pPr>
          </w:p>
        </w:tc>
      </w:tr>
      <w:tr w:rsidR="00781964" w:rsidRPr="00BA779C" w14:paraId="2F0663E8"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1E4FA22B"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БРАВАРСКИ РАДОВИ:</w:t>
            </w:r>
          </w:p>
        </w:tc>
        <w:tc>
          <w:tcPr>
            <w:tcW w:w="1413" w:type="dxa"/>
            <w:tcBorders>
              <w:top w:val="single" w:sz="4" w:space="0" w:color="auto"/>
              <w:left w:val="single" w:sz="4" w:space="0" w:color="auto"/>
              <w:bottom w:val="single" w:sz="4" w:space="0" w:color="auto"/>
              <w:right w:val="single" w:sz="4" w:space="0" w:color="auto"/>
            </w:tcBorders>
          </w:tcPr>
          <w:p w14:paraId="700D051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E892969" w14:textId="77777777" w:rsidR="00781964" w:rsidRPr="00BA779C" w:rsidRDefault="00781964" w:rsidP="00781964">
            <w:pPr>
              <w:spacing w:before="0"/>
              <w:jc w:val="left"/>
              <w:rPr>
                <w:rFonts w:cs="Arial"/>
                <w:color w:val="000000"/>
                <w:sz w:val="24"/>
                <w:szCs w:val="24"/>
              </w:rPr>
            </w:pPr>
          </w:p>
        </w:tc>
      </w:tr>
      <w:tr w:rsidR="00781964" w:rsidRPr="00BA779C" w14:paraId="0C03C26A"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23338F0E" w14:textId="77777777" w:rsidR="00781964" w:rsidRPr="00BA779C" w:rsidRDefault="00781964" w:rsidP="00781964">
            <w:pPr>
              <w:spacing w:before="0"/>
              <w:jc w:val="left"/>
              <w:rPr>
                <w:rFonts w:cs="Arial"/>
                <w:color w:val="000000"/>
                <w:sz w:val="24"/>
                <w:szCs w:val="24"/>
              </w:rPr>
            </w:pPr>
            <w:r w:rsidRPr="003D5E98">
              <w:rPr>
                <w:rFonts w:cs="Arial"/>
                <w:b/>
                <w:bCs/>
                <w:color w:val="000000"/>
              </w:rPr>
              <w:t>XI        ЛИМАРСКИ РАДОВИ</w:t>
            </w:r>
          </w:p>
        </w:tc>
      </w:tr>
      <w:tr w:rsidR="00781964" w:rsidRPr="00BA779C" w14:paraId="0F8677E0"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7460413" w14:textId="77777777" w:rsidR="00781964" w:rsidRPr="003D5E98" w:rsidRDefault="00781964" w:rsidP="00781964">
            <w:pPr>
              <w:spacing w:before="0"/>
              <w:jc w:val="center"/>
              <w:rPr>
                <w:rFonts w:cs="Arial"/>
                <w:color w:val="000000"/>
              </w:rPr>
            </w:pPr>
            <w:r w:rsidRPr="003D5E98">
              <w:rPr>
                <w:rFonts w:cs="Arial"/>
                <w:color w:val="000000"/>
              </w:rPr>
              <w:t>A.XI.1</w:t>
            </w:r>
          </w:p>
        </w:tc>
        <w:tc>
          <w:tcPr>
            <w:tcW w:w="4655" w:type="dxa"/>
            <w:tcBorders>
              <w:top w:val="nil"/>
              <w:left w:val="nil"/>
              <w:bottom w:val="single" w:sz="4" w:space="0" w:color="auto"/>
              <w:right w:val="single" w:sz="4" w:space="0" w:color="auto"/>
            </w:tcBorders>
            <w:shd w:val="clear" w:color="auto" w:fill="auto"/>
            <w:noWrap/>
            <w:vAlign w:val="center"/>
          </w:tcPr>
          <w:p w14:paraId="2416FCC9" w14:textId="77777777" w:rsidR="00781964" w:rsidRPr="003D5E98" w:rsidRDefault="00781964" w:rsidP="00781964">
            <w:pPr>
              <w:spacing w:before="0"/>
              <w:jc w:val="left"/>
              <w:rPr>
                <w:rFonts w:cs="Arial"/>
                <w:color w:val="000000"/>
              </w:rPr>
            </w:pPr>
            <w:r w:rsidRPr="003D5E98">
              <w:rPr>
                <w:rFonts w:cs="Arial"/>
                <w:color w:val="000000"/>
              </w:rPr>
              <w:t xml:space="preserve">Израда и монтажа квадратних олука - хоризонтале, од поцинкованог лима, развијене ширине (РШ) 40cm, ширине олука 12cm и дебљине 0,60mm. Држаче висећих олука урадити од поцинкованог флаха 25x5mm и нитовати са предње стране олука нитнама 0 4mm, на размаку </w:t>
            </w:r>
            <w:r w:rsidRPr="003D5E98">
              <w:rPr>
                <w:rFonts w:cs="Arial"/>
                <w:color w:val="000000"/>
              </w:rPr>
              <w:lastRenderedPageBreak/>
              <w:t>до 80m.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20EC611F" w14:textId="77777777" w:rsidR="00781964" w:rsidRPr="003D5E98" w:rsidRDefault="00781964" w:rsidP="00781964">
            <w:pPr>
              <w:spacing w:before="0"/>
              <w:jc w:val="center"/>
              <w:rPr>
                <w:rFonts w:cs="Arial"/>
                <w:color w:val="000000"/>
              </w:rPr>
            </w:pPr>
            <w:r w:rsidRPr="003D5E98">
              <w:rPr>
                <w:rFonts w:cs="Arial"/>
                <w:color w:val="000000"/>
              </w:rPr>
              <w:lastRenderedPageBreak/>
              <w:t>m</w:t>
            </w:r>
          </w:p>
        </w:tc>
        <w:tc>
          <w:tcPr>
            <w:tcW w:w="1284" w:type="dxa"/>
            <w:tcBorders>
              <w:top w:val="nil"/>
              <w:left w:val="nil"/>
              <w:bottom w:val="single" w:sz="4" w:space="0" w:color="auto"/>
              <w:right w:val="single" w:sz="4" w:space="0" w:color="auto"/>
            </w:tcBorders>
            <w:shd w:val="clear" w:color="auto" w:fill="auto"/>
            <w:noWrap/>
            <w:vAlign w:val="center"/>
          </w:tcPr>
          <w:p w14:paraId="27569B49" w14:textId="77777777" w:rsidR="00781964" w:rsidRPr="003D5E98" w:rsidRDefault="00781964" w:rsidP="00781964">
            <w:pPr>
              <w:spacing w:before="0"/>
              <w:jc w:val="center"/>
              <w:rPr>
                <w:rFonts w:cs="Arial"/>
                <w:color w:val="000000"/>
              </w:rPr>
            </w:pPr>
            <w:r w:rsidRPr="003D5E98">
              <w:rPr>
                <w:rFonts w:cs="Arial"/>
                <w:color w:val="000000"/>
              </w:rPr>
              <w:t>180.00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08FFBC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A432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AAFFF4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CE1DA74" w14:textId="77777777" w:rsidR="00781964" w:rsidRPr="00BA779C" w:rsidRDefault="00781964" w:rsidP="00781964">
            <w:pPr>
              <w:spacing w:before="0"/>
              <w:jc w:val="left"/>
              <w:rPr>
                <w:rFonts w:cs="Arial"/>
                <w:color w:val="000000"/>
                <w:sz w:val="24"/>
                <w:szCs w:val="24"/>
              </w:rPr>
            </w:pPr>
          </w:p>
        </w:tc>
      </w:tr>
      <w:tr w:rsidR="00781964" w:rsidRPr="00BA779C" w14:paraId="2A6D7EFE" w14:textId="77777777" w:rsidTr="00781964">
        <w:trPr>
          <w:trHeight w:val="315"/>
        </w:trPr>
        <w:tc>
          <w:tcPr>
            <w:tcW w:w="2056" w:type="dxa"/>
            <w:tcBorders>
              <w:top w:val="nil"/>
              <w:left w:val="single" w:sz="4" w:space="0" w:color="auto"/>
              <w:bottom w:val="nil"/>
              <w:right w:val="single" w:sz="4" w:space="0" w:color="auto"/>
            </w:tcBorders>
            <w:shd w:val="clear" w:color="auto" w:fill="auto"/>
            <w:noWrap/>
            <w:vAlign w:val="center"/>
          </w:tcPr>
          <w:p w14:paraId="34B176C9" w14:textId="77777777" w:rsidR="00781964" w:rsidRPr="003D5E98" w:rsidRDefault="00781964" w:rsidP="00781964">
            <w:pPr>
              <w:spacing w:before="0"/>
              <w:jc w:val="center"/>
              <w:rPr>
                <w:rFonts w:cs="Arial"/>
                <w:color w:val="000000"/>
              </w:rPr>
            </w:pPr>
            <w:r w:rsidRPr="003D5E98">
              <w:rPr>
                <w:rFonts w:cs="Arial"/>
                <w:color w:val="000000"/>
              </w:rPr>
              <w:t>A.XI.2</w:t>
            </w:r>
          </w:p>
        </w:tc>
        <w:tc>
          <w:tcPr>
            <w:tcW w:w="4655" w:type="dxa"/>
            <w:tcBorders>
              <w:top w:val="nil"/>
              <w:left w:val="nil"/>
              <w:bottom w:val="single" w:sz="4" w:space="0" w:color="auto"/>
              <w:right w:val="single" w:sz="4" w:space="0" w:color="auto"/>
            </w:tcBorders>
            <w:shd w:val="clear" w:color="auto" w:fill="auto"/>
            <w:noWrap/>
            <w:vAlign w:val="center"/>
          </w:tcPr>
          <w:p w14:paraId="1726CF85" w14:textId="77777777" w:rsidR="00781964" w:rsidRPr="003D5E98" w:rsidRDefault="00781964" w:rsidP="00781964">
            <w:pPr>
              <w:spacing w:before="0"/>
              <w:jc w:val="left"/>
              <w:rPr>
                <w:rFonts w:cs="Arial"/>
                <w:color w:val="000000"/>
              </w:rPr>
            </w:pPr>
            <w:r w:rsidRPr="003D5E98">
              <w:rPr>
                <w:rFonts w:cs="Arial"/>
                <w:color w:val="000000"/>
              </w:rPr>
              <w:t>Израда и монтажа олучних поцинкованих цеви - вертикале, развијене ширине (РШ) до 50cm, 12x12cm, дебљине лима 0,60mm. Делови олучних цеви морају да улазе један у други минимум 50mm мм и да се залетују калајем од најмање 40%. Поцинковане обујмице са држачима поставити на размаку од 200cm. Преко обујмица поставити украсну траку. Цеви морају бити удаљене од зида минимум 20mm.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46F3D444"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13232254" w14:textId="77777777" w:rsidR="00781964" w:rsidRPr="003D5E98" w:rsidRDefault="00781964" w:rsidP="00781964">
            <w:pPr>
              <w:spacing w:before="0"/>
              <w:jc w:val="center"/>
              <w:rPr>
                <w:rFonts w:cs="Arial"/>
                <w:color w:val="000000"/>
              </w:rPr>
            </w:pPr>
            <w:r w:rsidRPr="003D5E98">
              <w:rPr>
                <w:rFonts w:cs="Arial"/>
                <w:color w:val="000000"/>
              </w:rPr>
              <w:t>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5E89A0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9CA2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07CD1D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F8B3498" w14:textId="77777777" w:rsidR="00781964" w:rsidRPr="00BA779C" w:rsidRDefault="00781964" w:rsidP="00781964">
            <w:pPr>
              <w:spacing w:before="0"/>
              <w:jc w:val="left"/>
              <w:rPr>
                <w:rFonts w:cs="Arial"/>
                <w:color w:val="000000"/>
                <w:sz w:val="24"/>
                <w:szCs w:val="24"/>
              </w:rPr>
            </w:pPr>
          </w:p>
        </w:tc>
      </w:tr>
      <w:tr w:rsidR="00781964" w:rsidRPr="00BA779C" w14:paraId="0418B0EF" w14:textId="77777777" w:rsidTr="00781964">
        <w:trPr>
          <w:trHeight w:val="315"/>
        </w:trPr>
        <w:tc>
          <w:tcPr>
            <w:tcW w:w="2056" w:type="dxa"/>
            <w:tcBorders>
              <w:top w:val="single" w:sz="4" w:space="0" w:color="auto"/>
              <w:left w:val="single" w:sz="4" w:space="0" w:color="auto"/>
              <w:bottom w:val="nil"/>
              <w:right w:val="single" w:sz="4" w:space="0" w:color="auto"/>
            </w:tcBorders>
            <w:shd w:val="clear" w:color="auto" w:fill="auto"/>
            <w:noWrap/>
            <w:vAlign w:val="center"/>
          </w:tcPr>
          <w:p w14:paraId="45AD980F" w14:textId="77777777" w:rsidR="00781964" w:rsidRPr="003D5E98" w:rsidRDefault="00781964" w:rsidP="00781964">
            <w:pPr>
              <w:spacing w:before="0"/>
              <w:jc w:val="center"/>
              <w:rPr>
                <w:rFonts w:cs="Arial"/>
                <w:color w:val="000000"/>
              </w:rPr>
            </w:pPr>
            <w:r w:rsidRPr="003D5E98">
              <w:rPr>
                <w:rFonts w:cs="Arial"/>
                <w:color w:val="000000"/>
              </w:rPr>
              <w:t>A.XI.3</w:t>
            </w:r>
          </w:p>
        </w:tc>
        <w:tc>
          <w:tcPr>
            <w:tcW w:w="4655" w:type="dxa"/>
            <w:tcBorders>
              <w:top w:val="nil"/>
              <w:left w:val="nil"/>
              <w:bottom w:val="single" w:sz="4" w:space="0" w:color="auto"/>
              <w:right w:val="single" w:sz="4" w:space="0" w:color="auto"/>
            </w:tcBorders>
            <w:shd w:val="clear" w:color="auto" w:fill="auto"/>
            <w:noWrap/>
            <w:vAlign w:val="center"/>
          </w:tcPr>
          <w:p w14:paraId="2FAF63B9" w14:textId="77777777" w:rsidR="00781964" w:rsidRPr="003D5E98" w:rsidRDefault="00781964" w:rsidP="00781964">
            <w:pPr>
              <w:spacing w:before="0"/>
              <w:jc w:val="left"/>
              <w:rPr>
                <w:rFonts w:cs="Arial"/>
                <w:color w:val="000000"/>
              </w:rPr>
            </w:pPr>
            <w:r w:rsidRPr="003D5E98">
              <w:rPr>
                <w:rFonts w:cs="Arial"/>
                <w:color w:val="000000"/>
              </w:rPr>
              <w:t>Опшивање бетонске надстрешнице поцинкованим лимом дебљине 0,60mm. Испод лима поставити слој хидроизолационог премаза који улази у цену.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769175BD"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455EC314" w14:textId="77777777" w:rsidR="00781964" w:rsidRPr="003D5E98" w:rsidRDefault="00781964" w:rsidP="00781964">
            <w:pPr>
              <w:spacing w:before="0"/>
              <w:jc w:val="center"/>
              <w:rPr>
                <w:rFonts w:cs="Arial"/>
                <w:color w:val="000000"/>
              </w:rPr>
            </w:pPr>
            <w:r w:rsidRPr="003D5E98">
              <w:rPr>
                <w:rFonts w:cs="Arial"/>
                <w:color w:val="000000"/>
              </w:rPr>
              <w:t>10.00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F6EB40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C46C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D33436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2AD0EAC" w14:textId="77777777" w:rsidR="00781964" w:rsidRPr="00BA779C" w:rsidRDefault="00781964" w:rsidP="00781964">
            <w:pPr>
              <w:spacing w:before="0"/>
              <w:jc w:val="left"/>
              <w:rPr>
                <w:rFonts w:cs="Arial"/>
                <w:color w:val="000000"/>
                <w:sz w:val="24"/>
                <w:szCs w:val="24"/>
              </w:rPr>
            </w:pPr>
          </w:p>
        </w:tc>
      </w:tr>
      <w:tr w:rsidR="00781964" w:rsidRPr="00BA779C" w14:paraId="369DCC20" w14:textId="77777777" w:rsidTr="00781964">
        <w:trPr>
          <w:trHeight w:val="315"/>
        </w:trPr>
        <w:tc>
          <w:tcPr>
            <w:tcW w:w="2056" w:type="dxa"/>
            <w:tcBorders>
              <w:top w:val="single" w:sz="4" w:space="0" w:color="auto"/>
              <w:left w:val="single" w:sz="4" w:space="0" w:color="auto"/>
              <w:bottom w:val="nil"/>
              <w:right w:val="single" w:sz="4" w:space="0" w:color="auto"/>
            </w:tcBorders>
            <w:shd w:val="clear" w:color="auto" w:fill="auto"/>
            <w:noWrap/>
            <w:vAlign w:val="center"/>
          </w:tcPr>
          <w:p w14:paraId="42486923" w14:textId="77777777" w:rsidR="00781964" w:rsidRPr="003D5E98" w:rsidRDefault="00781964" w:rsidP="00781964">
            <w:pPr>
              <w:spacing w:before="0"/>
              <w:jc w:val="center"/>
              <w:rPr>
                <w:rFonts w:cs="Arial"/>
                <w:color w:val="000000"/>
              </w:rPr>
            </w:pPr>
            <w:r w:rsidRPr="003D5E98">
              <w:rPr>
                <w:rFonts w:cs="Arial"/>
                <w:color w:val="000000"/>
              </w:rPr>
              <w:t>A.XI.4</w:t>
            </w:r>
          </w:p>
        </w:tc>
        <w:tc>
          <w:tcPr>
            <w:tcW w:w="4655" w:type="dxa"/>
            <w:tcBorders>
              <w:top w:val="nil"/>
              <w:left w:val="nil"/>
              <w:bottom w:val="single" w:sz="4" w:space="0" w:color="auto"/>
              <w:right w:val="single" w:sz="4" w:space="0" w:color="auto"/>
            </w:tcBorders>
            <w:shd w:val="clear" w:color="auto" w:fill="auto"/>
            <w:noWrap/>
            <w:vAlign w:val="center"/>
          </w:tcPr>
          <w:p w14:paraId="6EF632E9" w14:textId="77777777" w:rsidR="00781964" w:rsidRPr="003D5E98" w:rsidRDefault="00781964" w:rsidP="00781964">
            <w:pPr>
              <w:spacing w:before="0"/>
              <w:jc w:val="left"/>
              <w:rPr>
                <w:rFonts w:cs="Arial"/>
                <w:color w:val="000000"/>
              </w:rPr>
            </w:pPr>
            <w:r w:rsidRPr="003D5E98">
              <w:rPr>
                <w:rFonts w:cs="Arial"/>
                <w:color w:val="000000"/>
              </w:rPr>
              <w:t>Опшивање противпожарног назитка у крову поцинкованим лимом, развијене ширине (РШ) до 60cm, дебљине 0,70mm.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760C149E"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487FFAE4" w14:textId="77777777" w:rsidR="00781964" w:rsidRPr="003D5E98" w:rsidRDefault="00781964" w:rsidP="00781964">
            <w:pPr>
              <w:spacing w:before="0"/>
              <w:jc w:val="center"/>
              <w:rPr>
                <w:rFonts w:cs="Arial"/>
                <w:color w:val="000000"/>
              </w:rPr>
            </w:pPr>
            <w:r w:rsidRPr="003D5E98">
              <w:rPr>
                <w:rFonts w:cs="Arial"/>
                <w:color w:val="000000"/>
              </w:rPr>
              <w:t>11.00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0C8E2A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C1B19"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69886C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477E51F" w14:textId="77777777" w:rsidR="00781964" w:rsidRPr="00BA779C" w:rsidRDefault="00781964" w:rsidP="00781964">
            <w:pPr>
              <w:spacing w:before="0"/>
              <w:jc w:val="left"/>
              <w:rPr>
                <w:rFonts w:cs="Arial"/>
                <w:color w:val="000000"/>
                <w:sz w:val="24"/>
                <w:szCs w:val="24"/>
              </w:rPr>
            </w:pPr>
          </w:p>
        </w:tc>
      </w:tr>
      <w:tr w:rsidR="00781964" w:rsidRPr="00BA779C" w14:paraId="63C740D7" w14:textId="77777777" w:rsidTr="00781964">
        <w:trPr>
          <w:trHeight w:val="315"/>
        </w:trPr>
        <w:tc>
          <w:tcPr>
            <w:tcW w:w="2056" w:type="dxa"/>
            <w:tcBorders>
              <w:top w:val="single" w:sz="4" w:space="0" w:color="auto"/>
              <w:left w:val="single" w:sz="4" w:space="0" w:color="auto"/>
              <w:bottom w:val="nil"/>
              <w:right w:val="single" w:sz="4" w:space="0" w:color="auto"/>
            </w:tcBorders>
            <w:shd w:val="clear" w:color="auto" w:fill="auto"/>
            <w:noWrap/>
            <w:vAlign w:val="center"/>
          </w:tcPr>
          <w:p w14:paraId="5EACB6D3" w14:textId="77777777" w:rsidR="00781964" w:rsidRPr="003D5E98" w:rsidRDefault="00781964" w:rsidP="00781964">
            <w:pPr>
              <w:spacing w:before="0"/>
              <w:jc w:val="center"/>
              <w:rPr>
                <w:rFonts w:cs="Arial"/>
                <w:color w:val="000000"/>
              </w:rPr>
            </w:pPr>
            <w:r w:rsidRPr="003D5E98">
              <w:rPr>
                <w:rFonts w:cs="Arial"/>
                <w:color w:val="000000"/>
              </w:rPr>
              <w:t>A.XI.5</w:t>
            </w:r>
          </w:p>
        </w:tc>
        <w:tc>
          <w:tcPr>
            <w:tcW w:w="4655" w:type="dxa"/>
            <w:tcBorders>
              <w:top w:val="nil"/>
              <w:left w:val="nil"/>
              <w:bottom w:val="single" w:sz="4" w:space="0" w:color="auto"/>
              <w:right w:val="single" w:sz="4" w:space="0" w:color="auto"/>
            </w:tcBorders>
            <w:shd w:val="clear" w:color="auto" w:fill="auto"/>
            <w:noWrap/>
            <w:vAlign w:val="center"/>
          </w:tcPr>
          <w:p w14:paraId="22EE9645" w14:textId="77777777" w:rsidR="00781964" w:rsidRPr="003D5E98" w:rsidRDefault="00781964" w:rsidP="00781964">
            <w:pPr>
              <w:spacing w:before="0"/>
              <w:jc w:val="left"/>
              <w:rPr>
                <w:rFonts w:cs="Arial"/>
                <w:color w:val="000000"/>
              </w:rPr>
            </w:pPr>
            <w:r w:rsidRPr="003D5E98">
              <w:rPr>
                <w:rFonts w:cs="Arial"/>
                <w:color w:val="000000"/>
              </w:rPr>
              <w:t>Опшивање назидака поцинкованим лимом, развијене ширине (РШ) до 60cm, дебљине 0,70mm.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360791D6"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5B727E21" w14:textId="77777777" w:rsidR="00781964" w:rsidRPr="003D5E98" w:rsidRDefault="00781964" w:rsidP="00781964">
            <w:pPr>
              <w:spacing w:before="0"/>
              <w:jc w:val="center"/>
              <w:rPr>
                <w:rFonts w:cs="Arial"/>
                <w:color w:val="000000"/>
              </w:rPr>
            </w:pPr>
            <w:r w:rsidRPr="003D5E98">
              <w:rPr>
                <w:rFonts w:cs="Arial"/>
                <w:color w:val="000000"/>
              </w:rPr>
              <w:t>120.00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25DAB7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7577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93306E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59DDA2A" w14:textId="77777777" w:rsidR="00781964" w:rsidRPr="00BA779C" w:rsidRDefault="00781964" w:rsidP="00781964">
            <w:pPr>
              <w:spacing w:before="0"/>
              <w:jc w:val="left"/>
              <w:rPr>
                <w:rFonts w:cs="Arial"/>
                <w:color w:val="000000"/>
                <w:sz w:val="24"/>
                <w:szCs w:val="24"/>
              </w:rPr>
            </w:pPr>
          </w:p>
        </w:tc>
      </w:tr>
      <w:tr w:rsidR="00781964" w:rsidRPr="00BA779C" w14:paraId="49FD7AB0" w14:textId="77777777" w:rsidTr="00781964">
        <w:trPr>
          <w:trHeight w:val="315"/>
        </w:trPr>
        <w:tc>
          <w:tcPr>
            <w:tcW w:w="2056" w:type="dxa"/>
            <w:tcBorders>
              <w:top w:val="single" w:sz="4" w:space="0" w:color="auto"/>
              <w:left w:val="single" w:sz="4" w:space="0" w:color="auto"/>
              <w:bottom w:val="nil"/>
              <w:right w:val="single" w:sz="4" w:space="0" w:color="auto"/>
            </w:tcBorders>
            <w:shd w:val="clear" w:color="auto" w:fill="auto"/>
            <w:noWrap/>
            <w:vAlign w:val="center"/>
          </w:tcPr>
          <w:p w14:paraId="6E0F7229" w14:textId="77777777" w:rsidR="00781964" w:rsidRPr="003D5E98" w:rsidRDefault="00781964" w:rsidP="00781964">
            <w:pPr>
              <w:spacing w:before="0"/>
              <w:jc w:val="center"/>
              <w:rPr>
                <w:rFonts w:cs="Arial"/>
                <w:color w:val="000000"/>
              </w:rPr>
            </w:pPr>
            <w:r w:rsidRPr="003D5E98">
              <w:rPr>
                <w:rFonts w:cs="Arial"/>
                <w:color w:val="000000"/>
              </w:rPr>
              <w:t>A.XI.6</w:t>
            </w:r>
          </w:p>
        </w:tc>
        <w:tc>
          <w:tcPr>
            <w:tcW w:w="4655" w:type="dxa"/>
            <w:tcBorders>
              <w:top w:val="nil"/>
              <w:left w:val="nil"/>
              <w:bottom w:val="single" w:sz="4" w:space="0" w:color="auto"/>
              <w:right w:val="single" w:sz="4" w:space="0" w:color="auto"/>
            </w:tcBorders>
            <w:shd w:val="clear" w:color="auto" w:fill="auto"/>
            <w:noWrap/>
            <w:vAlign w:val="center"/>
          </w:tcPr>
          <w:p w14:paraId="619B8AF9" w14:textId="77777777" w:rsidR="00781964" w:rsidRPr="003D5E98" w:rsidRDefault="00781964" w:rsidP="00781964">
            <w:pPr>
              <w:spacing w:before="0"/>
              <w:jc w:val="left"/>
              <w:rPr>
                <w:rFonts w:cs="Arial"/>
                <w:color w:val="000000"/>
              </w:rPr>
            </w:pPr>
            <w:r w:rsidRPr="003D5E98">
              <w:rPr>
                <w:rFonts w:cs="Arial"/>
                <w:color w:val="000000"/>
              </w:rPr>
              <w:t>Израда дилатације на крову од поцинкованог лима, развијене ширине (РШ) 60cm, дебљине 0,70 mm.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272F6ADE"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61239C84" w14:textId="77777777" w:rsidR="00781964" w:rsidRPr="003D5E98" w:rsidRDefault="00781964" w:rsidP="00781964">
            <w:pPr>
              <w:spacing w:before="0"/>
              <w:jc w:val="center"/>
              <w:rPr>
                <w:rFonts w:cs="Arial"/>
                <w:color w:val="000000"/>
              </w:rPr>
            </w:pPr>
            <w:r w:rsidRPr="003D5E98">
              <w:rPr>
                <w:rFonts w:cs="Arial"/>
                <w:color w:val="000000"/>
              </w:rPr>
              <w:t>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E3853F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8EBD0"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57B6B4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AD00931" w14:textId="77777777" w:rsidR="00781964" w:rsidRPr="00BA779C" w:rsidRDefault="00781964" w:rsidP="00781964">
            <w:pPr>
              <w:spacing w:before="0"/>
              <w:jc w:val="left"/>
              <w:rPr>
                <w:rFonts w:cs="Arial"/>
                <w:color w:val="000000"/>
                <w:sz w:val="24"/>
                <w:szCs w:val="24"/>
              </w:rPr>
            </w:pPr>
          </w:p>
        </w:tc>
      </w:tr>
      <w:tr w:rsidR="00781964" w:rsidRPr="00BA779C" w14:paraId="1164FA6E" w14:textId="77777777" w:rsidTr="00781964">
        <w:trPr>
          <w:trHeight w:val="315"/>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87C58" w14:textId="77777777" w:rsidR="00781964" w:rsidRPr="003D5E98" w:rsidRDefault="00781964" w:rsidP="00781964">
            <w:pPr>
              <w:spacing w:before="0"/>
              <w:jc w:val="center"/>
              <w:rPr>
                <w:rFonts w:cs="Arial"/>
                <w:color w:val="000000"/>
              </w:rPr>
            </w:pPr>
            <w:r w:rsidRPr="003D5E98">
              <w:rPr>
                <w:rFonts w:cs="Arial"/>
                <w:color w:val="000000"/>
              </w:rPr>
              <w:t>A.XI.7</w:t>
            </w:r>
          </w:p>
        </w:tc>
        <w:tc>
          <w:tcPr>
            <w:tcW w:w="4655" w:type="dxa"/>
            <w:tcBorders>
              <w:top w:val="nil"/>
              <w:left w:val="nil"/>
              <w:bottom w:val="single" w:sz="4" w:space="0" w:color="auto"/>
              <w:right w:val="single" w:sz="4" w:space="0" w:color="auto"/>
            </w:tcBorders>
            <w:shd w:val="clear" w:color="auto" w:fill="auto"/>
            <w:noWrap/>
            <w:vAlign w:val="center"/>
          </w:tcPr>
          <w:p w14:paraId="09A6FD9C" w14:textId="77777777" w:rsidR="00781964" w:rsidRPr="003D5E98" w:rsidRDefault="00781964" w:rsidP="00781964">
            <w:pPr>
              <w:spacing w:before="0"/>
              <w:jc w:val="left"/>
              <w:rPr>
                <w:rFonts w:cs="Arial"/>
                <w:color w:val="000000"/>
              </w:rPr>
            </w:pPr>
            <w:r w:rsidRPr="003D5E98">
              <w:rPr>
                <w:rFonts w:cs="Arial"/>
                <w:color w:val="000000"/>
              </w:rPr>
              <w:t>Израда дилатације на фасади од лима развијене ширине до (РШ) 30cm, дебљине 0,70 mm. Oбрачун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665C01A4"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72B7E4B7" w14:textId="77777777" w:rsidR="00781964" w:rsidRPr="003D5E98" w:rsidRDefault="00781964" w:rsidP="00781964">
            <w:pPr>
              <w:spacing w:before="0"/>
              <w:jc w:val="center"/>
              <w:rPr>
                <w:rFonts w:cs="Arial"/>
                <w:color w:val="000000"/>
              </w:rPr>
            </w:pPr>
            <w:r w:rsidRPr="003D5E98">
              <w:rPr>
                <w:rFonts w:cs="Arial"/>
                <w:color w:val="000000"/>
              </w:rPr>
              <w:t>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3CE2F2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3A99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9BD9EB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A7F5176" w14:textId="77777777" w:rsidR="00781964" w:rsidRPr="00BA779C" w:rsidRDefault="00781964" w:rsidP="00781964">
            <w:pPr>
              <w:spacing w:before="0"/>
              <w:jc w:val="left"/>
              <w:rPr>
                <w:rFonts w:cs="Arial"/>
                <w:color w:val="000000"/>
                <w:sz w:val="24"/>
                <w:szCs w:val="24"/>
              </w:rPr>
            </w:pPr>
          </w:p>
        </w:tc>
      </w:tr>
      <w:tr w:rsidR="00781964" w:rsidRPr="00BA779C" w14:paraId="14EC1802"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9E80A47" w14:textId="77777777" w:rsidR="00781964" w:rsidRPr="003D5E98" w:rsidRDefault="00781964" w:rsidP="00781964">
            <w:pPr>
              <w:spacing w:before="0"/>
              <w:jc w:val="center"/>
              <w:rPr>
                <w:rFonts w:cs="Arial"/>
                <w:color w:val="000000"/>
              </w:rPr>
            </w:pPr>
            <w:r w:rsidRPr="003D5E98">
              <w:rPr>
                <w:rFonts w:cs="Arial"/>
                <w:color w:val="000000"/>
              </w:rPr>
              <w:t>A.XI.8</w:t>
            </w:r>
          </w:p>
        </w:tc>
        <w:tc>
          <w:tcPr>
            <w:tcW w:w="4655" w:type="dxa"/>
            <w:tcBorders>
              <w:top w:val="nil"/>
              <w:left w:val="nil"/>
              <w:bottom w:val="single" w:sz="4" w:space="0" w:color="auto"/>
              <w:right w:val="single" w:sz="4" w:space="0" w:color="auto"/>
            </w:tcBorders>
            <w:shd w:val="clear" w:color="auto" w:fill="auto"/>
            <w:noWrap/>
            <w:vAlign w:val="center"/>
          </w:tcPr>
          <w:p w14:paraId="05DF281A" w14:textId="77777777" w:rsidR="00781964" w:rsidRPr="003D5E98" w:rsidRDefault="00781964" w:rsidP="00781964">
            <w:pPr>
              <w:spacing w:before="0"/>
              <w:jc w:val="left"/>
              <w:rPr>
                <w:rFonts w:cs="Arial"/>
                <w:color w:val="000000"/>
              </w:rPr>
            </w:pPr>
            <w:r w:rsidRPr="003D5E98">
              <w:rPr>
                <w:rFonts w:cs="Arial"/>
                <w:color w:val="000000"/>
              </w:rPr>
              <w:t xml:space="preserve">Набавка, транспорт и уградња снегобрана од поцинкованог пластифицираног лима </w:t>
            </w:r>
            <w:r w:rsidRPr="003D5E98">
              <w:rPr>
                <w:rFonts w:cs="Arial"/>
                <w:color w:val="000000"/>
              </w:rPr>
              <w:lastRenderedPageBreak/>
              <w:t>дебљине 0,7mm у боји тамно сива RAL-9007 Oбрачун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5D122CE8" w14:textId="77777777" w:rsidR="00781964" w:rsidRPr="003D5E98" w:rsidRDefault="00781964" w:rsidP="00781964">
            <w:pPr>
              <w:spacing w:before="0"/>
              <w:jc w:val="center"/>
              <w:rPr>
                <w:rFonts w:cs="Arial"/>
                <w:color w:val="000000"/>
              </w:rPr>
            </w:pPr>
            <w:r w:rsidRPr="003D5E98">
              <w:rPr>
                <w:rFonts w:cs="Arial"/>
                <w:color w:val="000000"/>
              </w:rPr>
              <w:lastRenderedPageBreak/>
              <w:t>m</w:t>
            </w:r>
          </w:p>
        </w:tc>
        <w:tc>
          <w:tcPr>
            <w:tcW w:w="1284" w:type="dxa"/>
            <w:tcBorders>
              <w:top w:val="nil"/>
              <w:left w:val="nil"/>
              <w:bottom w:val="single" w:sz="4" w:space="0" w:color="auto"/>
              <w:right w:val="single" w:sz="4" w:space="0" w:color="auto"/>
            </w:tcBorders>
            <w:shd w:val="clear" w:color="auto" w:fill="auto"/>
            <w:noWrap/>
            <w:vAlign w:val="center"/>
          </w:tcPr>
          <w:p w14:paraId="1D51BAB7" w14:textId="77777777" w:rsidR="00781964" w:rsidRPr="003D5E98" w:rsidRDefault="00781964" w:rsidP="00781964">
            <w:pPr>
              <w:spacing w:before="0"/>
              <w:jc w:val="center"/>
              <w:rPr>
                <w:rFonts w:cs="Arial"/>
                <w:color w:val="000000"/>
              </w:rPr>
            </w:pPr>
            <w:r w:rsidRPr="003D5E98">
              <w:rPr>
                <w:rFonts w:cs="Arial"/>
                <w:color w:val="000000"/>
              </w:rPr>
              <w:t>140.00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374D0A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660A8"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F66BE6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3A39085" w14:textId="77777777" w:rsidR="00781964" w:rsidRPr="00BA779C" w:rsidRDefault="00781964" w:rsidP="00781964">
            <w:pPr>
              <w:spacing w:before="0"/>
              <w:jc w:val="left"/>
              <w:rPr>
                <w:rFonts w:cs="Arial"/>
                <w:color w:val="000000"/>
                <w:sz w:val="24"/>
                <w:szCs w:val="24"/>
              </w:rPr>
            </w:pPr>
          </w:p>
        </w:tc>
      </w:tr>
      <w:tr w:rsidR="00781964" w:rsidRPr="00BA779C" w14:paraId="7E8A709D" w14:textId="77777777" w:rsidTr="00781964">
        <w:trPr>
          <w:trHeight w:val="315"/>
        </w:trPr>
        <w:tc>
          <w:tcPr>
            <w:tcW w:w="12161"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tcPr>
          <w:p w14:paraId="4061C876"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ЛИМАРСКИ РАДОВИ:</w:t>
            </w:r>
          </w:p>
        </w:tc>
        <w:tc>
          <w:tcPr>
            <w:tcW w:w="1413" w:type="dxa"/>
            <w:tcBorders>
              <w:top w:val="single" w:sz="4" w:space="0" w:color="auto"/>
              <w:left w:val="single" w:sz="4" w:space="0" w:color="auto"/>
              <w:bottom w:val="single" w:sz="4" w:space="0" w:color="auto"/>
              <w:right w:val="single" w:sz="4" w:space="0" w:color="auto"/>
            </w:tcBorders>
          </w:tcPr>
          <w:p w14:paraId="0254388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40853F9" w14:textId="77777777" w:rsidR="00781964" w:rsidRPr="00BA779C" w:rsidRDefault="00781964" w:rsidP="00781964">
            <w:pPr>
              <w:spacing w:before="0"/>
              <w:jc w:val="left"/>
              <w:rPr>
                <w:rFonts w:cs="Arial"/>
                <w:color w:val="000000"/>
                <w:sz w:val="24"/>
                <w:szCs w:val="24"/>
              </w:rPr>
            </w:pPr>
          </w:p>
        </w:tc>
      </w:tr>
      <w:tr w:rsidR="00781964" w:rsidRPr="00BA779C" w14:paraId="0492DC38"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tcPr>
          <w:p w14:paraId="200F433A" w14:textId="77777777" w:rsidR="00781964" w:rsidRPr="00BA779C" w:rsidRDefault="00781964" w:rsidP="00781964">
            <w:pPr>
              <w:spacing w:before="0"/>
              <w:jc w:val="left"/>
              <w:rPr>
                <w:rFonts w:cs="Arial"/>
                <w:color w:val="000000"/>
                <w:sz w:val="24"/>
                <w:szCs w:val="24"/>
              </w:rPr>
            </w:pPr>
            <w:r w:rsidRPr="003D5E98">
              <w:rPr>
                <w:rFonts w:cs="Arial"/>
                <w:color w:val="000000"/>
              </w:rPr>
              <w:t xml:space="preserve">   </w:t>
            </w:r>
            <w:r w:rsidRPr="003D5E98">
              <w:rPr>
                <w:rFonts w:cs="Arial"/>
                <w:b/>
                <w:bCs/>
                <w:color w:val="000000"/>
              </w:rPr>
              <w:t>XII КЕРАМИЧАРСКИ РАДОВИ</w:t>
            </w:r>
          </w:p>
        </w:tc>
      </w:tr>
      <w:tr w:rsidR="00781964" w:rsidRPr="00BA779C" w14:paraId="7F7B4750"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1170326" w14:textId="77777777" w:rsidR="00781964" w:rsidRPr="003D5E98" w:rsidRDefault="00781964" w:rsidP="00781964">
            <w:pPr>
              <w:spacing w:before="0"/>
              <w:jc w:val="center"/>
              <w:rPr>
                <w:rFonts w:cs="Arial"/>
                <w:color w:val="000000"/>
              </w:rPr>
            </w:pPr>
            <w:r w:rsidRPr="003D5E98">
              <w:rPr>
                <w:rFonts w:cs="Arial"/>
                <w:color w:val="000000"/>
              </w:rPr>
              <w:t>A.XII.1</w:t>
            </w:r>
          </w:p>
        </w:tc>
        <w:tc>
          <w:tcPr>
            <w:tcW w:w="4655" w:type="dxa"/>
            <w:tcBorders>
              <w:top w:val="nil"/>
              <w:left w:val="nil"/>
              <w:bottom w:val="single" w:sz="4" w:space="0" w:color="auto"/>
              <w:right w:val="single" w:sz="4" w:space="0" w:color="auto"/>
            </w:tcBorders>
            <w:shd w:val="clear" w:color="auto" w:fill="auto"/>
            <w:noWrap/>
            <w:vAlign w:val="center"/>
          </w:tcPr>
          <w:p w14:paraId="3AE08220"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зидних керамичких плочица, на лепак. Плочице I класе,  поставити у слогу фуга на фугу. У санитарним просторијама постављати плочице до висине 200cm. По потреби ивице плочица ручно добрусити. Избор боје и дезена од стране наручиоца.Обрачун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51ECDDBD"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07038CE1" w14:textId="77777777" w:rsidR="00781964" w:rsidRPr="003D5E98" w:rsidRDefault="00781964" w:rsidP="00781964">
            <w:pPr>
              <w:spacing w:before="0"/>
              <w:jc w:val="center"/>
              <w:rPr>
                <w:rFonts w:cs="Arial"/>
                <w:color w:val="000000"/>
              </w:rPr>
            </w:pPr>
            <w:r w:rsidRPr="003D5E98">
              <w:rPr>
                <w:rFonts w:cs="Arial"/>
                <w:color w:val="000000"/>
              </w:rPr>
              <w:t>345.00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E4058D3"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C5C4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A8C465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2743753" w14:textId="77777777" w:rsidR="00781964" w:rsidRPr="00BA779C" w:rsidRDefault="00781964" w:rsidP="00781964">
            <w:pPr>
              <w:spacing w:before="0"/>
              <w:jc w:val="left"/>
              <w:rPr>
                <w:rFonts w:cs="Arial"/>
                <w:color w:val="000000"/>
                <w:sz w:val="24"/>
                <w:szCs w:val="24"/>
              </w:rPr>
            </w:pPr>
          </w:p>
        </w:tc>
      </w:tr>
      <w:tr w:rsidR="00781964" w:rsidRPr="00BA779C" w14:paraId="0AFBA483" w14:textId="77777777" w:rsidTr="00781964">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76BB1F0" w14:textId="77777777" w:rsidR="00781964" w:rsidRPr="003D5E98" w:rsidRDefault="00781964" w:rsidP="00781964">
            <w:pPr>
              <w:spacing w:before="0"/>
              <w:jc w:val="center"/>
              <w:rPr>
                <w:rFonts w:cs="Arial"/>
                <w:color w:val="000000"/>
              </w:rPr>
            </w:pPr>
            <w:r w:rsidRPr="003D5E98">
              <w:rPr>
                <w:rFonts w:cs="Arial"/>
                <w:color w:val="000000"/>
              </w:rPr>
              <w:t>A.XII.2</w:t>
            </w:r>
          </w:p>
        </w:tc>
        <w:tc>
          <w:tcPr>
            <w:tcW w:w="4655" w:type="dxa"/>
            <w:tcBorders>
              <w:top w:val="nil"/>
              <w:left w:val="nil"/>
              <w:bottom w:val="single" w:sz="4" w:space="0" w:color="auto"/>
              <w:right w:val="single" w:sz="4" w:space="0" w:color="auto"/>
            </w:tcBorders>
            <w:shd w:val="clear" w:color="auto" w:fill="auto"/>
            <w:noWrap/>
            <w:vAlign w:val="center"/>
          </w:tcPr>
          <w:p w14:paraId="399610FD"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подних противклизних керамичких плочица, на лепак. Плочице I класе, домаће производње, поставити у слогу фуга на фугу. По потреби ивице плочица ручно добрусити. Избор боје и дезена од стране пројектанта.Обрачун по m².         приземље- 557 спрат-395</w:t>
            </w:r>
          </w:p>
        </w:tc>
        <w:tc>
          <w:tcPr>
            <w:tcW w:w="1056" w:type="dxa"/>
            <w:gridSpan w:val="2"/>
            <w:tcBorders>
              <w:top w:val="nil"/>
              <w:left w:val="nil"/>
              <w:bottom w:val="single" w:sz="4" w:space="0" w:color="auto"/>
              <w:right w:val="single" w:sz="4" w:space="0" w:color="auto"/>
            </w:tcBorders>
            <w:shd w:val="clear" w:color="auto" w:fill="auto"/>
            <w:noWrap/>
            <w:vAlign w:val="center"/>
          </w:tcPr>
          <w:p w14:paraId="4D169AB8"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773A5264" w14:textId="77777777" w:rsidR="00781964" w:rsidRPr="003D5E98" w:rsidRDefault="00781964" w:rsidP="00781964">
            <w:pPr>
              <w:spacing w:before="0"/>
              <w:jc w:val="center"/>
              <w:rPr>
                <w:rFonts w:cs="Arial"/>
                <w:color w:val="000000"/>
              </w:rPr>
            </w:pPr>
            <w:r w:rsidRPr="003D5E98">
              <w:rPr>
                <w:rFonts w:cs="Arial"/>
                <w:color w:val="000000"/>
              </w:rPr>
              <w:t>1,070.00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377C67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415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5A92B8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5F6DFFD" w14:textId="77777777" w:rsidR="00781964" w:rsidRPr="00BA779C" w:rsidRDefault="00781964" w:rsidP="00781964">
            <w:pPr>
              <w:spacing w:before="0"/>
              <w:jc w:val="left"/>
              <w:rPr>
                <w:rFonts w:cs="Arial"/>
                <w:color w:val="000000"/>
                <w:sz w:val="24"/>
                <w:szCs w:val="24"/>
              </w:rPr>
            </w:pPr>
          </w:p>
        </w:tc>
      </w:tr>
      <w:tr w:rsidR="00781964" w:rsidRPr="00BA779C" w14:paraId="5FF05B29"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2E2E085" w14:textId="77777777" w:rsidR="00781964" w:rsidRPr="003D5E98" w:rsidRDefault="00781964" w:rsidP="00781964">
            <w:pPr>
              <w:spacing w:before="0"/>
              <w:jc w:val="center"/>
              <w:rPr>
                <w:rFonts w:cs="Arial"/>
                <w:color w:val="000000"/>
              </w:rPr>
            </w:pPr>
            <w:r w:rsidRPr="003D5E98">
              <w:rPr>
                <w:rFonts w:cs="Arial"/>
                <w:color w:val="000000"/>
              </w:rPr>
              <w:t>A.XII.3</w:t>
            </w:r>
          </w:p>
        </w:tc>
        <w:tc>
          <w:tcPr>
            <w:tcW w:w="4655" w:type="dxa"/>
            <w:tcBorders>
              <w:top w:val="nil"/>
              <w:left w:val="nil"/>
              <w:bottom w:val="single" w:sz="4" w:space="0" w:color="auto"/>
              <w:right w:val="single" w:sz="4" w:space="0" w:color="auto"/>
            </w:tcBorders>
            <w:shd w:val="clear" w:color="auto" w:fill="auto"/>
            <w:noWrap/>
            <w:vAlign w:val="center"/>
          </w:tcPr>
          <w:p w14:paraId="04CC5198"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спољних противклизних керамичких плочица, на лепак. Плочице I класе, домаће производње, поставити у слогу фуга на фугу. По потреби ивице плочица ручно добрусити. Избор боје и дезена од стране пројектанта.Обрачун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2D62F0B0"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47B859D1" w14:textId="77777777" w:rsidR="00781964" w:rsidRPr="003D5E98" w:rsidRDefault="00781964" w:rsidP="00781964">
            <w:pPr>
              <w:spacing w:before="0"/>
              <w:jc w:val="center"/>
              <w:rPr>
                <w:rFonts w:cs="Arial"/>
                <w:color w:val="000000"/>
              </w:rPr>
            </w:pPr>
            <w:r w:rsidRPr="003D5E98">
              <w:rPr>
                <w:rFonts w:cs="Arial"/>
                <w:color w:val="000000"/>
              </w:rPr>
              <w:t>120.00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65A848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A6A68"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3F1094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0FE8992" w14:textId="77777777" w:rsidR="00781964" w:rsidRPr="00BA779C" w:rsidRDefault="00781964" w:rsidP="00781964">
            <w:pPr>
              <w:spacing w:before="0"/>
              <w:jc w:val="left"/>
              <w:rPr>
                <w:rFonts w:cs="Arial"/>
                <w:color w:val="000000"/>
                <w:sz w:val="24"/>
                <w:szCs w:val="24"/>
              </w:rPr>
            </w:pPr>
          </w:p>
        </w:tc>
      </w:tr>
      <w:tr w:rsidR="00781964" w:rsidRPr="00BA779C" w14:paraId="0BE401BC" w14:textId="77777777" w:rsidTr="00BC4167">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22E62BC8"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КЕРАМИЧАРСКИ РАДОВИ:</w:t>
            </w:r>
          </w:p>
        </w:tc>
        <w:tc>
          <w:tcPr>
            <w:tcW w:w="1413" w:type="dxa"/>
            <w:tcBorders>
              <w:top w:val="single" w:sz="4" w:space="0" w:color="auto"/>
              <w:left w:val="single" w:sz="4" w:space="0" w:color="auto"/>
              <w:bottom w:val="single" w:sz="4" w:space="0" w:color="auto"/>
              <w:right w:val="single" w:sz="4" w:space="0" w:color="auto"/>
            </w:tcBorders>
          </w:tcPr>
          <w:p w14:paraId="732A631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C28FFA4" w14:textId="77777777" w:rsidR="00781964" w:rsidRPr="00BA779C" w:rsidRDefault="00781964" w:rsidP="00781964">
            <w:pPr>
              <w:spacing w:before="0"/>
              <w:jc w:val="left"/>
              <w:rPr>
                <w:rFonts w:cs="Arial"/>
                <w:color w:val="000000"/>
                <w:sz w:val="24"/>
                <w:szCs w:val="24"/>
              </w:rPr>
            </w:pPr>
          </w:p>
        </w:tc>
      </w:tr>
      <w:tr w:rsidR="00781964" w:rsidRPr="00BA779C" w14:paraId="74F05D50"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452343E4" w14:textId="77777777" w:rsidR="00781964" w:rsidRPr="00BA779C" w:rsidRDefault="00781964" w:rsidP="00781964">
            <w:pPr>
              <w:spacing w:before="0"/>
              <w:jc w:val="left"/>
              <w:rPr>
                <w:rFonts w:cs="Arial"/>
                <w:color w:val="000000"/>
                <w:sz w:val="24"/>
                <w:szCs w:val="24"/>
              </w:rPr>
            </w:pPr>
            <w:r w:rsidRPr="003D5E98">
              <w:rPr>
                <w:rFonts w:cs="Arial"/>
                <w:b/>
                <w:bCs/>
                <w:color w:val="000000"/>
              </w:rPr>
              <w:t>XIII      ПОДОПОЛАГАЧКИ РАДОВИ</w:t>
            </w:r>
          </w:p>
        </w:tc>
      </w:tr>
      <w:tr w:rsidR="00781964" w:rsidRPr="00BA779C" w14:paraId="566531A1" w14:textId="77777777" w:rsidTr="00BC4167">
        <w:trPr>
          <w:trHeight w:val="315"/>
        </w:trPr>
        <w:tc>
          <w:tcPr>
            <w:tcW w:w="2056" w:type="dxa"/>
            <w:tcBorders>
              <w:top w:val="nil"/>
              <w:left w:val="single" w:sz="4" w:space="0" w:color="auto"/>
              <w:bottom w:val="nil"/>
              <w:right w:val="single" w:sz="4" w:space="0" w:color="auto"/>
            </w:tcBorders>
            <w:shd w:val="clear" w:color="auto" w:fill="auto"/>
            <w:noWrap/>
            <w:vAlign w:val="center"/>
          </w:tcPr>
          <w:p w14:paraId="4438BDF3" w14:textId="77777777" w:rsidR="00781964" w:rsidRPr="003D5E98" w:rsidRDefault="00781964" w:rsidP="00781964">
            <w:pPr>
              <w:spacing w:before="0"/>
              <w:jc w:val="center"/>
              <w:rPr>
                <w:rFonts w:cs="Arial"/>
                <w:color w:val="000000"/>
              </w:rPr>
            </w:pPr>
            <w:r w:rsidRPr="003D5E98">
              <w:rPr>
                <w:rFonts w:cs="Arial"/>
                <w:color w:val="000000"/>
              </w:rPr>
              <w:t>A.XIII.1</w:t>
            </w:r>
          </w:p>
        </w:tc>
        <w:tc>
          <w:tcPr>
            <w:tcW w:w="4655" w:type="dxa"/>
            <w:tcBorders>
              <w:top w:val="nil"/>
              <w:left w:val="nil"/>
              <w:bottom w:val="single" w:sz="4" w:space="0" w:color="auto"/>
              <w:right w:val="single" w:sz="4" w:space="0" w:color="auto"/>
            </w:tcBorders>
            <w:shd w:val="clear" w:color="auto" w:fill="auto"/>
            <w:noWrap/>
          </w:tcPr>
          <w:p w14:paraId="4FDBDEBB" w14:textId="77777777" w:rsidR="00781964" w:rsidRPr="003D5E98" w:rsidRDefault="00781964" w:rsidP="00781964">
            <w:pPr>
              <w:spacing w:before="0"/>
              <w:jc w:val="left"/>
              <w:rPr>
                <w:rFonts w:cs="Arial"/>
                <w:color w:val="000000"/>
              </w:rPr>
            </w:pPr>
            <w:r w:rsidRPr="003D5E98">
              <w:rPr>
                <w:rFonts w:cs="Arial"/>
                <w:color w:val="000000"/>
              </w:rPr>
              <w:t xml:space="preserve">Наношење еколошког дисперзивног премаза . Након сушења наноси се еколошка саморазливајућа, равнајућа маса  у наносу до 3mm, чврстоће &gt;25kN. Након сушења равнајуће масе извршити </w:t>
            </w:r>
            <w:r w:rsidRPr="003D5E98">
              <w:rPr>
                <w:rFonts w:cs="Arial"/>
                <w:color w:val="000000"/>
              </w:rPr>
              <w:lastRenderedPageBreak/>
              <w:t>фино брушење, чишћење и усисавање исте.На овако припремљену подлогу, максималне влажности 2%,  испорука и полагање подне облоге од природног Линолеума дебљине 2,50mm у траженом дезену, класе хабања Т (по ЕN 600 и 660) ,са трајном XF2 заштитом, отпорност на ватру  Cfl s1 (по ЕN 13501-1), тежине до 3000g/m2, класе 34-43 (ЕN 685), отпоран на клизање R9, ролне димензије 2X32m,  да не подржава развој бактерија и гљивица. Украјање винилне подне облоге на суво, лепљење на под дисперзивним лепком за Линолеум , еколоским лепком  - са варењем спојева електродом за линолеум у боји изабране подне облоге. Након варења спој довести у идеалну раван са подом. Све подове извести са заобљеним прелазом и вертикалним холкерима на месту споја са зидом у висини од 15cm . Квалитет и врста облоге у класи "ТАРКЕТТ - Линолеум Венето XF2 2,50мм " или истих или бољих карактериситка. Обрачун по m2 изведене површине пода са обрачунатим холкерима (развијена површина).                                                 Приземље - 515 Спрат -404карактеристика.</w:t>
            </w:r>
          </w:p>
        </w:tc>
        <w:tc>
          <w:tcPr>
            <w:tcW w:w="1056" w:type="dxa"/>
            <w:gridSpan w:val="2"/>
            <w:tcBorders>
              <w:top w:val="nil"/>
              <w:left w:val="nil"/>
              <w:bottom w:val="nil"/>
              <w:right w:val="single" w:sz="4" w:space="0" w:color="auto"/>
            </w:tcBorders>
            <w:shd w:val="clear" w:color="auto" w:fill="auto"/>
            <w:noWrap/>
            <w:vAlign w:val="center"/>
          </w:tcPr>
          <w:p w14:paraId="40FC8267" w14:textId="77777777" w:rsidR="00781964" w:rsidRPr="003D5E98" w:rsidRDefault="00781964" w:rsidP="00781964">
            <w:pPr>
              <w:spacing w:before="0"/>
              <w:jc w:val="center"/>
              <w:rPr>
                <w:rFonts w:cs="Arial"/>
                <w:color w:val="000000"/>
              </w:rPr>
            </w:pPr>
            <w:r w:rsidRPr="003D5E98">
              <w:rPr>
                <w:rFonts w:cs="Arial"/>
                <w:color w:val="000000"/>
              </w:rPr>
              <w:lastRenderedPageBreak/>
              <w:t>m²</w:t>
            </w:r>
          </w:p>
        </w:tc>
        <w:tc>
          <w:tcPr>
            <w:tcW w:w="1284" w:type="dxa"/>
            <w:tcBorders>
              <w:top w:val="nil"/>
              <w:left w:val="nil"/>
              <w:bottom w:val="nil"/>
              <w:right w:val="single" w:sz="4" w:space="0" w:color="auto"/>
            </w:tcBorders>
            <w:shd w:val="clear" w:color="auto" w:fill="auto"/>
            <w:noWrap/>
            <w:vAlign w:val="center"/>
          </w:tcPr>
          <w:p w14:paraId="3223746C" w14:textId="77777777" w:rsidR="00781964" w:rsidRPr="003D5E98" w:rsidRDefault="00781964" w:rsidP="00781964">
            <w:pPr>
              <w:spacing w:before="0"/>
              <w:jc w:val="center"/>
              <w:rPr>
                <w:rFonts w:cs="Arial"/>
                <w:color w:val="000000"/>
              </w:rPr>
            </w:pPr>
            <w:r w:rsidRPr="003D5E98">
              <w:rPr>
                <w:rFonts w:cs="Arial"/>
                <w:color w:val="000000"/>
              </w:rPr>
              <w:t>920.00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5362642"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66F5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9CA53B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1FB7284" w14:textId="77777777" w:rsidR="00781964" w:rsidRPr="00BA779C" w:rsidRDefault="00781964" w:rsidP="00781964">
            <w:pPr>
              <w:spacing w:before="0"/>
              <w:jc w:val="left"/>
              <w:rPr>
                <w:rFonts w:cs="Arial"/>
                <w:color w:val="000000"/>
                <w:sz w:val="24"/>
                <w:szCs w:val="24"/>
              </w:rPr>
            </w:pPr>
          </w:p>
        </w:tc>
      </w:tr>
      <w:tr w:rsidR="00781964" w:rsidRPr="00BA779C" w14:paraId="66EDA10C" w14:textId="77777777" w:rsidTr="00BC4167">
        <w:trPr>
          <w:trHeight w:val="315"/>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DDB1D" w14:textId="77777777" w:rsidR="00781964" w:rsidRPr="003D5E98" w:rsidRDefault="00781964" w:rsidP="00781964">
            <w:pPr>
              <w:spacing w:before="0"/>
              <w:jc w:val="center"/>
              <w:rPr>
                <w:rFonts w:cs="Arial"/>
                <w:color w:val="000000"/>
              </w:rPr>
            </w:pPr>
            <w:r w:rsidRPr="003D5E98">
              <w:rPr>
                <w:rFonts w:cs="Arial"/>
                <w:color w:val="000000"/>
              </w:rPr>
              <w:t>A.XIII.2</w:t>
            </w:r>
          </w:p>
        </w:tc>
        <w:tc>
          <w:tcPr>
            <w:tcW w:w="4655" w:type="dxa"/>
            <w:tcBorders>
              <w:top w:val="nil"/>
              <w:left w:val="nil"/>
              <w:bottom w:val="single" w:sz="4" w:space="0" w:color="auto"/>
              <w:right w:val="single" w:sz="4" w:space="0" w:color="auto"/>
            </w:tcBorders>
            <w:shd w:val="clear" w:color="auto" w:fill="auto"/>
            <w:noWrap/>
            <w:vAlign w:val="center"/>
          </w:tcPr>
          <w:p w14:paraId="113B910C"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ламината прве класе дебљине d=8mm у боравку за децу у предшколском делу по избору наручиоца. Ламинаста подна облога поставља се као пливајући под. Ламинат мора да буде јак, трајан и високо пресован. Преко припремљене подлоге поставити филц и </w:t>
            </w:r>
            <w:r w:rsidRPr="003D5E98">
              <w:rPr>
                <w:rFonts w:cs="Arial"/>
                <w:color w:val="000000"/>
              </w:rPr>
              <w:lastRenderedPageBreak/>
              <w:t>фолију. Поред зидова оставити дилатационе спојнице ширине 10мм. Систем затварања је на суво. Подну облогу пажљниво поставити и саставити на "клик"                                                 Обрачун по m².</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353844F7" w14:textId="77777777" w:rsidR="00781964" w:rsidRPr="003D5E98" w:rsidRDefault="00781964" w:rsidP="00781964">
            <w:pPr>
              <w:spacing w:before="0"/>
              <w:jc w:val="center"/>
              <w:rPr>
                <w:rFonts w:cs="Arial"/>
                <w:color w:val="000000"/>
              </w:rPr>
            </w:pPr>
            <w:r w:rsidRPr="003D5E98">
              <w:rPr>
                <w:rFonts w:cs="Arial"/>
                <w:color w:val="000000"/>
              </w:rPr>
              <w:lastRenderedPageBreak/>
              <w:t>m²</w:t>
            </w: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4ABA8CC6" w14:textId="77777777" w:rsidR="00781964" w:rsidRPr="003D5E98" w:rsidRDefault="00781964" w:rsidP="00781964">
            <w:pPr>
              <w:spacing w:before="0"/>
              <w:jc w:val="center"/>
              <w:rPr>
                <w:rFonts w:cs="Arial"/>
                <w:color w:val="000000"/>
              </w:rPr>
            </w:pPr>
            <w:r w:rsidRPr="003D5E98">
              <w:rPr>
                <w:rFonts w:cs="Arial"/>
                <w:color w:val="000000"/>
              </w:rPr>
              <w:t>64.00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1B767FC"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D298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DCE168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643ED26" w14:textId="77777777" w:rsidR="00781964" w:rsidRPr="00BA779C" w:rsidRDefault="00781964" w:rsidP="00781964">
            <w:pPr>
              <w:spacing w:before="0"/>
              <w:jc w:val="left"/>
              <w:rPr>
                <w:rFonts w:cs="Arial"/>
                <w:color w:val="000000"/>
                <w:sz w:val="24"/>
                <w:szCs w:val="24"/>
              </w:rPr>
            </w:pPr>
          </w:p>
        </w:tc>
      </w:tr>
      <w:tr w:rsidR="00781964" w:rsidRPr="00BA779C" w14:paraId="1C8A5A6D"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54825D2" w14:textId="77777777" w:rsidR="00781964" w:rsidRPr="003D5E98" w:rsidRDefault="00781964" w:rsidP="00781964">
            <w:pPr>
              <w:spacing w:before="0"/>
              <w:jc w:val="center"/>
              <w:rPr>
                <w:rFonts w:cs="Arial"/>
                <w:color w:val="000000"/>
              </w:rPr>
            </w:pPr>
            <w:r w:rsidRPr="003D5E98">
              <w:rPr>
                <w:rFonts w:cs="Arial"/>
                <w:color w:val="000000"/>
              </w:rPr>
              <w:t>A.XIII.3</w:t>
            </w:r>
          </w:p>
        </w:tc>
        <w:tc>
          <w:tcPr>
            <w:tcW w:w="4655" w:type="dxa"/>
            <w:tcBorders>
              <w:top w:val="nil"/>
              <w:left w:val="nil"/>
              <w:bottom w:val="single" w:sz="4" w:space="0" w:color="auto"/>
              <w:right w:val="single" w:sz="4" w:space="0" w:color="auto"/>
            </w:tcBorders>
            <w:shd w:val="clear" w:color="auto" w:fill="auto"/>
            <w:noWrap/>
            <w:vAlign w:val="center"/>
          </w:tcPr>
          <w:p w14:paraId="7BDFC8AB"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лајсни за ламинат.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53225117"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668DBAB1" w14:textId="77777777" w:rsidR="00781964" w:rsidRPr="003D5E98" w:rsidRDefault="00781964" w:rsidP="00781964">
            <w:pPr>
              <w:spacing w:before="0"/>
              <w:jc w:val="center"/>
              <w:rPr>
                <w:rFonts w:cs="Arial"/>
                <w:color w:val="000000"/>
              </w:rPr>
            </w:pPr>
            <w:r w:rsidRPr="003D5E98">
              <w:rPr>
                <w:rFonts w:cs="Arial"/>
                <w:color w:val="000000"/>
              </w:rPr>
              <w:t>35.00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640023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324F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DCD2DA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35C71E6" w14:textId="77777777" w:rsidR="00781964" w:rsidRPr="00BA779C" w:rsidRDefault="00781964" w:rsidP="00781964">
            <w:pPr>
              <w:spacing w:before="0"/>
              <w:jc w:val="left"/>
              <w:rPr>
                <w:rFonts w:cs="Arial"/>
                <w:color w:val="000000"/>
                <w:sz w:val="24"/>
                <w:szCs w:val="24"/>
              </w:rPr>
            </w:pPr>
          </w:p>
        </w:tc>
      </w:tr>
      <w:tr w:rsidR="00781964" w:rsidRPr="00BA779C" w14:paraId="3119829A" w14:textId="77777777" w:rsidTr="00BC4167">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02BBC139"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ПОДОПОЛАГАЧКИ РАДОВИ:</w:t>
            </w:r>
          </w:p>
        </w:tc>
        <w:tc>
          <w:tcPr>
            <w:tcW w:w="1413" w:type="dxa"/>
            <w:tcBorders>
              <w:top w:val="single" w:sz="4" w:space="0" w:color="auto"/>
              <w:left w:val="single" w:sz="4" w:space="0" w:color="auto"/>
              <w:bottom w:val="single" w:sz="4" w:space="0" w:color="auto"/>
              <w:right w:val="single" w:sz="4" w:space="0" w:color="auto"/>
            </w:tcBorders>
          </w:tcPr>
          <w:p w14:paraId="77F04EF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91260D4" w14:textId="77777777" w:rsidR="00781964" w:rsidRPr="00BA779C" w:rsidRDefault="00781964" w:rsidP="00781964">
            <w:pPr>
              <w:spacing w:before="0"/>
              <w:jc w:val="left"/>
              <w:rPr>
                <w:rFonts w:cs="Arial"/>
                <w:color w:val="000000"/>
                <w:sz w:val="24"/>
                <w:szCs w:val="24"/>
              </w:rPr>
            </w:pPr>
          </w:p>
        </w:tc>
      </w:tr>
      <w:tr w:rsidR="00781964" w:rsidRPr="00BA779C" w14:paraId="2BA6845C"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3AB422C4" w14:textId="77777777" w:rsidR="00781964" w:rsidRPr="00BA779C" w:rsidRDefault="00781964" w:rsidP="00781964">
            <w:pPr>
              <w:spacing w:before="0"/>
              <w:jc w:val="left"/>
              <w:rPr>
                <w:rFonts w:cs="Arial"/>
                <w:color w:val="000000"/>
                <w:sz w:val="24"/>
                <w:szCs w:val="24"/>
              </w:rPr>
            </w:pPr>
            <w:r w:rsidRPr="003D5E98">
              <w:rPr>
                <w:rFonts w:cs="Arial"/>
                <w:b/>
                <w:bCs/>
                <w:color w:val="000000"/>
              </w:rPr>
              <w:t>A.XIV   РОЛЕТНАРСКИ РАДОВИ</w:t>
            </w:r>
          </w:p>
        </w:tc>
      </w:tr>
      <w:tr w:rsidR="00781964" w:rsidRPr="00BA779C" w14:paraId="72B74A1D" w14:textId="77777777" w:rsidTr="00BC4167">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2E307804" w14:textId="77777777" w:rsidR="00781964" w:rsidRPr="003D5E98" w:rsidRDefault="00781964" w:rsidP="00781964">
            <w:pPr>
              <w:spacing w:before="0"/>
              <w:jc w:val="center"/>
              <w:rPr>
                <w:rFonts w:cs="Arial"/>
                <w:color w:val="000000"/>
              </w:rPr>
            </w:pPr>
            <w:r w:rsidRPr="003D5E98">
              <w:rPr>
                <w:rFonts w:cs="Arial"/>
                <w:color w:val="000000"/>
              </w:rPr>
              <w:t>A.IV.1</w:t>
            </w:r>
          </w:p>
        </w:tc>
        <w:tc>
          <w:tcPr>
            <w:tcW w:w="4655" w:type="dxa"/>
            <w:tcBorders>
              <w:top w:val="nil"/>
              <w:left w:val="nil"/>
              <w:bottom w:val="single" w:sz="4" w:space="0" w:color="auto"/>
              <w:right w:val="single" w:sz="4" w:space="0" w:color="auto"/>
            </w:tcBorders>
            <w:shd w:val="clear" w:color="auto" w:fill="auto"/>
            <w:noWrap/>
            <w:vAlign w:val="center"/>
          </w:tcPr>
          <w:p w14:paraId="14790CF2"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унутрашње заштите од сунца -тракастих завеса по избору пројектанта.                                                  Обрачун по ком.</w:t>
            </w:r>
          </w:p>
        </w:tc>
        <w:tc>
          <w:tcPr>
            <w:tcW w:w="1056" w:type="dxa"/>
            <w:gridSpan w:val="2"/>
            <w:tcBorders>
              <w:top w:val="nil"/>
              <w:left w:val="nil"/>
              <w:bottom w:val="single" w:sz="4" w:space="0" w:color="auto"/>
              <w:right w:val="single" w:sz="4" w:space="0" w:color="auto"/>
            </w:tcBorders>
            <w:shd w:val="clear" w:color="auto" w:fill="auto"/>
            <w:noWrap/>
            <w:vAlign w:val="center"/>
          </w:tcPr>
          <w:p w14:paraId="02F24B14"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2436E35B"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8BCF08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44D0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9ECB5A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9029266" w14:textId="77777777" w:rsidR="00781964" w:rsidRPr="00BA779C" w:rsidRDefault="00781964" w:rsidP="00781964">
            <w:pPr>
              <w:spacing w:before="0"/>
              <w:jc w:val="left"/>
              <w:rPr>
                <w:rFonts w:cs="Arial"/>
                <w:color w:val="000000"/>
                <w:sz w:val="24"/>
                <w:szCs w:val="24"/>
              </w:rPr>
            </w:pPr>
          </w:p>
        </w:tc>
      </w:tr>
      <w:tr w:rsidR="00781964" w:rsidRPr="00BA779C" w14:paraId="0D9B8514"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7CA32C7F"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1AEF0EFB" w14:textId="77777777" w:rsidR="00781964" w:rsidRPr="003D5E98" w:rsidRDefault="00781964" w:rsidP="00781964">
            <w:pPr>
              <w:spacing w:before="0"/>
              <w:jc w:val="left"/>
              <w:rPr>
                <w:rFonts w:cs="Arial"/>
                <w:color w:val="000000"/>
              </w:rPr>
            </w:pPr>
            <w:r w:rsidRPr="003D5E98">
              <w:rPr>
                <w:rFonts w:cs="Arial"/>
                <w:color w:val="000000"/>
              </w:rPr>
              <w:t>1. за прозор димензија 260x180 cm.</w:t>
            </w:r>
          </w:p>
        </w:tc>
        <w:tc>
          <w:tcPr>
            <w:tcW w:w="1056" w:type="dxa"/>
            <w:gridSpan w:val="2"/>
            <w:tcBorders>
              <w:top w:val="nil"/>
              <w:left w:val="nil"/>
              <w:bottom w:val="single" w:sz="4" w:space="0" w:color="auto"/>
              <w:right w:val="single" w:sz="4" w:space="0" w:color="auto"/>
            </w:tcBorders>
            <w:shd w:val="clear" w:color="auto" w:fill="auto"/>
            <w:noWrap/>
            <w:vAlign w:val="center"/>
          </w:tcPr>
          <w:p w14:paraId="601E7CFD"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0CADCC88" w14:textId="77777777" w:rsidR="00781964" w:rsidRPr="003D5E98" w:rsidRDefault="00781964" w:rsidP="00781964">
            <w:pPr>
              <w:spacing w:before="0"/>
              <w:jc w:val="center"/>
              <w:rPr>
                <w:rFonts w:cs="Arial"/>
                <w:color w:val="000000"/>
              </w:rPr>
            </w:pPr>
            <w:r w:rsidRPr="003D5E98">
              <w:rPr>
                <w:rFonts w:cs="Arial"/>
                <w:color w:val="000000"/>
              </w:rPr>
              <w:t>24.00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28C2FF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A153"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D4ED1A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3CD1496" w14:textId="77777777" w:rsidR="00781964" w:rsidRPr="00BA779C" w:rsidRDefault="00781964" w:rsidP="00781964">
            <w:pPr>
              <w:spacing w:before="0"/>
              <w:jc w:val="left"/>
              <w:rPr>
                <w:rFonts w:cs="Arial"/>
                <w:color w:val="000000"/>
                <w:sz w:val="24"/>
                <w:szCs w:val="24"/>
              </w:rPr>
            </w:pPr>
          </w:p>
        </w:tc>
      </w:tr>
      <w:tr w:rsidR="00781964" w:rsidRPr="00BA779C" w14:paraId="66EA6ED8"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224D07CA"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00309AB7" w14:textId="77777777" w:rsidR="00781964" w:rsidRPr="003D5E98" w:rsidRDefault="00781964" w:rsidP="00781964">
            <w:pPr>
              <w:spacing w:before="0"/>
              <w:jc w:val="left"/>
              <w:rPr>
                <w:rFonts w:cs="Arial"/>
                <w:color w:val="000000"/>
              </w:rPr>
            </w:pPr>
            <w:r w:rsidRPr="003D5E98">
              <w:rPr>
                <w:rFonts w:cs="Arial"/>
                <w:color w:val="000000"/>
              </w:rPr>
              <w:t>2. за прозор димензија 220x80 cm.</w:t>
            </w:r>
          </w:p>
        </w:tc>
        <w:tc>
          <w:tcPr>
            <w:tcW w:w="1056" w:type="dxa"/>
            <w:gridSpan w:val="2"/>
            <w:tcBorders>
              <w:top w:val="nil"/>
              <w:left w:val="nil"/>
              <w:bottom w:val="single" w:sz="4" w:space="0" w:color="auto"/>
              <w:right w:val="single" w:sz="4" w:space="0" w:color="auto"/>
            </w:tcBorders>
            <w:shd w:val="clear" w:color="auto" w:fill="auto"/>
            <w:noWrap/>
            <w:vAlign w:val="center"/>
          </w:tcPr>
          <w:p w14:paraId="63AC1926"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5C4DA943" w14:textId="77777777" w:rsidR="00781964" w:rsidRPr="003D5E98" w:rsidRDefault="00781964" w:rsidP="00781964">
            <w:pPr>
              <w:spacing w:before="0"/>
              <w:jc w:val="center"/>
              <w:rPr>
                <w:rFonts w:cs="Arial"/>
                <w:color w:val="000000"/>
              </w:rPr>
            </w:pPr>
            <w:r w:rsidRPr="003D5E98">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A634B21"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5F80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D48B92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9F3BEC6" w14:textId="77777777" w:rsidR="00781964" w:rsidRPr="00BA779C" w:rsidRDefault="00781964" w:rsidP="00781964">
            <w:pPr>
              <w:spacing w:before="0"/>
              <w:jc w:val="left"/>
              <w:rPr>
                <w:rFonts w:cs="Arial"/>
                <w:color w:val="000000"/>
                <w:sz w:val="24"/>
                <w:szCs w:val="24"/>
              </w:rPr>
            </w:pPr>
          </w:p>
        </w:tc>
      </w:tr>
      <w:tr w:rsidR="00781964" w:rsidRPr="00BA779C" w14:paraId="526E3C6F"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4AAB4828"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27FC11C1" w14:textId="77777777" w:rsidR="00781964" w:rsidRPr="003D5E98" w:rsidRDefault="00781964" w:rsidP="00781964">
            <w:pPr>
              <w:spacing w:before="0"/>
              <w:jc w:val="left"/>
              <w:rPr>
                <w:rFonts w:cs="Arial"/>
                <w:color w:val="000000"/>
              </w:rPr>
            </w:pPr>
            <w:r w:rsidRPr="003D5E98">
              <w:rPr>
                <w:rFonts w:cs="Arial"/>
                <w:color w:val="000000"/>
              </w:rPr>
              <w:t>3. за прозор димензија 110x180 cm.</w:t>
            </w:r>
          </w:p>
        </w:tc>
        <w:tc>
          <w:tcPr>
            <w:tcW w:w="1056" w:type="dxa"/>
            <w:gridSpan w:val="2"/>
            <w:tcBorders>
              <w:top w:val="nil"/>
              <w:left w:val="nil"/>
              <w:bottom w:val="single" w:sz="4" w:space="0" w:color="auto"/>
              <w:right w:val="single" w:sz="4" w:space="0" w:color="auto"/>
            </w:tcBorders>
            <w:shd w:val="clear" w:color="auto" w:fill="auto"/>
            <w:noWrap/>
            <w:vAlign w:val="center"/>
          </w:tcPr>
          <w:p w14:paraId="0C41F02F"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58A7F119"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DD9247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A02D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E2CB33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3E5655B" w14:textId="77777777" w:rsidR="00781964" w:rsidRPr="00BA779C" w:rsidRDefault="00781964" w:rsidP="00781964">
            <w:pPr>
              <w:spacing w:before="0"/>
              <w:jc w:val="left"/>
              <w:rPr>
                <w:rFonts w:cs="Arial"/>
                <w:color w:val="000000"/>
                <w:sz w:val="24"/>
                <w:szCs w:val="24"/>
              </w:rPr>
            </w:pPr>
          </w:p>
        </w:tc>
      </w:tr>
      <w:tr w:rsidR="00781964" w:rsidRPr="00BA779C" w14:paraId="211E4236"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6A114923"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42FA340" w14:textId="77777777" w:rsidR="00781964" w:rsidRPr="003D5E98" w:rsidRDefault="00781964" w:rsidP="00781964">
            <w:pPr>
              <w:spacing w:before="0"/>
              <w:jc w:val="left"/>
              <w:rPr>
                <w:rFonts w:cs="Arial"/>
                <w:color w:val="000000"/>
              </w:rPr>
            </w:pPr>
            <w:r w:rsidRPr="003D5E98">
              <w:rPr>
                <w:rFonts w:cs="Arial"/>
                <w:color w:val="000000"/>
              </w:rPr>
              <w:t>4. за прозор димензија 220x180 cm.</w:t>
            </w:r>
          </w:p>
        </w:tc>
        <w:tc>
          <w:tcPr>
            <w:tcW w:w="1056" w:type="dxa"/>
            <w:gridSpan w:val="2"/>
            <w:tcBorders>
              <w:top w:val="nil"/>
              <w:left w:val="nil"/>
              <w:bottom w:val="single" w:sz="4" w:space="0" w:color="auto"/>
              <w:right w:val="single" w:sz="4" w:space="0" w:color="auto"/>
            </w:tcBorders>
            <w:shd w:val="clear" w:color="auto" w:fill="auto"/>
            <w:noWrap/>
            <w:vAlign w:val="center"/>
          </w:tcPr>
          <w:p w14:paraId="2296986E"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0662870F"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CE40EC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801A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804F65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16BD6DB" w14:textId="77777777" w:rsidR="00781964" w:rsidRPr="00BA779C" w:rsidRDefault="00781964" w:rsidP="00781964">
            <w:pPr>
              <w:spacing w:before="0"/>
              <w:jc w:val="left"/>
              <w:rPr>
                <w:rFonts w:cs="Arial"/>
                <w:color w:val="000000"/>
                <w:sz w:val="24"/>
                <w:szCs w:val="24"/>
              </w:rPr>
            </w:pPr>
          </w:p>
        </w:tc>
      </w:tr>
      <w:tr w:rsidR="00781964" w:rsidRPr="00BA779C" w14:paraId="773C46D7"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20DEE35E"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21C552A6" w14:textId="77777777" w:rsidR="00781964" w:rsidRPr="003D5E98" w:rsidRDefault="00781964" w:rsidP="00781964">
            <w:pPr>
              <w:spacing w:before="0"/>
              <w:jc w:val="left"/>
              <w:rPr>
                <w:rFonts w:cs="Arial"/>
                <w:color w:val="000000"/>
              </w:rPr>
            </w:pPr>
            <w:r w:rsidRPr="003D5E98">
              <w:rPr>
                <w:rFonts w:cs="Arial"/>
                <w:color w:val="000000"/>
              </w:rPr>
              <w:t>5. за прозор димензија 250x160 cm.</w:t>
            </w:r>
          </w:p>
        </w:tc>
        <w:tc>
          <w:tcPr>
            <w:tcW w:w="1056" w:type="dxa"/>
            <w:gridSpan w:val="2"/>
            <w:tcBorders>
              <w:top w:val="nil"/>
              <w:left w:val="nil"/>
              <w:bottom w:val="single" w:sz="4" w:space="0" w:color="auto"/>
              <w:right w:val="single" w:sz="4" w:space="0" w:color="auto"/>
            </w:tcBorders>
            <w:shd w:val="clear" w:color="auto" w:fill="auto"/>
            <w:noWrap/>
            <w:vAlign w:val="center"/>
          </w:tcPr>
          <w:p w14:paraId="2A005CB2"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6AF0E533" w14:textId="77777777" w:rsidR="00781964" w:rsidRPr="003D5E98" w:rsidRDefault="00781964" w:rsidP="00781964">
            <w:pPr>
              <w:spacing w:before="0"/>
              <w:jc w:val="center"/>
              <w:rPr>
                <w:rFonts w:cs="Arial"/>
                <w:color w:val="000000"/>
              </w:rPr>
            </w:pPr>
            <w:r w:rsidRPr="003D5E98">
              <w:rPr>
                <w:rFonts w:cs="Arial"/>
                <w:color w:val="000000"/>
              </w:rPr>
              <w:t>8.00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695D77E"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8C5AE"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D4473F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6207BDB" w14:textId="77777777" w:rsidR="00781964" w:rsidRPr="00BA779C" w:rsidRDefault="00781964" w:rsidP="00781964">
            <w:pPr>
              <w:spacing w:before="0"/>
              <w:jc w:val="left"/>
              <w:rPr>
                <w:rFonts w:cs="Arial"/>
                <w:color w:val="000000"/>
                <w:sz w:val="24"/>
                <w:szCs w:val="24"/>
              </w:rPr>
            </w:pPr>
          </w:p>
        </w:tc>
      </w:tr>
      <w:tr w:rsidR="00781964" w:rsidRPr="00BA779C" w14:paraId="63B5DDBA"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5E768E7B"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0544DF93" w14:textId="77777777" w:rsidR="00781964" w:rsidRPr="003D5E98" w:rsidRDefault="00781964" w:rsidP="00781964">
            <w:pPr>
              <w:spacing w:before="0"/>
              <w:jc w:val="left"/>
              <w:rPr>
                <w:rFonts w:cs="Arial"/>
                <w:color w:val="000000"/>
              </w:rPr>
            </w:pPr>
            <w:r w:rsidRPr="003D5E98">
              <w:rPr>
                <w:rFonts w:cs="Arial"/>
                <w:color w:val="000000"/>
              </w:rPr>
              <w:t>6. за прозор димензија 1480x160 cm.</w:t>
            </w:r>
          </w:p>
        </w:tc>
        <w:tc>
          <w:tcPr>
            <w:tcW w:w="1056" w:type="dxa"/>
            <w:gridSpan w:val="2"/>
            <w:tcBorders>
              <w:top w:val="nil"/>
              <w:left w:val="nil"/>
              <w:bottom w:val="single" w:sz="4" w:space="0" w:color="auto"/>
              <w:right w:val="single" w:sz="4" w:space="0" w:color="auto"/>
            </w:tcBorders>
            <w:shd w:val="clear" w:color="auto" w:fill="auto"/>
            <w:noWrap/>
            <w:vAlign w:val="center"/>
          </w:tcPr>
          <w:p w14:paraId="3E41CA8B"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7D03FC8D"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CFCA70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1AB6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C39C77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FA6F947" w14:textId="77777777" w:rsidR="00781964" w:rsidRPr="00BA779C" w:rsidRDefault="00781964" w:rsidP="00781964">
            <w:pPr>
              <w:spacing w:before="0"/>
              <w:jc w:val="left"/>
              <w:rPr>
                <w:rFonts w:cs="Arial"/>
                <w:color w:val="000000"/>
                <w:sz w:val="24"/>
                <w:szCs w:val="24"/>
              </w:rPr>
            </w:pPr>
          </w:p>
        </w:tc>
      </w:tr>
      <w:tr w:rsidR="00781964" w:rsidRPr="00BA779C" w14:paraId="009CD1F0" w14:textId="77777777" w:rsidTr="00BC4167">
        <w:trPr>
          <w:trHeight w:val="315"/>
        </w:trPr>
        <w:tc>
          <w:tcPr>
            <w:tcW w:w="2056" w:type="dxa"/>
            <w:tcBorders>
              <w:top w:val="nil"/>
              <w:left w:val="single" w:sz="4" w:space="0" w:color="auto"/>
              <w:bottom w:val="single" w:sz="4" w:space="0" w:color="000000"/>
              <w:right w:val="single" w:sz="4" w:space="0" w:color="auto"/>
            </w:tcBorders>
            <w:shd w:val="clear" w:color="auto" w:fill="auto"/>
            <w:noWrap/>
            <w:vAlign w:val="center"/>
          </w:tcPr>
          <w:p w14:paraId="5308069B" w14:textId="77777777" w:rsidR="00781964" w:rsidRPr="003D5E98" w:rsidRDefault="00781964" w:rsidP="00781964">
            <w:pPr>
              <w:spacing w:before="0"/>
              <w:jc w:val="center"/>
              <w:rPr>
                <w:rFonts w:cs="Arial"/>
                <w:color w:val="000000"/>
              </w:rPr>
            </w:pPr>
            <w:r w:rsidRPr="003D5E98">
              <w:rPr>
                <w:rFonts w:cs="Arial"/>
                <w:color w:val="000000"/>
              </w:rPr>
              <w:t>A.IV.2</w:t>
            </w:r>
          </w:p>
        </w:tc>
        <w:tc>
          <w:tcPr>
            <w:tcW w:w="4655" w:type="dxa"/>
            <w:tcBorders>
              <w:top w:val="nil"/>
              <w:left w:val="nil"/>
              <w:bottom w:val="single" w:sz="4" w:space="0" w:color="auto"/>
              <w:right w:val="single" w:sz="4" w:space="0" w:color="auto"/>
            </w:tcBorders>
            <w:shd w:val="clear" w:color="auto" w:fill="auto"/>
            <w:noWrap/>
            <w:vAlign w:val="center"/>
          </w:tcPr>
          <w:p w14:paraId="75F24092"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унутрашње заштите од сунца - венецијанера - у библиотеци, по избору пројектанта.                                                  Обрачун по ком.</w:t>
            </w:r>
          </w:p>
        </w:tc>
        <w:tc>
          <w:tcPr>
            <w:tcW w:w="1056" w:type="dxa"/>
            <w:gridSpan w:val="2"/>
            <w:tcBorders>
              <w:top w:val="nil"/>
              <w:left w:val="nil"/>
              <w:bottom w:val="single" w:sz="4" w:space="0" w:color="auto"/>
              <w:right w:val="single" w:sz="4" w:space="0" w:color="auto"/>
            </w:tcBorders>
            <w:shd w:val="clear" w:color="auto" w:fill="auto"/>
            <w:noWrap/>
            <w:vAlign w:val="center"/>
          </w:tcPr>
          <w:p w14:paraId="69A42031" w14:textId="77777777" w:rsidR="00781964" w:rsidRPr="003D5E98" w:rsidRDefault="00781964" w:rsidP="00781964">
            <w:pPr>
              <w:spacing w:before="0"/>
              <w:jc w:val="center"/>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5873DB14" w14:textId="77777777" w:rsidR="00781964" w:rsidRPr="003D5E98" w:rsidRDefault="00781964" w:rsidP="00781964">
            <w:pPr>
              <w:spacing w:before="0"/>
              <w:jc w:val="center"/>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FA881F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E58D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5F3ED6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9E851F5" w14:textId="77777777" w:rsidR="00781964" w:rsidRPr="00BA779C" w:rsidRDefault="00781964" w:rsidP="00781964">
            <w:pPr>
              <w:spacing w:before="0"/>
              <w:jc w:val="left"/>
              <w:rPr>
                <w:rFonts w:cs="Arial"/>
                <w:color w:val="000000"/>
                <w:sz w:val="24"/>
                <w:szCs w:val="24"/>
              </w:rPr>
            </w:pPr>
          </w:p>
        </w:tc>
      </w:tr>
      <w:tr w:rsidR="00781964" w:rsidRPr="00BA779C" w14:paraId="03EF6298"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1B2EA4EE"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6779EF8A" w14:textId="77777777" w:rsidR="00781964" w:rsidRPr="003D5E98" w:rsidRDefault="00781964" w:rsidP="00781964">
            <w:pPr>
              <w:spacing w:before="0"/>
              <w:jc w:val="left"/>
              <w:rPr>
                <w:rFonts w:cs="Arial"/>
                <w:color w:val="000000"/>
              </w:rPr>
            </w:pPr>
            <w:r w:rsidRPr="003D5E98">
              <w:rPr>
                <w:rFonts w:cs="Arial"/>
                <w:color w:val="000000"/>
              </w:rPr>
              <w:t>1. за прозор димензија 110x280-246cm.</w:t>
            </w:r>
          </w:p>
        </w:tc>
        <w:tc>
          <w:tcPr>
            <w:tcW w:w="1056" w:type="dxa"/>
            <w:gridSpan w:val="2"/>
            <w:tcBorders>
              <w:top w:val="nil"/>
              <w:left w:val="nil"/>
              <w:bottom w:val="single" w:sz="4" w:space="0" w:color="auto"/>
              <w:right w:val="single" w:sz="4" w:space="0" w:color="auto"/>
            </w:tcBorders>
            <w:shd w:val="clear" w:color="auto" w:fill="auto"/>
            <w:noWrap/>
            <w:vAlign w:val="center"/>
          </w:tcPr>
          <w:p w14:paraId="4BE7658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072DB1ED"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F0F7D1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E5A03"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30FCE6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06D15EF" w14:textId="77777777" w:rsidR="00781964" w:rsidRPr="00BA779C" w:rsidRDefault="00781964" w:rsidP="00781964">
            <w:pPr>
              <w:spacing w:before="0"/>
              <w:jc w:val="left"/>
              <w:rPr>
                <w:rFonts w:cs="Arial"/>
                <w:color w:val="000000"/>
                <w:sz w:val="24"/>
                <w:szCs w:val="24"/>
              </w:rPr>
            </w:pPr>
          </w:p>
        </w:tc>
      </w:tr>
      <w:tr w:rsidR="00781964" w:rsidRPr="00BA779C" w14:paraId="656BA028"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11A622DC"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2D9409E5" w14:textId="77777777" w:rsidR="00781964" w:rsidRPr="003D5E98" w:rsidRDefault="00781964" w:rsidP="00781964">
            <w:pPr>
              <w:spacing w:before="0"/>
              <w:jc w:val="left"/>
              <w:rPr>
                <w:rFonts w:cs="Arial"/>
                <w:color w:val="000000"/>
              </w:rPr>
            </w:pPr>
            <w:r w:rsidRPr="003D5E98">
              <w:rPr>
                <w:rFonts w:cs="Arial"/>
                <w:color w:val="000000"/>
              </w:rPr>
              <w:t>2. за прозор димензија 220x238-171cm.</w:t>
            </w:r>
          </w:p>
        </w:tc>
        <w:tc>
          <w:tcPr>
            <w:tcW w:w="1056" w:type="dxa"/>
            <w:gridSpan w:val="2"/>
            <w:tcBorders>
              <w:top w:val="nil"/>
              <w:left w:val="nil"/>
              <w:bottom w:val="single" w:sz="4" w:space="0" w:color="auto"/>
              <w:right w:val="single" w:sz="4" w:space="0" w:color="auto"/>
            </w:tcBorders>
            <w:shd w:val="clear" w:color="auto" w:fill="auto"/>
            <w:noWrap/>
            <w:vAlign w:val="center"/>
          </w:tcPr>
          <w:p w14:paraId="234C63F8"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44A3E966"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F3DD2C2"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B3B1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CA78AD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2857879" w14:textId="77777777" w:rsidR="00781964" w:rsidRPr="00BA779C" w:rsidRDefault="00781964" w:rsidP="00781964">
            <w:pPr>
              <w:spacing w:before="0"/>
              <w:jc w:val="left"/>
              <w:rPr>
                <w:rFonts w:cs="Arial"/>
                <w:color w:val="000000"/>
                <w:sz w:val="24"/>
                <w:szCs w:val="24"/>
              </w:rPr>
            </w:pPr>
          </w:p>
        </w:tc>
      </w:tr>
      <w:tr w:rsidR="00781964" w:rsidRPr="00BA779C" w14:paraId="484B3A3D" w14:textId="77777777" w:rsidTr="00BC4167">
        <w:trPr>
          <w:trHeight w:val="315"/>
        </w:trPr>
        <w:tc>
          <w:tcPr>
            <w:tcW w:w="2056" w:type="dxa"/>
            <w:tcBorders>
              <w:top w:val="nil"/>
              <w:left w:val="single" w:sz="4" w:space="0" w:color="auto"/>
              <w:bottom w:val="single" w:sz="4" w:space="0" w:color="000000"/>
              <w:right w:val="single" w:sz="4" w:space="0" w:color="auto"/>
            </w:tcBorders>
            <w:noWrap/>
            <w:vAlign w:val="center"/>
          </w:tcPr>
          <w:p w14:paraId="6CEC1571" w14:textId="77777777" w:rsidR="00781964" w:rsidRPr="003D5E98" w:rsidRDefault="00781964" w:rsidP="00781964">
            <w:pPr>
              <w:spacing w:before="0"/>
              <w:jc w:val="left"/>
              <w:rPr>
                <w:rFonts w:cs="Arial"/>
                <w:color w:val="000000"/>
              </w:rPr>
            </w:pPr>
          </w:p>
        </w:tc>
        <w:tc>
          <w:tcPr>
            <w:tcW w:w="4655" w:type="dxa"/>
            <w:tcBorders>
              <w:top w:val="nil"/>
              <w:left w:val="nil"/>
              <w:bottom w:val="single" w:sz="4" w:space="0" w:color="auto"/>
              <w:right w:val="single" w:sz="4" w:space="0" w:color="auto"/>
            </w:tcBorders>
            <w:shd w:val="clear" w:color="auto" w:fill="auto"/>
            <w:noWrap/>
            <w:vAlign w:val="center"/>
          </w:tcPr>
          <w:p w14:paraId="37FF7402" w14:textId="77777777" w:rsidR="00781964" w:rsidRPr="003D5E98" w:rsidRDefault="00781964" w:rsidP="00781964">
            <w:pPr>
              <w:spacing w:before="0"/>
              <w:jc w:val="left"/>
              <w:rPr>
                <w:rFonts w:cs="Arial"/>
                <w:color w:val="000000"/>
              </w:rPr>
            </w:pPr>
            <w:r w:rsidRPr="003D5E98">
              <w:rPr>
                <w:rFonts w:cs="Arial"/>
                <w:color w:val="000000"/>
              </w:rPr>
              <w:t>3. за прозор димензија 110x163-129cm.</w:t>
            </w:r>
          </w:p>
        </w:tc>
        <w:tc>
          <w:tcPr>
            <w:tcW w:w="1056" w:type="dxa"/>
            <w:gridSpan w:val="2"/>
            <w:tcBorders>
              <w:top w:val="nil"/>
              <w:left w:val="nil"/>
              <w:bottom w:val="single" w:sz="4" w:space="0" w:color="auto"/>
              <w:right w:val="single" w:sz="4" w:space="0" w:color="auto"/>
            </w:tcBorders>
            <w:shd w:val="clear" w:color="auto" w:fill="auto"/>
            <w:noWrap/>
            <w:vAlign w:val="center"/>
          </w:tcPr>
          <w:p w14:paraId="5E123030" w14:textId="77777777" w:rsidR="00781964" w:rsidRPr="003D5E98" w:rsidRDefault="00781964" w:rsidP="00781964">
            <w:pPr>
              <w:spacing w:before="0"/>
              <w:jc w:val="center"/>
              <w:rPr>
                <w:rFonts w:cs="Arial"/>
                <w:color w:val="000000"/>
              </w:rPr>
            </w:pPr>
            <w:r w:rsidRPr="003D5E98">
              <w:rPr>
                <w:rFonts w:cs="Arial"/>
                <w:color w:val="000000"/>
              </w:rPr>
              <w:t>kom</w:t>
            </w:r>
          </w:p>
        </w:tc>
        <w:tc>
          <w:tcPr>
            <w:tcW w:w="1284" w:type="dxa"/>
            <w:tcBorders>
              <w:top w:val="nil"/>
              <w:left w:val="nil"/>
              <w:bottom w:val="single" w:sz="4" w:space="0" w:color="auto"/>
              <w:right w:val="single" w:sz="4" w:space="0" w:color="auto"/>
            </w:tcBorders>
            <w:shd w:val="clear" w:color="auto" w:fill="auto"/>
            <w:noWrap/>
            <w:vAlign w:val="center"/>
          </w:tcPr>
          <w:p w14:paraId="7ACF9BDE"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99B8C36"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EB12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EBE440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445E411" w14:textId="77777777" w:rsidR="00781964" w:rsidRPr="00BA779C" w:rsidRDefault="00781964" w:rsidP="00781964">
            <w:pPr>
              <w:spacing w:before="0"/>
              <w:jc w:val="left"/>
              <w:rPr>
                <w:rFonts w:cs="Arial"/>
                <w:color w:val="000000"/>
                <w:sz w:val="24"/>
                <w:szCs w:val="24"/>
              </w:rPr>
            </w:pPr>
          </w:p>
        </w:tc>
      </w:tr>
      <w:tr w:rsidR="00781964" w:rsidRPr="00BA779C" w14:paraId="2078CE13" w14:textId="77777777" w:rsidTr="00BC4167">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09061CBE"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РОЛЕТНАРСКИ РАДОВИ:</w:t>
            </w:r>
          </w:p>
        </w:tc>
        <w:tc>
          <w:tcPr>
            <w:tcW w:w="1413" w:type="dxa"/>
            <w:tcBorders>
              <w:top w:val="single" w:sz="4" w:space="0" w:color="auto"/>
              <w:left w:val="single" w:sz="4" w:space="0" w:color="auto"/>
              <w:bottom w:val="single" w:sz="4" w:space="0" w:color="auto"/>
              <w:right w:val="single" w:sz="4" w:space="0" w:color="auto"/>
            </w:tcBorders>
          </w:tcPr>
          <w:p w14:paraId="4A894BB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0296E4A" w14:textId="77777777" w:rsidR="00781964" w:rsidRPr="00BA779C" w:rsidRDefault="00781964" w:rsidP="00781964">
            <w:pPr>
              <w:spacing w:before="0"/>
              <w:jc w:val="left"/>
              <w:rPr>
                <w:rFonts w:cs="Arial"/>
                <w:color w:val="000000"/>
                <w:sz w:val="24"/>
                <w:szCs w:val="24"/>
              </w:rPr>
            </w:pPr>
          </w:p>
        </w:tc>
      </w:tr>
      <w:tr w:rsidR="00781964" w:rsidRPr="00BA779C" w14:paraId="1FA1331A"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5586636D" w14:textId="77777777" w:rsidR="00781964" w:rsidRPr="00BA779C" w:rsidRDefault="00781964" w:rsidP="00781964">
            <w:pPr>
              <w:spacing w:before="0"/>
              <w:jc w:val="left"/>
              <w:rPr>
                <w:rFonts w:cs="Arial"/>
                <w:color w:val="000000"/>
                <w:sz w:val="24"/>
                <w:szCs w:val="24"/>
              </w:rPr>
            </w:pPr>
            <w:r w:rsidRPr="003D5E98">
              <w:rPr>
                <w:rFonts w:cs="Arial"/>
                <w:color w:val="000000"/>
              </w:rPr>
              <w:t xml:space="preserve">   </w:t>
            </w:r>
            <w:r w:rsidRPr="003D5E98">
              <w:rPr>
                <w:rFonts w:cs="Arial"/>
                <w:b/>
                <w:bCs/>
                <w:color w:val="000000"/>
              </w:rPr>
              <w:t>A.XV   СУВОМОНТАЖНИ РАДОВИ</w:t>
            </w:r>
          </w:p>
        </w:tc>
      </w:tr>
      <w:tr w:rsidR="00781964" w:rsidRPr="00BA779C" w14:paraId="658A95B5"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6323282" w14:textId="77777777" w:rsidR="00781964" w:rsidRPr="003D5E98" w:rsidRDefault="00781964" w:rsidP="00781964">
            <w:pPr>
              <w:spacing w:before="0"/>
              <w:jc w:val="center"/>
              <w:rPr>
                <w:rFonts w:cs="Arial"/>
                <w:color w:val="000000"/>
              </w:rPr>
            </w:pPr>
            <w:r w:rsidRPr="003D5E98">
              <w:rPr>
                <w:rFonts w:cs="Arial"/>
                <w:color w:val="000000"/>
              </w:rPr>
              <w:t>A.XV.1</w:t>
            </w:r>
          </w:p>
        </w:tc>
        <w:tc>
          <w:tcPr>
            <w:tcW w:w="4655" w:type="dxa"/>
            <w:tcBorders>
              <w:top w:val="nil"/>
              <w:left w:val="nil"/>
              <w:bottom w:val="single" w:sz="4" w:space="0" w:color="auto"/>
              <w:right w:val="single" w:sz="4" w:space="0" w:color="auto"/>
            </w:tcBorders>
            <w:shd w:val="clear" w:color="auto" w:fill="auto"/>
            <w:noWrap/>
            <w:vAlign w:val="center"/>
          </w:tcPr>
          <w:p w14:paraId="4EC85255"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"АРМСТРОНГ" спуштеног плафона. Димензије плоча су  </w:t>
            </w:r>
            <w:r w:rsidRPr="003D5E98">
              <w:rPr>
                <w:rFonts w:cs="Arial"/>
                <w:color w:val="000000"/>
              </w:rPr>
              <w:lastRenderedPageBreak/>
              <w:t>60x60cm модел Армстронг Савана или слично.                                                 Обрачун по m². приземље - 420 спрат - 420</w:t>
            </w:r>
          </w:p>
        </w:tc>
        <w:tc>
          <w:tcPr>
            <w:tcW w:w="1056" w:type="dxa"/>
            <w:gridSpan w:val="2"/>
            <w:tcBorders>
              <w:top w:val="nil"/>
              <w:left w:val="nil"/>
              <w:bottom w:val="single" w:sz="4" w:space="0" w:color="auto"/>
              <w:right w:val="single" w:sz="4" w:space="0" w:color="auto"/>
            </w:tcBorders>
            <w:shd w:val="clear" w:color="auto" w:fill="auto"/>
            <w:noWrap/>
            <w:vAlign w:val="center"/>
          </w:tcPr>
          <w:p w14:paraId="760B6E0D" w14:textId="77777777" w:rsidR="00781964" w:rsidRPr="003D5E98" w:rsidRDefault="00781964" w:rsidP="00781964">
            <w:pPr>
              <w:spacing w:before="0"/>
              <w:jc w:val="center"/>
              <w:rPr>
                <w:rFonts w:cs="Arial"/>
                <w:color w:val="000000"/>
              </w:rPr>
            </w:pPr>
            <w:r w:rsidRPr="003D5E98">
              <w:rPr>
                <w:rFonts w:cs="Arial"/>
                <w:color w:val="000000"/>
              </w:rPr>
              <w:lastRenderedPageBreak/>
              <w:t>m²</w:t>
            </w:r>
          </w:p>
        </w:tc>
        <w:tc>
          <w:tcPr>
            <w:tcW w:w="1284" w:type="dxa"/>
            <w:tcBorders>
              <w:top w:val="nil"/>
              <w:left w:val="nil"/>
              <w:bottom w:val="single" w:sz="4" w:space="0" w:color="auto"/>
              <w:right w:val="single" w:sz="4" w:space="0" w:color="auto"/>
            </w:tcBorders>
            <w:shd w:val="clear" w:color="auto" w:fill="auto"/>
            <w:noWrap/>
            <w:vAlign w:val="center"/>
          </w:tcPr>
          <w:p w14:paraId="2F89ED7F" w14:textId="77777777" w:rsidR="00781964" w:rsidRPr="003D5E98" w:rsidRDefault="00781964" w:rsidP="00781964">
            <w:pPr>
              <w:spacing w:before="0"/>
              <w:jc w:val="center"/>
              <w:rPr>
                <w:rFonts w:cs="Arial"/>
                <w:color w:val="000000"/>
              </w:rPr>
            </w:pPr>
            <w:r w:rsidRPr="003D5E98">
              <w:rPr>
                <w:rFonts w:cs="Arial"/>
                <w:color w:val="000000"/>
              </w:rPr>
              <w:t>840.00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968F5E1"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DA34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25E0C9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D1624B2" w14:textId="77777777" w:rsidR="00781964" w:rsidRPr="00BA779C" w:rsidRDefault="00781964" w:rsidP="00781964">
            <w:pPr>
              <w:spacing w:before="0"/>
              <w:jc w:val="left"/>
              <w:rPr>
                <w:rFonts w:cs="Arial"/>
                <w:color w:val="000000"/>
                <w:sz w:val="24"/>
                <w:szCs w:val="24"/>
              </w:rPr>
            </w:pPr>
          </w:p>
        </w:tc>
      </w:tr>
      <w:tr w:rsidR="00781964" w:rsidRPr="00BA779C" w14:paraId="54E03F3D"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09E20D1" w14:textId="77777777" w:rsidR="00781964" w:rsidRPr="003D5E98" w:rsidRDefault="00781964" w:rsidP="00781964">
            <w:pPr>
              <w:spacing w:before="0"/>
              <w:jc w:val="center"/>
              <w:rPr>
                <w:rFonts w:cs="Arial"/>
                <w:color w:val="000000"/>
              </w:rPr>
            </w:pPr>
            <w:r w:rsidRPr="003D5E98">
              <w:rPr>
                <w:rFonts w:cs="Arial"/>
                <w:color w:val="000000"/>
              </w:rPr>
              <w:t>A.XV.2</w:t>
            </w:r>
          </w:p>
        </w:tc>
        <w:tc>
          <w:tcPr>
            <w:tcW w:w="4655" w:type="dxa"/>
            <w:tcBorders>
              <w:top w:val="nil"/>
              <w:left w:val="nil"/>
              <w:bottom w:val="single" w:sz="4" w:space="0" w:color="auto"/>
              <w:right w:val="single" w:sz="4" w:space="0" w:color="auto"/>
            </w:tcBorders>
            <w:shd w:val="clear" w:color="auto" w:fill="auto"/>
            <w:noWrap/>
            <w:vAlign w:val="center"/>
          </w:tcPr>
          <w:p w14:paraId="1D5DA029"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"АРМСТРОНГ" спуштеног плафона, плоче у тоалетима. Димензије плоча су  60x60cm модел Армстронг Савана или слично.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2BD5FB25"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4B108166" w14:textId="77777777" w:rsidR="00781964" w:rsidRPr="003D5E98" w:rsidRDefault="00781964" w:rsidP="00781964">
            <w:pPr>
              <w:spacing w:before="0"/>
              <w:jc w:val="center"/>
              <w:rPr>
                <w:rFonts w:cs="Arial"/>
                <w:color w:val="000000"/>
              </w:rPr>
            </w:pPr>
            <w:r w:rsidRPr="003D5E98">
              <w:rPr>
                <w:rFonts w:cs="Arial"/>
                <w:color w:val="000000"/>
              </w:rPr>
              <w:t>60.00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341006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9E4F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9916DE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B32547D" w14:textId="77777777" w:rsidR="00781964" w:rsidRPr="00BA779C" w:rsidRDefault="00781964" w:rsidP="00781964">
            <w:pPr>
              <w:spacing w:before="0"/>
              <w:jc w:val="left"/>
              <w:rPr>
                <w:rFonts w:cs="Arial"/>
                <w:color w:val="000000"/>
                <w:sz w:val="24"/>
                <w:szCs w:val="24"/>
              </w:rPr>
            </w:pPr>
          </w:p>
        </w:tc>
      </w:tr>
      <w:tr w:rsidR="00781964" w:rsidRPr="00BA779C" w14:paraId="29534980"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9E6DC81" w14:textId="77777777" w:rsidR="00781964" w:rsidRPr="003D5E98" w:rsidRDefault="00781964" w:rsidP="00781964">
            <w:pPr>
              <w:spacing w:before="0"/>
              <w:jc w:val="center"/>
              <w:rPr>
                <w:rFonts w:cs="Arial"/>
                <w:color w:val="000000"/>
              </w:rPr>
            </w:pPr>
            <w:r w:rsidRPr="003D5E98">
              <w:rPr>
                <w:rFonts w:cs="Arial"/>
                <w:color w:val="000000"/>
              </w:rPr>
              <w:t>A.XV.3</w:t>
            </w:r>
          </w:p>
        </w:tc>
        <w:tc>
          <w:tcPr>
            <w:tcW w:w="4655" w:type="dxa"/>
            <w:tcBorders>
              <w:top w:val="nil"/>
              <w:left w:val="nil"/>
              <w:bottom w:val="single" w:sz="4" w:space="0" w:color="auto"/>
              <w:right w:val="single" w:sz="4" w:space="0" w:color="auto"/>
            </w:tcBorders>
            <w:shd w:val="clear" w:color="auto" w:fill="auto"/>
            <w:noWrap/>
            <w:vAlign w:val="center"/>
          </w:tcPr>
          <w:p w14:paraId="68A6166E"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монолитног спуштеног плафона од гипс картонских плоча дебљине 12,5mm  са металном подконструкцијом испод косих плоча. Метална подконструкција обухвата термоизолацију од 8cm са парном браном.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46B7646F"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0494D470" w14:textId="77777777" w:rsidR="00781964" w:rsidRPr="003D5E98" w:rsidRDefault="00781964" w:rsidP="00781964">
            <w:pPr>
              <w:spacing w:before="0"/>
              <w:jc w:val="center"/>
              <w:rPr>
                <w:rFonts w:cs="Arial"/>
                <w:color w:val="000000"/>
              </w:rPr>
            </w:pPr>
            <w:r w:rsidRPr="003D5E98">
              <w:rPr>
                <w:rFonts w:cs="Arial"/>
                <w:color w:val="000000"/>
              </w:rPr>
              <w:t>600.00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CA6858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939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651F7F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1A31B18" w14:textId="77777777" w:rsidR="00781964" w:rsidRPr="00BA779C" w:rsidRDefault="00781964" w:rsidP="00781964">
            <w:pPr>
              <w:spacing w:before="0"/>
              <w:jc w:val="left"/>
              <w:rPr>
                <w:rFonts w:cs="Arial"/>
                <w:color w:val="000000"/>
                <w:sz w:val="24"/>
                <w:szCs w:val="24"/>
              </w:rPr>
            </w:pPr>
          </w:p>
        </w:tc>
      </w:tr>
      <w:tr w:rsidR="00781964" w:rsidRPr="00BA779C" w14:paraId="7CA96A6D" w14:textId="77777777" w:rsidTr="00BC4167">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7B378EE9"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СУВОМОНТАЖНИХ РАДОВА:</w:t>
            </w:r>
          </w:p>
        </w:tc>
        <w:tc>
          <w:tcPr>
            <w:tcW w:w="1413" w:type="dxa"/>
            <w:tcBorders>
              <w:top w:val="single" w:sz="4" w:space="0" w:color="auto"/>
              <w:left w:val="single" w:sz="4" w:space="0" w:color="auto"/>
              <w:bottom w:val="single" w:sz="4" w:space="0" w:color="auto"/>
              <w:right w:val="single" w:sz="4" w:space="0" w:color="auto"/>
            </w:tcBorders>
          </w:tcPr>
          <w:p w14:paraId="1D72719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A7B70F6" w14:textId="77777777" w:rsidR="00781964" w:rsidRPr="00BA779C" w:rsidRDefault="00781964" w:rsidP="00781964">
            <w:pPr>
              <w:spacing w:before="0"/>
              <w:jc w:val="left"/>
              <w:rPr>
                <w:rFonts w:cs="Arial"/>
                <w:color w:val="000000"/>
                <w:sz w:val="24"/>
                <w:szCs w:val="24"/>
              </w:rPr>
            </w:pPr>
          </w:p>
        </w:tc>
      </w:tr>
      <w:tr w:rsidR="00781964" w:rsidRPr="00BA779C" w14:paraId="57677FDC"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0A64C85E" w14:textId="77777777" w:rsidR="00781964" w:rsidRPr="00BA779C" w:rsidRDefault="00781964" w:rsidP="00781964">
            <w:pPr>
              <w:spacing w:before="0"/>
              <w:jc w:val="left"/>
              <w:rPr>
                <w:rFonts w:cs="Arial"/>
                <w:color w:val="000000"/>
                <w:sz w:val="24"/>
                <w:szCs w:val="24"/>
              </w:rPr>
            </w:pPr>
            <w:r w:rsidRPr="003D5E98">
              <w:rPr>
                <w:rFonts w:cs="Arial"/>
                <w:b/>
                <w:bCs/>
                <w:color w:val="000000"/>
              </w:rPr>
              <w:t>A.XVI ФАСАДЕРСКИ РАДОВИ</w:t>
            </w:r>
          </w:p>
        </w:tc>
      </w:tr>
      <w:tr w:rsidR="00781964" w:rsidRPr="00BA779C" w14:paraId="24BA6980"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8A1003A" w14:textId="77777777" w:rsidR="00781964" w:rsidRPr="003D5E98" w:rsidRDefault="00781964" w:rsidP="00781964">
            <w:pPr>
              <w:spacing w:before="0"/>
              <w:jc w:val="center"/>
              <w:rPr>
                <w:rFonts w:cs="Arial"/>
                <w:color w:val="000000"/>
              </w:rPr>
            </w:pPr>
            <w:r w:rsidRPr="003D5E98">
              <w:rPr>
                <w:rFonts w:cs="Arial"/>
                <w:color w:val="000000"/>
              </w:rPr>
              <w:t>A.XVI.1</w:t>
            </w:r>
          </w:p>
        </w:tc>
        <w:tc>
          <w:tcPr>
            <w:tcW w:w="4655" w:type="dxa"/>
            <w:tcBorders>
              <w:top w:val="nil"/>
              <w:left w:val="nil"/>
              <w:bottom w:val="single" w:sz="4" w:space="0" w:color="auto"/>
              <w:right w:val="single" w:sz="4" w:space="0" w:color="auto"/>
            </w:tcBorders>
            <w:shd w:val="clear" w:color="auto" w:fill="auto"/>
            <w:noWrap/>
            <w:vAlign w:val="center"/>
          </w:tcPr>
          <w:p w14:paraId="13927ABA" w14:textId="77777777" w:rsidR="00781964" w:rsidRPr="003D5E98" w:rsidRDefault="00781964" w:rsidP="00781964">
            <w:pPr>
              <w:spacing w:before="0"/>
              <w:jc w:val="left"/>
              <w:rPr>
                <w:rFonts w:cs="Arial"/>
              </w:rPr>
            </w:pPr>
            <w:r w:rsidRPr="003D5E98">
              <w:rPr>
                <w:rFonts w:cs="Arial"/>
              </w:rPr>
              <w:t xml:space="preserve">Набавка и постављање комплетног фасаднод система -тврдопресоване минералне вуне  d=10cm (камена вуна)+лепак+завршна боја. Фасадне плоче од минералне вуне поставити као термо и звучну изолацију фасаде преко грађевинског лепка и анкеровати их специјалним типловима.Преко плоча нанети слој грађевинског лепка, утиснути по целој површини стаклену мрежицу и нанети завршни слој грађевинског лепка, по детаљима и упутству пројектанта. Лепљење и армирање вуне RÖFIX Unistarlightom или сличним лепком за вуне. Мрежица P50, типлови 6kom/m2 са челичним клином.Завршна фасада SlSi, </w:t>
            </w:r>
            <w:r w:rsidRPr="003D5E98">
              <w:rPr>
                <w:rFonts w:cs="Arial"/>
              </w:rPr>
              <w:lastRenderedPageBreak/>
              <w:t>силикат и силикон Röfix 1,5v водоодбојна и паропропусна у боји или слична. Систем фасаде треба да поседује сертификат ETAG 004.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757AFA3F" w14:textId="77777777" w:rsidR="00781964" w:rsidRPr="003D5E98" w:rsidRDefault="00781964" w:rsidP="00781964">
            <w:pPr>
              <w:spacing w:before="0"/>
              <w:jc w:val="center"/>
              <w:rPr>
                <w:rFonts w:cs="Arial"/>
                <w:color w:val="000000"/>
              </w:rPr>
            </w:pPr>
            <w:r w:rsidRPr="003D5E98">
              <w:rPr>
                <w:rFonts w:cs="Arial"/>
                <w:color w:val="000000"/>
              </w:rPr>
              <w:lastRenderedPageBreak/>
              <w:t>m²</w:t>
            </w:r>
          </w:p>
        </w:tc>
        <w:tc>
          <w:tcPr>
            <w:tcW w:w="1284" w:type="dxa"/>
            <w:tcBorders>
              <w:top w:val="nil"/>
              <w:left w:val="nil"/>
              <w:bottom w:val="single" w:sz="4" w:space="0" w:color="auto"/>
              <w:right w:val="single" w:sz="4" w:space="0" w:color="auto"/>
            </w:tcBorders>
            <w:shd w:val="clear" w:color="auto" w:fill="auto"/>
            <w:noWrap/>
            <w:vAlign w:val="center"/>
          </w:tcPr>
          <w:p w14:paraId="09DF4A70" w14:textId="77777777" w:rsidR="00781964" w:rsidRPr="003D5E98" w:rsidRDefault="00781964" w:rsidP="00781964">
            <w:pPr>
              <w:spacing w:before="0"/>
              <w:jc w:val="center"/>
              <w:rPr>
                <w:rFonts w:cs="Arial"/>
                <w:color w:val="000000"/>
              </w:rPr>
            </w:pPr>
            <w:r w:rsidRPr="003D5E98">
              <w:rPr>
                <w:rFonts w:cs="Arial"/>
                <w:color w:val="000000"/>
              </w:rPr>
              <w:t>470.00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6374E6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89E1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565A0D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6D717D7" w14:textId="77777777" w:rsidR="00781964" w:rsidRPr="00BA779C" w:rsidRDefault="00781964" w:rsidP="00781964">
            <w:pPr>
              <w:spacing w:before="0"/>
              <w:jc w:val="left"/>
              <w:rPr>
                <w:rFonts w:cs="Arial"/>
                <w:color w:val="000000"/>
                <w:sz w:val="24"/>
                <w:szCs w:val="24"/>
              </w:rPr>
            </w:pPr>
          </w:p>
        </w:tc>
      </w:tr>
      <w:tr w:rsidR="00781964" w:rsidRPr="00BA779C" w14:paraId="185D306E"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E6E178A" w14:textId="77777777" w:rsidR="00781964" w:rsidRPr="003D5E98" w:rsidRDefault="00781964" w:rsidP="00781964">
            <w:pPr>
              <w:spacing w:before="0"/>
              <w:jc w:val="center"/>
              <w:rPr>
                <w:rFonts w:cs="Arial"/>
                <w:color w:val="000000"/>
              </w:rPr>
            </w:pPr>
            <w:r w:rsidRPr="003D5E98">
              <w:rPr>
                <w:rFonts w:cs="Arial"/>
                <w:color w:val="000000"/>
              </w:rPr>
              <w:t>A.XVI.2</w:t>
            </w:r>
          </w:p>
        </w:tc>
        <w:tc>
          <w:tcPr>
            <w:tcW w:w="4655" w:type="dxa"/>
            <w:tcBorders>
              <w:top w:val="nil"/>
              <w:left w:val="nil"/>
              <w:bottom w:val="single" w:sz="4" w:space="0" w:color="auto"/>
              <w:right w:val="single" w:sz="4" w:space="0" w:color="auto"/>
            </w:tcBorders>
            <w:shd w:val="clear" w:color="auto" w:fill="auto"/>
            <w:noWrap/>
            <w:vAlign w:val="center"/>
          </w:tcPr>
          <w:p w14:paraId="0089B9EA"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тврдопресоване минералне вуне  d=2cm око отвора за прозоре и врата. Преко плоча нанети слој грађевинског лепка, утиснути по целој површини стаклену мрежицу и нанети завршни слој грађевинског лепка, по детаљима и упутству пројектанта.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3EAE0300"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4B5EB4C" w14:textId="77777777" w:rsidR="00781964" w:rsidRPr="003D5E98" w:rsidRDefault="00781964" w:rsidP="00781964">
            <w:pPr>
              <w:spacing w:before="0"/>
              <w:jc w:val="center"/>
              <w:rPr>
                <w:rFonts w:cs="Arial"/>
                <w:color w:val="000000"/>
              </w:rPr>
            </w:pPr>
            <w:r w:rsidRPr="003D5E98">
              <w:rPr>
                <w:rFonts w:cs="Arial"/>
                <w:color w:val="000000"/>
              </w:rPr>
              <w:t>100.00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2108ED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390F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B1E021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9421CF2" w14:textId="77777777" w:rsidR="00781964" w:rsidRPr="00BA779C" w:rsidRDefault="00781964" w:rsidP="00781964">
            <w:pPr>
              <w:spacing w:before="0"/>
              <w:jc w:val="left"/>
              <w:rPr>
                <w:rFonts w:cs="Arial"/>
                <w:color w:val="000000"/>
                <w:sz w:val="24"/>
                <w:szCs w:val="24"/>
              </w:rPr>
            </w:pPr>
          </w:p>
        </w:tc>
      </w:tr>
      <w:tr w:rsidR="00781964" w:rsidRPr="00BA779C" w14:paraId="029640FE"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A17AE7F" w14:textId="77777777" w:rsidR="00781964" w:rsidRPr="003D5E98" w:rsidRDefault="00781964" w:rsidP="00781964">
            <w:pPr>
              <w:spacing w:before="0"/>
              <w:jc w:val="center"/>
              <w:rPr>
                <w:rFonts w:cs="Arial"/>
                <w:color w:val="000000"/>
              </w:rPr>
            </w:pPr>
            <w:r w:rsidRPr="003D5E98">
              <w:rPr>
                <w:rFonts w:cs="Arial"/>
                <w:color w:val="000000"/>
              </w:rPr>
              <w:t>A.XVI.3</w:t>
            </w:r>
          </w:p>
        </w:tc>
        <w:tc>
          <w:tcPr>
            <w:tcW w:w="4655" w:type="dxa"/>
            <w:tcBorders>
              <w:top w:val="nil"/>
              <w:left w:val="nil"/>
              <w:bottom w:val="single" w:sz="4" w:space="0" w:color="auto"/>
              <w:right w:val="single" w:sz="4" w:space="0" w:color="auto"/>
            </w:tcBorders>
            <w:shd w:val="clear" w:color="auto" w:fill="auto"/>
            <w:noWrap/>
            <w:vAlign w:val="center"/>
          </w:tcPr>
          <w:p w14:paraId="098E235E"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силикатне фасадне опеке (као на постојећем делу).Обрачун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2CEF8FD6"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7D6DD18A" w14:textId="77777777" w:rsidR="00781964" w:rsidRPr="003D5E98" w:rsidRDefault="00781964" w:rsidP="00781964">
            <w:pPr>
              <w:spacing w:before="0"/>
              <w:jc w:val="center"/>
              <w:rPr>
                <w:rFonts w:cs="Arial"/>
                <w:color w:val="000000"/>
              </w:rPr>
            </w:pPr>
            <w:r w:rsidRPr="003D5E98">
              <w:rPr>
                <w:rFonts w:cs="Arial"/>
                <w:color w:val="000000"/>
              </w:rPr>
              <w:t>550.00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90CA24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B57E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227794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F657715" w14:textId="77777777" w:rsidR="00781964" w:rsidRPr="00BA779C" w:rsidRDefault="00781964" w:rsidP="00781964">
            <w:pPr>
              <w:spacing w:before="0"/>
              <w:jc w:val="left"/>
              <w:rPr>
                <w:rFonts w:cs="Arial"/>
                <w:color w:val="000000"/>
                <w:sz w:val="24"/>
                <w:szCs w:val="24"/>
              </w:rPr>
            </w:pPr>
          </w:p>
        </w:tc>
      </w:tr>
      <w:tr w:rsidR="00781964" w:rsidRPr="00BA779C" w14:paraId="02ED0E0D"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947F403" w14:textId="77777777" w:rsidR="00781964" w:rsidRPr="003D5E98" w:rsidRDefault="00781964" w:rsidP="00781964">
            <w:pPr>
              <w:spacing w:before="0"/>
              <w:jc w:val="center"/>
              <w:rPr>
                <w:rFonts w:cs="Arial"/>
                <w:color w:val="000000"/>
              </w:rPr>
            </w:pPr>
            <w:r w:rsidRPr="003D5E98">
              <w:rPr>
                <w:rFonts w:cs="Arial"/>
                <w:color w:val="000000"/>
              </w:rPr>
              <w:t>A.XVI.4</w:t>
            </w:r>
          </w:p>
        </w:tc>
        <w:tc>
          <w:tcPr>
            <w:tcW w:w="4655" w:type="dxa"/>
            <w:tcBorders>
              <w:top w:val="nil"/>
              <w:left w:val="nil"/>
              <w:bottom w:val="single" w:sz="4" w:space="0" w:color="auto"/>
              <w:right w:val="single" w:sz="4" w:space="0" w:color="auto"/>
            </w:tcBorders>
            <w:shd w:val="clear" w:color="auto" w:fill="auto"/>
            <w:noWrap/>
            <w:vAlign w:val="center"/>
          </w:tcPr>
          <w:p w14:paraId="38690995" w14:textId="77777777" w:rsidR="00781964" w:rsidRPr="003D5E98" w:rsidRDefault="00781964" w:rsidP="00781964">
            <w:pPr>
              <w:spacing w:before="0"/>
              <w:jc w:val="left"/>
              <w:rPr>
                <w:rFonts w:cs="Arial"/>
                <w:color w:val="000000"/>
              </w:rPr>
            </w:pPr>
            <w:r w:rsidRPr="003D5E98">
              <w:rPr>
                <w:rFonts w:cs="Arial"/>
                <w:color w:val="000000"/>
              </w:rPr>
              <w:t>Бојење бетонских елемената (настрешнице и венца) бојом за бетон, водоотпорном и паропропусном. Боја по избору пројектанта.Обрачун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30A17897"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D9BFC11" w14:textId="77777777" w:rsidR="00781964" w:rsidRPr="003D5E98" w:rsidRDefault="00781964" w:rsidP="00781964">
            <w:pPr>
              <w:spacing w:before="0"/>
              <w:jc w:val="center"/>
              <w:rPr>
                <w:rFonts w:cs="Arial"/>
                <w:color w:val="000000"/>
              </w:rPr>
            </w:pPr>
            <w:r w:rsidRPr="003D5E98">
              <w:rPr>
                <w:rFonts w:cs="Arial"/>
                <w:color w:val="000000"/>
              </w:rPr>
              <w:t>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421EF6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9B9A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5840BD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5C71E95" w14:textId="77777777" w:rsidR="00781964" w:rsidRPr="00BA779C" w:rsidRDefault="00781964" w:rsidP="00781964">
            <w:pPr>
              <w:spacing w:before="0"/>
              <w:jc w:val="left"/>
              <w:rPr>
                <w:rFonts w:cs="Arial"/>
                <w:color w:val="000000"/>
                <w:sz w:val="24"/>
                <w:szCs w:val="24"/>
              </w:rPr>
            </w:pPr>
          </w:p>
        </w:tc>
      </w:tr>
      <w:tr w:rsidR="00781964" w:rsidRPr="00BA779C" w14:paraId="7672AAA1"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B40CCFB" w14:textId="77777777" w:rsidR="00781964" w:rsidRPr="003D5E98" w:rsidRDefault="00781964" w:rsidP="00781964">
            <w:pPr>
              <w:spacing w:before="0"/>
              <w:jc w:val="center"/>
              <w:rPr>
                <w:rFonts w:cs="Arial"/>
                <w:color w:val="000000"/>
              </w:rPr>
            </w:pPr>
            <w:r w:rsidRPr="003D5E98">
              <w:rPr>
                <w:rFonts w:cs="Arial"/>
                <w:color w:val="000000"/>
              </w:rPr>
              <w:t>A.XVI.5</w:t>
            </w:r>
          </w:p>
        </w:tc>
        <w:tc>
          <w:tcPr>
            <w:tcW w:w="4655" w:type="dxa"/>
            <w:tcBorders>
              <w:top w:val="nil"/>
              <w:left w:val="nil"/>
              <w:bottom w:val="single" w:sz="4" w:space="0" w:color="auto"/>
              <w:right w:val="single" w:sz="4" w:space="0" w:color="auto"/>
            </w:tcBorders>
            <w:shd w:val="clear" w:color="auto" w:fill="auto"/>
            <w:noWrap/>
            <w:vAlign w:val="center"/>
          </w:tcPr>
          <w:p w14:paraId="6004A53B" w14:textId="77777777" w:rsidR="00781964" w:rsidRPr="003D5E98" w:rsidRDefault="00781964" w:rsidP="00781964">
            <w:pPr>
              <w:spacing w:before="0"/>
              <w:jc w:val="left"/>
              <w:rPr>
                <w:rFonts w:cs="Arial"/>
                <w:color w:val="000000"/>
              </w:rPr>
            </w:pPr>
            <w:r w:rsidRPr="003D5E98">
              <w:rPr>
                <w:rFonts w:cs="Arial"/>
                <w:color w:val="000000"/>
              </w:rPr>
              <w:t>Бојење бетонске сокле кулирпластом. Боја по избору пројектанта.Обрачун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2D43B66E"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19BA6651" w14:textId="77777777" w:rsidR="00781964" w:rsidRPr="003D5E98" w:rsidRDefault="00781964" w:rsidP="00781964">
            <w:pPr>
              <w:spacing w:before="0"/>
              <w:jc w:val="center"/>
              <w:rPr>
                <w:rFonts w:cs="Arial"/>
                <w:color w:val="000000"/>
              </w:rPr>
            </w:pPr>
            <w:r w:rsidRPr="003D5E98">
              <w:rPr>
                <w:rFonts w:cs="Arial"/>
                <w:color w:val="000000"/>
              </w:rPr>
              <w:t>150.00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EF3E86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85D8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D98421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52CE5A5" w14:textId="77777777" w:rsidR="00781964" w:rsidRPr="00BA779C" w:rsidRDefault="00781964" w:rsidP="00781964">
            <w:pPr>
              <w:spacing w:before="0"/>
              <w:jc w:val="left"/>
              <w:rPr>
                <w:rFonts w:cs="Arial"/>
                <w:color w:val="000000"/>
                <w:sz w:val="24"/>
                <w:szCs w:val="24"/>
              </w:rPr>
            </w:pPr>
          </w:p>
        </w:tc>
      </w:tr>
      <w:tr w:rsidR="00781964" w:rsidRPr="00BA779C" w14:paraId="23343C18" w14:textId="77777777" w:rsidTr="00BC4167">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2808CB77"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ФАСАДЕРСКИ РАДОВИ:</w:t>
            </w:r>
          </w:p>
        </w:tc>
        <w:tc>
          <w:tcPr>
            <w:tcW w:w="1413" w:type="dxa"/>
            <w:tcBorders>
              <w:top w:val="single" w:sz="4" w:space="0" w:color="auto"/>
              <w:left w:val="single" w:sz="4" w:space="0" w:color="auto"/>
              <w:bottom w:val="single" w:sz="4" w:space="0" w:color="auto"/>
              <w:right w:val="single" w:sz="4" w:space="0" w:color="auto"/>
            </w:tcBorders>
          </w:tcPr>
          <w:p w14:paraId="74725A2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1F8DC9C" w14:textId="77777777" w:rsidR="00781964" w:rsidRPr="00BA779C" w:rsidRDefault="00781964" w:rsidP="00781964">
            <w:pPr>
              <w:spacing w:before="0"/>
              <w:jc w:val="left"/>
              <w:rPr>
                <w:rFonts w:cs="Arial"/>
                <w:color w:val="000000"/>
                <w:sz w:val="24"/>
                <w:szCs w:val="24"/>
              </w:rPr>
            </w:pPr>
          </w:p>
        </w:tc>
      </w:tr>
      <w:tr w:rsidR="00781964" w:rsidRPr="00BA779C" w14:paraId="5429A13D"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25F21C05" w14:textId="77777777" w:rsidR="00781964" w:rsidRPr="00BA779C" w:rsidRDefault="00781964" w:rsidP="00781964">
            <w:pPr>
              <w:spacing w:before="0"/>
              <w:jc w:val="left"/>
              <w:rPr>
                <w:rFonts w:cs="Arial"/>
                <w:color w:val="000000"/>
                <w:sz w:val="24"/>
                <w:szCs w:val="24"/>
              </w:rPr>
            </w:pPr>
            <w:r w:rsidRPr="003D5E98">
              <w:rPr>
                <w:rFonts w:cs="Arial"/>
                <w:color w:val="000000"/>
              </w:rPr>
              <w:t xml:space="preserve">   </w:t>
            </w:r>
            <w:r w:rsidRPr="003D5E98">
              <w:rPr>
                <w:rFonts w:cs="Arial"/>
                <w:b/>
                <w:bCs/>
                <w:color w:val="000000"/>
              </w:rPr>
              <w:t>XVII  МОЛЕРСКО-ФАРБЕРСКИ  РАДОВИ</w:t>
            </w:r>
          </w:p>
        </w:tc>
      </w:tr>
      <w:tr w:rsidR="00781964" w:rsidRPr="00BA779C" w14:paraId="2843E0F5"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C1B8E8E" w14:textId="77777777" w:rsidR="00781964" w:rsidRPr="003D5E98" w:rsidRDefault="00781964" w:rsidP="00781964">
            <w:pPr>
              <w:spacing w:before="0"/>
              <w:jc w:val="center"/>
              <w:rPr>
                <w:rFonts w:cs="Arial"/>
                <w:color w:val="000000"/>
              </w:rPr>
            </w:pPr>
            <w:r w:rsidRPr="003D5E98">
              <w:rPr>
                <w:rFonts w:cs="Arial"/>
                <w:color w:val="000000"/>
              </w:rPr>
              <w:t>A.XVII.1</w:t>
            </w:r>
          </w:p>
        </w:tc>
        <w:tc>
          <w:tcPr>
            <w:tcW w:w="4655" w:type="dxa"/>
            <w:tcBorders>
              <w:top w:val="nil"/>
              <w:left w:val="nil"/>
              <w:bottom w:val="single" w:sz="4" w:space="0" w:color="auto"/>
              <w:right w:val="single" w:sz="4" w:space="0" w:color="auto"/>
            </w:tcBorders>
            <w:shd w:val="clear" w:color="auto" w:fill="auto"/>
            <w:noWrap/>
            <w:vAlign w:val="center"/>
          </w:tcPr>
          <w:p w14:paraId="2838BEEB" w14:textId="77777777" w:rsidR="00781964" w:rsidRPr="003D5E98" w:rsidRDefault="00781964" w:rsidP="00781964">
            <w:pPr>
              <w:spacing w:before="0"/>
              <w:jc w:val="left"/>
              <w:rPr>
                <w:rFonts w:cs="Arial"/>
                <w:color w:val="000000"/>
              </w:rPr>
            </w:pPr>
            <w:r w:rsidRPr="003D5E98">
              <w:rPr>
                <w:rFonts w:cs="Arial"/>
                <w:color w:val="000000"/>
              </w:rPr>
              <w:t xml:space="preserve">Глетовање  фино малтерисаних </w:t>
            </w:r>
            <w:r w:rsidRPr="003D5E98">
              <w:rPr>
                <w:rFonts w:cs="Arial"/>
                <w:b/>
                <w:bCs/>
                <w:color w:val="000000"/>
              </w:rPr>
              <w:t>зидова</w:t>
            </w:r>
            <w:r w:rsidRPr="003D5E98">
              <w:rPr>
                <w:rFonts w:cs="Arial"/>
                <w:color w:val="000000"/>
              </w:rPr>
              <w:t xml:space="preserve">  дисперзивним китом и бојење дисперзивном бојом. 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24011557"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589C6785" w14:textId="77777777" w:rsidR="00781964" w:rsidRPr="003D5E98" w:rsidRDefault="00781964" w:rsidP="00781964">
            <w:pPr>
              <w:spacing w:before="0"/>
              <w:jc w:val="center"/>
              <w:rPr>
                <w:rFonts w:cs="Arial"/>
                <w:color w:val="000000"/>
              </w:rPr>
            </w:pPr>
            <w:r w:rsidRPr="003D5E98">
              <w:rPr>
                <w:rFonts w:cs="Arial"/>
                <w:color w:val="000000"/>
              </w:rPr>
              <w:t>2,670.00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33C4D02"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30A9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199F38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A21A856" w14:textId="77777777" w:rsidR="00781964" w:rsidRPr="00BA779C" w:rsidRDefault="00781964" w:rsidP="00781964">
            <w:pPr>
              <w:spacing w:before="0"/>
              <w:jc w:val="left"/>
              <w:rPr>
                <w:rFonts w:cs="Arial"/>
                <w:color w:val="000000"/>
                <w:sz w:val="24"/>
                <w:szCs w:val="24"/>
              </w:rPr>
            </w:pPr>
          </w:p>
        </w:tc>
      </w:tr>
      <w:tr w:rsidR="00781964" w:rsidRPr="00BA779C" w14:paraId="244628C9"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F19D831" w14:textId="77777777" w:rsidR="00781964" w:rsidRPr="003D5E98" w:rsidRDefault="00781964" w:rsidP="00781964">
            <w:pPr>
              <w:spacing w:before="0"/>
              <w:jc w:val="center"/>
              <w:rPr>
                <w:rFonts w:cs="Arial"/>
                <w:color w:val="000000"/>
              </w:rPr>
            </w:pPr>
            <w:r w:rsidRPr="003D5E98">
              <w:rPr>
                <w:rFonts w:cs="Arial"/>
                <w:color w:val="000000"/>
              </w:rPr>
              <w:t>A.XVII.2</w:t>
            </w:r>
          </w:p>
        </w:tc>
        <w:tc>
          <w:tcPr>
            <w:tcW w:w="4655" w:type="dxa"/>
            <w:tcBorders>
              <w:top w:val="nil"/>
              <w:left w:val="nil"/>
              <w:bottom w:val="single" w:sz="4" w:space="0" w:color="auto"/>
              <w:right w:val="single" w:sz="4" w:space="0" w:color="auto"/>
            </w:tcBorders>
            <w:shd w:val="clear" w:color="auto" w:fill="auto"/>
            <w:noWrap/>
            <w:vAlign w:val="center"/>
          </w:tcPr>
          <w:p w14:paraId="2D87AAB1" w14:textId="77777777" w:rsidR="00781964" w:rsidRPr="003D5E98" w:rsidRDefault="00781964" w:rsidP="00781964">
            <w:pPr>
              <w:spacing w:before="0"/>
              <w:jc w:val="left"/>
              <w:rPr>
                <w:rFonts w:cs="Arial"/>
                <w:color w:val="000000"/>
              </w:rPr>
            </w:pPr>
            <w:r w:rsidRPr="003D5E98">
              <w:rPr>
                <w:rFonts w:cs="Arial"/>
                <w:color w:val="000000"/>
              </w:rPr>
              <w:t xml:space="preserve">Бојење </w:t>
            </w:r>
            <w:r w:rsidRPr="003D5E98">
              <w:rPr>
                <w:rFonts w:cs="Arial"/>
                <w:b/>
                <w:bCs/>
                <w:color w:val="000000"/>
              </w:rPr>
              <w:t xml:space="preserve">плафона </w:t>
            </w:r>
            <w:r w:rsidRPr="003D5E98">
              <w:rPr>
                <w:rFonts w:cs="Arial"/>
                <w:color w:val="000000"/>
              </w:rPr>
              <w:t xml:space="preserve"> дисперзивном бојом. Површине обрусити, очистити и извршити неутрализовање. Прегледати и китовати мања оштећења и пукотине. </w:t>
            </w:r>
            <w:r w:rsidRPr="003D5E98">
              <w:rPr>
                <w:rFonts w:cs="Arial"/>
                <w:color w:val="000000"/>
              </w:rPr>
              <w:lastRenderedPageBreak/>
              <w:t>Импрегнирати и превући дисперзивни кит три пута.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48AC0870" w14:textId="77777777" w:rsidR="00781964" w:rsidRPr="003D5E98" w:rsidRDefault="00781964" w:rsidP="00781964">
            <w:pPr>
              <w:spacing w:before="0"/>
              <w:jc w:val="center"/>
              <w:rPr>
                <w:rFonts w:cs="Arial"/>
                <w:color w:val="000000"/>
              </w:rPr>
            </w:pPr>
            <w:r w:rsidRPr="003D5E98">
              <w:rPr>
                <w:rFonts w:cs="Arial"/>
                <w:color w:val="000000"/>
              </w:rPr>
              <w:lastRenderedPageBreak/>
              <w:t>m²</w:t>
            </w:r>
          </w:p>
        </w:tc>
        <w:tc>
          <w:tcPr>
            <w:tcW w:w="1284" w:type="dxa"/>
            <w:tcBorders>
              <w:top w:val="nil"/>
              <w:left w:val="nil"/>
              <w:bottom w:val="single" w:sz="4" w:space="0" w:color="auto"/>
              <w:right w:val="single" w:sz="4" w:space="0" w:color="auto"/>
            </w:tcBorders>
            <w:shd w:val="clear" w:color="auto" w:fill="auto"/>
            <w:noWrap/>
            <w:vAlign w:val="center"/>
          </w:tcPr>
          <w:p w14:paraId="0ACC9D1D" w14:textId="77777777" w:rsidR="00781964" w:rsidRPr="003D5E98" w:rsidRDefault="00781964" w:rsidP="00781964">
            <w:pPr>
              <w:spacing w:before="0"/>
              <w:jc w:val="center"/>
              <w:rPr>
                <w:rFonts w:cs="Arial"/>
                <w:color w:val="000000"/>
              </w:rPr>
            </w:pPr>
            <w:r w:rsidRPr="003D5E98">
              <w:rPr>
                <w:rFonts w:cs="Arial"/>
                <w:color w:val="000000"/>
              </w:rPr>
              <w:t>910.00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6B40EA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290C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B981A8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53E5B6C" w14:textId="77777777" w:rsidR="00781964" w:rsidRPr="00BA779C" w:rsidRDefault="00781964" w:rsidP="00781964">
            <w:pPr>
              <w:spacing w:before="0"/>
              <w:jc w:val="left"/>
              <w:rPr>
                <w:rFonts w:cs="Arial"/>
                <w:color w:val="000000"/>
                <w:sz w:val="24"/>
                <w:szCs w:val="24"/>
              </w:rPr>
            </w:pPr>
          </w:p>
        </w:tc>
      </w:tr>
      <w:tr w:rsidR="00781964" w:rsidRPr="00BA779C" w14:paraId="5991BEF3"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29765BC" w14:textId="77777777" w:rsidR="00781964" w:rsidRPr="003D5E98" w:rsidRDefault="00781964" w:rsidP="00781964">
            <w:pPr>
              <w:spacing w:before="0"/>
              <w:jc w:val="center"/>
              <w:rPr>
                <w:rFonts w:cs="Arial"/>
                <w:color w:val="000000"/>
              </w:rPr>
            </w:pPr>
            <w:r w:rsidRPr="003D5E98">
              <w:rPr>
                <w:rFonts w:cs="Arial"/>
                <w:color w:val="000000"/>
              </w:rPr>
              <w:t>A.XVII.3</w:t>
            </w:r>
          </w:p>
        </w:tc>
        <w:tc>
          <w:tcPr>
            <w:tcW w:w="4655" w:type="dxa"/>
            <w:tcBorders>
              <w:top w:val="nil"/>
              <w:left w:val="nil"/>
              <w:bottom w:val="single" w:sz="4" w:space="0" w:color="auto"/>
              <w:right w:val="single" w:sz="4" w:space="0" w:color="auto"/>
            </w:tcBorders>
            <w:shd w:val="clear" w:color="auto" w:fill="auto"/>
            <w:noWrap/>
            <w:vAlign w:val="center"/>
          </w:tcPr>
          <w:p w14:paraId="7526B868" w14:textId="77777777" w:rsidR="00781964" w:rsidRPr="003D5E98" w:rsidRDefault="00781964" w:rsidP="00781964">
            <w:pPr>
              <w:spacing w:before="0"/>
              <w:jc w:val="left"/>
              <w:rPr>
                <w:rFonts w:cs="Arial"/>
                <w:color w:val="000000"/>
              </w:rPr>
            </w:pPr>
            <w:r w:rsidRPr="003D5E98">
              <w:rPr>
                <w:rFonts w:cs="Arial"/>
                <w:color w:val="000000"/>
              </w:rPr>
              <w:t>Бојење санитарних просторија изнад керамичких плочица водоперивом бојом отпорном на плесни. Боја по избору наручиоца.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697D6930"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0B393693" w14:textId="77777777" w:rsidR="00781964" w:rsidRPr="003D5E98" w:rsidRDefault="00781964" w:rsidP="00781964">
            <w:pPr>
              <w:spacing w:before="0"/>
              <w:jc w:val="center"/>
              <w:rPr>
                <w:rFonts w:cs="Arial"/>
                <w:color w:val="000000"/>
              </w:rPr>
            </w:pPr>
            <w:r w:rsidRPr="003D5E98">
              <w:rPr>
                <w:rFonts w:cs="Arial"/>
                <w:color w:val="000000"/>
              </w:rPr>
              <w:t>140.00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CEF5A9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39E6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F91F604"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D97F4A8" w14:textId="77777777" w:rsidR="00781964" w:rsidRPr="00BA779C" w:rsidRDefault="00781964" w:rsidP="00781964">
            <w:pPr>
              <w:spacing w:before="0"/>
              <w:jc w:val="left"/>
              <w:rPr>
                <w:rFonts w:cs="Arial"/>
                <w:color w:val="000000"/>
                <w:sz w:val="24"/>
                <w:szCs w:val="24"/>
              </w:rPr>
            </w:pPr>
          </w:p>
        </w:tc>
      </w:tr>
      <w:tr w:rsidR="00781964" w:rsidRPr="00BA779C" w14:paraId="7FC1FEA5" w14:textId="77777777" w:rsidTr="00BC4167">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47575C06"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МОЛЕРСКО ФАРБАРСКИ РАДОВИ:</w:t>
            </w:r>
          </w:p>
        </w:tc>
        <w:tc>
          <w:tcPr>
            <w:tcW w:w="1413" w:type="dxa"/>
            <w:tcBorders>
              <w:top w:val="single" w:sz="4" w:space="0" w:color="auto"/>
              <w:left w:val="single" w:sz="4" w:space="0" w:color="auto"/>
              <w:bottom w:val="single" w:sz="4" w:space="0" w:color="auto"/>
              <w:right w:val="single" w:sz="4" w:space="0" w:color="auto"/>
            </w:tcBorders>
          </w:tcPr>
          <w:p w14:paraId="7D7233A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134C04D" w14:textId="77777777" w:rsidR="00781964" w:rsidRPr="00BA779C" w:rsidRDefault="00781964" w:rsidP="00781964">
            <w:pPr>
              <w:spacing w:before="0"/>
              <w:jc w:val="left"/>
              <w:rPr>
                <w:rFonts w:cs="Arial"/>
                <w:color w:val="000000"/>
                <w:sz w:val="24"/>
                <w:szCs w:val="24"/>
              </w:rPr>
            </w:pPr>
          </w:p>
        </w:tc>
      </w:tr>
      <w:tr w:rsidR="00781964" w:rsidRPr="00BA779C" w14:paraId="19761192"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5052F461" w14:textId="77777777" w:rsidR="00781964" w:rsidRPr="00BA779C" w:rsidRDefault="00781964" w:rsidP="00781964">
            <w:pPr>
              <w:spacing w:before="0"/>
              <w:jc w:val="left"/>
              <w:rPr>
                <w:rFonts w:cs="Arial"/>
                <w:color w:val="000000"/>
                <w:sz w:val="24"/>
                <w:szCs w:val="24"/>
              </w:rPr>
            </w:pPr>
            <w:r w:rsidRPr="003D5E98">
              <w:rPr>
                <w:rFonts w:cs="Arial"/>
                <w:b/>
                <w:bCs/>
                <w:color w:val="000000"/>
              </w:rPr>
              <w:t>A.XVIII  РАЗНИ РАДОВИ</w:t>
            </w:r>
          </w:p>
        </w:tc>
      </w:tr>
      <w:tr w:rsidR="00781964" w:rsidRPr="00BA779C" w14:paraId="5E037BFF"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18CC9D5" w14:textId="77777777" w:rsidR="00781964" w:rsidRPr="003D5E98" w:rsidRDefault="00781964" w:rsidP="00781964">
            <w:pPr>
              <w:spacing w:before="0"/>
              <w:jc w:val="center"/>
              <w:rPr>
                <w:rFonts w:cs="Arial"/>
                <w:color w:val="000000"/>
              </w:rPr>
            </w:pPr>
            <w:r w:rsidRPr="003D5E98">
              <w:rPr>
                <w:rFonts w:cs="Arial"/>
                <w:color w:val="000000"/>
              </w:rPr>
              <w:t>A.XVIII.1</w:t>
            </w:r>
          </w:p>
        </w:tc>
        <w:tc>
          <w:tcPr>
            <w:tcW w:w="4655" w:type="dxa"/>
            <w:tcBorders>
              <w:top w:val="nil"/>
              <w:left w:val="nil"/>
              <w:bottom w:val="single" w:sz="4" w:space="0" w:color="auto"/>
              <w:right w:val="single" w:sz="4" w:space="0" w:color="auto"/>
            </w:tcBorders>
            <w:shd w:val="clear" w:color="auto" w:fill="auto"/>
            <w:noWrap/>
          </w:tcPr>
          <w:p w14:paraId="7127C844"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уградног отирача као Марс 1 - стандард 1 -фирме Еуропрофил или слично. Димензије 90x60 cm. Основа отирача су алуминијумски профили који су испуњени рељефном гумом и троредом четкицом. Отирач је отпоран на атмосферске утицаје и намењен је првој зони чишћења. Место постављања, главни улаз школа и предшколско, наткривени део.Обрачун по ком.</w:t>
            </w:r>
          </w:p>
        </w:tc>
        <w:tc>
          <w:tcPr>
            <w:tcW w:w="1056" w:type="dxa"/>
            <w:gridSpan w:val="2"/>
            <w:tcBorders>
              <w:top w:val="nil"/>
              <w:left w:val="nil"/>
              <w:bottom w:val="single" w:sz="4" w:space="0" w:color="auto"/>
              <w:right w:val="single" w:sz="4" w:space="0" w:color="auto"/>
            </w:tcBorders>
            <w:shd w:val="clear" w:color="auto" w:fill="auto"/>
            <w:noWrap/>
            <w:vAlign w:val="center"/>
          </w:tcPr>
          <w:p w14:paraId="1E3ADB61" w14:textId="77777777" w:rsidR="00781964" w:rsidRPr="003D5E98" w:rsidRDefault="00781964" w:rsidP="00781964">
            <w:pPr>
              <w:spacing w:before="0"/>
              <w:jc w:val="center"/>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52FEE9AF" w14:textId="77777777" w:rsidR="00781964" w:rsidRPr="003D5E98" w:rsidRDefault="00781964" w:rsidP="00781964">
            <w:pPr>
              <w:spacing w:before="0"/>
              <w:jc w:val="center"/>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857C96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70ED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7607F4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BFFC3B3" w14:textId="77777777" w:rsidR="00781964" w:rsidRPr="00BA779C" w:rsidRDefault="00781964" w:rsidP="00781964">
            <w:pPr>
              <w:spacing w:before="0"/>
              <w:jc w:val="left"/>
              <w:rPr>
                <w:rFonts w:cs="Arial"/>
                <w:color w:val="000000"/>
                <w:sz w:val="24"/>
                <w:szCs w:val="24"/>
              </w:rPr>
            </w:pPr>
          </w:p>
        </w:tc>
      </w:tr>
      <w:tr w:rsidR="00781964" w:rsidRPr="00BA779C" w14:paraId="7604AA27"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6B8DAE6" w14:textId="77777777" w:rsidR="00781964" w:rsidRPr="003D5E98" w:rsidRDefault="00781964" w:rsidP="00781964">
            <w:pPr>
              <w:spacing w:before="0"/>
              <w:jc w:val="center"/>
              <w:rPr>
                <w:rFonts w:cs="Arial"/>
                <w:color w:val="000000"/>
              </w:rPr>
            </w:pPr>
            <w:r w:rsidRPr="003D5E98">
              <w:rPr>
                <w:rFonts w:cs="Arial"/>
                <w:color w:val="000000"/>
              </w:rPr>
              <w:t>A.XVIII.2</w:t>
            </w:r>
          </w:p>
        </w:tc>
        <w:tc>
          <w:tcPr>
            <w:tcW w:w="4655" w:type="dxa"/>
            <w:tcBorders>
              <w:top w:val="nil"/>
              <w:left w:val="nil"/>
              <w:bottom w:val="single" w:sz="4" w:space="0" w:color="auto"/>
              <w:right w:val="single" w:sz="4" w:space="0" w:color="auto"/>
            </w:tcBorders>
            <w:shd w:val="clear" w:color="auto" w:fill="auto"/>
            <w:noWrap/>
            <w:vAlign w:val="center"/>
          </w:tcPr>
          <w:p w14:paraId="3CB28DA9"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надградног отирача као Марс 1 - стандард 1 -фирме Еуропрофил или слично. Димензије 90x60 cm. Основа отирача су алуминијумски профили који су испуњени рељефном гумом и троредом четкицом. Отирач је отпоран на атмосферске утицаје и намењен је првој зони чишћења. Место постављања, бочни улаз школе, није наткривен улаз.Обрачун по ком.</w:t>
            </w:r>
          </w:p>
        </w:tc>
        <w:tc>
          <w:tcPr>
            <w:tcW w:w="1056" w:type="dxa"/>
            <w:gridSpan w:val="2"/>
            <w:tcBorders>
              <w:top w:val="nil"/>
              <w:left w:val="nil"/>
              <w:bottom w:val="single" w:sz="4" w:space="0" w:color="auto"/>
              <w:right w:val="single" w:sz="4" w:space="0" w:color="auto"/>
            </w:tcBorders>
            <w:shd w:val="clear" w:color="auto" w:fill="auto"/>
            <w:noWrap/>
            <w:vAlign w:val="center"/>
          </w:tcPr>
          <w:p w14:paraId="28F159A6" w14:textId="77777777" w:rsidR="00781964" w:rsidRPr="003D5E98" w:rsidRDefault="00781964" w:rsidP="00781964">
            <w:pPr>
              <w:spacing w:before="0"/>
              <w:jc w:val="center"/>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4E08F332" w14:textId="77777777" w:rsidR="00781964" w:rsidRPr="003D5E98" w:rsidRDefault="00781964" w:rsidP="00781964">
            <w:pPr>
              <w:spacing w:before="0"/>
              <w:jc w:val="center"/>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866A05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278B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97D93B1"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197C245" w14:textId="77777777" w:rsidR="00781964" w:rsidRPr="00BA779C" w:rsidRDefault="00781964" w:rsidP="00781964">
            <w:pPr>
              <w:spacing w:before="0"/>
              <w:jc w:val="left"/>
              <w:rPr>
                <w:rFonts w:cs="Arial"/>
                <w:color w:val="000000"/>
                <w:sz w:val="24"/>
                <w:szCs w:val="24"/>
              </w:rPr>
            </w:pPr>
          </w:p>
        </w:tc>
      </w:tr>
      <w:tr w:rsidR="00781964" w:rsidRPr="00BA779C" w14:paraId="5B418B34"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2C00993F" w14:textId="77777777" w:rsidR="00781964" w:rsidRPr="003D5E98" w:rsidRDefault="00781964" w:rsidP="00781964">
            <w:pPr>
              <w:spacing w:before="0"/>
              <w:jc w:val="center"/>
              <w:rPr>
                <w:rFonts w:cs="Arial"/>
                <w:color w:val="000000"/>
              </w:rPr>
            </w:pPr>
            <w:r w:rsidRPr="003D5E98">
              <w:rPr>
                <w:rFonts w:cs="Arial"/>
                <w:color w:val="000000"/>
              </w:rPr>
              <w:t>A.XVIII.3</w:t>
            </w:r>
          </w:p>
        </w:tc>
        <w:tc>
          <w:tcPr>
            <w:tcW w:w="4655" w:type="dxa"/>
            <w:tcBorders>
              <w:top w:val="nil"/>
              <w:left w:val="nil"/>
              <w:bottom w:val="single" w:sz="4" w:space="0" w:color="auto"/>
              <w:right w:val="single" w:sz="4" w:space="0" w:color="auto"/>
            </w:tcBorders>
            <w:shd w:val="clear" w:color="auto" w:fill="auto"/>
            <w:noWrap/>
            <w:vAlign w:val="center"/>
          </w:tcPr>
          <w:p w14:paraId="2E03E220"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готових елемента за дилатацију зида и плафона од елоксираног алуминијума и гуме.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6606B01A"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299EC46A" w14:textId="77777777" w:rsidR="00781964" w:rsidRPr="003D5E98" w:rsidRDefault="00781964" w:rsidP="00781964">
            <w:pPr>
              <w:spacing w:before="0"/>
              <w:jc w:val="center"/>
              <w:rPr>
                <w:rFonts w:cs="Arial"/>
                <w:color w:val="000000"/>
              </w:rPr>
            </w:pPr>
            <w:r w:rsidRPr="003D5E98">
              <w:rPr>
                <w:rFonts w:cs="Arial"/>
                <w:color w:val="000000"/>
              </w:rPr>
              <w:t>40.00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AE1F0B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CB75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6730935"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635065B" w14:textId="77777777" w:rsidR="00781964" w:rsidRPr="00BA779C" w:rsidRDefault="00781964" w:rsidP="00781964">
            <w:pPr>
              <w:spacing w:before="0"/>
              <w:jc w:val="left"/>
              <w:rPr>
                <w:rFonts w:cs="Arial"/>
                <w:color w:val="000000"/>
                <w:sz w:val="24"/>
                <w:szCs w:val="24"/>
              </w:rPr>
            </w:pPr>
          </w:p>
        </w:tc>
      </w:tr>
      <w:tr w:rsidR="00781964" w:rsidRPr="00BA779C" w14:paraId="2E504A65"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C8621EE" w14:textId="77777777" w:rsidR="00781964" w:rsidRPr="003D5E98" w:rsidRDefault="00781964" w:rsidP="00781964">
            <w:pPr>
              <w:spacing w:before="0"/>
              <w:jc w:val="center"/>
              <w:rPr>
                <w:rFonts w:cs="Arial"/>
                <w:color w:val="000000"/>
              </w:rPr>
            </w:pPr>
            <w:r w:rsidRPr="003D5E98">
              <w:rPr>
                <w:rFonts w:cs="Arial"/>
                <w:color w:val="000000"/>
              </w:rPr>
              <w:lastRenderedPageBreak/>
              <w:t>A.XVIII.4</w:t>
            </w:r>
          </w:p>
        </w:tc>
        <w:tc>
          <w:tcPr>
            <w:tcW w:w="4655" w:type="dxa"/>
            <w:tcBorders>
              <w:top w:val="nil"/>
              <w:left w:val="nil"/>
              <w:bottom w:val="single" w:sz="4" w:space="0" w:color="auto"/>
              <w:right w:val="single" w:sz="4" w:space="0" w:color="auto"/>
            </w:tcBorders>
            <w:shd w:val="clear" w:color="auto" w:fill="auto"/>
            <w:noWrap/>
            <w:vAlign w:val="center"/>
          </w:tcPr>
          <w:p w14:paraId="40D091B6"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готових елемента за дилатацију пода од алуминијума.Обрачун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1C72BC79" w14:textId="77777777" w:rsidR="00781964" w:rsidRPr="003D5E98" w:rsidRDefault="00781964" w:rsidP="00781964">
            <w:pPr>
              <w:spacing w:before="0"/>
              <w:jc w:val="center"/>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78B54120" w14:textId="77777777" w:rsidR="00781964" w:rsidRPr="003D5E98" w:rsidRDefault="00781964" w:rsidP="00781964">
            <w:pPr>
              <w:spacing w:before="0"/>
              <w:jc w:val="center"/>
              <w:rPr>
                <w:rFonts w:cs="Arial"/>
                <w:color w:val="000000"/>
              </w:rPr>
            </w:pPr>
            <w:r w:rsidRPr="003D5E98">
              <w:rPr>
                <w:rFonts w:cs="Arial"/>
                <w:color w:val="000000"/>
              </w:rPr>
              <w:t>10.00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C905A4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4B7D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96E006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C128A4C" w14:textId="77777777" w:rsidR="00781964" w:rsidRPr="00BA779C" w:rsidRDefault="00781964" w:rsidP="00781964">
            <w:pPr>
              <w:spacing w:before="0"/>
              <w:jc w:val="left"/>
              <w:rPr>
                <w:rFonts w:cs="Arial"/>
                <w:color w:val="000000"/>
                <w:sz w:val="24"/>
                <w:szCs w:val="24"/>
              </w:rPr>
            </w:pPr>
          </w:p>
        </w:tc>
      </w:tr>
      <w:tr w:rsidR="00781964" w:rsidRPr="00BA779C" w14:paraId="454A30B7"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942D4CA" w14:textId="77777777" w:rsidR="00781964" w:rsidRPr="003D5E98" w:rsidRDefault="00781964" w:rsidP="00781964">
            <w:pPr>
              <w:spacing w:before="0"/>
              <w:jc w:val="center"/>
              <w:rPr>
                <w:rFonts w:cs="Arial"/>
                <w:color w:val="000000"/>
              </w:rPr>
            </w:pPr>
            <w:r w:rsidRPr="003D5E98">
              <w:rPr>
                <w:rFonts w:cs="Arial"/>
                <w:color w:val="000000"/>
              </w:rPr>
              <w:t>A.XVIII.5</w:t>
            </w:r>
          </w:p>
        </w:tc>
        <w:tc>
          <w:tcPr>
            <w:tcW w:w="4655" w:type="dxa"/>
            <w:tcBorders>
              <w:top w:val="nil"/>
              <w:left w:val="nil"/>
              <w:bottom w:val="single" w:sz="4" w:space="0" w:color="auto"/>
              <w:right w:val="single" w:sz="4" w:space="0" w:color="auto"/>
            </w:tcBorders>
            <w:shd w:val="clear" w:color="auto" w:fill="auto"/>
            <w:noWrap/>
            <w:vAlign w:val="center"/>
          </w:tcPr>
          <w:p w14:paraId="73EA29E3" w14:textId="77777777" w:rsidR="00781964" w:rsidRPr="003D5E98" w:rsidRDefault="00781964" w:rsidP="00781964">
            <w:pPr>
              <w:spacing w:before="0"/>
              <w:jc w:val="left"/>
              <w:rPr>
                <w:rFonts w:cs="Arial"/>
                <w:color w:val="000000"/>
              </w:rPr>
            </w:pPr>
            <w:r w:rsidRPr="003D5E98">
              <w:rPr>
                <w:rFonts w:cs="Arial"/>
                <w:color w:val="000000"/>
              </w:rPr>
              <w:t xml:space="preserve">Чишћење и прање градилишта по завршетку свих радова. Извршити детаљно чишћење целог градилишта, прање свих стаклених површина, чишћење и фино прање свих унутрашњих простора и спољњих површина                                                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7955E7DE" w14:textId="77777777" w:rsidR="00781964" w:rsidRPr="003D5E98" w:rsidRDefault="00781964" w:rsidP="00781964">
            <w:pPr>
              <w:spacing w:before="0"/>
              <w:jc w:val="center"/>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6FAD19F8" w14:textId="77777777" w:rsidR="00781964" w:rsidRPr="003D5E98" w:rsidRDefault="00781964" w:rsidP="00781964">
            <w:pPr>
              <w:spacing w:before="0"/>
              <w:jc w:val="center"/>
              <w:rPr>
                <w:rFonts w:cs="Arial"/>
                <w:color w:val="000000"/>
              </w:rPr>
            </w:pPr>
            <w:r w:rsidRPr="003D5E98">
              <w:rPr>
                <w:rFonts w:cs="Arial"/>
                <w:color w:val="000000"/>
              </w:rPr>
              <w:t>1,700.00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ECA35B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B28E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5DD496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5562806" w14:textId="77777777" w:rsidR="00781964" w:rsidRPr="00BA779C" w:rsidRDefault="00781964" w:rsidP="00781964">
            <w:pPr>
              <w:spacing w:before="0"/>
              <w:jc w:val="left"/>
              <w:rPr>
                <w:rFonts w:cs="Arial"/>
                <w:color w:val="000000"/>
                <w:sz w:val="24"/>
                <w:szCs w:val="24"/>
              </w:rPr>
            </w:pPr>
          </w:p>
        </w:tc>
      </w:tr>
      <w:tr w:rsidR="00781964" w:rsidRPr="00BA779C" w14:paraId="02AD7A1A" w14:textId="77777777" w:rsidTr="00BC4167">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4A3BC1B5"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РАЗНИ РАДОВИ:</w:t>
            </w:r>
          </w:p>
        </w:tc>
        <w:tc>
          <w:tcPr>
            <w:tcW w:w="1413" w:type="dxa"/>
            <w:tcBorders>
              <w:top w:val="single" w:sz="4" w:space="0" w:color="auto"/>
              <w:left w:val="single" w:sz="4" w:space="0" w:color="auto"/>
              <w:bottom w:val="single" w:sz="4" w:space="0" w:color="auto"/>
              <w:right w:val="single" w:sz="4" w:space="0" w:color="auto"/>
            </w:tcBorders>
          </w:tcPr>
          <w:p w14:paraId="718325C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F4E1CA3" w14:textId="77777777" w:rsidR="00781964" w:rsidRPr="00BA779C" w:rsidRDefault="00781964" w:rsidP="00781964">
            <w:pPr>
              <w:spacing w:before="0"/>
              <w:jc w:val="left"/>
              <w:rPr>
                <w:rFonts w:cs="Arial"/>
                <w:color w:val="000000"/>
                <w:sz w:val="24"/>
                <w:szCs w:val="24"/>
              </w:rPr>
            </w:pPr>
          </w:p>
        </w:tc>
      </w:tr>
      <w:tr w:rsidR="00781964" w:rsidRPr="00BA779C" w14:paraId="19421A98" w14:textId="77777777" w:rsidTr="00BC4167">
        <w:trPr>
          <w:trHeight w:val="315"/>
        </w:trPr>
        <w:tc>
          <w:tcPr>
            <w:tcW w:w="14774" w:type="dxa"/>
            <w:gridSpan w:val="9"/>
            <w:tcBorders>
              <w:top w:val="single" w:sz="4" w:space="0" w:color="auto"/>
              <w:left w:val="single" w:sz="4" w:space="0" w:color="auto"/>
              <w:bottom w:val="single" w:sz="4" w:space="0" w:color="auto"/>
              <w:right w:val="single" w:sz="4" w:space="0" w:color="auto"/>
            </w:tcBorders>
            <w:noWrap/>
            <w:vAlign w:val="center"/>
          </w:tcPr>
          <w:p w14:paraId="5431E59A" w14:textId="77777777" w:rsidR="00781964" w:rsidRPr="00BA779C" w:rsidRDefault="00781964" w:rsidP="00781964">
            <w:pPr>
              <w:spacing w:before="0"/>
              <w:jc w:val="left"/>
              <w:rPr>
                <w:rFonts w:cs="Arial"/>
                <w:color w:val="000000"/>
                <w:sz w:val="24"/>
                <w:szCs w:val="24"/>
              </w:rPr>
            </w:pPr>
            <w:r w:rsidRPr="003D5E98">
              <w:rPr>
                <w:rFonts w:cs="Arial"/>
                <w:color w:val="000000"/>
              </w:rPr>
              <w:t xml:space="preserve">  </w:t>
            </w:r>
            <w:r w:rsidRPr="003D5E98">
              <w:rPr>
                <w:rFonts w:cs="Arial"/>
                <w:b/>
                <w:bCs/>
                <w:color w:val="000000"/>
              </w:rPr>
              <w:t xml:space="preserve"> A.XIX.  СПОЉНО УРЕЂЕЊЕ</w:t>
            </w:r>
          </w:p>
        </w:tc>
      </w:tr>
      <w:tr w:rsidR="00781964" w:rsidRPr="00BA779C" w14:paraId="52B0DE55"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802F4F0"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447B6C1C" w14:textId="77777777" w:rsidR="00781964" w:rsidRPr="003D5E98" w:rsidRDefault="00781964" w:rsidP="00781964">
            <w:pPr>
              <w:spacing w:before="0"/>
              <w:jc w:val="left"/>
              <w:rPr>
                <w:rFonts w:cs="Arial"/>
                <w:b/>
                <w:bCs/>
                <w:color w:val="000000"/>
              </w:rPr>
            </w:pPr>
            <w:r w:rsidRPr="003D5E98">
              <w:rPr>
                <w:rFonts w:cs="Arial"/>
                <w:b/>
                <w:bCs/>
                <w:color w:val="000000"/>
              </w:rPr>
              <w:t>ПОЉСКА УЧИОНИЦА</w:t>
            </w:r>
          </w:p>
        </w:tc>
        <w:tc>
          <w:tcPr>
            <w:tcW w:w="1056" w:type="dxa"/>
            <w:gridSpan w:val="2"/>
            <w:tcBorders>
              <w:top w:val="nil"/>
              <w:left w:val="nil"/>
              <w:bottom w:val="single" w:sz="4" w:space="0" w:color="auto"/>
              <w:right w:val="single" w:sz="4" w:space="0" w:color="auto"/>
            </w:tcBorders>
            <w:shd w:val="clear" w:color="auto" w:fill="auto"/>
            <w:noWrap/>
            <w:vAlign w:val="center"/>
          </w:tcPr>
          <w:p w14:paraId="4DEF4E9B" w14:textId="77777777" w:rsidR="00781964" w:rsidRPr="003D5E98" w:rsidRDefault="00781964" w:rsidP="00781964">
            <w:pPr>
              <w:spacing w:before="0"/>
              <w:jc w:val="right"/>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70A76161" w14:textId="77777777" w:rsidR="00781964" w:rsidRPr="003D5E98" w:rsidRDefault="00781964" w:rsidP="00781964">
            <w:pPr>
              <w:spacing w:before="0"/>
              <w:jc w:val="right"/>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04FB49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08D93"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7D4367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33B3D71" w14:textId="77777777" w:rsidR="00781964" w:rsidRPr="00BA779C" w:rsidRDefault="00781964" w:rsidP="00781964">
            <w:pPr>
              <w:spacing w:before="0"/>
              <w:jc w:val="left"/>
              <w:rPr>
                <w:rFonts w:cs="Arial"/>
                <w:color w:val="000000"/>
                <w:sz w:val="24"/>
                <w:szCs w:val="24"/>
              </w:rPr>
            </w:pPr>
          </w:p>
        </w:tc>
      </w:tr>
      <w:tr w:rsidR="00781964" w:rsidRPr="00BA779C" w14:paraId="22D858ED"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64E4B41" w14:textId="77777777" w:rsidR="00781964" w:rsidRPr="003D5E98" w:rsidRDefault="00781964" w:rsidP="00781964">
            <w:pPr>
              <w:spacing w:before="0"/>
              <w:jc w:val="center"/>
              <w:rPr>
                <w:rFonts w:cs="Arial"/>
                <w:color w:val="000000"/>
              </w:rPr>
            </w:pPr>
            <w:r w:rsidRPr="003D5E98">
              <w:rPr>
                <w:rFonts w:cs="Arial"/>
                <w:color w:val="000000"/>
              </w:rPr>
              <w:t>A.XIX.1</w:t>
            </w:r>
          </w:p>
        </w:tc>
        <w:tc>
          <w:tcPr>
            <w:tcW w:w="4655" w:type="dxa"/>
            <w:tcBorders>
              <w:top w:val="nil"/>
              <w:left w:val="nil"/>
              <w:bottom w:val="single" w:sz="4" w:space="0" w:color="auto"/>
              <w:right w:val="single" w:sz="4" w:space="0" w:color="auto"/>
            </w:tcBorders>
            <w:shd w:val="clear" w:color="auto" w:fill="auto"/>
            <w:noWrap/>
            <w:vAlign w:val="center"/>
          </w:tcPr>
          <w:p w14:paraId="64A9D76D" w14:textId="77777777" w:rsidR="00781964" w:rsidRPr="003D5E98" w:rsidRDefault="00781964" w:rsidP="00781964">
            <w:pPr>
              <w:spacing w:before="0"/>
              <w:jc w:val="left"/>
              <w:rPr>
                <w:rFonts w:cs="Arial"/>
                <w:color w:val="000000"/>
              </w:rPr>
            </w:pPr>
            <w:r w:rsidRPr="003D5E98">
              <w:rPr>
                <w:rFonts w:cs="Arial"/>
                <w:color w:val="000000"/>
              </w:rPr>
              <w:t xml:space="preserve">Бетонирање места за седење за наставу у природи. Два реда трибина  армирати конструктивном арматуром према цртежима.                                               Обрачун по m³.                                              </w:t>
            </w:r>
          </w:p>
        </w:tc>
        <w:tc>
          <w:tcPr>
            <w:tcW w:w="1056" w:type="dxa"/>
            <w:gridSpan w:val="2"/>
            <w:tcBorders>
              <w:top w:val="nil"/>
              <w:left w:val="nil"/>
              <w:bottom w:val="single" w:sz="4" w:space="0" w:color="auto"/>
              <w:right w:val="single" w:sz="4" w:space="0" w:color="auto"/>
            </w:tcBorders>
            <w:shd w:val="clear" w:color="auto" w:fill="auto"/>
            <w:noWrap/>
            <w:vAlign w:val="center"/>
          </w:tcPr>
          <w:p w14:paraId="62BA5021" w14:textId="77777777" w:rsidR="00781964" w:rsidRPr="003D5E98" w:rsidRDefault="00781964" w:rsidP="00781964">
            <w:pPr>
              <w:spacing w:before="0"/>
              <w:jc w:val="right"/>
              <w:rPr>
                <w:rFonts w:cs="Arial"/>
                <w:color w:val="000000"/>
              </w:rPr>
            </w:pPr>
            <w:r w:rsidRPr="003D5E98">
              <w:rPr>
                <w:rFonts w:cs="Arial"/>
                <w:color w:val="000000"/>
              </w:rPr>
              <w:t>m³</w:t>
            </w:r>
          </w:p>
        </w:tc>
        <w:tc>
          <w:tcPr>
            <w:tcW w:w="1284" w:type="dxa"/>
            <w:tcBorders>
              <w:top w:val="nil"/>
              <w:left w:val="nil"/>
              <w:bottom w:val="single" w:sz="4" w:space="0" w:color="auto"/>
              <w:right w:val="single" w:sz="4" w:space="0" w:color="auto"/>
            </w:tcBorders>
            <w:shd w:val="clear" w:color="auto" w:fill="auto"/>
            <w:noWrap/>
            <w:vAlign w:val="center"/>
          </w:tcPr>
          <w:p w14:paraId="20A0F288" w14:textId="77777777" w:rsidR="00781964" w:rsidRPr="003D5E98" w:rsidRDefault="00781964" w:rsidP="00781964">
            <w:pPr>
              <w:spacing w:before="0"/>
              <w:jc w:val="right"/>
              <w:rPr>
                <w:rFonts w:cs="Arial"/>
                <w:color w:val="000000"/>
              </w:rPr>
            </w:pPr>
            <w:r w:rsidRPr="003D5E98">
              <w:rPr>
                <w:rFonts w:cs="Arial"/>
                <w:color w:val="000000"/>
              </w:rPr>
              <w:t>20.00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9851E8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FFF3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C1E142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8F8FB96" w14:textId="77777777" w:rsidR="00781964" w:rsidRPr="00BA779C" w:rsidRDefault="00781964" w:rsidP="00781964">
            <w:pPr>
              <w:spacing w:before="0"/>
              <w:jc w:val="left"/>
              <w:rPr>
                <w:rFonts w:cs="Arial"/>
                <w:color w:val="000000"/>
                <w:sz w:val="24"/>
                <w:szCs w:val="24"/>
              </w:rPr>
            </w:pPr>
          </w:p>
        </w:tc>
      </w:tr>
      <w:tr w:rsidR="00781964" w:rsidRPr="00BA779C" w14:paraId="3E0C0E39"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0D82EBF" w14:textId="77777777" w:rsidR="00781964" w:rsidRPr="003D5E98" w:rsidRDefault="00781964" w:rsidP="00781964">
            <w:pPr>
              <w:spacing w:before="0"/>
              <w:jc w:val="center"/>
              <w:rPr>
                <w:rFonts w:cs="Arial"/>
                <w:color w:val="000000"/>
              </w:rPr>
            </w:pPr>
            <w:r w:rsidRPr="003D5E98">
              <w:rPr>
                <w:rFonts w:cs="Arial"/>
                <w:color w:val="000000"/>
              </w:rPr>
              <w:t>A.XIX.2</w:t>
            </w:r>
          </w:p>
        </w:tc>
        <w:tc>
          <w:tcPr>
            <w:tcW w:w="4655" w:type="dxa"/>
            <w:tcBorders>
              <w:top w:val="nil"/>
              <w:left w:val="nil"/>
              <w:bottom w:val="single" w:sz="4" w:space="0" w:color="auto"/>
              <w:right w:val="single" w:sz="4" w:space="0" w:color="auto"/>
            </w:tcBorders>
            <w:shd w:val="clear" w:color="auto" w:fill="auto"/>
            <w:noWrap/>
            <w:vAlign w:val="center"/>
          </w:tcPr>
          <w:p w14:paraId="60864D7F" w14:textId="77777777" w:rsidR="00781964" w:rsidRDefault="00781964" w:rsidP="00781964">
            <w:pPr>
              <w:spacing w:before="0"/>
              <w:jc w:val="left"/>
              <w:rPr>
                <w:rFonts w:cs="Arial"/>
                <w:color w:val="000000"/>
              </w:rPr>
            </w:pPr>
            <w:r w:rsidRPr="003D5E98">
              <w:rPr>
                <w:rFonts w:cs="Arial"/>
                <w:color w:val="000000"/>
              </w:rPr>
              <w:t xml:space="preserve">Постављање бехатон плоча у слоју песка на простор платоа.                                               </w:t>
            </w:r>
          </w:p>
          <w:p w14:paraId="1B57E17F" w14:textId="77777777" w:rsidR="00781964" w:rsidRPr="003D5E98" w:rsidRDefault="00781964" w:rsidP="00781964">
            <w:pPr>
              <w:spacing w:before="0"/>
              <w:jc w:val="left"/>
              <w:rPr>
                <w:rFonts w:cs="Arial"/>
                <w:color w:val="000000"/>
              </w:rPr>
            </w:pPr>
            <w:r w:rsidRPr="003D5E98">
              <w:rPr>
                <w:rFonts w:cs="Arial"/>
                <w:color w:val="000000"/>
              </w:rPr>
              <w:t xml:space="preserve">Обрачун по m.                                              </w:t>
            </w:r>
          </w:p>
        </w:tc>
        <w:tc>
          <w:tcPr>
            <w:tcW w:w="1056" w:type="dxa"/>
            <w:gridSpan w:val="2"/>
            <w:tcBorders>
              <w:top w:val="nil"/>
              <w:left w:val="nil"/>
              <w:bottom w:val="single" w:sz="4" w:space="0" w:color="auto"/>
              <w:right w:val="single" w:sz="4" w:space="0" w:color="auto"/>
            </w:tcBorders>
            <w:shd w:val="clear" w:color="auto" w:fill="auto"/>
            <w:noWrap/>
            <w:vAlign w:val="center"/>
          </w:tcPr>
          <w:p w14:paraId="15728F3E" w14:textId="77777777" w:rsidR="00781964" w:rsidRPr="003D5E98" w:rsidRDefault="00781964" w:rsidP="00781964">
            <w:pPr>
              <w:spacing w:before="0"/>
              <w:jc w:val="right"/>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66EE09A6" w14:textId="77777777" w:rsidR="00781964" w:rsidRPr="003D5E98" w:rsidRDefault="00781964" w:rsidP="00781964">
            <w:pPr>
              <w:spacing w:before="0"/>
              <w:jc w:val="right"/>
              <w:rPr>
                <w:rFonts w:cs="Arial"/>
                <w:color w:val="000000"/>
              </w:rPr>
            </w:pPr>
            <w:r w:rsidRPr="003D5E98">
              <w:rPr>
                <w:rFonts w:cs="Arial"/>
                <w:color w:val="000000"/>
              </w:rPr>
              <w:t>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4F5141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1DBE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D2E035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941D81A" w14:textId="77777777" w:rsidR="00781964" w:rsidRPr="00BA779C" w:rsidRDefault="00781964" w:rsidP="00781964">
            <w:pPr>
              <w:spacing w:before="0"/>
              <w:jc w:val="left"/>
              <w:rPr>
                <w:rFonts w:cs="Arial"/>
                <w:color w:val="000000"/>
                <w:sz w:val="24"/>
                <w:szCs w:val="24"/>
              </w:rPr>
            </w:pPr>
          </w:p>
        </w:tc>
      </w:tr>
      <w:tr w:rsidR="00781964" w:rsidRPr="00BA779C" w14:paraId="4B9D6869"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F8A840F" w14:textId="77777777" w:rsidR="00781964" w:rsidRPr="003D5E98" w:rsidRDefault="00781964" w:rsidP="00781964">
            <w:pPr>
              <w:spacing w:before="0"/>
              <w:jc w:val="center"/>
              <w:rPr>
                <w:rFonts w:cs="Arial"/>
                <w:color w:val="000000"/>
              </w:rPr>
            </w:pPr>
            <w:r w:rsidRPr="003D5E98">
              <w:rPr>
                <w:rFonts w:cs="Arial"/>
                <w:color w:val="000000"/>
              </w:rPr>
              <w:t>A.XIX.3</w:t>
            </w:r>
          </w:p>
        </w:tc>
        <w:tc>
          <w:tcPr>
            <w:tcW w:w="4655" w:type="dxa"/>
            <w:tcBorders>
              <w:top w:val="nil"/>
              <w:left w:val="nil"/>
              <w:bottom w:val="single" w:sz="4" w:space="0" w:color="auto"/>
              <w:right w:val="single" w:sz="4" w:space="0" w:color="auto"/>
            </w:tcBorders>
            <w:shd w:val="clear" w:color="auto" w:fill="auto"/>
            <w:noWrap/>
            <w:vAlign w:val="center"/>
          </w:tcPr>
          <w:p w14:paraId="2FF92E1C" w14:textId="77777777" w:rsidR="00781964" w:rsidRDefault="00781964" w:rsidP="00781964">
            <w:pPr>
              <w:spacing w:before="0"/>
              <w:jc w:val="left"/>
              <w:rPr>
                <w:rFonts w:cs="Arial"/>
                <w:color w:val="000000"/>
              </w:rPr>
            </w:pPr>
            <w:r w:rsidRPr="003D5E98">
              <w:rPr>
                <w:rFonts w:cs="Arial"/>
                <w:color w:val="000000"/>
              </w:rPr>
              <w:t xml:space="preserve">Набавка и постављање сивих бетонских ивичњака, димензија 50x20x7cm око платоа. </w:t>
            </w:r>
          </w:p>
          <w:p w14:paraId="056AA8FD" w14:textId="77777777" w:rsidR="00781964" w:rsidRPr="003D5E98" w:rsidRDefault="00781964" w:rsidP="00781964">
            <w:pPr>
              <w:spacing w:before="0"/>
              <w:jc w:val="left"/>
              <w:rPr>
                <w:rFonts w:cs="Arial"/>
                <w:color w:val="000000"/>
              </w:rPr>
            </w:pPr>
            <w:r w:rsidRPr="003D5E98">
              <w:rPr>
                <w:rFonts w:cs="Arial"/>
                <w:color w:val="000000"/>
              </w:rPr>
              <w:t>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67E1A9F4" w14:textId="77777777" w:rsidR="00781964" w:rsidRPr="003D5E98" w:rsidRDefault="00781964" w:rsidP="00781964">
            <w:pPr>
              <w:spacing w:before="0"/>
              <w:jc w:val="right"/>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5741F0BF" w14:textId="77777777" w:rsidR="00781964" w:rsidRPr="003D5E98" w:rsidRDefault="00781964" w:rsidP="00781964">
            <w:pPr>
              <w:spacing w:before="0"/>
              <w:jc w:val="right"/>
              <w:rPr>
                <w:rFonts w:cs="Arial"/>
                <w:color w:val="000000"/>
              </w:rPr>
            </w:pPr>
            <w:r w:rsidRPr="003D5E98">
              <w:rPr>
                <w:rFonts w:cs="Arial"/>
                <w:color w:val="000000"/>
              </w:rPr>
              <w:t>30.00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7BDB9F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2EAE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34A7B0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B5EB6F4" w14:textId="77777777" w:rsidR="00781964" w:rsidRPr="00BA779C" w:rsidRDefault="00781964" w:rsidP="00781964">
            <w:pPr>
              <w:spacing w:before="0"/>
              <w:jc w:val="left"/>
              <w:rPr>
                <w:rFonts w:cs="Arial"/>
                <w:color w:val="000000"/>
                <w:sz w:val="24"/>
                <w:szCs w:val="24"/>
              </w:rPr>
            </w:pPr>
          </w:p>
        </w:tc>
      </w:tr>
      <w:tr w:rsidR="00781964" w:rsidRPr="00BA779C" w14:paraId="38C99F82"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0BB5FB4" w14:textId="77777777" w:rsidR="00781964" w:rsidRPr="003D5E98" w:rsidRDefault="00781964" w:rsidP="00781964">
            <w:pPr>
              <w:spacing w:before="0"/>
              <w:jc w:val="center"/>
              <w:rPr>
                <w:rFonts w:cs="Arial"/>
                <w:color w:val="000000"/>
              </w:rPr>
            </w:pPr>
            <w:r w:rsidRPr="003D5E98">
              <w:rPr>
                <w:rFonts w:cs="Arial"/>
                <w:color w:val="000000"/>
              </w:rPr>
              <w:t>A.XIX.4</w:t>
            </w:r>
          </w:p>
        </w:tc>
        <w:tc>
          <w:tcPr>
            <w:tcW w:w="4655" w:type="dxa"/>
            <w:tcBorders>
              <w:top w:val="nil"/>
              <w:left w:val="nil"/>
              <w:bottom w:val="single" w:sz="4" w:space="0" w:color="auto"/>
              <w:right w:val="single" w:sz="4" w:space="0" w:color="auto"/>
            </w:tcBorders>
            <w:shd w:val="clear" w:color="auto" w:fill="auto"/>
            <w:noWrap/>
            <w:vAlign w:val="center"/>
          </w:tcPr>
          <w:p w14:paraId="5F537B3E" w14:textId="77777777" w:rsidR="00781964" w:rsidRPr="003D5E98" w:rsidRDefault="00781964" w:rsidP="00781964">
            <w:pPr>
              <w:spacing w:before="0"/>
              <w:jc w:val="left"/>
              <w:rPr>
                <w:rFonts w:cs="Arial"/>
                <w:color w:val="000000"/>
              </w:rPr>
            </w:pPr>
            <w:r w:rsidRPr="003D5E98">
              <w:rPr>
                <w:rFonts w:cs="Arial"/>
                <w:color w:val="000000"/>
              </w:rPr>
              <w:t xml:space="preserve">Израда и уградња дрвених седишта - 4 реда дрвених гредица 5/8cm- на металној подконструкцији. Дрвени елемнти су зеленом бојом за дрво заштићени од атмосферских утицаја.                                               Обрачун по m.                                              </w:t>
            </w:r>
          </w:p>
        </w:tc>
        <w:tc>
          <w:tcPr>
            <w:tcW w:w="1056" w:type="dxa"/>
            <w:gridSpan w:val="2"/>
            <w:tcBorders>
              <w:top w:val="nil"/>
              <w:left w:val="nil"/>
              <w:bottom w:val="single" w:sz="4" w:space="0" w:color="auto"/>
              <w:right w:val="single" w:sz="4" w:space="0" w:color="auto"/>
            </w:tcBorders>
            <w:shd w:val="clear" w:color="auto" w:fill="auto"/>
            <w:noWrap/>
            <w:vAlign w:val="center"/>
          </w:tcPr>
          <w:p w14:paraId="20ABE74C" w14:textId="77777777" w:rsidR="00781964" w:rsidRPr="003D5E98" w:rsidRDefault="00781964" w:rsidP="00781964">
            <w:pPr>
              <w:spacing w:before="0"/>
              <w:jc w:val="right"/>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7DD5060E" w14:textId="77777777" w:rsidR="00781964" w:rsidRPr="003D5E98" w:rsidRDefault="00781964" w:rsidP="00781964">
            <w:pPr>
              <w:spacing w:before="0"/>
              <w:jc w:val="right"/>
              <w:rPr>
                <w:rFonts w:cs="Arial"/>
                <w:color w:val="000000"/>
              </w:rPr>
            </w:pPr>
            <w:r w:rsidRPr="003D5E98">
              <w:rPr>
                <w:rFonts w:cs="Arial"/>
                <w:color w:val="000000"/>
              </w:rPr>
              <w:t>30.00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05630C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B5A6E"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3E8F0B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A67BCFA" w14:textId="77777777" w:rsidR="00781964" w:rsidRPr="00BA779C" w:rsidRDefault="00781964" w:rsidP="00781964">
            <w:pPr>
              <w:spacing w:before="0"/>
              <w:jc w:val="left"/>
              <w:rPr>
                <w:rFonts w:cs="Arial"/>
                <w:color w:val="000000"/>
                <w:sz w:val="24"/>
                <w:szCs w:val="24"/>
              </w:rPr>
            </w:pPr>
          </w:p>
        </w:tc>
      </w:tr>
      <w:tr w:rsidR="00781964" w:rsidRPr="00BA779C" w14:paraId="51D85CA1"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29F90C27" w14:textId="77777777" w:rsidR="00781964" w:rsidRPr="003D5E98" w:rsidRDefault="00781964" w:rsidP="00781964">
            <w:pPr>
              <w:spacing w:before="0"/>
              <w:jc w:val="center"/>
              <w:rPr>
                <w:rFonts w:cs="Arial"/>
                <w:color w:val="000000"/>
              </w:rPr>
            </w:pPr>
            <w:r w:rsidRPr="003D5E98">
              <w:rPr>
                <w:rFonts w:cs="Arial"/>
                <w:color w:val="000000"/>
              </w:rPr>
              <w:t>A.XIX.5</w:t>
            </w:r>
          </w:p>
        </w:tc>
        <w:tc>
          <w:tcPr>
            <w:tcW w:w="4655" w:type="dxa"/>
            <w:tcBorders>
              <w:top w:val="nil"/>
              <w:left w:val="nil"/>
              <w:bottom w:val="single" w:sz="4" w:space="0" w:color="auto"/>
              <w:right w:val="single" w:sz="4" w:space="0" w:color="auto"/>
            </w:tcBorders>
            <w:shd w:val="clear" w:color="auto" w:fill="auto"/>
            <w:noWrap/>
            <w:vAlign w:val="center"/>
          </w:tcPr>
          <w:p w14:paraId="52540A69"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конструктивне арматуре.                                Обрачун по килограму.</w:t>
            </w:r>
          </w:p>
        </w:tc>
        <w:tc>
          <w:tcPr>
            <w:tcW w:w="1056" w:type="dxa"/>
            <w:gridSpan w:val="2"/>
            <w:tcBorders>
              <w:top w:val="nil"/>
              <w:left w:val="nil"/>
              <w:bottom w:val="single" w:sz="4" w:space="0" w:color="auto"/>
              <w:right w:val="single" w:sz="4" w:space="0" w:color="auto"/>
            </w:tcBorders>
            <w:shd w:val="clear" w:color="auto" w:fill="auto"/>
            <w:noWrap/>
            <w:vAlign w:val="center"/>
          </w:tcPr>
          <w:p w14:paraId="7D203A9A" w14:textId="77777777" w:rsidR="00781964" w:rsidRPr="003D5E98" w:rsidRDefault="00781964" w:rsidP="00781964">
            <w:pPr>
              <w:spacing w:before="0"/>
              <w:jc w:val="right"/>
              <w:rPr>
                <w:rFonts w:cs="Arial"/>
                <w:color w:val="000000"/>
              </w:rPr>
            </w:pPr>
            <w:r w:rsidRPr="003D5E98">
              <w:rPr>
                <w:rFonts w:cs="Arial"/>
                <w:color w:val="000000"/>
              </w:rPr>
              <w:t>kg</w:t>
            </w:r>
          </w:p>
        </w:tc>
        <w:tc>
          <w:tcPr>
            <w:tcW w:w="1284" w:type="dxa"/>
            <w:tcBorders>
              <w:top w:val="nil"/>
              <w:left w:val="nil"/>
              <w:bottom w:val="single" w:sz="4" w:space="0" w:color="auto"/>
              <w:right w:val="single" w:sz="4" w:space="0" w:color="auto"/>
            </w:tcBorders>
            <w:shd w:val="clear" w:color="auto" w:fill="auto"/>
            <w:noWrap/>
            <w:vAlign w:val="center"/>
          </w:tcPr>
          <w:p w14:paraId="58752BB1" w14:textId="77777777" w:rsidR="00781964" w:rsidRPr="003D5E98" w:rsidRDefault="00781964" w:rsidP="00781964">
            <w:pPr>
              <w:spacing w:before="0"/>
              <w:jc w:val="right"/>
              <w:rPr>
                <w:rFonts w:cs="Arial"/>
                <w:color w:val="000000"/>
              </w:rPr>
            </w:pPr>
            <w:r w:rsidRPr="003D5E98">
              <w:rPr>
                <w:rFonts w:cs="Arial"/>
                <w:color w:val="000000"/>
              </w:rPr>
              <w:t>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21A07FC"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10A7D"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1EC433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FDC4F3B" w14:textId="77777777" w:rsidR="00781964" w:rsidRPr="00BA779C" w:rsidRDefault="00781964" w:rsidP="00781964">
            <w:pPr>
              <w:spacing w:before="0"/>
              <w:jc w:val="left"/>
              <w:rPr>
                <w:rFonts w:cs="Arial"/>
                <w:color w:val="000000"/>
                <w:sz w:val="24"/>
                <w:szCs w:val="24"/>
              </w:rPr>
            </w:pPr>
          </w:p>
        </w:tc>
      </w:tr>
      <w:tr w:rsidR="00781964" w:rsidRPr="00BA779C" w14:paraId="6B542284" w14:textId="77777777" w:rsidTr="00781964">
        <w:trPr>
          <w:trHeight w:val="315"/>
        </w:trPr>
        <w:tc>
          <w:tcPr>
            <w:tcW w:w="2056" w:type="dxa"/>
            <w:tcBorders>
              <w:top w:val="single" w:sz="4" w:space="0" w:color="auto"/>
              <w:left w:val="single" w:sz="4" w:space="0" w:color="auto"/>
              <w:bottom w:val="single" w:sz="4" w:space="0" w:color="auto"/>
              <w:right w:val="single" w:sz="4" w:space="0" w:color="auto"/>
            </w:tcBorders>
            <w:noWrap/>
            <w:vAlign w:val="center"/>
          </w:tcPr>
          <w:p w14:paraId="7466704A" w14:textId="77777777" w:rsidR="00781964" w:rsidRPr="003D5E98" w:rsidRDefault="00781964" w:rsidP="00781964">
            <w:pPr>
              <w:spacing w:before="0"/>
              <w:jc w:val="left"/>
              <w:rPr>
                <w:rFonts w:cs="Arial"/>
                <w:color w:val="000000"/>
              </w:rPr>
            </w:pPr>
          </w:p>
        </w:tc>
        <w:tc>
          <w:tcPr>
            <w:tcW w:w="4655" w:type="dxa"/>
            <w:tcBorders>
              <w:top w:val="single" w:sz="4" w:space="0" w:color="auto"/>
              <w:left w:val="nil"/>
              <w:bottom w:val="single" w:sz="4" w:space="0" w:color="auto"/>
              <w:right w:val="single" w:sz="4" w:space="0" w:color="auto"/>
            </w:tcBorders>
            <w:shd w:val="clear" w:color="auto" w:fill="auto"/>
            <w:noWrap/>
            <w:vAlign w:val="center"/>
          </w:tcPr>
          <w:p w14:paraId="18EEC4FD" w14:textId="77777777" w:rsidR="00781964" w:rsidRPr="003D5E98" w:rsidRDefault="00781964" w:rsidP="00781964">
            <w:pPr>
              <w:spacing w:before="0"/>
              <w:jc w:val="left"/>
              <w:rPr>
                <w:rFonts w:cs="Arial"/>
                <w:color w:val="000000"/>
              </w:rPr>
            </w:pPr>
            <w:r w:rsidRPr="003D5E98">
              <w:rPr>
                <w:rFonts w:cs="Arial"/>
                <w:b/>
                <w:bCs/>
                <w:color w:val="000000"/>
              </w:rPr>
              <w:t>ЗИД ОКО КОНТЕЈНЕРА</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1B07EC5D" w14:textId="77777777" w:rsidR="00781964" w:rsidRPr="003D5E98" w:rsidRDefault="00781964" w:rsidP="00781964">
            <w:pPr>
              <w:spacing w:before="0"/>
              <w:jc w:val="center"/>
              <w:rPr>
                <w:rFonts w:cs="Arial"/>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1A036615" w14:textId="77777777" w:rsidR="00781964" w:rsidRPr="003D5E98" w:rsidRDefault="00781964" w:rsidP="00781964">
            <w:pPr>
              <w:spacing w:before="0"/>
              <w:jc w:val="center"/>
              <w:rPr>
                <w:rFonts w:cs="Arial"/>
                <w:color w:val="000000"/>
              </w:rPr>
            </w:pP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F6FF33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3738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F03F25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57597F9" w14:textId="77777777" w:rsidR="00781964" w:rsidRPr="00BA779C" w:rsidRDefault="00781964" w:rsidP="00781964">
            <w:pPr>
              <w:spacing w:before="0"/>
              <w:jc w:val="left"/>
              <w:rPr>
                <w:rFonts w:cs="Arial"/>
                <w:color w:val="000000"/>
                <w:sz w:val="24"/>
                <w:szCs w:val="24"/>
              </w:rPr>
            </w:pPr>
          </w:p>
        </w:tc>
      </w:tr>
      <w:tr w:rsidR="00781964" w:rsidRPr="00BA779C" w14:paraId="39678C32"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5BD13D9" w14:textId="77777777" w:rsidR="00781964" w:rsidRPr="003D5E98" w:rsidRDefault="00781964" w:rsidP="00781964">
            <w:pPr>
              <w:spacing w:before="0"/>
              <w:jc w:val="left"/>
              <w:rPr>
                <w:rFonts w:cs="Arial"/>
                <w:color w:val="000000"/>
              </w:rPr>
            </w:pPr>
            <w:r w:rsidRPr="003D5E98">
              <w:rPr>
                <w:rFonts w:cs="Arial"/>
                <w:color w:val="000000"/>
              </w:rPr>
              <w:t>A.XIX.6</w:t>
            </w:r>
          </w:p>
        </w:tc>
        <w:tc>
          <w:tcPr>
            <w:tcW w:w="4655" w:type="dxa"/>
            <w:tcBorders>
              <w:top w:val="nil"/>
              <w:left w:val="nil"/>
              <w:bottom w:val="single" w:sz="4" w:space="0" w:color="auto"/>
              <w:right w:val="single" w:sz="4" w:space="0" w:color="auto"/>
            </w:tcBorders>
            <w:shd w:val="clear" w:color="auto" w:fill="auto"/>
            <w:noWrap/>
            <w:vAlign w:val="center"/>
          </w:tcPr>
          <w:p w14:paraId="11AF22E8" w14:textId="77777777" w:rsidR="00781964" w:rsidRPr="003D5E98" w:rsidRDefault="00781964" w:rsidP="00781964">
            <w:pPr>
              <w:spacing w:before="0"/>
              <w:jc w:val="left"/>
              <w:rPr>
                <w:rFonts w:cs="Arial"/>
                <w:color w:val="000000"/>
              </w:rPr>
            </w:pPr>
            <w:r w:rsidRPr="003D5E98">
              <w:rPr>
                <w:rFonts w:cs="Arial"/>
                <w:color w:val="000000"/>
              </w:rPr>
              <w:t xml:space="preserve">Машински ископ земље III категорије у за темеље са одвозом вишка земље на депонију коју одреди инвеститор, удаљености до 10km.                                         Обрачун по m³                                         </w:t>
            </w:r>
          </w:p>
        </w:tc>
        <w:tc>
          <w:tcPr>
            <w:tcW w:w="1056" w:type="dxa"/>
            <w:gridSpan w:val="2"/>
            <w:tcBorders>
              <w:top w:val="nil"/>
              <w:left w:val="nil"/>
              <w:bottom w:val="single" w:sz="4" w:space="0" w:color="auto"/>
              <w:right w:val="single" w:sz="4" w:space="0" w:color="auto"/>
            </w:tcBorders>
            <w:shd w:val="clear" w:color="auto" w:fill="auto"/>
            <w:noWrap/>
            <w:vAlign w:val="center"/>
          </w:tcPr>
          <w:p w14:paraId="06DAE52B" w14:textId="77777777" w:rsidR="00781964" w:rsidRPr="003D5E98" w:rsidRDefault="00781964" w:rsidP="00781964">
            <w:pPr>
              <w:spacing w:before="0"/>
              <w:jc w:val="left"/>
              <w:rPr>
                <w:rFonts w:cs="Arial"/>
                <w:color w:val="000000"/>
              </w:rPr>
            </w:pPr>
            <w:r w:rsidRPr="003D5E98">
              <w:rPr>
                <w:rFonts w:cs="Arial"/>
                <w:color w:val="000000"/>
              </w:rPr>
              <w:t xml:space="preserve">m³    </w:t>
            </w:r>
          </w:p>
        </w:tc>
        <w:tc>
          <w:tcPr>
            <w:tcW w:w="1284" w:type="dxa"/>
            <w:tcBorders>
              <w:top w:val="nil"/>
              <w:left w:val="nil"/>
              <w:bottom w:val="single" w:sz="4" w:space="0" w:color="auto"/>
              <w:right w:val="single" w:sz="4" w:space="0" w:color="auto"/>
            </w:tcBorders>
            <w:shd w:val="clear" w:color="auto" w:fill="auto"/>
            <w:noWrap/>
            <w:vAlign w:val="center"/>
          </w:tcPr>
          <w:p w14:paraId="16964FA8" w14:textId="77777777" w:rsidR="00781964" w:rsidRPr="003D5E98" w:rsidRDefault="00781964" w:rsidP="00781964">
            <w:pPr>
              <w:spacing w:before="0"/>
              <w:jc w:val="right"/>
              <w:rPr>
                <w:rFonts w:cs="Arial"/>
                <w:color w:val="000000"/>
              </w:rPr>
            </w:pPr>
            <w:r w:rsidRPr="003D5E98">
              <w:rPr>
                <w:rFonts w:cs="Arial"/>
                <w:color w:val="000000"/>
              </w:rPr>
              <w:t>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F7A99E1"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E08E8"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15880A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B4C4E5F" w14:textId="77777777" w:rsidR="00781964" w:rsidRPr="00BA779C" w:rsidRDefault="00781964" w:rsidP="00781964">
            <w:pPr>
              <w:spacing w:before="0"/>
              <w:jc w:val="left"/>
              <w:rPr>
                <w:rFonts w:cs="Arial"/>
                <w:color w:val="000000"/>
                <w:sz w:val="24"/>
                <w:szCs w:val="24"/>
              </w:rPr>
            </w:pPr>
          </w:p>
        </w:tc>
      </w:tr>
      <w:tr w:rsidR="00781964" w:rsidRPr="00BA779C" w14:paraId="639E6593"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47A3367" w14:textId="77777777" w:rsidR="00781964" w:rsidRPr="003D5E98" w:rsidRDefault="00781964" w:rsidP="00781964">
            <w:pPr>
              <w:spacing w:before="0"/>
              <w:jc w:val="left"/>
              <w:rPr>
                <w:rFonts w:cs="Arial"/>
                <w:color w:val="000000"/>
              </w:rPr>
            </w:pPr>
            <w:r w:rsidRPr="003D5E98">
              <w:rPr>
                <w:rFonts w:cs="Arial"/>
                <w:color w:val="000000"/>
              </w:rPr>
              <w:t>A.XIX.7</w:t>
            </w:r>
          </w:p>
        </w:tc>
        <w:tc>
          <w:tcPr>
            <w:tcW w:w="4655" w:type="dxa"/>
            <w:tcBorders>
              <w:top w:val="nil"/>
              <w:left w:val="nil"/>
              <w:bottom w:val="single" w:sz="4" w:space="0" w:color="auto"/>
              <w:right w:val="single" w:sz="4" w:space="0" w:color="auto"/>
            </w:tcBorders>
            <w:shd w:val="clear" w:color="auto" w:fill="auto"/>
            <w:noWrap/>
            <w:vAlign w:val="center"/>
          </w:tcPr>
          <w:p w14:paraId="6F12DD11" w14:textId="77777777" w:rsidR="00781964" w:rsidRPr="003D5E98" w:rsidRDefault="00781964" w:rsidP="00781964">
            <w:pPr>
              <w:spacing w:before="0"/>
              <w:jc w:val="left"/>
              <w:rPr>
                <w:rFonts w:cs="Arial"/>
                <w:color w:val="000000"/>
              </w:rPr>
            </w:pPr>
            <w:r w:rsidRPr="003D5E98">
              <w:rPr>
                <w:rFonts w:cs="Arial"/>
                <w:color w:val="000000"/>
              </w:rPr>
              <w:t>Израда тампона испод подне плоче од природног шљунковито-песковитог материјала у дебљини d=20cm са машинским набијањем до постизања захтеване збијености.                                           Обрачун по m³ тампона у збијеном стању.</w:t>
            </w:r>
          </w:p>
        </w:tc>
        <w:tc>
          <w:tcPr>
            <w:tcW w:w="1056" w:type="dxa"/>
            <w:gridSpan w:val="2"/>
            <w:tcBorders>
              <w:top w:val="nil"/>
              <w:left w:val="nil"/>
              <w:bottom w:val="single" w:sz="4" w:space="0" w:color="auto"/>
              <w:right w:val="single" w:sz="4" w:space="0" w:color="auto"/>
            </w:tcBorders>
            <w:shd w:val="clear" w:color="auto" w:fill="auto"/>
            <w:noWrap/>
            <w:vAlign w:val="center"/>
          </w:tcPr>
          <w:p w14:paraId="41B7CF89" w14:textId="77777777" w:rsidR="00781964" w:rsidRPr="003D5E98" w:rsidRDefault="00781964" w:rsidP="00781964">
            <w:pPr>
              <w:spacing w:before="0"/>
              <w:jc w:val="right"/>
              <w:rPr>
                <w:rFonts w:cs="Arial"/>
                <w:color w:val="000000"/>
              </w:rPr>
            </w:pPr>
            <w:r w:rsidRPr="003D5E98">
              <w:rPr>
                <w:rFonts w:cs="Arial"/>
                <w:color w:val="000000"/>
              </w:rPr>
              <w:t>m³</w:t>
            </w:r>
          </w:p>
        </w:tc>
        <w:tc>
          <w:tcPr>
            <w:tcW w:w="1284" w:type="dxa"/>
            <w:tcBorders>
              <w:top w:val="nil"/>
              <w:left w:val="nil"/>
              <w:bottom w:val="single" w:sz="4" w:space="0" w:color="auto"/>
              <w:right w:val="single" w:sz="4" w:space="0" w:color="auto"/>
            </w:tcBorders>
            <w:shd w:val="clear" w:color="auto" w:fill="auto"/>
            <w:noWrap/>
            <w:vAlign w:val="center"/>
          </w:tcPr>
          <w:p w14:paraId="43A18613" w14:textId="77777777" w:rsidR="00781964" w:rsidRPr="003D5E98" w:rsidRDefault="00781964" w:rsidP="00781964">
            <w:pPr>
              <w:spacing w:before="0"/>
              <w:jc w:val="right"/>
              <w:rPr>
                <w:rFonts w:cs="Arial"/>
                <w:color w:val="000000"/>
              </w:rPr>
            </w:pPr>
            <w:r w:rsidRPr="003D5E98">
              <w:rPr>
                <w:rFonts w:cs="Arial"/>
                <w:color w:val="000000"/>
              </w:rPr>
              <w:t>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6A14F6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12893"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12E3B5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5A63079" w14:textId="77777777" w:rsidR="00781964" w:rsidRPr="00BA779C" w:rsidRDefault="00781964" w:rsidP="00781964">
            <w:pPr>
              <w:spacing w:before="0"/>
              <w:jc w:val="left"/>
              <w:rPr>
                <w:rFonts w:cs="Arial"/>
                <w:color w:val="000000"/>
                <w:sz w:val="24"/>
                <w:szCs w:val="24"/>
              </w:rPr>
            </w:pPr>
          </w:p>
        </w:tc>
      </w:tr>
      <w:tr w:rsidR="00781964" w:rsidRPr="00BA779C" w14:paraId="28FACBD4"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EABAD84" w14:textId="77777777" w:rsidR="00781964" w:rsidRPr="003D5E98" w:rsidRDefault="00781964" w:rsidP="00781964">
            <w:pPr>
              <w:spacing w:before="0"/>
              <w:jc w:val="left"/>
              <w:rPr>
                <w:rFonts w:cs="Arial"/>
                <w:color w:val="000000"/>
              </w:rPr>
            </w:pPr>
            <w:r w:rsidRPr="003D5E98">
              <w:rPr>
                <w:rFonts w:cs="Arial"/>
                <w:color w:val="000000"/>
              </w:rPr>
              <w:t>A.XIX.8</w:t>
            </w:r>
          </w:p>
        </w:tc>
        <w:tc>
          <w:tcPr>
            <w:tcW w:w="4655" w:type="dxa"/>
            <w:tcBorders>
              <w:top w:val="nil"/>
              <w:left w:val="nil"/>
              <w:bottom w:val="single" w:sz="4" w:space="0" w:color="auto"/>
              <w:right w:val="single" w:sz="4" w:space="0" w:color="auto"/>
            </w:tcBorders>
            <w:shd w:val="clear" w:color="auto" w:fill="auto"/>
            <w:noWrap/>
            <w:vAlign w:val="center"/>
          </w:tcPr>
          <w:p w14:paraId="2B2C771F" w14:textId="77777777" w:rsidR="00781964" w:rsidRPr="003D5E98" w:rsidRDefault="00781964" w:rsidP="00781964">
            <w:pPr>
              <w:spacing w:before="0"/>
              <w:jc w:val="left"/>
              <w:rPr>
                <w:rFonts w:cs="Arial"/>
                <w:color w:val="000000"/>
              </w:rPr>
            </w:pPr>
            <w:r w:rsidRPr="003D5E98">
              <w:rPr>
                <w:rFonts w:cs="Arial"/>
                <w:color w:val="000000"/>
              </w:rPr>
              <w:t xml:space="preserve">Зидање зидова шупљим блоковима димензија 19x19x25cm у продужном малтеру размере 1:2:6. Дебљина зида је 25cm. Блокове пре уградње квасити водом. По завршеном зидању спојнице очистити до дубине 2cm. У цену улази и помоћна скела.Обрачун по m³.                          </w:t>
            </w:r>
          </w:p>
        </w:tc>
        <w:tc>
          <w:tcPr>
            <w:tcW w:w="1056" w:type="dxa"/>
            <w:gridSpan w:val="2"/>
            <w:tcBorders>
              <w:top w:val="nil"/>
              <w:left w:val="nil"/>
              <w:bottom w:val="single" w:sz="4" w:space="0" w:color="auto"/>
              <w:right w:val="single" w:sz="4" w:space="0" w:color="auto"/>
            </w:tcBorders>
            <w:shd w:val="clear" w:color="auto" w:fill="auto"/>
            <w:noWrap/>
            <w:vAlign w:val="center"/>
          </w:tcPr>
          <w:p w14:paraId="63E2B5C1" w14:textId="77777777" w:rsidR="00781964" w:rsidRPr="003D5E98" w:rsidRDefault="00781964" w:rsidP="00781964">
            <w:pPr>
              <w:spacing w:before="0"/>
              <w:jc w:val="right"/>
              <w:rPr>
                <w:rFonts w:cs="Arial"/>
                <w:color w:val="000000"/>
              </w:rPr>
            </w:pPr>
            <w:r w:rsidRPr="003D5E98">
              <w:rPr>
                <w:rFonts w:cs="Arial"/>
                <w:color w:val="000000"/>
              </w:rPr>
              <w:t>m³</w:t>
            </w:r>
          </w:p>
        </w:tc>
        <w:tc>
          <w:tcPr>
            <w:tcW w:w="1284" w:type="dxa"/>
            <w:tcBorders>
              <w:top w:val="nil"/>
              <w:left w:val="nil"/>
              <w:bottom w:val="single" w:sz="4" w:space="0" w:color="auto"/>
              <w:right w:val="single" w:sz="4" w:space="0" w:color="auto"/>
            </w:tcBorders>
            <w:shd w:val="clear" w:color="auto" w:fill="auto"/>
            <w:noWrap/>
            <w:vAlign w:val="center"/>
          </w:tcPr>
          <w:p w14:paraId="0B63909F" w14:textId="77777777" w:rsidR="00781964" w:rsidRPr="003D5E98" w:rsidRDefault="00781964" w:rsidP="00781964">
            <w:pPr>
              <w:spacing w:before="0"/>
              <w:jc w:val="right"/>
              <w:rPr>
                <w:rFonts w:cs="Arial"/>
                <w:color w:val="000000"/>
              </w:rPr>
            </w:pPr>
            <w:r w:rsidRPr="003D5E98">
              <w:rPr>
                <w:rFonts w:cs="Arial"/>
                <w:color w:val="000000"/>
              </w:rPr>
              <w:t>7.00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5AFDFA2"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30259"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51DE88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76E2E81" w14:textId="77777777" w:rsidR="00781964" w:rsidRPr="00BA779C" w:rsidRDefault="00781964" w:rsidP="00781964">
            <w:pPr>
              <w:spacing w:before="0"/>
              <w:jc w:val="left"/>
              <w:rPr>
                <w:rFonts w:cs="Arial"/>
                <w:color w:val="000000"/>
                <w:sz w:val="24"/>
                <w:szCs w:val="24"/>
              </w:rPr>
            </w:pPr>
          </w:p>
        </w:tc>
      </w:tr>
      <w:tr w:rsidR="00781964" w:rsidRPr="00BA779C" w14:paraId="1619B2CF"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86A4A00" w14:textId="77777777" w:rsidR="00781964" w:rsidRPr="003D5E98" w:rsidRDefault="00781964" w:rsidP="00781964">
            <w:pPr>
              <w:spacing w:before="0"/>
              <w:jc w:val="left"/>
              <w:rPr>
                <w:rFonts w:cs="Arial"/>
                <w:color w:val="000000"/>
              </w:rPr>
            </w:pPr>
            <w:r w:rsidRPr="003D5E98">
              <w:rPr>
                <w:rFonts w:cs="Arial"/>
                <w:color w:val="000000"/>
              </w:rPr>
              <w:t>A.XIX.9</w:t>
            </w:r>
          </w:p>
        </w:tc>
        <w:tc>
          <w:tcPr>
            <w:tcW w:w="4655" w:type="dxa"/>
            <w:tcBorders>
              <w:top w:val="nil"/>
              <w:left w:val="nil"/>
              <w:bottom w:val="single" w:sz="4" w:space="0" w:color="auto"/>
              <w:right w:val="single" w:sz="4" w:space="0" w:color="auto"/>
            </w:tcBorders>
            <w:shd w:val="clear" w:color="auto" w:fill="auto"/>
            <w:noWrap/>
            <w:vAlign w:val="center"/>
          </w:tcPr>
          <w:p w14:paraId="60A5AE80" w14:textId="77777777" w:rsidR="00781964" w:rsidRPr="003D5E98" w:rsidRDefault="00781964" w:rsidP="00781964">
            <w:pPr>
              <w:spacing w:before="0"/>
              <w:jc w:val="left"/>
              <w:rPr>
                <w:rFonts w:cs="Arial"/>
                <w:color w:val="000000"/>
              </w:rPr>
            </w:pPr>
            <w:r w:rsidRPr="003D5E98">
              <w:rPr>
                <w:rFonts w:cs="Arial"/>
                <w:color w:val="000000"/>
              </w:rPr>
              <w:t>Израда армирано бетонских темељних трака (30x40cm) марке МБ 30. Темеље армирати по пројекту, детаљима и статичком прорачуну. Бетонирање радити преко претходно разастртог шљунка дебљине предвиђене пројектом. Бетон уградити и неговати по прописима. Уколико је потребно користити оплату без повећања цене.                           Обрачун по m³</w:t>
            </w:r>
          </w:p>
        </w:tc>
        <w:tc>
          <w:tcPr>
            <w:tcW w:w="1056" w:type="dxa"/>
            <w:gridSpan w:val="2"/>
            <w:tcBorders>
              <w:top w:val="nil"/>
              <w:left w:val="nil"/>
              <w:bottom w:val="single" w:sz="4" w:space="0" w:color="auto"/>
              <w:right w:val="single" w:sz="4" w:space="0" w:color="auto"/>
            </w:tcBorders>
            <w:shd w:val="clear" w:color="auto" w:fill="auto"/>
            <w:noWrap/>
            <w:vAlign w:val="center"/>
          </w:tcPr>
          <w:p w14:paraId="4F244FCC" w14:textId="77777777" w:rsidR="00781964" w:rsidRPr="003D5E98" w:rsidRDefault="00781964" w:rsidP="00781964">
            <w:pPr>
              <w:spacing w:before="0"/>
              <w:jc w:val="right"/>
              <w:rPr>
                <w:rFonts w:cs="Arial"/>
                <w:color w:val="000000"/>
              </w:rPr>
            </w:pPr>
            <w:r w:rsidRPr="003D5E98">
              <w:rPr>
                <w:rFonts w:cs="Arial"/>
                <w:color w:val="000000"/>
              </w:rPr>
              <w:t>m³</w:t>
            </w:r>
          </w:p>
        </w:tc>
        <w:tc>
          <w:tcPr>
            <w:tcW w:w="1284" w:type="dxa"/>
            <w:tcBorders>
              <w:top w:val="nil"/>
              <w:left w:val="nil"/>
              <w:bottom w:val="single" w:sz="4" w:space="0" w:color="auto"/>
              <w:right w:val="single" w:sz="4" w:space="0" w:color="auto"/>
            </w:tcBorders>
            <w:shd w:val="clear" w:color="auto" w:fill="auto"/>
            <w:noWrap/>
            <w:vAlign w:val="center"/>
          </w:tcPr>
          <w:p w14:paraId="3F162325" w14:textId="77777777" w:rsidR="00781964" w:rsidRPr="003D5E98" w:rsidRDefault="00781964" w:rsidP="00781964">
            <w:pPr>
              <w:spacing w:before="0"/>
              <w:jc w:val="right"/>
              <w:rPr>
                <w:rFonts w:cs="Arial"/>
                <w:color w:val="000000"/>
              </w:rPr>
            </w:pPr>
            <w:r w:rsidRPr="003D5E98">
              <w:rPr>
                <w:rFonts w:cs="Arial"/>
                <w:color w:val="000000"/>
              </w:rPr>
              <w:t>3.00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F4F1AB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06A8C"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8C439B3"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AE674C0" w14:textId="77777777" w:rsidR="00781964" w:rsidRPr="00BA779C" w:rsidRDefault="00781964" w:rsidP="00781964">
            <w:pPr>
              <w:spacing w:before="0"/>
              <w:jc w:val="left"/>
              <w:rPr>
                <w:rFonts w:cs="Arial"/>
                <w:color w:val="000000"/>
                <w:sz w:val="24"/>
                <w:szCs w:val="24"/>
              </w:rPr>
            </w:pPr>
          </w:p>
        </w:tc>
      </w:tr>
      <w:tr w:rsidR="00781964" w:rsidRPr="00BA779C" w14:paraId="17535312"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2ED667E" w14:textId="77777777" w:rsidR="00781964" w:rsidRPr="003D5E98" w:rsidRDefault="00781964" w:rsidP="00781964">
            <w:pPr>
              <w:spacing w:before="0"/>
              <w:jc w:val="left"/>
              <w:rPr>
                <w:rFonts w:cs="Arial"/>
                <w:color w:val="000000"/>
              </w:rPr>
            </w:pPr>
            <w:r w:rsidRPr="003D5E98">
              <w:rPr>
                <w:rFonts w:cs="Arial"/>
                <w:color w:val="000000"/>
              </w:rPr>
              <w:t>A.XIX.10</w:t>
            </w:r>
          </w:p>
        </w:tc>
        <w:tc>
          <w:tcPr>
            <w:tcW w:w="4655" w:type="dxa"/>
            <w:tcBorders>
              <w:top w:val="nil"/>
              <w:left w:val="nil"/>
              <w:bottom w:val="single" w:sz="4" w:space="0" w:color="auto"/>
              <w:right w:val="single" w:sz="4" w:space="0" w:color="auto"/>
            </w:tcBorders>
            <w:shd w:val="clear" w:color="auto" w:fill="auto"/>
            <w:noWrap/>
            <w:vAlign w:val="center"/>
          </w:tcPr>
          <w:p w14:paraId="1881F1ED" w14:textId="77777777" w:rsidR="00781964" w:rsidRPr="003D5E98" w:rsidRDefault="00781964" w:rsidP="00781964">
            <w:pPr>
              <w:spacing w:before="0"/>
              <w:jc w:val="left"/>
              <w:rPr>
                <w:rFonts w:cs="Arial"/>
                <w:color w:val="000000"/>
              </w:rPr>
            </w:pPr>
            <w:r w:rsidRPr="003D5E98">
              <w:rPr>
                <w:rFonts w:cs="Arial"/>
                <w:color w:val="000000"/>
              </w:rPr>
              <w:t xml:space="preserve">Израда армирано бетонске плоче на тлу, дебљине 15 cm, марке МБ 30. Плочу армирати по пројекту, детаљима и статичком прорачуну. Бетон уградити и неговати по прописима. У цену улази оплата и арматура +-Q188.                                </w:t>
            </w:r>
          </w:p>
        </w:tc>
        <w:tc>
          <w:tcPr>
            <w:tcW w:w="1056" w:type="dxa"/>
            <w:gridSpan w:val="2"/>
            <w:tcBorders>
              <w:top w:val="nil"/>
              <w:left w:val="nil"/>
              <w:bottom w:val="single" w:sz="4" w:space="0" w:color="auto"/>
              <w:right w:val="single" w:sz="4" w:space="0" w:color="auto"/>
            </w:tcBorders>
            <w:shd w:val="clear" w:color="auto" w:fill="auto"/>
            <w:noWrap/>
            <w:vAlign w:val="center"/>
          </w:tcPr>
          <w:p w14:paraId="4C2AD834" w14:textId="77777777" w:rsidR="00781964" w:rsidRPr="003D5E98" w:rsidRDefault="00781964" w:rsidP="00781964">
            <w:pPr>
              <w:spacing w:before="0"/>
              <w:jc w:val="right"/>
              <w:rPr>
                <w:rFonts w:cs="Arial"/>
                <w:color w:val="000000"/>
              </w:rPr>
            </w:pPr>
            <w:r w:rsidRPr="003D5E98">
              <w:rPr>
                <w:rFonts w:cs="Arial"/>
                <w:color w:val="000000"/>
              </w:rPr>
              <w:t>m3</w:t>
            </w:r>
          </w:p>
        </w:tc>
        <w:tc>
          <w:tcPr>
            <w:tcW w:w="1284" w:type="dxa"/>
            <w:tcBorders>
              <w:top w:val="nil"/>
              <w:left w:val="nil"/>
              <w:bottom w:val="single" w:sz="4" w:space="0" w:color="auto"/>
              <w:right w:val="single" w:sz="4" w:space="0" w:color="auto"/>
            </w:tcBorders>
            <w:shd w:val="clear" w:color="auto" w:fill="auto"/>
            <w:noWrap/>
            <w:vAlign w:val="center"/>
          </w:tcPr>
          <w:p w14:paraId="22B52B31" w14:textId="77777777" w:rsidR="00781964" w:rsidRPr="003D5E98" w:rsidRDefault="00781964" w:rsidP="00781964">
            <w:pPr>
              <w:spacing w:before="0"/>
              <w:jc w:val="right"/>
              <w:rPr>
                <w:rFonts w:cs="Arial"/>
                <w:color w:val="000000"/>
              </w:rPr>
            </w:pPr>
            <w:r w:rsidRPr="003D5E98">
              <w:rPr>
                <w:rFonts w:cs="Arial"/>
                <w:color w:val="000000"/>
              </w:rPr>
              <w:t>30.00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B46CAA6"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8FF9A"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0D25A6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0E25E95" w14:textId="77777777" w:rsidR="00781964" w:rsidRPr="00BA779C" w:rsidRDefault="00781964" w:rsidP="00781964">
            <w:pPr>
              <w:spacing w:before="0"/>
              <w:jc w:val="left"/>
              <w:rPr>
                <w:rFonts w:cs="Arial"/>
                <w:color w:val="000000"/>
                <w:sz w:val="24"/>
                <w:szCs w:val="24"/>
              </w:rPr>
            </w:pPr>
          </w:p>
        </w:tc>
      </w:tr>
      <w:tr w:rsidR="00781964" w:rsidRPr="00BA779C" w14:paraId="19816490"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2A6A451" w14:textId="77777777" w:rsidR="00781964" w:rsidRPr="003D5E98" w:rsidRDefault="00781964" w:rsidP="00781964">
            <w:pPr>
              <w:spacing w:before="0"/>
              <w:jc w:val="left"/>
              <w:rPr>
                <w:rFonts w:cs="Arial"/>
                <w:color w:val="000000"/>
              </w:rPr>
            </w:pPr>
            <w:r w:rsidRPr="003D5E98">
              <w:rPr>
                <w:rFonts w:cs="Arial"/>
                <w:color w:val="000000"/>
              </w:rPr>
              <w:lastRenderedPageBreak/>
              <w:t>A.XIX.11</w:t>
            </w:r>
          </w:p>
        </w:tc>
        <w:tc>
          <w:tcPr>
            <w:tcW w:w="4655" w:type="dxa"/>
            <w:tcBorders>
              <w:top w:val="nil"/>
              <w:left w:val="nil"/>
              <w:bottom w:val="single" w:sz="4" w:space="0" w:color="auto"/>
              <w:right w:val="single" w:sz="4" w:space="0" w:color="auto"/>
            </w:tcBorders>
            <w:shd w:val="clear" w:color="auto" w:fill="auto"/>
            <w:noWrap/>
            <w:vAlign w:val="center"/>
          </w:tcPr>
          <w:p w14:paraId="7DFA9BE7" w14:textId="77777777" w:rsidR="00781964" w:rsidRDefault="00781964" w:rsidP="00781964">
            <w:pPr>
              <w:spacing w:before="0"/>
              <w:jc w:val="left"/>
              <w:rPr>
                <w:rFonts w:cs="Arial"/>
                <w:color w:val="000000"/>
              </w:rPr>
            </w:pPr>
            <w:r w:rsidRPr="003D5E98">
              <w:rPr>
                <w:rFonts w:cs="Arial"/>
                <w:color w:val="000000"/>
              </w:rPr>
              <w:t xml:space="preserve">Израда армирано бетонских вертикалних и хоризонталних серклажа марке МБ 30. Израдити оплату и армирати по пројекту, детаљима и статичком прорачуну. Бетон уградити и неговати по прописима. У цену улазе и оплата, подупирачи, и помоћна скела.                                               </w:t>
            </w:r>
          </w:p>
          <w:p w14:paraId="123BDD17" w14:textId="77777777" w:rsidR="00781964" w:rsidRPr="003D5E98" w:rsidRDefault="00781964" w:rsidP="00781964">
            <w:pPr>
              <w:spacing w:before="0"/>
              <w:jc w:val="left"/>
              <w:rPr>
                <w:rFonts w:cs="Arial"/>
                <w:color w:val="000000"/>
              </w:rPr>
            </w:pPr>
            <w:r w:rsidRPr="003D5E98">
              <w:rPr>
                <w:rFonts w:cs="Arial"/>
                <w:color w:val="000000"/>
              </w:rPr>
              <w:t xml:space="preserve">Обрачун по m³ </w:t>
            </w:r>
          </w:p>
        </w:tc>
        <w:tc>
          <w:tcPr>
            <w:tcW w:w="1056" w:type="dxa"/>
            <w:gridSpan w:val="2"/>
            <w:tcBorders>
              <w:top w:val="nil"/>
              <w:left w:val="nil"/>
              <w:bottom w:val="single" w:sz="4" w:space="0" w:color="auto"/>
              <w:right w:val="single" w:sz="4" w:space="0" w:color="auto"/>
            </w:tcBorders>
            <w:shd w:val="clear" w:color="auto" w:fill="auto"/>
            <w:noWrap/>
            <w:vAlign w:val="center"/>
          </w:tcPr>
          <w:p w14:paraId="1D9D6BB0" w14:textId="77777777" w:rsidR="00781964" w:rsidRPr="003D5E98" w:rsidRDefault="00781964" w:rsidP="00781964">
            <w:pPr>
              <w:spacing w:before="0"/>
              <w:jc w:val="right"/>
              <w:rPr>
                <w:rFonts w:cs="Arial"/>
                <w:color w:val="000000"/>
              </w:rPr>
            </w:pPr>
            <w:r w:rsidRPr="003D5E98">
              <w:rPr>
                <w:rFonts w:cs="Arial"/>
                <w:color w:val="000000"/>
              </w:rPr>
              <w:t>m³</w:t>
            </w:r>
          </w:p>
        </w:tc>
        <w:tc>
          <w:tcPr>
            <w:tcW w:w="1284" w:type="dxa"/>
            <w:tcBorders>
              <w:top w:val="nil"/>
              <w:left w:val="nil"/>
              <w:bottom w:val="single" w:sz="4" w:space="0" w:color="auto"/>
              <w:right w:val="single" w:sz="4" w:space="0" w:color="auto"/>
            </w:tcBorders>
            <w:shd w:val="clear" w:color="auto" w:fill="auto"/>
            <w:noWrap/>
            <w:vAlign w:val="center"/>
          </w:tcPr>
          <w:p w14:paraId="3B38F87C" w14:textId="77777777" w:rsidR="00781964" w:rsidRPr="003D5E98" w:rsidRDefault="00781964" w:rsidP="00781964">
            <w:pPr>
              <w:spacing w:before="0"/>
              <w:jc w:val="right"/>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3A173B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0A53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C30281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E7F021F" w14:textId="77777777" w:rsidR="00781964" w:rsidRPr="00BA779C" w:rsidRDefault="00781964" w:rsidP="00781964">
            <w:pPr>
              <w:spacing w:before="0"/>
              <w:jc w:val="left"/>
              <w:rPr>
                <w:rFonts w:cs="Arial"/>
                <w:color w:val="000000"/>
                <w:sz w:val="24"/>
                <w:szCs w:val="24"/>
              </w:rPr>
            </w:pPr>
          </w:p>
        </w:tc>
      </w:tr>
      <w:tr w:rsidR="00781964" w:rsidRPr="00BA779C" w14:paraId="4414CFE8"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3FBA130" w14:textId="77777777" w:rsidR="00781964" w:rsidRPr="003D5E98" w:rsidRDefault="00781964" w:rsidP="00781964">
            <w:pPr>
              <w:spacing w:before="0"/>
              <w:jc w:val="left"/>
              <w:rPr>
                <w:rFonts w:cs="Arial"/>
                <w:color w:val="000000"/>
              </w:rPr>
            </w:pPr>
            <w:r w:rsidRPr="003D5E98">
              <w:rPr>
                <w:rFonts w:cs="Arial"/>
                <w:color w:val="000000"/>
              </w:rPr>
              <w:t>A.XIX.12</w:t>
            </w:r>
          </w:p>
        </w:tc>
        <w:tc>
          <w:tcPr>
            <w:tcW w:w="4655" w:type="dxa"/>
            <w:tcBorders>
              <w:top w:val="nil"/>
              <w:left w:val="nil"/>
              <w:bottom w:val="single" w:sz="4" w:space="0" w:color="auto"/>
              <w:right w:val="single" w:sz="4" w:space="0" w:color="auto"/>
            </w:tcBorders>
            <w:shd w:val="clear" w:color="auto" w:fill="auto"/>
            <w:noWrap/>
            <w:vAlign w:val="center"/>
          </w:tcPr>
          <w:p w14:paraId="37635CBE"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силикатне фасадне опеке (као на постојећем делу).</w:t>
            </w:r>
            <w:r w:rsidRPr="003D5E98">
              <w:rPr>
                <w:rFonts w:cs="Arial"/>
                <w:color w:val="000000"/>
              </w:rPr>
              <w:br/>
              <w:t xml:space="preserve">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79E9C89A" w14:textId="77777777" w:rsidR="00781964" w:rsidRPr="003D5E98" w:rsidRDefault="00781964" w:rsidP="00781964">
            <w:pPr>
              <w:spacing w:before="0"/>
              <w:jc w:val="left"/>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18C1A526" w14:textId="77777777" w:rsidR="00781964" w:rsidRPr="003D5E98" w:rsidRDefault="00781964" w:rsidP="00781964">
            <w:pPr>
              <w:spacing w:before="0"/>
              <w:jc w:val="right"/>
              <w:rPr>
                <w:rFonts w:cs="Arial"/>
                <w:color w:val="000000"/>
              </w:rPr>
            </w:pPr>
            <w:r w:rsidRPr="003D5E98">
              <w:rPr>
                <w:rFonts w:cs="Arial"/>
                <w:color w:val="000000"/>
              </w:rPr>
              <w:t>75.00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7E9572E"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2584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3C16A1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E0FED70" w14:textId="77777777" w:rsidR="00781964" w:rsidRPr="00BA779C" w:rsidRDefault="00781964" w:rsidP="00781964">
            <w:pPr>
              <w:spacing w:before="0"/>
              <w:jc w:val="left"/>
              <w:rPr>
                <w:rFonts w:cs="Arial"/>
                <w:color w:val="000000"/>
                <w:sz w:val="24"/>
                <w:szCs w:val="24"/>
              </w:rPr>
            </w:pPr>
          </w:p>
        </w:tc>
      </w:tr>
      <w:tr w:rsidR="00781964" w:rsidRPr="00BA779C" w14:paraId="29FF0538"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D78D89C" w14:textId="77777777" w:rsidR="00781964" w:rsidRPr="003D5E98" w:rsidRDefault="00781964" w:rsidP="00781964">
            <w:pPr>
              <w:spacing w:before="0"/>
              <w:jc w:val="left"/>
              <w:rPr>
                <w:rFonts w:cs="Arial"/>
                <w:color w:val="000000"/>
              </w:rPr>
            </w:pPr>
            <w:r w:rsidRPr="003D5E98">
              <w:rPr>
                <w:rFonts w:cs="Arial"/>
                <w:color w:val="000000"/>
              </w:rPr>
              <w:t>A.XIX.13</w:t>
            </w:r>
          </w:p>
        </w:tc>
        <w:tc>
          <w:tcPr>
            <w:tcW w:w="4655" w:type="dxa"/>
            <w:tcBorders>
              <w:top w:val="nil"/>
              <w:left w:val="nil"/>
              <w:bottom w:val="single" w:sz="4" w:space="0" w:color="auto"/>
              <w:right w:val="single" w:sz="4" w:space="0" w:color="auto"/>
            </w:tcBorders>
            <w:shd w:val="clear" w:color="auto" w:fill="auto"/>
            <w:noWrap/>
            <w:vAlign w:val="center"/>
          </w:tcPr>
          <w:p w14:paraId="501AD700"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бетонске окапнице - као завршног елемента на зиду. </w:t>
            </w:r>
            <w:r w:rsidRPr="003D5E98">
              <w:rPr>
                <w:rFonts w:cs="Arial"/>
                <w:color w:val="000000"/>
              </w:rPr>
              <w:br/>
              <w:t xml:space="preserve">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30B6FE6E" w14:textId="77777777" w:rsidR="00781964" w:rsidRPr="003D5E98" w:rsidRDefault="00781964" w:rsidP="00781964">
            <w:pPr>
              <w:spacing w:before="0"/>
              <w:jc w:val="left"/>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774B9D38" w14:textId="77777777" w:rsidR="00781964" w:rsidRPr="003D5E98" w:rsidRDefault="00781964" w:rsidP="00781964">
            <w:pPr>
              <w:spacing w:before="0"/>
              <w:jc w:val="right"/>
              <w:rPr>
                <w:rFonts w:cs="Arial"/>
                <w:color w:val="000000"/>
              </w:rPr>
            </w:pPr>
            <w:r w:rsidRPr="003D5E98">
              <w:rPr>
                <w:rFonts w:cs="Arial"/>
                <w:color w:val="000000"/>
              </w:rPr>
              <w:t>9.00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ADB76B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515D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1034255"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51461F6" w14:textId="77777777" w:rsidR="00781964" w:rsidRPr="00BA779C" w:rsidRDefault="00781964" w:rsidP="00781964">
            <w:pPr>
              <w:spacing w:before="0"/>
              <w:jc w:val="left"/>
              <w:rPr>
                <w:rFonts w:cs="Arial"/>
                <w:color w:val="000000"/>
                <w:sz w:val="24"/>
                <w:szCs w:val="24"/>
              </w:rPr>
            </w:pPr>
          </w:p>
        </w:tc>
      </w:tr>
      <w:tr w:rsidR="00781964" w:rsidRPr="00BA779C" w14:paraId="7AB6E78A"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777F51C" w14:textId="77777777" w:rsidR="00781964" w:rsidRPr="003D5E98" w:rsidRDefault="00781964" w:rsidP="00781964">
            <w:pPr>
              <w:spacing w:before="0"/>
              <w:jc w:val="left"/>
              <w:rPr>
                <w:rFonts w:cs="Arial"/>
                <w:color w:val="000000"/>
              </w:rPr>
            </w:pPr>
            <w:r w:rsidRPr="003D5E98">
              <w:rPr>
                <w:rFonts w:cs="Arial"/>
                <w:color w:val="000000"/>
              </w:rPr>
              <w:t>A.XIX.14</w:t>
            </w:r>
          </w:p>
        </w:tc>
        <w:tc>
          <w:tcPr>
            <w:tcW w:w="4655" w:type="dxa"/>
            <w:tcBorders>
              <w:top w:val="nil"/>
              <w:left w:val="nil"/>
              <w:bottom w:val="single" w:sz="4" w:space="0" w:color="auto"/>
              <w:right w:val="single" w:sz="4" w:space="0" w:color="auto"/>
            </w:tcBorders>
            <w:shd w:val="clear" w:color="auto" w:fill="auto"/>
            <w:noWrap/>
            <w:vAlign w:val="center"/>
          </w:tcPr>
          <w:p w14:paraId="1002FCC1"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конструктивне арматуре.                                Обрачун по килограму.</w:t>
            </w:r>
          </w:p>
        </w:tc>
        <w:tc>
          <w:tcPr>
            <w:tcW w:w="1056" w:type="dxa"/>
            <w:gridSpan w:val="2"/>
            <w:tcBorders>
              <w:top w:val="nil"/>
              <w:left w:val="nil"/>
              <w:bottom w:val="single" w:sz="4" w:space="0" w:color="auto"/>
              <w:right w:val="single" w:sz="4" w:space="0" w:color="auto"/>
            </w:tcBorders>
            <w:shd w:val="clear" w:color="auto" w:fill="auto"/>
            <w:noWrap/>
            <w:vAlign w:val="center"/>
          </w:tcPr>
          <w:p w14:paraId="5DA739D3" w14:textId="77777777" w:rsidR="00781964" w:rsidRPr="003D5E98" w:rsidRDefault="00781964" w:rsidP="00781964">
            <w:pPr>
              <w:spacing w:before="0"/>
              <w:jc w:val="right"/>
              <w:rPr>
                <w:rFonts w:cs="Arial"/>
                <w:color w:val="000000"/>
              </w:rPr>
            </w:pPr>
            <w:r w:rsidRPr="003D5E98">
              <w:rPr>
                <w:rFonts w:cs="Arial"/>
                <w:color w:val="000000"/>
              </w:rPr>
              <w:t>kg</w:t>
            </w:r>
          </w:p>
        </w:tc>
        <w:tc>
          <w:tcPr>
            <w:tcW w:w="1284" w:type="dxa"/>
            <w:tcBorders>
              <w:top w:val="nil"/>
              <w:left w:val="nil"/>
              <w:bottom w:val="single" w:sz="4" w:space="0" w:color="auto"/>
              <w:right w:val="single" w:sz="4" w:space="0" w:color="auto"/>
            </w:tcBorders>
            <w:shd w:val="clear" w:color="auto" w:fill="auto"/>
            <w:noWrap/>
            <w:vAlign w:val="center"/>
          </w:tcPr>
          <w:p w14:paraId="736238F4" w14:textId="77777777" w:rsidR="00781964" w:rsidRPr="003D5E98" w:rsidRDefault="00781964" w:rsidP="00781964">
            <w:pPr>
              <w:spacing w:before="0"/>
              <w:jc w:val="right"/>
              <w:rPr>
                <w:rFonts w:cs="Arial"/>
                <w:color w:val="000000"/>
              </w:rPr>
            </w:pPr>
            <w:r w:rsidRPr="003D5E98">
              <w:rPr>
                <w:rFonts w:cs="Arial"/>
                <w:color w:val="000000"/>
              </w:rPr>
              <w:t>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A2FD8A9"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79427"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A1B5DF5"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6F045E9" w14:textId="77777777" w:rsidR="00781964" w:rsidRPr="00BA779C" w:rsidRDefault="00781964" w:rsidP="00781964">
            <w:pPr>
              <w:spacing w:before="0"/>
              <w:jc w:val="left"/>
              <w:rPr>
                <w:rFonts w:cs="Arial"/>
                <w:color w:val="000000"/>
                <w:sz w:val="24"/>
                <w:szCs w:val="24"/>
              </w:rPr>
            </w:pPr>
          </w:p>
        </w:tc>
      </w:tr>
      <w:tr w:rsidR="00781964" w:rsidRPr="00BA779C" w14:paraId="21163517"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5DD888D"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2ECC66F6" w14:textId="77777777" w:rsidR="00781964" w:rsidRPr="003D5E98" w:rsidRDefault="00781964" w:rsidP="00781964">
            <w:pPr>
              <w:spacing w:before="0"/>
              <w:jc w:val="left"/>
              <w:rPr>
                <w:rFonts w:cs="Arial"/>
                <w:b/>
                <w:bCs/>
                <w:color w:val="000000"/>
              </w:rPr>
            </w:pPr>
            <w:r w:rsidRPr="003D5E98">
              <w:rPr>
                <w:rFonts w:cs="Arial"/>
                <w:b/>
                <w:bCs/>
                <w:color w:val="000000"/>
              </w:rPr>
              <w:t>СТАЗЕ И ТРОТОАР ОКО ОБЈЕКТА</w:t>
            </w:r>
          </w:p>
        </w:tc>
        <w:tc>
          <w:tcPr>
            <w:tcW w:w="1056" w:type="dxa"/>
            <w:gridSpan w:val="2"/>
            <w:tcBorders>
              <w:top w:val="nil"/>
              <w:left w:val="nil"/>
              <w:bottom w:val="single" w:sz="4" w:space="0" w:color="auto"/>
              <w:right w:val="single" w:sz="4" w:space="0" w:color="auto"/>
            </w:tcBorders>
            <w:shd w:val="clear" w:color="auto" w:fill="auto"/>
            <w:noWrap/>
            <w:vAlign w:val="center"/>
          </w:tcPr>
          <w:p w14:paraId="7296A7C2" w14:textId="77777777" w:rsidR="00781964" w:rsidRPr="003D5E98" w:rsidRDefault="00781964" w:rsidP="00781964">
            <w:pPr>
              <w:spacing w:before="0"/>
              <w:jc w:val="right"/>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18AEA6C1" w14:textId="77777777" w:rsidR="00781964" w:rsidRPr="003D5E98" w:rsidRDefault="00781964" w:rsidP="00781964">
            <w:pPr>
              <w:spacing w:before="0"/>
              <w:jc w:val="right"/>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F3FF58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3DD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13F6BD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9190D0C" w14:textId="77777777" w:rsidR="00781964" w:rsidRPr="00BA779C" w:rsidRDefault="00781964" w:rsidP="00781964">
            <w:pPr>
              <w:spacing w:before="0"/>
              <w:jc w:val="left"/>
              <w:rPr>
                <w:rFonts w:cs="Arial"/>
                <w:color w:val="000000"/>
                <w:sz w:val="24"/>
                <w:szCs w:val="24"/>
              </w:rPr>
            </w:pPr>
          </w:p>
        </w:tc>
      </w:tr>
      <w:tr w:rsidR="00781964" w:rsidRPr="00BA779C" w14:paraId="3992D580"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BFF81E1" w14:textId="77777777" w:rsidR="00781964" w:rsidRPr="003D5E98" w:rsidRDefault="00781964" w:rsidP="00781964">
            <w:pPr>
              <w:spacing w:before="0"/>
              <w:jc w:val="center"/>
              <w:rPr>
                <w:rFonts w:cs="Arial"/>
                <w:color w:val="000000"/>
              </w:rPr>
            </w:pPr>
            <w:r w:rsidRPr="003D5E98">
              <w:rPr>
                <w:rFonts w:cs="Arial"/>
                <w:color w:val="000000"/>
              </w:rPr>
              <w:t>A.XIX.15</w:t>
            </w:r>
          </w:p>
        </w:tc>
        <w:tc>
          <w:tcPr>
            <w:tcW w:w="4655" w:type="dxa"/>
            <w:tcBorders>
              <w:top w:val="nil"/>
              <w:left w:val="nil"/>
              <w:bottom w:val="single" w:sz="4" w:space="0" w:color="auto"/>
              <w:right w:val="single" w:sz="4" w:space="0" w:color="auto"/>
            </w:tcBorders>
            <w:shd w:val="clear" w:color="auto" w:fill="auto"/>
            <w:noWrap/>
            <w:vAlign w:val="center"/>
          </w:tcPr>
          <w:p w14:paraId="44267C5D"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бехатон плоча у слоју песка.                                                   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137DDDB8" w14:textId="77777777" w:rsidR="00781964" w:rsidRPr="003D5E98" w:rsidRDefault="00781964" w:rsidP="00781964">
            <w:pPr>
              <w:spacing w:before="0"/>
              <w:jc w:val="right"/>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5EAF9ED4" w14:textId="77777777" w:rsidR="00781964" w:rsidRPr="003D5E98" w:rsidRDefault="00781964" w:rsidP="00781964">
            <w:pPr>
              <w:spacing w:before="0"/>
              <w:jc w:val="right"/>
              <w:rPr>
                <w:rFonts w:cs="Arial"/>
                <w:color w:val="000000"/>
              </w:rPr>
            </w:pPr>
            <w:r w:rsidRPr="003D5E98">
              <w:rPr>
                <w:rFonts w:cs="Arial"/>
                <w:color w:val="000000"/>
              </w:rPr>
              <w:t>680.00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26D13B2"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93D9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ADDF22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FA0741A" w14:textId="77777777" w:rsidR="00781964" w:rsidRPr="00BA779C" w:rsidRDefault="00781964" w:rsidP="00781964">
            <w:pPr>
              <w:spacing w:before="0"/>
              <w:jc w:val="left"/>
              <w:rPr>
                <w:rFonts w:cs="Arial"/>
                <w:color w:val="000000"/>
                <w:sz w:val="24"/>
                <w:szCs w:val="24"/>
              </w:rPr>
            </w:pPr>
          </w:p>
        </w:tc>
      </w:tr>
      <w:tr w:rsidR="00781964" w:rsidRPr="00BA779C" w14:paraId="37B2AFD8"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11550FD" w14:textId="77777777" w:rsidR="00781964" w:rsidRPr="003D5E98" w:rsidRDefault="00781964" w:rsidP="00781964">
            <w:pPr>
              <w:spacing w:before="0"/>
              <w:jc w:val="center"/>
              <w:rPr>
                <w:rFonts w:cs="Arial"/>
                <w:color w:val="000000"/>
              </w:rPr>
            </w:pPr>
            <w:r w:rsidRPr="003D5E98">
              <w:rPr>
                <w:rFonts w:cs="Arial"/>
                <w:color w:val="000000"/>
              </w:rPr>
              <w:t>A.XIX.16</w:t>
            </w:r>
          </w:p>
        </w:tc>
        <w:tc>
          <w:tcPr>
            <w:tcW w:w="4655" w:type="dxa"/>
            <w:tcBorders>
              <w:top w:val="nil"/>
              <w:left w:val="nil"/>
              <w:bottom w:val="single" w:sz="4" w:space="0" w:color="auto"/>
              <w:right w:val="single" w:sz="4" w:space="0" w:color="auto"/>
            </w:tcBorders>
            <w:shd w:val="clear" w:color="auto" w:fill="auto"/>
            <w:noWrap/>
            <w:vAlign w:val="center"/>
          </w:tcPr>
          <w:p w14:paraId="39D0CA4F"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сивих бетонских ивичњака, димензија 50x20x7cm.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19EE0EB8" w14:textId="77777777" w:rsidR="00781964" w:rsidRPr="003D5E98" w:rsidRDefault="00781964" w:rsidP="00781964">
            <w:pPr>
              <w:spacing w:before="0"/>
              <w:jc w:val="right"/>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5CB77066" w14:textId="77777777" w:rsidR="00781964" w:rsidRPr="003D5E98" w:rsidRDefault="00781964" w:rsidP="00781964">
            <w:pPr>
              <w:spacing w:before="0"/>
              <w:jc w:val="right"/>
              <w:rPr>
                <w:rFonts w:cs="Arial"/>
                <w:color w:val="000000"/>
              </w:rPr>
            </w:pPr>
            <w:r w:rsidRPr="003D5E98">
              <w:rPr>
                <w:rFonts w:cs="Arial"/>
                <w:color w:val="000000"/>
              </w:rPr>
              <w:t>370.00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45FE4CE"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96DF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95C0F8B"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BCD2288" w14:textId="77777777" w:rsidR="00781964" w:rsidRPr="00BA779C" w:rsidRDefault="00781964" w:rsidP="00781964">
            <w:pPr>
              <w:spacing w:before="0"/>
              <w:jc w:val="left"/>
              <w:rPr>
                <w:rFonts w:cs="Arial"/>
                <w:color w:val="000000"/>
                <w:sz w:val="24"/>
                <w:szCs w:val="24"/>
              </w:rPr>
            </w:pPr>
          </w:p>
        </w:tc>
      </w:tr>
      <w:tr w:rsidR="00781964" w:rsidRPr="00BA779C" w14:paraId="0FF6C897"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D10D5CC" w14:textId="77777777" w:rsidR="00781964" w:rsidRPr="003D5E98" w:rsidRDefault="00781964" w:rsidP="00781964">
            <w:pPr>
              <w:spacing w:before="0"/>
              <w:jc w:val="center"/>
              <w:rPr>
                <w:rFonts w:cs="Arial"/>
                <w:color w:val="000000"/>
              </w:rPr>
            </w:pPr>
            <w:r w:rsidRPr="003D5E98">
              <w:rPr>
                <w:rFonts w:cs="Arial"/>
                <w:color w:val="000000"/>
              </w:rPr>
              <w:t>A.XIX.17</w:t>
            </w:r>
          </w:p>
        </w:tc>
        <w:tc>
          <w:tcPr>
            <w:tcW w:w="4655" w:type="dxa"/>
            <w:tcBorders>
              <w:top w:val="nil"/>
              <w:left w:val="nil"/>
              <w:bottom w:val="single" w:sz="4" w:space="0" w:color="auto"/>
              <w:right w:val="single" w:sz="4" w:space="0" w:color="auto"/>
            </w:tcBorders>
            <w:shd w:val="clear" w:color="auto" w:fill="auto"/>
            <w:noWrap/>
            <w:vAlign w:val="center"/>
          </w:tcPr>
          <w:p w14:paraId="69E6D543"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бехатон плоча на стазама, степенице и газиште.                                                  Обрачун по m.                                              </w:t>
            </w:r>
          </w:p>
        </w:tc>
        <w:tc>
          <w:tcPr>
            <w:tcW w:w="1056" w:type="dxa"/>
            <w:gridSpan w:val="2"/>
            <w:tcBorders>
              <w:top w:val="nil"/>
              <w:left w:val="nil"/>
              <w:bottom w:val="single" w:sz="4" w:space="0" w:color="auto"/>
              <w:right w:val="single" w:sz="4" w:space="0" w:color="auto"/>
            </w:tcBorders>
            <w:shd w:val="clear" w:color="auto" w:fill="auto"/>
            <w:noWrap/>
            <w:vAlign w:val="center"/>
          </w:tcPr>
          <w:p w14:paraId="57906998" w14:textId="77777777" w:rsidR="00781964" w:rsidRPr="003D5E98" w:rsidRDefault="00781964" w:rsidP="00781964">
            <w:pPr>
              <w:spacing w:before="0"/>
              <w:jc w:val="right"/>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5A2FC887" w14:textId="77777777" w:rsidR="00781964" w:rsidRPr="003D5E98" w:rsidRDefault="00781964" w:rsidP="00781964">
            <w:pPr>
              <w:spacing w:before="0"/>
              <w:jc w:val="right"/>
              <w:rPr>
                <w:rFonts w:cs="Arial"/>
                <w:color w:val="000000"/>
              </w:rPr>
            </w:pPr>
            <w:r w:rsidRPr="003D5E98">
              <w:rPr>
                <w:rFonts w:cs="Arial"/>
                <w:color w:val="000000"/>
              </w:rPr>
              <w:t>90.00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62CDAD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4C80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B0B28B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6268CDE" w14:textId="77777777" w:rsidR="00781964" w:rsidRPr="00BA779C" w:rsidRDefault="00781964" w:rsidP="00781964">
            <w:pPr>
              <w:spacing w:before="0"/>
              <w:jc w:val="left"/>
              <w:rPr>
                <w:rFonts w:cs="Arial"/>
                <w:color w:val="000000"/>
                <w:sz w:val="24"/>
                <w:szCs w:val="24"/>
              </w:rPr>
            </w:pPr>
          </w:p>
        </w:tc>
      </w:tr>
      <w:tr w:rsidR="00781964" w:rsidRPr="00BA779C" w14:paraId="4AC3A6D4"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979F537"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26C106D7" w14:textId="77777777" w:rsidR="00781964" w:rsidRPr="003D5E98" w:rsidRDefault="00781964" w:rsidP="00781964">
            <w:pPr>
              <w:spacing w:before="0"/>
              <w:jc w:val="left"/>
              <w:rPr>
                <w:rFonts w:cs="Arial"/>
                <w:b/>
                <w:bCs/>
                <w:color w:val="000000"/>
              </w:rPr>
            </w:pPr>
            <w:r w:rsidRPr="003D5E98">
              <w:rPr>
                <w:rFonts w:cs="Arial"/>
                <w:b/>
                <w:bCs/>
                <w:color w:val="000000"/>
              </w:rPr>
              <w:t>МОБИЛИЈАР</w:t>
            </w:r>
          </w:p>
        </w:tc>
        <w:tc>
          <w:tcPr>
            <w:tcW w:w="1056" w:type="dxa"/>
            <w:gridSpan w:val="2"/>
            <w:tcBorders>
              <w:top w:val="nil"/>
              <w:left w:val="nil"/>
              <w:bottom w:val="single" w:sz="4" w:space="0" w:color="auto"/>
              <w:right w:val="single" w:sz="4" w:space="0" w:color="auto"/>
            </w:tcBorders>
            <w:shd w:val="clear" w:color="auto" w:fill="auto"/>
            <w:noWrap/>
            <w:vAlign w:val="center"/>
          </w:tcPr>
          <w:p w14:paraId="56302100" w14:textId="77777777" w:rsidR="00781964" w:rsidRPr="003D5E98" w:rsidRDefault="00781964" w:rsidP="00781964">
            <w:pPr>
              <w:spacing w:before="0"/>
              <w:jc w:val="right"/>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0F6ECE00" w14:textId="77777777" w:rsidR="00781964" w:rsidRPr="003D5E98" w:rsidRDefault="00781964" w:rsidP="00781964">
            <w:pPr>
              <w:spacing w:before="0"/>
              <w:jc w:val="right"/>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8E1970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C279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D376DDF"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27EEFD6" w14:textId="77777777" w:rsidR="00781964" w:rsidRPr="00BA779C" w:rsidRDefault="00781964" w:rsidP="00781964">
            <w:pPr>
              <w:spacing w:before="0"/>
              <w:jc w:val="left"/>
              <w:rPr>
                <w:rFonts w:cs="Arial"/>
                <w:color w:val="000000"/>
                <w:sz w:val="24"/>
                <w:szCs w:val="24"/>
              </w:rPr>
            </w:pPr>
          </w:p>
        </w:tc>
      </w:tr>
      <w:tr w:rsidR="00781964" w:rsidRPr="00BA779C" w14:paraId="75B6AE00"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EE3F4CC" w14:textId="77777777" w:rsidR="00781964" w:rsidRPr="003D5E98" w:rsidRDefault="00781964" w:rsidP="00781964">
            <w:pPr>
              <w:spacing w:before="0"/>
              <w:jc w:val="left"/>
              <w:rPr>
                <w:rFonts w:cs="Arial"/>
                <w:color w:val="000000"/>
              </w:rPr>
            </w:pPr>
            <w:r w:rsidRPr="003D5E98">
              <w:rPr>
                <w:rFonts w:cs="Arial"/>
                <w:color w:val="000000"/>
              </w:rPr>
              <w:t>A.XIX.11</w:t>
            </w:r>
          </w:p>
        </w:tc>
        <w:tc>
          <w:tcPr>
            <w:tcW w:w="4655" w:type="dxa"/>
            <w:tcBorders>
              <w:top w:val="nil"/>
              <w:left w:val="nil"/>
              <w:bottom w:val="single" w:sz="4" w:space="0" w:color="auto"/>
              <w:right w:val="single" w:sz="4" w:space="0" w:color="auto"/>
            </w:tcBorders>
            <w:shd w:val="clear" w:color="auto" w:fill="auto"/>
            <w:noWrap/>
            <w:vAlign w:val="center"/>
          </w:tcPr>
          <w:p w14:paraId="1A331186" w14:textId="77777777" w:rsidR="00781964" w:rsidRDefault="00781964" w:rsidP="00781964">
            <w:pPr>
              <w:spacing w:before="0"/>
              <w:jc w:val="left"/>
              <w:rPr>
                <w:rFonts w:cs="Arial"/>
                <w:color w:val="000000"/>
              </w:rPr>
            </w:pPr>
            <w:r w:rsidRPr="003D5E98">
              <w:rPr>
                <w:rFonts w:cs="Arial"/>
                <w:color w:val="000000"/>
              </w:rPr>
              <w:t xml:space="preserve">Израда армирано бетонских вертикалних и хоризонталних серклажа марке МБ 30. Израдити оплату и армирати по пројекту, детаљима и статичком прорачуну. Бетон уградити и неговати по прописима. У цену </w:t>
            </w:r>
            <w:r w:rsidRPr="003D5E98">
              <w:rPr>
                <w:rFonts w:cs="Arial"/>
                <w:color w:val="000000"/>
              </w:rPr>
              <w:lastRenderedPageBreak/>
              <w:t xml:space="preserve">улазе и оплата, подупирачи, и помоћна скела.                                               </w:t>
            </w:r>
          </w:p>
          <w:p w14:paraId="34340C3C" w14:textId="77777777" w:rsidR="00781964" w:rsidRPr="003D5E98" w:rsidRDefault="00781964" w:rsidP="00781964">
            <w:pPr>
              <w:spacing w:before="0"/>
              <w:jc w:val="left"/>
              <w:rPr>
                <w:rFonts w:cs="Arial"/>
                <w:color w:val="000000"/>
              </w:rPr>
            </w:pPr>
            <w:r w:rsidRPr="003D5E98">
              <w:rPr>
                <w:rFonts w:cs="Arial"/>
                <w:color w:val="000000"/>
              </w:rPr>
              <w:t xml:space="preserve">Обрачун по m³ </w:t>
            </w:r>
          </w:p>
        </w:tc>
        <w:tc>
          <w:tcPr>
            <w:tcW w:w="1056" w:type="dxa"/>
            <w:gridSpan w:val="2"/>
            <w:tcBorders>
              <w:top w:val="nil"/>
              <w:left w:val="nil"/>
              <w:bottom w:val="single" w:sz="4" w:space="0" w:color="auto"/>
              <w:right w:val="single" w:sz="4" w:space="0" w:color="auto"/>
            </w:tcBorders>
            <w:shd w:val="clear" w:color="auto" w:fill="auto"/>
            <w:noWrap/>
            <w:vAlign w:val="center"/>
          </w:tcPr>
          <w:p w14:paraId="4BC6295F" w14:textId="77777777" w:rsidR="00781964" w:rsidRPr="003D5E98" w:rsidRDefault="00781964" w:rsidP="00781964">
            <w:pPr>
              <w:spacing w:before="0"/>
              <w:jc w:val="right"/>
              <w:rPr>
                <w:rFonts w:cs="Arial"/>
                <w:color w:val="000000"/>
              </w:rPr>
            </w:pPr>
            <w:r w:rsidRPr="003D5E98">
              <w:rPr>
                <w:rFonts w:cs="Arial"/>
                <w:color w:val="000000"/>
              </w:rPr>
              <w:lastRenderedPageBreak/>
              <w:t>m³</w:t>
            </w:r>
          </w:p>
        </w:tc>
        <w:tc>
          <w:tcPr>
            <w:tcW w:w="1284" w:type="dxa"/>
            <w:tcBorders>
              <w:top w:val="nil"/>
              <w:left w:val="nil"/>
              <w:bottom w:val="single" w:sz="4" w:space="0" w:color="auto"/>
              <w:right w:val="single" w:sz="4" w:space="0" w:color="auto"/>
            </w:tcBorders>
            <w:shd w:val="clear" w:color="auto" w:fill="auto"/>
            <w:noWrap/>
            <w:vAlign w:val="center"/>
          </w:tcPr>
          <w:p w14:paraId="0C2DF79C" w14:textId="77777777" w:rsidR="00781964" w:rsidRPr="003D5E98" w:rsidRDefault="00781964" w:rsidP="00781964">
            <w:pPr>
              <w:spacing w:before="0"/>
              <w:jc w:val="right"/>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A80C3D5"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5AA0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DB7CA3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ED5A8B9" w14:textId="77777777" w:rsidR="00781964" w:rsidRPr="00BA779C" w:rsidRDefault="00781964" w:rsidP="00781964">
            <w:pPr>
              <w:spacing w:before="0"/>
              <w:jc w:val="left"/>
              <w:rPr>
                <w:rFonts w:cs="Arial"/>
                <w:color w:val="000000"/>
                <w:sz w:val="24"/>
                <w:szCs w:val="24"/>
              </w:rPr>
            </w:pPr>
          </w:p>
        </w:tc>
      </w:tr>
      <w:tr w:rsidR="00781964" w:rsidRPr="00BA779C" w14:paraId="319EEDCD"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C3E2C4F" w14:textId="77777777" w:rsidR="00781964" w:rsidRPr="003D5E98" w:rsidRDefault="00781964" w:rsidP="00781964">
            <w:pPr>
              <w:spacing w:before="0"/>
              <w:jc w:val="left"/>
              <w:rPr>
                <w:rFonts w:cs="Arial"/>
                <w:color w:val="000000"/>
              </w:rPr>
            </w:pPr>
            <w:r w:rsidRPr="003D5E98">
              <w:rPr>
                <w:rFonts w:cs="Arial"/>
                <w:color w:val="000000"/>
              </w:rPr>
              <w:t>A.XIX.12</w:t>
            </w:r>
          </w:p>
        </w:tc>
        <w:tc>
          <w:tcPr>
            <w:tcW w:w="4655" w:type="dxa"/>
            <w:tcBorders>
              <w:top w:val="nil"/>
              <w:left w:val="nil"/>
              <w:bottom w:val="single" w:sz="4" w:space="0" w:color="auto"/>
              <w:right w:val="single" w:sz="4" w:space="0" w:color="auto"/>
            </w:tcBorders>
            <w:shd w:val="clear" w:color="auto" w:fill="auto"/>
            <w:noWrap/>
            <w:vAlign w:val="center"/>
          </w:tcPr>
          <w:p w14:paraId="7836CBB5"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силикатне фасадне опеке (као на постојећем делу).</w:t>
            </w:r>
            <w:r w:rsidRPr="003D5E98">
              <w:rPr>
                <w:rFonts w:cs="Arial"/>
                <w:color w:val="000000"/>
              </w:rPr>
              <w:br/>
              <w:t xml:space="preserve">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6931C614" w14:textId="77777777" w:rsidR="00781964" w:rsidRPr="003D5E98" w:rsidRDefault="00781964" w:rsidP="00781964">
            <w:pPr>
              <w:spacing w:before="0"/>
              <w:jc w:val="left"/>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588D9B0" w14:textId="77777777" w:rsidR="00781964" w:rsidRPr="003D5E98" w:rsidRDefault="00781964" w:rsidP="00781964">
            <w:pPr>
              <w:spacing w:before="0"/>
              <w:jc w:val="right"/>
              <w:rPr>
                <w:rFonts w:cs="Arial"/>
                <w:color w:val="000000"/>
              </w:rPr>
            </w:pPr>
            <w:r w:rsidRPr="003D5E98">
              <w:rPr>
                <w:rFonts w:cs="Arial"/>
                <w:color w:val="000000"/>
              </w:rPr>
              <w:t>75.00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E14086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364F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E94E96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1CB5C40" w14:textId="77777777" w:rsidR="00781964" w:rsidRPr="00BA779C" w:rsidRDefault="00781964" w:rsidP="00781964">
            <w:pPr>
              <w:spacing w:before="0"/>
              <w:jc w:val="left"/>
              <w:rPr>
                <w:rFonts w:cs="Arial"/>
                <w:color w:val="000000"/>
                <w:sz w:val="24"/>
                <w:szCs w:val="24"/>
              </w:rPr>
            </w:pPr>
          </w:p>
        </w:tc>
      </w:tr>
      <w:tr w:rsidR="00781964" w:rsidRPr="00BA779C" w14:paraId="68ACEECB"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9159030" w14:textId="77777777" w:rsidR="00781964" w:rsidRPr="003D5E98" w:rsidRDefault="00781964" w:rsidP="00781964">
            <w:pPr>
              <w:spacing w:before="0"/>
              <w:jc w:val="left"/>
              <w:rPr>
                <w:rFonts w:cs="Arial"/>
                <w:color w:val="000000"/>
              </w:rPr>
            </w:pPr>
            <w:r w:rsidRPr="003D5E98">
              <w:rPr>
                <w:rFonts w:cs="Arial"/>
                <w:color w:val="000000"/>
              </w:rPr>
              <w:t>A.XIX.13</w:t>
            </w:r>
          </w:p>
        </w:tc>
        <w:tc>
          <w:tcPr>
            <w:tcW w:w="4655" w:type="dxa"/>
            <w:tcBorders>
              <w:top w:val="nil"/>
              <w:left w:val="nil"/>
              <w:bottom w:val="single" w:sz="4" w:space="0" w:color="auto"/>
              <w:right w:val="single" w:sz="4" w:space="0" w:color="auto"/>
            </w:tcBorders>
            <w:shd w:val="clear" w:color="auto" w:fill="auto"/>
            <w:noWrap/>
            <w:vAlign w:val="center"/>
          </w:tcPr>
          <w:p w14:paraId="0B495C8E"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бетонске окапнице - као завршног елемента на зиду. </w:t>
            </w:r>
            <w:r w:rsidRPr="003D5E98">
              <w:rPr>
                <w:rFonts w:cs="Arial"/>
                <w:color w:val="000000"/>
              </w:rPr>
              <w:br/>
              <w:t xml:space="preserve">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18706245" w14:textId="77777777" w:rsidR="00781964" w:rsidRPr="003D5E98" w:rsidRDefault="00781964" w:rsidP="00781964">
            <w:pPr>
              <w:spacing w:before="0"/>
              <w:jc w:val="left"/>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2A76AAC3" w14:textId="77777777" w:rsidR="00781964" w:rsidRPr="003D5E98" w:rsidRDefault="00781964" w:rsidP="00781964">
            <w:pPr>
              <w:spacing w:before="0"/>
              <w:jc w:val="right"/>
              <w:rPr>
                <w:rFonts w:cs="Arial"/>
                <w:color w:val="000000"/>
              </w:rPr>
            </w:pPr>
            <w:r w:rsidRPr="003D5E98">
              <w:rPr>
                <w:rFonts w:cs="Arial"/>
                <w:color w:val="000000"/>
              </w:rPr>
              <w:t>9.00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581CF7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FB1E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F5A0B2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C6A64E2" w14:textId="77777777" w:rsidR="00781964" w:rsidRPr="00BA779C" w:rsidRDefault="00781964" w:rsidP="00781964">
            <w:pPr>
              <w:spacing w:before="0"/>
              <w:jc w:val="left"/>
              <w:rPr>
                <w:rFonts w:cs="Arial"/>
                <w:color w:val="000000"/>
                <w:sz w:val="24"/>
                <w:szCs w:val="24"/>
              </w:rPr>
            </w:pPr>
          </w:p>
        </w:tc>
      </w:tr>
      <w:tr w:rsidR="00781964" w:rsidRPr="00BA779C" w14:paraId="2DD18C6B"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D51C088" w14:textId="77777777" w:rsidR="00781964" w:rsidRPr="003D5E98" w:rsidRDefault="00781964" w:rsidP="00781964">
            <w:pPr>
              <w:spacing w:before="0"/>
              <w:jc w:val="left"/>
              <w:rPr>
                <w:rFonts w:cs="Arial"/>
                <w:color w:val="000000"/>
              </w:rPr>
            </w:pPr>
            <w:r w:rsidRPr="003D5E98">
              <w:rPr>
                <w:rFonts w:cs="Arial"/>
                <w:color w:val="000000"/>
              </w:rPr>
              <w:t>A.XIX.14</w:t>
            </w:r>
          </w:p>
        </w:tc>
        <w:tc>
          <w:tcPr>
            <w:tcW w:w="4655" w:type="dxa"/>
            <w:tcBorders>
              <w:top w:val="nil"/>
              <w:left w:val="nil"/>
              <w:bottom w:val="single" w:sz="4" w:space="0" w:color="auto"/>
              <w:right w:val="single" w:sz="4" w:space="0" w:color="auto"/>
            </w:tcBorders>
            <w:shd w:val="clear" w:color="auto" w:fill="auto"/>
            <w:noWrap/>
            <w:vAlign w:val="center"/>
          </w:tcPr>
          <w:p w14:paraId="5453F2A1"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конструктивне арматуре.                                Обрачун по килограму.</w:t>
            </w:r>
          </w:p>
        </w:tc>
        <w:tc>
          <w:tcPr>
            <w:tcW w:w="1056" w:type="dxa"/>
            <w:gridSpan w:val="2"/>
            <w:tcBorders>
              <w:top w:val="nil"/>
              <w:left w:val="nil"/>
              <w:bottom w:val="single" w:sz="4" w:space="0" w:color="auto"/>
              <w:right w:val="single" w:sz="4" w:space="0" w:color="auto"/>
            </w:tcBorders>
            <w:shd w:val="clear" w:color="auto" w:fill="auto"/>
            <w:noWrap/>
            <w:vAlign w:val="center"/>
          </w:tcPr>
          <w:p w14:paraId="338FE06F" w14:textId="77777777" w:rsidR="00781964" w:rsidRPr="003D5E98" w:rsidRDefault="00781964" w:rsidP="00781964">
            <w:pPr>
              <w:spacing w:before="0"/>
              <w:jc w:val="right"/>
              <w:rPr>
                <w:rFonts w:cs="Arial"/>
                <w:color w:val="000000"/>
              </w:rPr>
            </w:pPr>
            <w:r w:rsidRPr="003D5E98">
              <w:rPr>
                <w:rFonts w:cs="Arial"/>
                <w:color w:val="000000"/>
              </w:rPr>
              <w:t>kg</w:t>
            </w:r>
          </w:p>
        </w:tc>
        <w:tc>
          <w:tcPr>
            <w:tcW w:w="1284" w:type="dxa"/>
            <w:tcBorders>
              <w:top w:val="nil"/>
              <w:left w:val="nil"/>
              <w:bottom w:val="single" w:sz="4" w:space="0" w:color="auto"/>
              <w:right w:val="single" w:sz="4" w:space="0" w:color="auto"/>
            </w:tcBorders>
            <w:shd w:val="clear" w:color="auto" w:fill="auto"/>
            <w:noWrap/>
            <w:vAlign w:val="center"/>
          </w:tcPr>
          <w:p w14:paraId="31A1C2EA" w14:textId="77777777" w:rsidR="00781964" w:rsidRPr="003D5E98" w:rsidRDefault="00781964" w:rsidP="00781964">
            <w:pPr>
              <w:spacing w:before="0"/>
              <w:jc w:val="right"/>
              <w:rPr>
                <w:rFonts w:cs="Arial"/>
                <w:color w:val="000000"/>
              </w:rPr>
            </w:pPr>
            <w:r w:rsidRPr="003D5E98">
              <w:rPr>
                <w:rFonts w:cs="Arial"/>
                <w:color w:val="000000"/>
              </w:rPr>
              <w:t>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5BF548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06B3"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97FC41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5926FA3" w14:textId="77777777" w:rsidR="00781964" w:rsidRPr="00BA779C" w:rsidRDefault="00781964" w:rsidP="00781964">
            <w:pPr>
              <w:spacing w:before="0"/>
              <w:jc w:val="left"/>
              <w:rPr>
                <w:rFonts w:cs="Arial"/>
                <w:color w:val="000000"/>
                <w:sz w:val="24"/>
                <w:szCs w:val="24"/>
              </w:rPr>
            </w:pPr>
          </w:p>
        </w:tc>
      </w:tr>
      <w:tr w:rsidR="00781964" w:rsidRPr="00BA779C" w14:paraId="4BED6628"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5B04B44B"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5E858FC4" w14:textId="77777777" w:rsidR="00781964" w:rsidRPr="003D5E98" w:rsidRDefault="00781964" w:rsidP="00781964">
            <w:pPr>
              <w:spacing w:before="0"/>
              <w:jc w:val="left"/>
              <w:rPr>
                <w:rFonts w:cs="Arial"/>
                <w:b/>
                <w:bCs/>
                <w:color w:val="000000"/>
              </w:rPr>
            </w:pPr>
            <w:r w:rsidRPr="003D5E98">
              <w:rPr>
                <w:rFonts w:cs="Arial"/>
                <w:b/>
                <w:bCs/>
                <w:color w:val="000000"/>
              </w:rPr>
              <w:t>СТАЗЕ И ТРОТОАР ОКО ОБЈЕКТА</w:t>
            </w:r>
          </w:p>
        </w:tc>
        <w:tc>
          <w:tcPr>
            <w:tcW w:w="1056" w:type="dxa"/>
            <w:gridSpan w:val="2"/>
            <w:tcBorders>
              <w:top w:val="nil"/>
              <w:left w:val="nil"/>
              <w:bottom w:val="single" w:sz="4" w:space="0" w:color="auto"/>
              <w:right w:val="single" w:sz="4" w:space="0" w:color="auto"/>
            </w:tcBorders>
            <w:shd w:val="clear" w:color="auto" w:fill="auto"/>
            <w:noWrap/>
            <w:vAlign w:val="center"/>
          </w:tcPr>
          <w:p w14:paraId="44E928F8" w14:textId="77777777" w:rsidR="00781964" w:rsidRPr="003D5E98" w:rsidRDefault="00781964" w:rsidP="00781964">
            <w:pPr>
              <w:spacing w:before="0"/>
              <w:jc w:val="right"/>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3FD598F8" w14:textId="77777777" w:rsidR="00781964" w:rsidRPr="003D5E98" w:rsidRDefault="00781964" w:rsidP="00781964">
            <w:pPr>
              <w:spacing w:before="0"/>
              <w:jc w:val="right"/>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05A4AF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BD78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287328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7AB266A" w14:textId="77777777" w:rsidR="00781964" w:rsidRPr="00BA779C" w:rsidRDefault="00781964" w:rsidP="00781964">
            <w:pPr>
              <w:spacing w:before="0"/>
              <w:jc w:val="left"/>
              <w:rPr>
                <w:rFonts w:cs="Arial"/>
                <w:color w:val="000000"/>
                <w:sz w:val="24"/>
                <w:szCs w:val="24"/>
              </w:rPr>
            </w:pPr>
          </w:p>
        </w:tc>
      </w:tr>
      <w:tr w:rsidR="00781964" w:rsidRPr="00BA779C" w14:paraId="10DC2AEA"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D74E877" w14:textId="77777777" w:rsidR="00781964" w:rsidRPr="003D5E98" w:rsidRDefault="00781964" w:rsidP="00781964">
            <w:pPr>
              <w:spacing w:before="0"/>
              <w:jc w:val="center"/>
              <w:rPr>
                <w:rFonts w:cs="Arial"/>
                <w:color w:val="000000"/>
              </w:rPr>
            </w:pPr>
            <w:r w:rsidRPr="003D5E98">
              <w:rPr>
                <w:rFonts w:cs="Arial"/>
                <w:color w:val="000000"/>
              </w:rPr>
              <w:t>A.XIX.15</w:t>
            </w:r>
          </w:p>
        </w:tc>
        <w:tc>
          <w:tcPr>
            <w:tcW w:w="4655" w:type="dxa"/>
            <w:tcBorders>
              <w:top w:val="nil"/>
              <w:left w:val="nil"/>
              <w:bottom w:val="single" w:sz="4" w:space="0" w:color="auto"/>
              <w:right w:val="single" w:sz="4" w:space="0" w:color="auto"/>
            </w:tcBorders>
            <w:shd w:val="clear" w:color="auto" w:fill="auto"/>
            <w:noWrap/>
            <w:vAlign w:val="center"/>
          </w:tcPr>
          <w:p w14:paraId="39071890"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бехатон плоча у слоју песка.                                                   Обрачун по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6046258D" w14:textId="77777777" w:rsidR="00781964" w:rsidRPr="003D5E98" w:rsidRDefault="00781964" w:rsidP="00781964">
            <w:pPr>
              <w:spacing w:before="0"/>
              <w:jc w:val="right"/>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7E1B78DF" w14:textId="77777777" w:rsidR="00781964" w:rsidRPr="003D5E98" w:rsidRDefault="00781964" w:rsidP="00781964">
            <w:pPr>
              <w:spacing w:before="0"/>
              <w:jc w:val="right"/>
              <w:rPr>
                <w:rFonts w:cs="Arial"/>
                <w:color w:val="000000"/>
              </w:rPr>
            </w:pPr>
            <w:r w:rsidRPr="003D5E98">
              <w:rPr>
                <w:rFonts w:cs="Arial"/>
                <w:color w:val="000000"/>
              </w:rPr>
              <w:t>680.00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7EF8FD5E"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CF0D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E4F4A88"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2EB1DA0" w14:textId="77777777" w:rsidR="00781964" w:rsidRPr="00BA779C" w:rsidRDefault="00781964" w:rsidP="00781964">
            <w:pPr>
              <w:spacing w:before="0"/>
              <w:jc w:val="left"/>
              <w:rPr>
                <w:rFonts w:cs="Arial"/>
                <w:color w:val="000000"/>
                <w:sz w:val="24"/>
                <w:szCs w:val="24"/>
              </w:rPr>
            </w:pPr>
          </w:p>
        </w:tc>
      </w:tr>
      <w:tr w:rsidR="00781964" w:rsidRPr="00BA779C" w14:paraId="774BE1D6"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96717CB" w14:textId="77777777" w:rsidR="00781964" w:rsidRPr="003D5E98" w:rsidRDefault="00781964" w:rsidP="00781964">
            <w:pPr>
              <w:spacing w:before="0"/>
              <w:jc w:val="center"/>
              <w:rPr>
                <w:rFonts w:cs="Arial"/>
                <w:color w:val="000000"/>
              </w:rPr>
            </w:pPr>
            <w:r w:rsidRPr="003D5E98">
              <w:rPr>
                <w:rFonts w:cs="Arial"/>
                <w:color w:val="000000"/>
              </w:rPr>
              <w:t>A.XIX.16</w:t>
            </w:r>
          </w:p>
        </w:tc>
        <w:tc>
          <w:tcPr>
            <w:tcW w:w="4655" w:type="dxa"/>
            <w:tcBorders>
              <w:top w:val="nil"/>
              <w:left w:val="nil"/>
              <w:bottom w:val="single" w:sz="4" w:space="0" w:color="auto"/>
              <w:right w:val="single" w:sz="4" w:space="0" w:color="auto"/>
            </w:tcBorders>
            <w:shd w:val="clear" w:color="auto" w:fill="auto"/>
            <w:noWrap/>
            <w:vAlign w:val="center"/>
          </w:tcPr>
          <w:p w14:paraId="3308ADD9"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сивих бетонских ивичњака, димензија 50x20x7cm. Обрачун по m.</w:t>
            </w:r>
          </w:p>
        </w:tc>
        <w:tc>
          <w:tcPr>
            <w:tcW w:w="1056" w:type="dxa"/>
            <w:gridSpan w:val="2"/>
            <w:tcBorders>
              <w:top w:val="nil"/>
              <w:left w:val="nil"/>
              <w:bottom w:val="single" w:sz="4" w:space="0" w:color="auto"/>
              <w:right w:val="single" w:sz="4" w:space="0" w:color="auto"/>
            </w:tcBorders>
            <w:shd w:val="clear" w:color="auto" w:fill="auto"/>
            <w:noWrap/>
            <w:vAlign w:val="center"/>
          </w:tcPr>
          <w:p w14:paraId="6F023545" w14:textId="77777777" w:rsidR="00781964" w:rsidRPr="003D5E98" w:rsidRDefault="00781964" w:rsidP="00781964">
            <w:pPr>
              <w:spacing w:before="0"/>
              <w:jc w:val="right"/>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42C2974B" w14:textId="77777777" w:rsidR="00781964" w:rsidRPr="003D5E98" w:rsidRDefault="00781964" w:rsidP="00781964">
            <w:pPr>
              <w:spacing w:before="0"/>
              <w:jc w:val="right"/>
              <w:rPr>
                <w:rFonts w:cs="Arial"/>
                <w:color w:val="000000"/>
              </w:rPr>
            </w:pPr>
            <w:r w:rsidRPr="003D5E98">
              <w:rPr>
                <w:rFonts w:cs="Arial"/>
                <w:color w:val="000000"/>
              </w:rPr>
              <w:t>370.00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E330292"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66B3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97BDE19"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00412A4" w14:textId="77777777" w:rsidR="00781964" w:rsidRPr="00BA779C" w:rsidRDefault="00781964" w:rsidP="00781964">
            <w:pPr>
              <w:spacing w:before="0"/>
              <w:jc w:val="left"/>
              <w:rPr>
                <w:rFonts w:cs="Arial"/>
                <w:color w:val="000000"/>
                <w:sz w:val="24"/>
                <w:szCs w:val="24"/>
              </w:rPr>
            </w:pPr>
          </w:p>
        </w:tc>
      </w:tr>
      <w:tr w:rsidR="00781964" w:rsidRPr="00BA779C" w14:paraId="4E8AA8EF"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523BACA" w14:textId="77777777" w:rsidR="00781964" w:rsidRPr="003D5E98" w:rsidRDefault="00781964" w:rsidP="00781964">
            <w:pPr>
              <w:spacing w:before="0"/>
              <w:jc w:val="center"/>
              <w:rPr>
                <w:rFonts w:cs="Arial"/>
                <w:color w:val="000000"/>
              </w:rPr>
            </w:pPr>
            <w:r w:rsidRPr="003D5E98">
              <w:rPr>
                <w:rFonts w:cs="Arial"/>
                <w:color w:val="000000"/>
              </w:rPr>
              <w:t>A.XIX.17</w:t>
            </w:r>
          </w:p>
        </w:tc>
        <w:tc>
          <w:tcPr>
            <w:tcW w:w="4655" w:type="dxa"/>
            <w:tcBorders>
              <w:top w:val="nil"/>
              <w:left w:val="nil"/>
              <w:bottom w:val="single" w:sz="4" w:space="0" w:color="auto"/>
              <w:right w:val="single" w:sz="4" w:space="0" w:color="auto"/>
            </w:tcBorders>
            <w:shd w:val="clear" w:color="auto" w:fill="auto"/>
            <w:noWrap/>
            <w:vAlign w:val="center"/>
          </w:tcPr>
          <w:p w14:paraId="36C1AE86"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бехатон плоча на стазама, степенице и газиште.                                                  Обрачун по m.                                              </w:t>
            </w:r>
          </w:p>
        </w:tc>
        <w:tc>
          <w:tcPr>
            <w:tcW w:w="1056" w:type="dxa"/>
            <w:gridSpan w:val="2"/>
            <w:tcBorders>
              <w:top w:val="nil"/>
              <w:left w:val="nil"/>
              <w:bottom w:val="single" w:sz="4" w:space="0" w:color="auto"/>
              <w:right w:val="single" w:sz="4" w:space="0" w:color="auto"/>
            </w:tcBorders>
            <w:shd w:val="clear" w:color="auto" w:fill="auto"/>
            <w:noWrap/>
            <w:vAlign w:val="center"/>
          </w:tcPr>
          <w:p w14:paraId="3F512E09" w14:textId="77777777" w:rsidR="00781964" w:rsidRPr="003D5E98" w:rsidRDefault="00781964" w:rsidP="00781964">
            <w:pPr>
              <w:spacing w:before="0"/>
              <w:jc w:val="right"/>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285FE391" w14:textId="77777777" w:rsidR="00781964" w:rsidRPr="003D5E98" w:rsidRDefault="00781964" w:rsidP="00781964">
            <w:pPr>
              <w:spacing w:before="0"/>
              <w:jc w:val="right"/>
              <w:rPr>
                <w:rFonts w:cs="Arial"/>
                <w:color w:val="000000"/>
              </w:rPr>
            </w:pPr>
            <w:r w:rsidRPr="003D5E98">
              <w:rPr>
                <w:rFonts w:cs="Arial"/>
                <w:color w:val="000000"/>
              </w:rPr>
              <w:t>90.00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1A9F26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A3F2"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C2F7A26"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46DACCB" w14:textId="77777777" w:rsidR="00781964" w:rsidRPr="00BA779C" w:rsidRDefault="00781964" w:rsidP="00781964">
            <w:pPr>
              <w:spacing w:before="0"/>
              <w:jc w:val="left"/>
              <w:rPr>
                <w:rFonts w:cs="Arial"/>
                <w:color w:val="000000"/>
                <w:sz w:val="24"/>
                <w:szCs w:val="24"/>
              </w:rPr>
            </w:pPr>
          </w:p>
        </w:tc>
      </w:tr>
      <w:tr w:rsidR="00781964" w:rsidRPr="00BA779C" w14:paraId="3D483996"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87FB3B7"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161E339F" w14:textId="77777777" w:rsidR="00781964" w:rsidRPr="003D5E98" w:rsidRDefault="00781964" w:rsidP="00781964">
            <w:pPr>
              <w:spacing w:before="0"/>
              <w:jc w:val="left"/>
              <w:rPr>
                <w:rFonts w:cs="Arial"/>
                <w:b/>
                <w:bCs/>
                <w:color w:val="000000"/>
              </w:rPr>
            </w:pPr>
            <w:r w:rsidRPr="003D5E98">
              <w:rPr>
                <w:rFonts w:cs="Arial"/>
                <w:b/>
                <w:bCs/>
                <w:color w:val="000000"/>
              </w:rPr>
              <w:t>МОБИЛИЈАР</w:t>
            </w:r>
          </w:p>
        </w:tc>
        <w:tc>
          <w:tcPr>
            <w:tcW w:w="1056" w:type="dxa"/>
            <w:gridSpan w:val="2"/>
            <w:tcBorders>
              <w:top w:val="nil"/>
              <w:left w:val="nil"/>
              <w:bottom w:val="single" w:sz="4" w:space="0" w:color="auto"/>
              <w:right w:val="single" w:sz="4" w:space="0" w:color="auto"/>
            </w:tcBorders>
            <w:shd w:val="clear" w:color="auto" w:fill="auto"/>
            <w:noWrap/>
            <w:vAlign w:val="center"/>
          </w:tcPr>
          <w:p w14:paraId="1FAF20D2" w14:textId="77777777" w:rsidR="00781964" w:rsidRPr="003D5E98" w:rsidRDefault="00781964" w:rsidP="00781964">
            <w:pPr>
              <w:spacing w:before="0"/>
              <w:jc w:val="right"/>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1C8AEBC3" w14:textId="77777777" w:rsidR="00781964" w:rsidRPr="003D5E98" w:rsidRDefault="00781964" w:rsidP="00781964">
            <w:pPr>
              <w:spacing w:before="0"/>
              <w:jc w:val="right"/>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188358A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CDD1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6EA1D0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E67C048" w14:textId="77777777" w:rsidR="00781964" w:rsidRPr="00BA779C" w:rsidRDefault="00781964" w:rsidP="00781964">
            <w:pPr>
              <w:spacing w:before="0"/>
              <w:jc w:val="left"/>
              <w:rPr>
                <w:rFonts w:cs="Arial"/>
                <w:color w:val="000000"/>
                <w:sz w:val="24"/>
                <w:szCs w:val="24"/>
              </w:rPr>
            </w:pPr>
          </w:p>
        </w:tc>
      </w:tr>
      <w:tr w:rsidR="00781964" w:rsidRPr="00BA779C" w14:paraId="6015869B"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6D60883" w14:textId="77777777" w:rsidR="00781964" w:rsidRPr="003D5E98" w:rsidRDefault="00781964" w:rsidP="00781964">
            <w:pPr>
              <w:spacing w:before="0"/>
              <w:jc w:val="center"/>
              <w:rPr>
                <w:rFonts w:cs="Arial"/>
                <w:color w:val="000000"/>
              </w:rPr>
            </w:pPr>
            <w:r w:rsidRPr="003D5E98">
              <w:rPr>
                <w:rFonts w:cs="Arial"/>
                <w:color w:val="000000"/>
              </w:rPr>
              <w:t>A.XIX.18</w:t>
            </w:r>
          </w:p>
        </w:tc>
        <w:tc>
          <w:tcPr>
            <w:tcW w:w="4655" w:type="dxa"/>
            <w:tcBorders>
              <w:top w:val="nil"/>
              <w:left w:val="nil"/>
              <w:bottom w:val="single" w:sz="4" w:space="0" w:color="auto"/>
              <w:right w:val="single" w:sz="4" w:space="0" w:color="auto"/>
            </w:tcBorders>
            <w:shd w:val="clear" w:color="auto" w:fill="auto"/>
            <w:noWrap/>
          </w:tcPr>
          <w:p w14:paraId="2C1134FA"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клупа дужине 140cm по моделу као PKDA033 произвођача Корали или слично.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2B2A14D1" w14:textId="77777777" w:rsidR="00781964" w:rsidRPr="003D5E98" w:rsidRDefault="00781964" w:rsidP="00781964">
            <w:pPr>
              <w:spacing w:before="0"/>
              <w:jc w:val="right"/>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086D6009" w14:textId="77777777" w:rsidR="00781964" w:rsidRPr="003D5E98" w:rsidRDefault="00781964" w:rsidP="00781964">
            <w:pPr>
              <w:spacing w:before="0"/>
              <w:jc w:val="right"/>
              <w:rPr>
                <w:rFonts w:cs="Arial"/>
                <w:color w:val="000000"/>
              </w:rPr>
            </w:pPr>
            <w:r w:rsidRPr="003D5E98">
              <w:rPr>
                <w:rFonts w:cs="Arial"/>
                <w:color w:val="000000"/>
              </w:rPr>
              <w:t>12.00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709DF0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E24B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993BFDA"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433BE3A" w14:textId="77777777" w:rsidR="00781964" w:rsidRPr="00BA779C" w:rsidRDefault="00781964" w:rsidP="00781964">
            <w:pPr>
              <w:spacing w:before="0"/>
              <w:jc w:val="left"/>
              <w:rPr>
                <w:rFonts w:cs="Arial"/>
                <w:color w:val="000000"/>
                <w:sz w:val="24"/>
                <w:szCs w:val="24"/>
              </w:rPr>
            </w:pPr>
          </w:p>
        </w:tc>
      </w:tr>
      <w:tr w:rsidR="00781964" w:rsidRPr="00BA779C" w14:paraId="21B6A82E"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4D9CE10" w14:textId="77777777" w:rsidR="00781964" w:rsidRPr="003D5E98" w:rsidRDefault="00781964" w:rsidP="00781964">
            <w:pPr>
              <w:spacing w:before="0"/>
              <w:jc w:val="center"/>
              <w:rPr>
                <w:rFonts w:cs="Arial"/>
                <w:color w:val="000000"/>
              </w:rPr>
            </w:pPr>
            <w:r w:rsidRPr="003D5E98">
              <w:rPr>
                <w:rFonts w:cs="Arial"/>
                <w:color w:val="000000"/>
              </w:rPr>
              <w:t>A.XIX.19</w:t>
            </w:r>
          </w:p>
        </w:tc>
        <w:tc>
          <w:tcPr>
            <w:tcW w:w="4655" w:type="dxa"/>
            <w:tcBorders>
              <w:top w:val="nil"/>
              <w:left w:val="nil"/>
              <w:bottom w:val="single" w:sz="4" w:space="0" w:color="auto"/>
              <w:right w:val="single" w:sz="4" w:space="0" w:color="auto"/>
            </w:tcBorders>
            <w:shd w:val="clear" w:color="auto" w:fill="auto"/>
            <w:noWrap/>
            <w:vAlign w:val="center"/>
          </w:tcPr>
          <w:p w14:paraId="22C308EA" w14:textId="77777777" w:rsidR="00781964" w:rsidRPr="003D5E98" w:rsidRDefault="00781964" w:rsidP="00781964">
            <w:pPr>
              <w:spacing w:before="0"/>
              <w:jc w:val="left"/>
              <w:rPr>
                <w:rFonts w:cs="Arial"/>
                <w:color w:val="000000"/>
              </w:rPr>
            </w:pPr>
            <w:r w:rsidRPr="003D5E98">
              <w:rPr>
                <w:rFonts w:cs="Arial"/>
                <w:color w:val="000000"/>
              </w:rPr>
              <w:t xml:space="preserve">Набавка и постављање канти за отпатке по моделу као KODS006 произвођача Корали или слично.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2F39CF54" w14:textId="77777777" w:rsidR="00781964" w:rsidRPr="003D5E98" w:rsidRDefault="00781964" w:rsidP="00781964">
            <w:pPr>
              <w:spacing w:before="0"/>
              <w:jc w:val="right"/>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57D38695" w14:textId="77777777" w:rsidR="00781964" w:rsidRPr="003D5E98" w:rsidRDefault="00781964" w:rsidP="00781964">
            <w:pPr>
              <w:spacing w:before="0"/>
              <w:jc w:val="right"/>
              <w:rPr>
                <w:rFonts w:cs="Arial"/>
                <w:color w:val="000000"/>
              </w:rPr>
            </w:pPr>
            <w:r w:rsidRPr="003D5E98">
              <w:rPr>
                <w:rFonts w:cs="Arial"/>
                <w:color w:val="000000"/>
              </w:rPr>
              <w:t>7.00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8DEDD64"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0284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A773684"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A733B4C" w14:textId="77777777" w:rsidR="00781964" w:rsidRPr="00BA779C" w:rsidRDefault="00781964" w:rsidP="00781964">
            <w:pPr>
              <w:spacing w:before="0"/>
              <w:jc w:val="left"/>
              <w:rPr>
                <w:rFonts w:cs="Arial"/>
                <w:color w:val="000000"/>
                <w:sz w:val="24"/>
                <w:szCs w:val="24"/>
              </w:rPr>
            </w:pPr>
          </w:p>
        </w:tc>
      </w:tr>
      <w:tr w:rsidR="00781964" w:rsidRPr="00BA779C" w14:paraId="723170CF"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75EB0D1" w14:textId="77777777" w:rsidR="00781964" w:rsidRPr="003D5E98" w:rsidRDefault="00781964" w:rsidP="00781964">
            <w:pPr>
              <w:spacing w:before="0"/>
              <w:jc w:val="center"/>
              <w:rPr>
                <w:rFonts w:cs="Arial"/>
                <w:color w:val="000000"/>
              </w:rPr>
            </w:pPr>
            <w:r w:rsidRPr="003D5E98">
              <w:rPr>
                <w:rFonts w:cs="Arial"/>
                <w:color w:val="000000"/>
              </w:rPr>
              <w:t>A.XIX.20</w:t>
            </w:r>
          </w:p>
        </w:tc>
        <w:tc>
          <w:tcPr>
            <w:tcW w:w="4655" w:type="dxa"/>
            <w:tcBorders>
              <w:top w:val="nil"/>
              <w:left w:val="nil"/>
              <w:bottom w:val="single" w:sz="4" w:space="0" w:color="auto"/>
              <w:right w:val="single" w:sz="4" w:space="0" w:color="auto"/>
            </w:tcBorders>
            <w:shd w:val="clear" w:color="auto" w:fill="auto"/>
            <w:noWrap/>
            <w:vAlign w:val="center"/>
          </w:tcPr>
          <w:p w14:paraId="06B24667"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табли за обавештење. Табла је од металне </w:t>
            </w:r>
            <w:r w:rsidRPr="003D5E98">
              <w:rPr>
                <w:rFonts w:cs="Arial"/>
                <w:color w:val="000000"/>
              </w:rPr>
              <w:lastRenderedPageBreak/>
              <w:t xml:space="preserve">конструкције.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0043964B" w14:textId="77777777" w:rsidR="00781964" w:rsidRPr="003D5E98" w:rsidRDefault="00781964" w:rsidP="00781964">
            <w:pPr>
              <w:spacing w:before="0"/>
              <w:jc w:val="right"/>
              <w:rPr>
                <w:rFonts w:cs="Arial"/>
                <w:color w:val="000000"/>
              </w:rPr>
            </w:pPr>
            <w:r w:rsidRPr="003D5E98">
              <w:rPr>
                <w:rFonts w:cs="Arial"/>
                <w:color w:val="000000"/>
              </w:rPr>
              <w:lastRenderedPageBreak/>
              <w:t>ком</w:t>
            </w:r>
          </w:p>
        </w:tc>
        <w:tc>
          <w:tcPr>
            <w:tcW w:w="1284" w:type="dxa"/>
            <w:tcBorders>
              <w:top w:val="nil"/>
              <w:left w:val="nil"/>
              <w:bottom w:val="single" w:sz="4" w:space="0" w:color="auto"/>
              <w:right w:val="single" w:sz="4" w:space="0" w:color="auto"/>
            </w:tcBorders>
            <w:shd w:val="clear" w:color="auto" w:fill="auto"/>
            <w:noWrap/>
            <w:vAlign w:val="center"/>
          </w:tcPr>
          <w:p w14:paraId="3BE9698D" w14:textId="77777777" w:rsidR="00781964" w:rsidRPr="003D5E98" w:rsidRDefault="00781964" w:rsidP="00781964">
            <w:pPr>
              <w:spacing w:before="0"/>
              <w:jc w:val="right"/>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48329C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950F"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D4E3664"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C898147" w14:textId="77777777" w:rsidR="00781964" w:rsidRPr="00BA779C" w:rsidRDefault="00781964" w:rsidP="00781964">
            <w:pPr>
              <w:spacing w:before="0"/>
              <w:jc w:val="left"/>
              <w:rPr>
                <w:rFonts w:cs="Arial"/>
                <w:color w:val="000000"/>
                <w:sz w:val="24"/>
                <w:szCs w:val="24"/>
              </w:rPr>
            </w:pPr>
          </w:p>
        </w:tc>
      </w:tr>
      <w:tr w:rsidR="00781964" w:rsidRPr="00BA779C" w14:paraId="03238561"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DC1A451" w14:textId="77777777" w:rsidR="00781964" w:rsidRPr="003D5E98" w:rsidRDefault="00781964" w:rsidP="00781964">
            <w:pPr>
              <w:spacing w:before="0"/>
              <w:jc w:val="center"/>
              <w:rPr>
                <w:rFonts w:cs="Arial"/>
                <w:color w:val="000000"/>
              </w:rPr>
            </w:pPr>
            <w:r w:rsidRPr="003D5E98">
              <w:rPr>
                <w:rFonts w:cs="Arial"/>
                <w:color w:val="000000"/>
              </w:rPr>
              <w:t>A.XIX.21</w:t>
            </w:r>
          </w:p>
        </w:tc>
        <w:tc>
          <w:tcPr>
            <w:tcW w:w="4655" w:type="dxa"/>
            <w:tcBorders>
              <w:top w:val="nil"/>
              <w:left w:val="nil"/>
              <w:bottom w:val="single" w:sz="4" w:space="0" w:color="auto"/>
              <w:right w:val="single" w:sz="4" w:space="0" w:color="auto"/>
            </w:tcBorders>
            <w:shd w:val="clear" w:color="auto" w:fill="auto"/>
            <w:noWrap/>
            <w:vAlign w:val="center"/>
          </w:tcPr>
          <w:p w14:paraId="38C99FA7"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чесме за децу од клирита и прохрома. Висина чесме је 150cm, висина точећег места је на 120cm.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29FE969F" w14:textId="77777777" w:rsidR="00781964" w:rsidRPr="003D5E98" w:rsidRDefault="00781964" w:rsidP="00781964">
            <w:pPr>
              <w:spacing w:before="0"/>
              <w:jc w:val="right"/>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26E51A25" w14:textId="77777777" w:rsidR="00781964" w:rsidRPr="003D5E98" w:rsidRDefault="00781964" w:rsidP="00781964">
            <w:pPr>
              <w:spacing w:before="0"/>
              <w:jc w:val="right"/>
              <w:rPr>
                <w:rFonts w:cs="Arial"/>
                <w:color w:val="000000"/>
              </w:rPr>
            </w:pPr>
            <w:r w:rsidRPr="003D5E98">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E28C2C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41A44"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A30665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3DD3D873" w14:textId="77777777" w:rsidR="00781964" w:rsidRPr="00BA779C" w:rsidRDefault="00781964" w:rsidP="00781964">
            <w:pPr>
              <w:spacing w:before="0"/>
              <w:jc w:val="left"/>
              <w:rPr>
                <w:rFonts w:cs="Arial"/>
                <w:color w:val="000000"/>
                <w:sz w:val="24"/>
                <w:szCs w:val="24"/>
              </w:rPr>
            </w:pPr>
          </w:p>
        </w:tc>
      </w:tr>
      <w:tr w:rsidR="00781964" w:rsidRPr="00BA779C" w14:paraId="3713FCC8"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4C0864D" w14:textId="77777777" w:rsidR="00781964" w:rsidRPr="003D5E98" w:rsidRDefault="00781964" w:rsidP="00781964">
            <w:pPr>
              <w:spacing w:before="0"/>
              <w:jc w:val="center"/>
              <w:rPr>
                <w:rFonts w:cs="Arial"/>
                <w:color w:val="000000"/>
              </w:rPr>
            </w:pPr>
            <w:r w:rsidRPr="003D5E98">
              <w:rPr>
                <w:rFonts w:cs="Arial"/>
                <w:color w:val="000000"/>
              </w:rPr>
              <w:t>A.XIX.22</w:t>
            </w:r>
          </w:p>
        </w:tc>
        <w:tc>
          <w:tcPr>
            <w:tcW w:w="4655" w:type="dxa"/>
            <w:tcBorders>
              <w:top w:val="nil"/>
              <w:left w:val="nil"/>
              <w:bottom w:val="single" w:sz="4" w:space="0" w:color="auto"/>
              <w:right w:val="single" w:sz="4" w:space="0" w:color="auto"/>
            </w:tcBorders>
            <w:shd w:val="clear" w:color="auto" w:fill="auto"/>
            <w:noWrap/>
            <w:vAlign w:val="center"/>
          </w:tcPr>
          <w:p w14:paraId="68ECE3F5" w14:textId="77777777" w:rsidR="00781964" w:rsidRPr="003D5E98" w:rsidRDefault="00781964" w:rsidP="00781964">
            <w:pPr>
              <w:spacing w:before="0"/>
              <w:jc w:val="left"/>
              <w:rPr>
                <w:rFonts w:cs="Arial"/>
                <w:color w:val="000000"/>
              </w:rPr>
            </w:pPr>
            <w:r w:rsidRPr="003D5E98">
              <w:rPr>
                <w:rFonts w:cs="Arial"/>
                <w:color w:val="000000"/>
              </w:rPr>
              <w:t xml:space="preserve">Израда и постављање чесме уз котларницу.  Висина чесме је 150cm, висина точећег места је на 120cm. Обрачун по ком.                                              </w:t>
            </w:r>
          </w:p>
        </w:tc>
        <w:tc>
          <w:tcPr>
            <w:tcW w:w="1056" w:type="dxa"/>
            <w:gridSpan w:val="2"/>
            <w:tcBorders>
              <w:top w:val="nil"/>
              <w:left w:val="nil"/>
              <w:bottom w:val="single" w:sz="4" w:space="0" w:color="auto"/>
              <w:right w:val="single" w:sz="4" w:space="0" w:color="auto"/>
            </w:tcBorders>
            <w:shd w:val="clear" w:color="auto" w:fill="auto"/>
            <w:noWrap/>
            <w:vAlign w:val="center"/>
          </w:tcPr>
          <w:p w14:paraId="62F21060" w14:textId="77777777" w:rsidR="00781964" w:rsidRPr="003D5E98" w:rsidRDefault="00781964" w:rsidP="00781964">
            <w:pPr>
              <w:spacing w:before="0"/>
              <w:jc w:val="right"/>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7B6B1062" w14:textId="77777777" w:rsidR="00781964" w:rsidRPr="003D5E98" w:rsidRDefault="00781964" w:rsidP="00781964">
            <w:pPr>
              <w:spacing w:before="0"/>
              <w:jc w:val="right"/>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56073D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7E84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1A6ACF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246F439" w14:textId="77777777" w:rsidR="00781964" w:rsidRPr="00BA779C" w:rsidRDefault="00781964" w:rsidP="00781964">
            <w:pPr>
              <w:spacing w:before="0"/>
              <w:jc w:val="left"/>
              <w:rPr>
                <w:rFonts w:cs="Arial"/>
                <w:color w:val="000000"/>
                <w:sz w:val="24"/>
                <w:szCs w:val="24"/>
              </w:rPr>
            </w:pPr>
          </w:p>
        </w:tc>
      </w:tr>
      <w:tr w:rsidR="00781964" w:rsidRPr="00BA779C" w14:paraId="6D313A65"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4D568D7"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5A23ADF6" w14:textId="77777777" w:rsidR="00781964" w:rsidRPr="003D5E98" w:rsidRDefault="00781964" w:rsidP="00781964">
            <w:pPr>
              <w:spacing w:before="0"/>
              <w:jc w:val="left"/>
              <w:rPr>
                <w:rFonts w:cs="Arial"/>
                <w:b/>
                <w:bCs/>
                <w:color w:val="000000"/>
              </w:rPr>
            </w:pPr>
            <w:r w:rsidRPr="003D5E98">
              <w:rPr>
                <w:rFonts w:cs="Arial"/>
                <w:b/>
                <w:bCs/>
                <w:color w:val="000000"/>
              </w:rPr>
              <w:t>ЗЕЛЕНИЛО</w:t>
            </w:r>
          </w:p>
        </w:tc>
        <w:tc>
          <w:tcPr>
            <w:tcW w:w="1056" w:type="dxa"/>
            <w:gridSpan w:val="2"/>
            <w:tcBorders>
              <w:top w:val="nil"/>
              <w:left w:val="nil"/>
              <w:bottom w:val="single" w:sz="4" w:space="0" w:color="auto"/>
              <w:right w:val="single" w:sz="4" w:space="0" w:color="auto"/>
            </w:tcBorders>
            <w:shd w:val="clear" w:color="auto" w:fill="auto"/>
            <w:noWrap/>
            <w:vAlign w:val="center"/>
          </w:tcPr>
          <w:p w14:paraId="25D59681" w14:textId="77777777" w:rsidR="00781964" w:rsidRPr="003D5E98" w:rsidRDefault="00781964" w:rsidP="00781964">
            <w:pPr>
              <w:spacing w:before="0"/>
              <w:jc w:val="right"/>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0DFB8811" w14:textId="77777777" w:rsidR="00781964" w:rsidRPr="003D5E98" w:rsidRDefault="00781964" w:rsidP="00781964">
            <w:pPr>
              <w:spacing w:before="0"/>
              <w:jc w:val="right"/>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59FA64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BC5A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69B07F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48D5636" w14:textId="77777777" w:rsidR="00781964" w:rsidRPr="00BA779C" w:rsidRDefault="00781964" w:rsidP="00781964">
            <w:pPr>
              <w:spacing w:before="0"/>
              <w:jc w:val="left"/>
              <w:rPr>
                <w:rFonts w:cs="Arial"/>
                <w:color w:val="000000"/>
                <w:sz w:val="24"/>
                <w:szCs w:val="24"/>
              </w:rPr>
            </w:pPr>
          </w:p>
        </w:tc>
      </w:tr>
      <w:tr w:rsidR="00781964" w:rsidRPr="00BA779C" w14:paraId="38DE28F0"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149A1A5F" w14:textId="77777777" w:rsidR="00781964" w:rsidRPr="003D5E98" w:rsidRDefault="00781964" w:rsidP="00781964">
            <w:pPr>
              <w:spacing w:before="0"/>
              <w:jc w:val="center"/>
              <w:rPr>
                <w:rFonts w:cs="Arial"/>
                <w:color w:val="000000"/>
              </w:rPr>
            </w:pPr>
            <w:r w:rsidRPr="003D5E98">
              <w:rPr>
                <w:rFonts w:cs="Arial"/>
                <w:color w:val="000000"/>
              </w:rPr>
              <w:t>A.XIX.23</w:t>
            </w:r>
          </w:p>
        </w:tc>
        <w:tc>
          <w:tcPr>
            <w:tcW w:w="4655" w:type="dxa"/>
            <w:tcBorders>
              <w:top w:val="nil"/>
              <w:left w:val="nil"/>
              <w:bottom w:val="single" w:sz="4" w:space="0" w:color="auto"/>
              <w:right w:val="single" w:sz="4" w:space="0" w:color="auto"/>
            </w:tcBorders>
            <w:shd w:val="clear" w:color="auto" w:fill="auto"/>
            <w:noWrap/>
          </w:tcPr>
          <w:p w14:paraId="76F274B7" w14:textId="77777777" w:rsidR="00781964" w:rsidRPr="003D5E98" w:rsidRDefault="00781964" w:rsidP="00781964">
            <w:pPr>
              <w:spacing w:before="0"/>
              <w:jc w:val="left"/>
              <w:rPr>
                <w:rFonts w:cs="Arial"/>
                <w:color w:val="000000"/>
              </w:rPr>
            </w:pPr>
            <w:r w:rsidRPr="003D5E98">
              <w:rPr>
                <w:rFonts w:cs="Arial"/>
                <w:color w:val="000000"/>
              </w:rPr>
              <w:t xml:space="preserve">Озелењавање површине предвиђене за зеленило око школе. Радовима обухватити садњу већ оформљених сандница високог и ниског зеленила, као и травнате површине - 5000m².                                                  Обрачун паушално.                                                                                         </w:t>
            </w:r>
          </w:p>
        </w:tc>
        <w:tc>
          <w:tcPr>
            <w:tcW w:w="1056" w:type="dxa"/>
            <w:gridSpan w:val="2"/>
            <w:tcBorders>
              <w:top w:val="nil"/>
              <w:left w:val="nil"/>
              <w:bottom w:val="single" w:sz="4" w:space="0" w:color="auto"/>
              <w:right w:val="single" w:sz="4" w:space="0" w:color="auto"/>
            </w:tcBorders>
            <w:shd w:val="clear" w:color="auto" w:fill="auto"/>
            <w:noWrap/>
            <w:vAlign w:val="center"/>
          </w:tcPr>
          <w:p w14:paraId="4E749840" w14:textId="77777777" w:rsidR="00781964" w:rsidRPr="003D5E98" w:rsidRDefault="00781964" w:rsidP="00781964">
            <w:pPr>
              <w:spacing w:before="0"/>
              <w:jc w:val="right"/>
              <w:rPr>
                <w:rFonts w:cs="Arial"/>
                <w:color w:val="000000"/>
              </w:rPr>
            </w:pPr>
            <w:r w:rsidRPr="003D5E98">
              <w:rPr>
                <w:rFonts w:cs="Arial"/>
                <w:color w:val="000000"/>
              </w:rPr>
              <w:t>пауш</w:t>
            </w:r>
          </w:p>
        </w:tc>
        <w:tc>
          <w:tcPr>
            <w:tcW w:w="1284" w:type="dxa"/>
            <w:tcBorders>
              <w:top w:val="nil"/>
              <w:left w:val="nil"/>
              <w:bottom w:val="single" w:sz="4" w:space="0" w:color="auto"/>
              <w:right w:val="single" w:sz="4" w:space="0" w:color="auto"/>
            </w:tcBorders>
            <w:shd w:val="clear" w:color="auto" w:fill="auto"/>
            <w:noWrap/>
            <w:vAlign w:val="center"/>
          </w:tcPr>
          <w:p w14:paraId="6A01AE2F" w14:textId="77777777" w:rsidR="00781964" w:rsidRPr="003D5E98" w:rsidRDefault="00781964" w:rsidP="00781964">
            <w:pPr>
              <w:spacing w:before="0"/>
              <w:jc w:val="right"/>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D84203B"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56B80"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689CED7"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FD0D090" w14:textId="77777777" w:rsidR="00781964" w:rsidRPr="00BA779C" w:rsidRDefault="00781964" w:rsidP="00781964">
            <w:pPr>
              <w:spacing w:before="0"/>
              <w:jc w:val="left"/>
              <w:rPr>
                <w:rFonts w:cs="Arial"/>
                <w:color w:val="000000"/>
                <w:sz w:val="24"/>
                <w:szCs w:val="24"/>
              </w:rPr>
            </w:pPr>
          </w:p>
        </w:tc>
      </w:tr>
      <w:tr w:rsidR="00781964" w:rsidRPr="00BA779C" w14:paraId="255274C7"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DD54625" w14:textId="77777777" w:rsidR="00781964" w:rsidRPr="003D5E98" w:rsidRDefault="00781964" w:rsidP="00781964">
            <w:pPr>
              <w:spacing w:before="0"/>
              <w:jc w:val="center"/>
              <w:rPr>
                <w:rFonts w:cs="Arial"/>
                <w:color w:val="000000"/>
              </w:rPr>
            </w:pPr>
            <w:r w:rsidRPr="003D5E98">
              <w:rPr>
                <w:rFonts w:cs="Arial"/>
                <w:color w:val="000000"/>
              </w:rPr>
              <w:t> </w:t>
            </w:r>
          </w:p>
        </w:tc>
        <w:tc>
          <w:tcPr>
            <w:tcW w:w="4655" w:type="dxa"/>
            <w:tcBorders>
              <w:top w:val="nil"/>
              <w:left w:val="nil"/>
              <w:bottom w:val="single" w:sz="4" w:space="0" w:color="auto"/>
              <w:right w:val="single" w:sz="4" w:space="0" w:color="auto"/>
            </w:tcBorders>
            <w:shd w:val="clear" w:color="auto" w:fill="auto"/>
            <w:noWrap/>
            <w:vAlign w:val="center"/>
          </w:tcPr>
          <w:p w14:paraId="39F0D3CE" w14:textId="77777777" w:rsidR="00781964" w:rsidRPr="003D5E98" w:rsidRDefault="00781964" w:rsidP="00781964">
            <w:pPr>
              <w:spacing w:before="0"/>
              <w:jc w:val="left"/>
              <w:rPr>
                <w:rFonts w:cs="Arial"/>
                <w:b/>
                <w:bCs/>
                <w:color w:val="000000"/>
              </w:rPr>
            </w:pPr>
            <w:r w:rsidRPr="003D5E98">
              <w:rPr>
                <w:rFonts w:cs="Arial"/>
                <w:b/>
                <w:bCs/>
                <w:color w:val="000000"/>
              </w:rPr>
              <w:t>ДЕЧЈЕ ИГРАЛИШТЕ</w:t>
            </w:r>
          </w:p>
        </w:tc>
        <w:tc>
          <w:tcPr>
            <w:tcW w:w="1056" w:type="dxa"/>
            <w:gridSpan w:val="2"/>
            <w:tcBorders>
              <w:top w:val="nil"/>
              <w:left w:val="nil"/>
              <w:bottom w:val="single" w:sz="4" w:space="0" w:color="auto"/>
              <w:right w:val="single" w:sz="4" w:space="0" w:color="auto"/>
            </w:tcBorders>
            <w:shd w:val="clear" w:color="auto" w:fill="auto"/>
            <w:noWrap/>
            <w:vAlign w:val="center"/>
          </w:tcPr>
          <w:p w14:paraId="66FA61EC" w14:textId="77777777" w:rsidR="00781964" w:rsidRPr="003D5E98" w:rsidRDefault="00781964" w:rsidP="00781964">
            <w:pPr>
              <w:spacing w:before="0"/>
              <w:jc w:val="right"/>
              <w:rPr>
                <w:rFonts w:cs="Arial"/>
                <w:color w:val="000000"/>
              </w:rPr>
            </w:pPr>
            <w:r w:rsidRPr="003D5E98">
              <w:rPr>
                <w:rFonts w:cs="Arial"/>
                <w:color w:val="000000"/>
              </w:rPr>
              <w:t> </w:t>
            </w:r>
          </w:p>
        </w:tc>
        <w:tc>
          <w:tcPr>
            <w:tcW w:w="1284" w:type="dxa"/>
            <w:tcBorders>
              <w:top w:val="nil"/>
              <w:left w:val="nil"/>
              <w:bottom w:val="single" w:sz="4" w:space="0" w:color="auto"/>
              <w:right w:val="single" w:sz="4" w:space="0" w:color="auto"/>
            </w:tcBorders>
            <w:shd w:val="clear" w:color="auto" w:fill="auto"/>
            <w:noWrap/>
            <w:vAlign w:val="center"/>
          </w:tcPr>
          <w:p w14:paraId="2E8B7DA4" w14:textId="77777777" w:rsidR="00781964" w:rsidRPr="003D5E98" w:rsidRDefault="00781964" w:rsidP="00781964">
            <w:pPr>
              <w:spacing w:before="0"/>
              <w:jc w:val="right"/>
              <w:rPr>
                <w:rFonts w:cs="Arial"/>
                <w:color w:val="000000"/>
              </w:rPr>
            </w:pPr>
            <w:r w:rsidRPr="003D5E98">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85FCD6D"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8A810"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A34430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01FB6B5D" w14:textId="77777777" w:rsidR="00781964" w:rsidRPr="00BA779C" w:rsidRDefault="00781964" w:rsidP="00781964">
            <w:pPr>
              <w:spacing w:before="0"/>
              <w:jc w:val="left"/>
              <w:rPr>
                <w:rFonts w:cs="Arial"/>
                <w:color w:val="000000"/>
                <w:sz w:val="24"/>
                <w:szCs w:val="24"/>
              </w:rPr>
            </w:pPr>
          </w:p>
        </w:tc>
      </w:tr>
      <w:tr w:rsidR="00781964" w:rsidRPr="00BA779C" w14:paraId="33D78C6C"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756AD4A" w14:textId="77777777" w:rsidR="00781964" w:rsidRPr="003D5E98" w:rsidRDefault="00781964" w:rsidP="00781964">
            <w:pPr>
              <w:spacing w:before="0"/>
              <w:jc w:val="center"/>
              <w:rPr>
                <w:rFonts w:cs="Arial"/>
                <w:color w:val="000000"/>
              </w:rPr>
            </w:pPr>
            <w:r w:rsidRPr="003D5E98">
              <w:rPr>
                <w:rFonts w:cs="Arial"/>
                <w:color w:val="000000"/>
              </w:rPr>
              <w:t>A.XIX.24</w:t>
            </w:r>
          </w:p>
        </w:tc>
        <w:tc>
          <w:tcPr>
            <w:tcW w:w="4655" w:type="dxa"/>
            <w:tcBorders>
              <w:top w:val="nil"/>
              <w:left w:val="nil"/>
              <w:bottom w:val="single" w:sz="4" w:space="0" w:color="auto"/>
              <w:right w:val="single" w:sz="4" w:space="0" w:color="auto"/>
            </w:tcBorders>
            <w:shd w:val="clear" w:color="auto" w:fill="auto"/>
            <w:noWrap/>
          </w:tcPr>
          <w:p w14:paraId="0342ED2B" w14:textId="77777777" w:rsidR="00781964" w:rsidRDefault="00781964" w:rsidP="00781964">
            <w:pPr>
              <w:spacing w:before="0"/>
              <w:jc w:val="left"/>
              <w:rPr>
                <w:rFonts w:cs="Arial"/>
                <w:color w:val="000000"/>
              </w:rPr>
            </w:pPr>
            <w:r w:rsidRPr="003D5E98">
              <w:rPr>
                <w:rFonts w:cs="Arial"/>
                <w:color w:val="000000"/>
              </w:rPr>
              <w:t xml:space="preserve">Дечје игралиште у свему као мултифинкционални комплекс 1 (кула и 3 тобогана) произвођача Ђепето или еквивалентно том моделу по избору инвеститора.                                                  </w:t>
            </w:r>
          </w:p>
          <w:p w14:paraId="399132B5" w14:textId="77777777" w:rsidR="00781964" w:rsidRPr="003D5E98" w:rsidRDefault="00781964" w:rsidP="00781964">
            <w:pPr>
              <w:spacing w:before="0"/>
              <w:jc w:val="left"/>
              <w:rPr>
                <w:rFonts w:cs="Arial"/>
                <w:color w:val="000000"/>
              </w:rPr>
            </w:pPr>
            <w:r w:rsidRPr="003D5E98">
              <w:rPr>
                <w:rFonts w:cs="Arial"/>
                <w:color w:val="000000"/>
              </w:rPr>
              <w:t xml:space="preserve">Обрачун по комаду.                                              </w:t>
            </w:r>
          </w:p>
        </w:tc>
        <w:tc>
          <w:tcPr>
            <w:tcW w:w="1056" w:type="dxa"/>
            <w:gridSpan w:val="2"/>
            <w:tcBorders>
              <w:top w:val="nil"/>
              <w:left w:val="nil"/>
              <w:bottom w:val="single" w:sz="4" w:space="0" w:color="auto"/>
              <w:right w:val="single" w:sz="4" w:space="0" w:color="auto"/>
            </w:tcBorders>
            <w:shd w:val="clear" w:color="auto" w:fill="auto"/>
            <w:noWrap/>
            <w:vAlign w:val="center"/>
          </w:tcPr>
          <w:p w14:paraId="12532A6B" w14:textId="77777777" w:rsidR="00781964" w:rsidRPr="003D5E98" w:rsidRDefault="00781964" w:rsidP="00781964">
            <w:pPr>
              <w:spacing w:before="0"/>
              <w:jc w:val="right"/>
              <w:rPr>
                <w:rFonts w:cs="Arial"/>
                <w:color w:val="000000"/>
              </w:rPr>
            </w:pPr>
            <w:r w:rsidRPr="003D5E98">
              <w:rPr>
                <w:rFonts w:cs="Arial"/>
                <w:color w:val="000000"/>
              </w:rPr>
              <w:t>ком</w:t>
            </w:r>
          </w:p>
        </w:tc>
        <w:tc>
          <w:tcPr>
            <w:tcW w:w="1284" w:type="dxa"/>
            <w:tcBorders>
              <w:top w:val="nil"/>
              <w:left w:val="nil"/>
              <w:bottom w:val="single" w:sz="4" w:space="0" w:color="auto"/>
              <w:right w:val="single" w:sz="4" w:space="0" w:color="auto"/>
            </w:tcBorders>
            <w:shd w:val="clear" w:color="auto" w:fill="auto"/>
            <w:noWrap/>
            <w:vAlign w:val="center"/>
          </w:tcPr>
          <w:p w14:paraId="1B8EFB21" w14:textId="77777777" w:rsidR="00781964" w:rsidRPr="003D5E98" w:rsidRDefault="00781964" w:rsidP="00781964">
            <w:pPr>
              <w:spacing w:before="0"/>
              <w:jc w:val="right"/>
              <w:rPr>
                <w:rFonts w:cs="Arial"/>
                <w:color w:val="000000"/>
              </w:rPr>
            </w:pPr>
            <w:r w:rsidRPr="003D5E98">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744D390"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52C75"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837429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B03977D" w14:textId="77777777" w:rsidR="00781964" w:rsidRPr="00BA779C" w:rsidRDefault="00781964" w:rsidP="00781964">
            <w:pPr>
              <w:spacing w:before="0"/>
              <w:jc w:val="left"/>
              <w:rPr>
                <w:rFonts w:cs="Arial"/>
                <w:color w:val="000000"/>
                <w:sz w:val="24"/>
                <w:szCs w:val="24"/>
              </w:rPr>
            </w:pPr>
          </w:p>
        </w:tc>
      </w:tr>
      <w:tr w:rsidR="00781964" w:rsidRPr="00BA779C" w14:paraId="519F36D5"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F32E84B" w14:textId="77777777" w:rsidR="00781964" w:rsidRPr="003D5E98" w:rsidRDefault="00781964" w:rsidP="00781964">
            <w:pPr>
              <w:spacing w:before="0"/>
              <w:jc w:val="left"/>
              <w:rPr>
                <w:rFonts w:cs="Arial"/>
                <w:color w:val="000000"/>
              </w:rPr>
            </w:pPr>
            <w:r w:rsidRPr="003D5E98">
              <w:rPr>
                <w:rFonts w:cs="Arial"/>
                <w:color w:val="000000"/>
              </w:rPr>
              <w:t>A.XIX.25</w:t>
            </w:r>
          </w:p>
        </w:tc>
        <w:tc>
          <w:tcPr>
            <w:tcW w:w="4655" w:type="dxa"/>
            <w:tcBorders>
              <w:top w:val="nil"/>
              <w:left w:val="nil"/>
              <w:bottom w:val="single" w:sz="4" w:space="0" w:color="auto"/>
              <w:right w:val="single" w:sz="4" w:space="0" w:color="auto"/>
            </w:tcBorders>
            <w:shd w:val="clear" w:color="auto" w:fill="auto"/>
            <w:noWrap/>
          </w:tcPr>
          <w:p w14:paraId="0F067604" w14:textId="77777777" w:rsidR="00781964" w:rsidRPr="003D5E98" w:rsidRDefault="00781964" w:rsidP="00781964">
            <w:pPr>
              <w:spacing w:before="0"/>
              <w:jc w:val="left"/>
              <w:rPr>
                <w:rFonts w:cs="Arial"/>
                <w:color w:val="000000"/>
              </w:rPr>
            </w:pPr>
            <w:r w:rsidRPr="003D5E98">
              <w:rPr>
                <w:rFonts w:cs="Arial"/>
                <w:color w:val="000000"/>
              </w:rPr>
              <w:t xml:space="preserve">Гумене плоче као подлога за игру.Gumene ploče dimenzija 50cm x 50cm x 4,6cm od mešavine reciklirane gume (granulat) i poliuretanskog veziva izrađene presovanjem u kalupu, sa oborenim ivicama. Donji sloj od crnog granulata a gornji, završni sloj od granulata u boji, gušće presovan. Ploče moraju biti izradjene u svemu u skladu sa proverenim tehnološkim procesom koji se dokazuje Sertifikatom koji izdaje ovlačćena </w:t>
            </w:r>
            <w:r w:rsidRPr="003D5E98">
              <w:rPr>
                <w:rFonts w:cs="Arial"/>
                <w:color w:val="000000"/>
              </w:rPr>
              <w:lastRenderedPageBreak/>
              <w:t xml:space="preserve">laboratorija, odnosno ovlašćeno sertifikaciono telo u skladu sa SRPS EN 1176 odnosno 1177 standardom. Garancija na gumene ploče mora biti najmanje 24 kalendarska meseca.                                                 Обрачун m².                                              </w:t>
            </w:r>
          </w:p>
        </w:tc>
        <w:tc>
          <w:tcPr>
            <w:tcW w:w="1056" w:type="dxa"/>
            <w:gridSpan w:val="2"/>
            <w:tcBorders>
              <w:top w:val="nil"/>
              <w:left w:val="nil"/>
              <w:bottom w:val="single" w:sz="4" w:space="0" w:color="auto"/>
              <w:right w:val="single" w:sz="4" w:space="0" w:color="auto"/>
            </w:tcBorders>
            <w:shd w:val="clear" w:color="auto" w:fill="auto"/>
            <w:noWrap/>
            <w:vAlign w:val="center"/>
          </w:tcPr>
          <w:p w14:paraId="05EA392B" w14:textId="77777777" w:rsidR="00781964" w:rsidRPr="003D5E98" w:rsidRDefault="00781964" w:rsidP="00781964">
            <w:pPr>
              <w:spacing w:before="0"/>
              <w:jc w:val="left"/>
              <w:rPr>
                <w:rFonts w:cs="Arial"/>
                <w:color w:val="000000"/>
              </w:rPr>
            </w:pPr>
            <w:r w:rsidRPr="003D5E98">
              <w:rPr>
                <w:rFonts w:cs="Arial"/>
                <w:color w:val="000000"/>
              </w:rPr>
              <w:lastRenderedPageBreak/>
              <w:t>m²</w:t>
            </w:r>
          </w:p>
        </w:tc>
        <w:tc>
          <w:tcPr>
            <w:tcW w:w="1284" w:type="dxa"/>
            <w:tcBorders>
              <w:top w:val="nil"/>
              <w:left w:val="nil"/>
              <w:bottom w:val="single" w:sz="4" w:space="0" w:color="auto"/>
              <w:right w:val="single" w:sz="4" w:space="0" w:color="auto"/>
            </w:tcBorders>
            <w:shd w:val="clear" w:color="auto" w:fill="auto"/>
            <w:noWrap/>
            <w:vAlign w:val="center"/>
          </w:tcPr>
          <w:p w14:paraId="059FE591" w14:textId="77777777" w:rsidR="00781964" w:rsidRPr="003D5E98" w:rsidRDefault="00781964" w:rsidP="00781964">
            <w:pPr>
              <w:spacing w:before="0"/>
              <w:jc w:val="right"/>
              <w:rPr>
                <w:rFonts w:cs="Arial"/>
                <w:color w:val="000000"/>
              </w:rPr>
            </w:pPr>
            <w:r w:rsidRPr="003D5E98">
              <w:rPr>
                <w:rFonts w:cs="Arial"/>
                <w:color w:val="000000"/>
              </w:rPr>
              <w:t>129.00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2368EF7"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788C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BE6F51D"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6562391" w14:textId="77777777" w:rsidR="00781964" w:rsidRPr="00BA779C" w:rsidRDefault="00781964" w:rsidP="00781964">
            <w:pPr>
              <w:spacing w:before="0"/>
              <w:jc w:val="left"/>
              <w:rPr>
                <w:rFonts w:cs="Arial"/>
                <w:color w:val="000000"/>
                <w:sz w:val="24"/>
                <w:szCs w:val="24"/>
              </w:rPr>
            </w:pPr>
          </w:p>
        </w:tc>
      </w:tr>
      <w:tr w:rsidR="00781964" w:rsidRPr="00BA779C" w14:paraId="3A7020EB"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64077C51" w14:textId="77777777" w:rsidR="00781964" w:rsidRPr="003D5E98" w:rsidRDefault="00781964" w:rsidP="00781964">
            <w:pPr>
              <w:spacing w:before="0"/>
              <w:jc w:val="center"/>
              <w:rPr>
                <w:rFonts w:cs="Arial"/>
                <w:color w:val="000000"/>
              </w:rPr>
            </w:pPr>
            <w:r w:rsidRPr="003D5E98">
              <w:rPr>
                <w:rFonts w:cs="Arial"/>
                <w:color w:val="000000"/>
              </w:rPr>
              <w:t>A.XIX.26</w:t>
            </w:r>
          </w:p>
        </w:tc>
        <w:tc>
          <w:tcPr>
            <w:tcW w:w="4655" w:type="dxa"/>
            <w:tcBorders>
              <w:top w:val="nil"/>
              <w:left w:val="nil"/>
              <w:bottom w:val="single" w:sz="4" w:space="0" w:color="auto"/>
              <w:right w:val="single" w:sz="4" w:space="0" w:color="auto"/>
            </w:tcBorders>
            <w:shd w:val="clear" w:color="auto" w:fill="auto"/>
            <w:noWrap/>
          </w:tcPr>
          <w:p w14:paraId="0E3921B2" w14:textId="77777777" w:rsidR="00781964" w:rsidRPr="003D5E98" w:rsidRDefault="00781964" w:rsidP="00781964">
            <w:pPr>
              <w:spacing w:before="0"/>
              <w:jc w:val="left"/>
              <w:rPr>
                <w:rFonts w:cs="Arial"/>
                <w:color w:val="000000"/>
              </w:rPr>
            </w:pPr>
            <w:r w:rsidRPr="003D5E98">
              <w:rPr>
                <w:rFonts w:cs="Arial"/>
                <w:color w:val="000000"/>
              </w:rPr>
              <w:t xml:space="preserve">Машински ископ земље III категорије у за темеље са одвозом вишка земље на депонију коју одреди инвеститор, удаљености до 10km.                                         Обрачун по m³                                         </w:t>
            </w:r>
          </w:p>
        </w:tc>
        <w:tc>
          <w:tcPr>
            <w:tcW w:w="1056" w:type="dxa"/>
            <w:gridSpan w:val="2"/>
            <w:tcBorders>
              <w:top w:val="nil"/>
              <w:left w:val="nil"/>
              <w:bottom w:val="single" w:sz="4" w:space="0" w:color="auto"/>
              <w:right w:val="single" w:sz="4" w:space="0" w:color="auto"/>
            </w:tcBorders>
            <w:shd w:val="clear" w:color="auto" w:fill="auto"/>
            <w:noWrap/>
            <w:vAlign w:val="center"/>
          </w:tcPr>
          <w:p w14:paraId="40CE5D37" w14:textId="77777777" w:rsidR="00781964" w:rsidRPr="003D5E98" w:rsidRDefault="00781964" w:rsidP="00781964">
            <w:pPr>
              <w:spacing w:before="0"/>
              <w:jc w:val="right"/>
              <w:rPr>
                <w:rFonts w:cs="Arial"/>
                <w:color w:val="000000"/>
              </w:rPr>
            </w:pPr>
            <w:r w:rsidRPr="003D5E98">
              <w:rPr>
                <w:rFonts w:cs="Arial"/>
                <w:color w:val="000000"/>
              </w:rPr>
              <w:t xml:space="preserve">m³    </w:t>
            </w:r>
          </w:p>
        </w:tc>
        <w:tc>
          <w:tcPr>
            <w:tcW w:w="1284" w:type="dxa"/>
            <w:tcBorders>
              <w:top w:val="nil"/>
              <w:left w:val="nil"/>
              <w:bottom w:val="single" w:sz="4" w:space="0" w:color="auto"/>
              <w:right w:val="single" w:sz="4" w:space="0" w:color="auto"/>
            </w:tcBorders>
            <w:shd w:val="clear" w:color="auto" w:fill="auto"/>
            <w:noWrap/>
            <w:vAlign w:val="center"/>
          </w:tcPr>
          <w:p w14:paraId="47DADF9F" w14:textId="77777777" w:rsidR="00781964" w:rsidRPr="003D5E98" w:rsidRDefault="00781964" w:rsidP="00781964">
            <w:pPr>
              <w:spacing w:before="0"/>
              <w:jc w:val="right"/>
              <w:rPr>
                <w:rFonts w:cs="Arial"/>
                <w:color w:val="000000"/>
              </w:rPr>
            </w:pPr>
            <w:r w:rsidRPr="003D5E98">
              <w:rPr>
                <w:rFonts w:cs="Arial"/>
                <w:color w:val="000000"/>
              </w:rPr>
              <w:t>33.00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32C1AC0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17D8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D68AC75"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23ACE23E" w14:textId="77777777" w:rsidR="00781964" w:rsidRPr="00BA779C" w:rsidRDefault="00781964" w:rsidP="00781964">
            <w:pPr>
              <w:spacing w:before="0"/>
              <w:jc w:val="left"/>
              <w:rPr>
                <w:rFonts w:cs="Arial"/>
                <w:color w:val="000000"/>
                <w:sz w:val="24"/>
                <w:szCs w:val="24"/>
              </w:rPr>
            </w:pPr>
          </w:p>
        </w:tc>
      </w:tr>
      <w:tr w:rsidR="00781964" w:rsidRPr="00BA779C" w14:paraId="7846193F"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7AAB9A47" w14:textId="77777777" w:rsidR="00781964" w:rsidRPr="003D5E98" w:rsidRDefault="00781964" w:rsidP="00781964">
            <w:pPr>
              <w:spacing w:before="0"/>
              <w:jc w:val="center"/>
              <w:rPr>
                <w:rFonts w:cs="Arial"/>
                <w:color w:val="000000"/>
              </w:rPr>
            </w:pPr>
            <w:r w:rsidRPr="003D5E98">
              <w:rPr>
                <w:rFonts w:cs="Arial"/>
                <w:color w:val="000000"/>
              </w:rPr>
              <w:t>A.XIX.27</w:t>
            </w:r>
          </w:p>
        </w:tc>
        <w:tc>
          <w:tcPr>
            <w:tcW w:w="4655" w:type="dxa"/>
            <w:tcBorders>
              <w:top w:val="nil"/>
              <w:left w:val="nil"/>
              <w:bottom w:val="single" w:sz="4" w:space="0" w:color="auto"/>
              <w:right w:val="single" w:sz="4" w:space="0" w:color="auto"/>
            </w:tcBorders>
            <w:shd w:val="clear" w:color="auto" w:fill="auto"/>
            <w:noWrap/>
            <w:vAlign w:val="center"/>
          </w:tcPr>
          <w:p w14:paraId="244A9DDD" w14:textId="77777777" w:rsidR="00781964" w:rsidRPr="003D5E98" w:rsidRDefault="00781964" w:rsidP="00781964">
            <w:pPr>
              <w:spacing w:before="0"/>
              <w:jc w:val="left"/>
              <w:rPr>
                <w:rFonts w:cs="Arial"/>
                <w:color w:val="000000"/>
              </w:rPr>
            </w:pPr>
            <w:r w:rsidRPr="003D5E98">
              <w:rPr>
                <w:rFonts w:cs="Arial"/>
                <w:color w:val="000000"/>
              </w:rPr>
              <w:t>Израда тампона испод подне плоче од природног шљунковито-песковитог материјала у дебљини d=10cm са машинским набијањем до постизања захтеване збијености.                                           Обрачун по m³ тампона у збијеном стању.</w:t>
            </w:r>
          </w:p>
        </w:tc>
        <w:tc>
          <w:tcPr>
            <w:tcW w:w="1056" w:type="dxa"/>
            <w:gridSpan w:val="2"/>
            <w:tcBorders>
              <w:top w:val="nil"/>
              <w:left w:val="nil"/>
              <w:bottom w:val="single" w:sz="4" w:space="0" w:color="auto"/>
              <w:right w:val="single" w:sz="4" w:space="0" w:color="auto"/>
            </w:tcBorders>
            <w:shd w:val="clear" w:color="auto" w:fill="auto"/>
            <w:noWrap/>
            <w:vAlign w:val="center"/>
          </w:tcPr>
          <w:p w14:paraId="5D96FBBA" w14:textId="77777777" w:rsidR="00781964" w:rsidRPr="003D5E98" w:rsidRDefault="00781964" w:rsidP="00781964">
            <w:pPr>
              <w:spacing w:before="0"/>
              <w:jc w:val="right"/>
              <w:rPr>
                <w:rFonts w:cs="Arial"/>
                <w:color w:val="000000"/>
              </w:rPr>
            </w:pPr>
            <w:r w:rsidRPr="003D5E98">
              <w:rPr>
                <w:rFonts w:cs="Arial"/>
                <w:color w:val="000000"/>
              </w:rPr>
              <w:t>m³</w:t>
            </w:r>
          </w:p>
        </w:tc>
        <w:tc>
          <w:tcPr>
            <w:tcW w:w="1284" w:type="dxa"/>
            <w:tcBorders>
              <w:top w:val="nil"/>
              <w:left w:val="nil"/>
              <w:bottom w:val="single" w:sz="4" w:space="0" w:color="auto"/>
              <w:right w:val="single" w:sz="4" w:space="0" w:color="auto"/>
            </w:tcBorders>
            <w:shd w:val="clear" w:color="auto" w:fill="auto"/>
            <w:noWrap/>
            <w:vAlign w:val="center"/>
          </w:tcPr>
          <w:p w14:paraId="0444039D" w14:textId="77777777" w:rsidR="00781964" w:rsidRPr="003D5E98" w:rsidRDefault="00781964" w:rsidP="00781964">
            <w:pPr>
              <w:spacing w:before="0"/>
              <w:jc w:val="right"/>
              <w:rPr>
                <w:rFonts w:cs="Arial"/>
                <w:color w:val="000000"/>
              </w:rPr>
            </w:pPr>
            <w:r w:rsidRPr="003D5E98">
              <w:rPr>
                <w:rFonts w:cs="Arial"/>
                <w:color w:val="000000"/>
              </w:rPr>
              <w:t>13.00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04B46DF"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AB2A1"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0D38742"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DF8AE5D" w14:textId="77777777" w:rsidR="00781964" w:rsidRPr="00BA779C" w:rsidRDefault="00781964" w:rsidP="00781964">
            <w:pPr>
              <w:spacing w:before="0"/>
              <w:jc w:val="left"/>
              <w:rPr>
                <w:rFonts w:cs="Arial"/>
                <w:color w:val="000000"/>
                <w:sz w:val="24"/>
                <w:szCs w:val="24"/>
              </w:rPr>
            </w:pPr>
          </w:p>
        </w:tc>
      </w:tr>
      <w:tr w:rsidR="00781964" w:rsidRPr="00BA779C" w14:paraId="64CF9DD5"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344382A5" w14:textId="77777777" w:rsidR="00781964" w:rsidRPr="003D5E98" w:rsidRDefault="00781964" w:rsidP="00781964">
            <w:pPr>
              <w:spacing w:before="0"/>
              <w:jc w:val="center"/>
              <w:rPr>
                <w:rFonts w:cs="Arial"/>
                <w:color w:val="000000"/>
              </w:rPr>
            </w:pPr>
            <w:r w:rsidRPr="003D5E98">
              <w:rPr>
                <w:rFonts w:cs="Arial"/>
                <w:color w:val="000000"/>
              </w:rPr>
              <w:t>A.XIX.28</w:t>
            </w:r>
          </w:p>
        </w:tc>
        <w:tc>
          <w:tcPr>
            <w:tcW w:w="4655" w:type="dxa"/>
            <w:tcBorders>
              <w:top w:val="nil"/>
              <w:left w:val="nil"/>
              <w:bottom w:val="single" w:sz="4" w:space="0" w:color="auto"/>
              <w:right w:val="single" w:sz="4" w:space="0" w:color="auto"/>
            </w:tcBorders>
            <w:shd w:val="clear" w:color="auto" w:fill="auto"/>
            <w:noWrap/>
            <w:vAlign w:val="center"/>
          </w:tcPr>
          <w:p w14:paraId="1CF7B80E" w14:textId="77777777" w:rsidR="00781964" w:rsidRDefault="00781964" w:rsidP="00781964">
            <w:pPr>
              <w:spacing w:before="0"/>
              <w:jc w:val="left"/>
              <w:rPr>
                <w:rFonts w:cs="Arial"/>
                <w:color w:val="000000"/>
              </w:rPr>
            </w:pPr>
            <w:r w:rsidRPr="003D5E98">
              <w:rPr>
                <w:rFonts w:cs="Arial"/>
                <w:color w:val="000000"/>
              </w:rPr>
              <w:t xml:space="preserve">Израда армирано бетонске плоче на тлу, дебљине 15 cm, марке МБ 30. Плочу армирати по пројекту, детаљима и статичком прорачуну. Бетон уградити и неговати по прописима. У цену улази оплата и арматура +-Q188.                                </w:t>
            </w:r>
          </w:p>
          <w:p w14:paraId="665CA8D5" w14:textId="77777777" w:rsidR="00781964" w:rsidRPr="003D5E98" w:rsidRDefault="00781964" w:rsidP="00781964">
            <w:pPr>
              <w:spacing w:before="0"/>
              <w:jc w:val="left"/>
              <w:rPr>
                <w:rFonts w:cs="Arial"/>
                <w:color w:val="000000"/>
              </w:rPr>
            </w:pPr>
            <w:r w:rsidRPr="003D5E98">
              <w:rPr>
                <w:rFonts w:cs="Arial"/>
                <w:color w:val="000000"/>
              </w:rPr>
              <w:t>Обрачун по m³</w:t>
            </w:r>
          </w:p>
        </w:tc>
        <w:tc>
          <w:tcPr>
            <w:tcW w:w="1056" w:type="dxa"/>
            <w:gridSpan w:val="2"/>
            <w:tcBorders>
              <w:top w:val="nil"/>
              <w:left w:val="nil"/>
              <w:bottom w:val="single" w:sz="4" w:space="0" w:color="auto"/>
              <w:right w:val="single" w:sz="4" w:space="0" w:color="auto"/>
            </w:tcBorders>
            <w:shd w:val="clear" w:color="auto" w:fill="auto"/>
            <w:noWrap/>
            <w:vAlign w:val="center"/>
          </w:tcPr>
          <w:p w14:paraId="0BC5D29E" w14:textId="77777777" w:rsidR="00781964" w:rsidRPr="003D5E98" w:rsidRDefault="00781964" w:rsidP="00781964">
            <w:pPr>
              <w:spacing w:before="0"/>
              <w:jc w:val="right"/>
              <w:rPr>
                <w:rFonts w:cs="Arial"/>
                <w:color w:val="000000"/>
              </w:rPr>
            </w:pPr>
            <w:r w:rsidRPr="003D5E98">
              <w:rPr>
                <w:rFonts w:cs="Arial"/>
                <w:color w:val="000000"/>
              </w:rPr>
              <w:t>m²</w:t>
            </w:r>
          </w:p>
        </w:tc>
        <w:tc>
          <w:tcPr>
            <w:tcW w:w="1284" w:type="dxa"/>
            <w:tcBorders>
              <w:top w:val="nil"/>
              <w:left w:val="nil"/>
              <w:bottom w:val="single" w:sz="4" w:space="0" w:color="auto"/>
              <w:right w:val="single" w:sz="4" w:space="0" w:color="auto"/>
            </w:tcBorders>
            <w:shd w:val="clear" w:color="auto" w:fill="auto"/>
            <w:noWrap/>
            <w:vAlign w:val="center"/>
          </w:tcPr>
          <w:p w14:paraId="3F2DA5B4" w14:textId="77777777" w:rsidR="00781964" w:rsidRPr="003D5E98" w:rsidRDefault="00781964" w:rsidP="00781964">
            <w:pPr>
              <w:spacing w:before="0"/>
              <w:jc w:val="right"/>
              <w:rPr>
                <w:rFonts w:cs="Arial"/>
                <w:color w:val="000000"/>
              </w:rPr>
            </w:pPr>
            <w:r w:rsidRPr="003D5E98">
              <w:rPr>
                <w:rFonts w:cs="Arial"/>
                <w:color w:val="000000"/>
              </w:rPr>
              <w:t>13.00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53ACDF8"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C8C4B"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29EF3FC"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702E31D" w14:textId="77777777" w:rsidR="00781964" w:rsidRPr="00BA779C" w:rsidRDefault="00781964" w:rsidP="00781964">
            <w:pPr>
              <w:spacing w:before="0"/>
              <w:jc w:val="left"/>
              <w:rPr>
                <w:rFonts w:cs="Arial"/>
                <w:color w:val="000000"/>
                <w:sz w:val="24"/>
                <w:szCs w:val="24"/>
              </w:rPr>
            </w:pPr>
          </w:p>
        </w:tc>
      </w:tr>
      <w:tr w:rsidR="00781964" w:rsidRPr="00BA779C" w14:paraId="50FC0756" w14:textId="77777777" w:rsidTr="00BC4167">
        <w:trPr>
          <w:trHeight w:val="315"/>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BE6ED77" w14:textId="77777777" w:rsidR="00781964" w:rsidRPr="003D5E98" w:rsidRDefault="00781964" w:rsidP="00781964">
            <w:pPr>
              <w:spacing w:before="0"/>
              <w:jc w:val="center"/>
              <w:rPr>
                <w:rFonts w:cs="Arial"/>
                <w:color w:val="000000"/>
              </w:rPr>
            </w:pPr>
            <w:r w:rsidRPr="003D5E98">
              <w:rPr>
                <w:rFonts w:cs="Arial"/>
                <w:color w:val="000000"/>
              </w:rPr>
              <w:t>A.XIX.29</w:t>
            </w:r>
          </w:p>
        </w:tc>
        <w:tc>
          <w:tcPr>
            <w:tcW w:w="4655" w:type="dxa"/>
            <w:tcBorders>
              <w:top w:val="nil"/>
              <w:left w:val="nil"/>
              <w:bottom w:val="single" w:sz="4" w:space="0" w:color="auto"/>
              <w:right w:val="single" w:sz="4" w:space="0" w:color="auto"/>
            </w:tcBorders>
            <w:shd w:val="clear" w:color="auto" w:fill="auto"/>
            <w:noWrap/>
            <w:vAlign w:val="center"/>
          </w:tcPr>
          <w:p w14:paraId="3530B616" w14:textId="77777777" w:rsidR="00781964" w:rsidRPr="003D5E98" w:rsidRDefault="00781964" w:rsidP="00781964">
            <w:pPr>
              <w:spacing w:before="0"/>
              <w:jc w:val="left"/>
              <w:rPr>
                <w:rFonts w:cs="Arial"/>
                <w:color w:val="000000"/>
              </w:rPr>
            </w:pPr>
            <w:r w:rsidRPr="003D5E98">
              <w:rPr>
                <w:rFonts w:cs="Arial"/>
                <w:color w:val="000000"/>
              </w:rPr>
              <w:t>Набавка и постављање сивих бетонских ивичњака, димензија 12x18x50cm око платоа. Бетонски ивичњак поставити на бетонски јастук оу истој ширини, висине 10cm. Обрачун по m²</w:t>
            </w:r>
          </w:p>
        </w:tc>
        <w:tc>
          <w:tcPr>
            <w:tcW w:w="1056" w:type="dxa"/>
            <w:gridSpan w:val="2"/>
            <w:tcBorders>
              <w:top w:val="nil"/>
              <w:left w:val="nil"/>
              <w:bottom w:val="single" w:sz="4" w:space="0" w:color="auto"/>
              <w:right w:val="single" w:sz="4" w:space="0" w:color="auto"/>
            </w:tcBorders>
            <w:shd w:val="clear" w:color="auto" w:fill="auto"/>
            <w:noWrap/>
            <w:vAlign w:val="center"/>
          </w:tcPr>
          <w:p w14:paraId="28C64B40" w14:textId="77777777" w:rsidR="00781964" w:rsidRPr="003D5E98" w:rsidRDefault="00781964" w:rsidP="00781964">
            <w:pPr>
              <w:spacing w:before="0"/>
              <w:jc w:val="right"/>
              <w:rPr>
                <w:rFonts w:cs="Arial"/>
                <w:color w:val="000000"/>
              </w:rPr>
            </w:pPr>
            <w:r w:rsidRPr="003D5E98">
              <w:rPr>
                <w:rFonts w:cs="Arial"/>
                <w:color w:val="000000"/>
              </w:rPr>
              <w:t>m</w:t>
            </w:r>
          </w:p>
        </w:tc>
        <w:tc>
          <w:tcPr>
            <w:tcW w:w="1284" w:type="dxa"/>
            <w:tcBorders>
              <w:top w:val="nil"/>
              <w:left w:val="nil"/>
              <w:bottom w:val="single" w:sz="4" w:space="0" w:color="auto"/>
              <w:right w:val="single" w:sz="4" w:space="0" w:color="auto"/>
            </w:tcBorders>
            <w:shd w:val="clear" w:color="auto" w:fill="auto"/>
            <w:noWrap/>
            <w:vAlign w:val="center"/>
          </w:tcPr>
          <w:p w14:paraId="5A41A73F" w14:textId="77777777" w:rsidR="00781964" w:rsidRPr="003D5E98" w:rsidRDefault="00781964" w:rsidP="00781964">
            <w:pPr>
              <w:spacing w:before="0"/>
              <w:jc w:val="right"/>
              <w:rPr>
                <w:rFonts w:cs="Arial"/>
                <w:color w:val="000000"/>
              </w:rPr>
            </w:pPr>
            <w:r w:rsidRPr="003D5E98">
              <w:rPr>
                <w:rFonts w:cs="Arial"/>
                <w:color w:val="000000"/>
              </w:rPr>
              <w:t>46.00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3BA034A" w14:textId="77777777" w:rsidR="00781964" w:rsidRPr="00BA779C" w:rsidRDefault="00781964" w:rsidP="00781964">
            <w:pPr>
              <w:spacing w:before="0"/>
              <w:jc w:val="left"/>
              <w:rPr>
                <w:rFonts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CFAD6" w14:textId="77777777" w:rsidR="00781964" w:rsidRPr="00BA779C" w:rsidRDefault="00781964" w:rsidP="00781964">
            <w:pPr>
              <w:spacing w:before="0"/>
              <w:jc w:val="left"/>
              <w:rPr>
                <w:rFonts w:cs="Arial"/>
                <w:color w:val="000000"/>
                <w:sz w:val="24"/>
                <w:szCs w:val="24"/>
              </w:rPr>
            </w:pPr>
          </w:p>
        </w:tc>
        <w:tc>
          <w:tcPr>
            <w:tcW w:w="1413" w:type="dxa"/>
            <w:tcBorders>
              <w:top w:val="single" w:sz="4" w:space="0" w:color="auto"/>
              <w:left w:val="single" w:sz="4" w:space="0" w:color="auto"/>
              <w:bottom w:val="single" w:sz="4" w:space="0" w:color="auto"/>
              <w:right w:val="single" w:sz="4" w:space="0" w:color="auto"/>
            </w:tcBorders>
          </w:tcPr>
          <w:p w14:paraId="1CCFAC20"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60B0CEF" w14:textId="77777777" w:rsidR="00781964" w:rsidRPr="00BA779C" w:rsidRDefault="00781964" w:rsidP="00781964">
            <w:pPr>
              <w:spacing w:before="0"/>
              <w:jc w:val="left"/>
              <w:rPr>
                <w:rFonts w:cs="Arial"/>
                <w:color w:val="000000"/>
                <w:sz w:val="24"/>
                <w:szCs w:val="24"/>
              </w:rPr>
            </w:pPr>
          </w:p>
        </w:tc>
      </w:tr>
      <w:tr w:rsidR="00781964" w:rsidRPr="00BA779C" w14:paraId="7AB1778C" w14:textId="77777777" w:rsidTr="00BC4167">
        <w:trPr>
          <w:trHeight w:val="315"/>
        </w:trPr>
        <w:tc>
          <w:tcPr>
            <w:tcW w:w="12161" w:type="dxa"/>
            <w:gridSpan w:val="7"/>
            <w:tcBorders>
              <w:top w:val="single" w:sz="4" w:space="0" w:color="auto"/>
              <w:left w:val="single" w:sz="4" w:space="0" w:color="auto"/>
              <w:bottom w:val="single" w:sz="4" w:space="0" w:color="auto"/>
              <w:right w:val="single" w:sz="4" w:space="0" w:color="auto"/>
            </w:tcBorders>
            <w:noWrap/>
            <w:vAlign w:val="center"/>
          </w:tcPr>
          <w:p w14:paraId="6FB25843" w14:textId="77777777" w:rsidR="00781964" w:rsidRPr="00BA779C" w:rsidRDefault="00781964" w:rsidP="00781964">
            <w:pPr>
              <w:spacing w:before="0"/>
              <w:jc w:val="left"/>
              <w:rPr>
                <w:rFonts w:cs="Arial"/>
                <w:color w:val="000000"/>
                <w:sz w:val="24"/>
                <w:szCs w:val="24"/>
              </w:rPr>
            </w:pPr>
            <w:r w:rsidRPr="003D5E98">
              <w:rPr>
                <w:rFonts w:cs="Arial"/>
                <w:b/>
                <w:bCs/>
                <w:color w:val="000000"/>
              </w:rPr>
              <w:t>УКУПНО СПОЉНО УРЕЂЕЊЕ</w:t>
            </w:r>
          </w:p>
        </w:tc>
        <w:tc>
          <w:tcPr>
            <w:tcW w:w="1413" w:type="dxa"/>
            <w:tcBorders>
              <w:top w:val="single" w:sz="4" w:space="0" w:color="auto"/>
              <w:left w:val="single" w:sz="4" w:space="0" w:color="auto"/>
              <w:bottom w:val="single" w:sz="4" w:space="0" w:color="auto"/>
              <w:right w:val="single" w:sz="4" w:space="0" w:color="auto"/>
            </w:tcBorders>
          </w:tcPr>
          <w:p w14:paraId="27F1035E" w14:textId="77777777" w:rsidR="00781964" w:rsidRPr="00BA779C" w:rsidRDefault="00781964" w:rsidP="00781964">
            <w:pPr>
              <w:spacing w:before="0"/>
              <w:jc w:val="left"/>
              <w:rPr>
                <w:rFonts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14:paraId="641AFEE5" w14:textId="77777777" w:rsidR="00781964" w:rsidRPr="00BA779C" w:rsidRDefault="00781964" w:rsidP="00781964">
            <w:pPr>
              <w:spacing w:before="0"/>
              <w:jc w:val="left"/>
              <w:rPr>
                <w:rFonts w:cs="Arial"/>
                <w:color w:val="000000"/>
                <w:sz w:val="24"/>
                <w:szCs w:val="24"/>
              </w:rPr>
            </w:pPr>
          </w:p>
        </w:tc>
      </w:tr>
    </w:tbl>
    <w:p w14:paraId="05442655" w14:textId="77777777" w:rsidR="00343A18" w:rsidRDefault="00343A18" w:rsidP="00343A18">
      <w:pPr>
        <w:spacing w:before="0"/>
        <w:rPr>
          <w:rFonts w:cs="Arial"/>
          <w:sz w:val="24"/>
          <w:szCs w:val="24"/>
        </w:rPr>
      </w:pPr>
    </w:p>
    <w:p w14:paraId="0157965E" w14:textId="77777777" w:rsidR="006B11A1" w:rsidRDefault="006B11A1" w:rsidP="00343A18">
      <w:pPr>
        <w:spacing w:before="0"/>
        <w:rPr>
          <w:rFonts w:cs="Arial"/>
          <w:sz w:val="24"/>
          <w:szCs w:val="24"/>
        </w:rPr>
      </w:pPr>
    </w:p>
    <w:p w14:paraId="18304E72" w14:textId="77777777" w:rsidR="006B11A1" w:rsidRDefault="006B11A1" w:rsidP="00343A18">
      <w:pPr>
        <w:spacing w:before="0"/>
        <w:rPr>
          <w:rFonts w:cs="Arial"/>
          <w:sz w:val="24"/>
          <w:szCs w:val="24"/>
        </w:rPr>
      </w:pPr>
    </w:p>
    <w:p w14:paraId="103E2B08" w14:textId="77777777" w:rsidR="006B11A1" w:rsidRDefault="006B11A1" w:rsidP="00343A18">
      <w:pPr>
        <w:spacing w:before="0"/>
        <w:rPr>
          <w:rFonts w:cs="Arial"/>
          <w:sz w:val="24"/>
          <w:szCs w:val="24"/>
        </w:rPr>
      </w:pPr>
    </w:p>
    <w:tbl>
      <w:tblPr>
        <w:tblW w:w="13949" w:type="dxa"/>
        <w:tblInd w:w="-1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ook w:val="04A0" w:firstRow="1" w:lastRow="0" w:firstColumn="1" w:lastColumn="0" w:noHBand="0" w:noVBand="1"/>
      </w:tblPr>
      <w:tblGrid>
        <w:gridCol w:w="8461"/>
        <w:gridCol w:w="2744"/>
        <w:gridCol w:w="2744"/>
      </w:tblGrid>
      <w:tr w:rsidR="00781964" w:rsidRPr="00781964" w14:paraId="3C208679" w14:textId="77777777" w:rsidTr="00BC4167">
        <w:trPr>
          <w:trHeight w:val="330"/>
        </w:trPr>
        <w:tc>
          <w:tcPr>
            <w:tcW w:w="8461" w:type="dxa"/>
            <w:shd w:val="clear" w:color="000000" w:fill="9BC2E6"/>
            <w:noWrap/>
            <w:vAlign w:val="center"/>
            <w:hideMark/>
          </w:tcPr>
          <w:p w14:paraId="227F30B8" w14:textId="77777777" w:rsidR="00781964" w:rsidRPr="00781964" w:rsidRDefault="00781964" w:rsidP="00781964">
            <w:pPr>
              <w:spacing w:before="0"/>
              <w:jc w:val="center"/>
              <w:rPr>
                <w:rFonts w:cs="Arial"/>
                <w:b/>
                <w:bCs/>
                <w:color w:val="000000"/>
              </w:rPr>
            </w:pPr>
            <w:r w:rsidRPr="00781964">
              <w:rPr>
                <w:rFonts w:cs="Arial"/>
                <w:b/>
                <w:bCs/>
                <w:color w:val="000000"/>
              </w:rPr>
              <w:lastRenderedPageBreak/>
              <w:t xml:space="preserve">РЕКАПИТУЛАЦИЈА- Грађевинско-занатски радови                                       </w:t>
            </w:r>
          </w:p>
        </w:tc>
        <w:tc>
          <w:tcPr>
            <w:tcW w:w="2744" w:type="dxa"/>
            <w:tcBorders>
              <w:top w:val="single" w:sz="4" w:space="0" w:color="auto"/>
              <w:left w:val="nil"/>
              <w:bottom w:val="single" w:sz="4" w:space="0" w:color="auto"/>
              <w:right w:val="single" w:sz="4" w:space="0" w:color="auto"/>
            </w:tcBorders>
            <w:shd w:val="clear" w:color="000000" w:fill="DDEBF7"/>
          </w:tcPr>
          <w:p w14:paraId="047CD246" w14:textId="77777777" w:rsidR="00781964" w:rsidRPr="00BA779C" w:rsidRDefault="00781964" w:rsidP="00781964">
            <w:pPr>
              <w:spacing w:before="0"/>
              <w:jc w:val="center"/>
              <w:rPr>
                <w:rFonts w:cs="Arial"/>
                <w:b/>
                <w:bCs/>
                <w:color w:val="000000"/>
                <w:sz w:val="24"/>
                <w:szCs w:val="24"/>
                <w:lang w:val="sr-Cyrl-RS"/>
              </w:rPr>
            </w:pPr>
            <w:r>
              <w:rPr>
                <w:rFonts w:cs="Arial"/>
                <w:b/>
                <w:bCs/>
                <w:color w:val="000000"/>
                <w:sz w:val="24"/>
                <w:szCs w:val="24"/>
                <w:lang w:val="sr-Cyrl-RS"/>
              </w:rPr>
              <w:t>Укупна цена без ПДВ</w:t>
            </w:r>
          </w:p>
        </w:tc>
        <w:tc>
          <w:tcPr>
            <w:tcW w:w="2744" w:type="dxa"/>
            <w:tcBorders>
              <w:top w:val="single" w:sz="4" w:space="0" w:color="auto"/>
              <w:left w:val="nil"/>
              <w:bottom w:val="single" w:sz="4" w:space="0" w:color="auto"/>
              <w:right w:val="single" w:sz="4" w:space="0" w:color="auto"/>
            </w:tcBorders>
            <w:shd w:val="clear" w:color="000000" w:fill="DDEBF7"/>
          </w:tcPr>
          <w:p w14:paraId="439B6939" w14:textId="77777777" w:rsidR="00781964" w:rsidRPr="00BA779C" w:rsidRDefault="00781964" w:rsidP="00781964">
            <w:pPr>
              <w:spacing w:before="0"/>
              <w:jc w:val="center"/>
              <w:rPr>
                <w:rFonts w:cs="Arial"/>
                <w:b/>
                <w:bCs/>
                <w:color w:val="000000"/>
                <w:sz w:val="24"/>
                <w:szCs w:val="24"/>
                <w:lang w:val="sr-Cyrl-RS"/>
              </w:rPr>
            </w:pPr>
            <w:r>
              <w:rPr>
                <w:rFonts w:cs="Arial"/>
                <w:b/>
                <w:bCs/>
                <w:color w:val="000000"/>
                <w:sz w:val="24"/>
                <w:szCs w:val="24"/>
                <w:lang w:val="sr-Cyrl-RS"/>
              </w:rPr>
              <w:t>Укупна цена са ПДВ</w:t>
            </w:r>
          </w:p>
        </w:tc>
      </w:tr>
      <w:tr w:rsidR="00781964" w:rsidRPr="00781964" w14:paraId="55F96FDD" w14:textId="77777777" w:rsidTr="00781964">
        <w:trPr>
          <w:trHeight w:val="330"/>
        </w:trPr>
        <w:tc>
          <w:tcPr>
            <w:tcW w:w="8461" w:type="dxa"/>
            <w:shd w:val="clear" w:color="000000" w:fill="FFFFFF"/>
            <w:noWrap/>
            <w:vAlign w:val="center"/>
            <w:hideMark/>
          </w:tcPr>
          <w:p w14:paraId="46D3B6D5" w14:textId="77777777" w:rsidR="00781964" w:rsidRPr="00781964" w:rsidRDefault="00781964" w:rsidP="00781964">
            <w:pPr>
              <w:spacing w:before="0"/>
              <w:jc w:val="left"/>
              <w:rPr>
                <w:rFonts w:cs="Arial"/>
                <w:b/>
                <w:bCs/>
                <w:color w:val="000000"/>
              </w:rPr>
            </w:pPr>
            <w:r w:rsidRPr="00781964">
              <w:rPr>
                <w:rFonts w:cs="Arial"/>
                <w:b/>
                <w:bCs/>
                <w:color w:val="000000"/>
              </w:rPr>
              <w:t>A.I. ДЕМОНТАЖЕ И РУШЕЊА</w:t>
            </w:r>
          </w:p>
        </w:tc>
        <w:tc>
          <w:tcPr>
            <w:tcW w:w="2744" w:type="dxa"/>
            <w:shd w:val="clear" w:color="000000" w:fill="FFFFFF"/>
          </w:tcPr>
          <w:p w14:paraId="4319F247" w14:textId="77777777" w:rsidR="00781964" w:rsidRPr="00781964" w:rsidRDefault="00781964" w:rsidP="00781964">
            <w:pPr>
              <w:spacing w:before="0"/>
              <w:jc w:val="left"/>
              <w:rPr>
                <w:rFonts w:cs="Arial"/>
                <w:b/>
                <w:bCs/>
                <w:color w:val="000000"/>
              </w:rPr>
            </w:pPr>
          </w:p>
        </w:tc>
        <w:tc>
          <w:tcPr>
            <w:tcW w:w="2744" w:type="dxa"/>
            <w:shd w:val="clear" w:color="000000" w:fill="FFFFFF"/>
          </w:tcPr>
          <w:p w14:paraId="55707305" w14:textId="77777777" w:rsidR="00781964" w:rsidRPr="00781964" w:rsidRDefault="00781964" w:rsidP="00781964">
            <w:pPr>
              <w:spacing w:before="0"/>
              <w:jc w:val="left"/>
              <w:rPr>
                <w:rFonts w:cs="Arial"/>
                <w:b/>
                <w:bCs/>
                <w:color w:val="000000"/>
              </w:rPr>
            </w:pPr>
          </w:p>
        </w:tc>
      </w:tr>
      <w:tr w:rsidR="00781964" w:rsidRPr="00781964" w14:paraId="115A97C3" w14:textId="77777777" w:rsidTr="00781964">
        <w:trPr>
          <w:trHeight w:val="330"/>
        </w:trPr>
        <w:tc>
          <w:tcPr>
            <w:tcW w:w="8461" w:type="dxa"/>
            <w:shd w:val="clear" w:color="000000" w:fill="FFFFFF"/>
            <w:noWrap/>
            <w:vAlign w:val="center"/>
            <w:hideMark/>
          </w:tcPr>
          <w:p w14:paraId="5D456473" w14:textId="77777777" w:rsidR="00781964" w:rsidRPr="00781964" w:rsidRDefault="00781964" w:rsidP="00781964">
            <w:pPr>
              <w:spacing w:before="0"/>
              <w:jc w:val="left"/>
              <w:rPr>
                <w:rFonts w:cs="Arial"/>
                <w:b/>
                <w:bCs/>
                <w:color w:val="000000"/>
              </w:rPr>
            </w:pPr>
            <w:r w:rsidRPr="00781964">
              <w:rPr>
                <w:rFonts w:cs="Arial"/>
                <w:b/>
                <w:bCs/>
                <w:color w:val="000000"/>
              </w:rPr>
              <w:t>A.II. ЗИДАРСКИ РАДОВИ</w:t>
            </w:r>
          </w:p>
        </w:tc>
        <w:tc>
          <w:tcPr>
            <w:tcW w:w="2744" w:type="dxa"/>
            <w:shd w:val="clear" w:color="000000" w:fill="FFFFFF"/>
          </w:tcPr>
          <w:p w14:paraId="4A2B7096" w14:textId="77777777" w:rsidR="00781964" w:rsidRPr="00781964" w:rsidRDefault="00781964" w:rsidP="00781964">
            <w:pPr>
              <w:spacing w:before="0"/>
              <w:jc w:val="left"/>
              <w:rPr>
                <w:rFonts w:cs="Arial"/>
                <w:b/>
                <w:bCs/>
                <w:color w:val="000000"/>
              </w:rPr>
            </w:pPr>
          </w:p>
        </w:tc>
        <w:tc>
          <w:tcPr>
            <w:tcW w:w="2744" w:type="dxa"/>
            <w:shd w:val="clear" w:color="000000" w:fill="FFFFFF"/>
          </w:tcPr>
          <w:p w14:paraId="7F8AF80A" w14:textId="77777777" w:rsidR="00781964" w:rsidRPr="00781964" w:rsidRDefault="00781964" w:rsidP="00781964">
            <w:pPr>
              <w:spacing w:before="0"/>
              <w:jc w:val="left"/>
              <w:rPr>
                <w:rFonts w:cs="Arial"/>
                <w:b/>
                <w:bCs/>
                <w:color w:val="000000"/>
              </w:rPr>
            </w:pPr>
          </w:p>
        </w:tc>
      </w:tr>
      <w:tr w:rsidR="00781964" w:rsidRPr="00781964" w14:paraId="34192772" w14:textId="77777777" w:rsidTr="00781964">
        <w:trPr>
          <w:trHeight w:val="330"/>
        </w:trPr>
        <w:tc>
          <w:tcPr>
            <w:tcW w:w="8461" w:type="dxa"/>
            <w:shd w:val="clear" w:color="000000" w:fill="FFFFFF"/>
            <w:noWrap/>
            <w:vAlign w:val="center"/>
            <w:hideMark/>
          </w:tcPr>
          <w:p w14:paraId="5B7CDEB1" w14:textId="77777777" w:rsidR="00781964" w:rsidRPr="00781964" w:rsidRDefault="00781964" w:rsidP="00781964">
            <w:pPr>
              <w:spacing w:before="0"/>
              <w:jc w:val="left"/>
              <w:rPr>
                <w:rFonts w:cs="Arial"/>
                <w:b/>
                <w:bCs/>
                <w:color w:val="000000"/>
              </w:rPr>
            </w:pPr>
            <w:r w:rsidRPr="00781964">
              <w:rPr>
                <w:rFonts w:cs="Arial"/>
                <w:b/>
                <w:bCs/>
                <w:color w:val="000000"/>
              </w:rPr>
              <w:t>A.III. БЕТОНСКИ И АРМИРАНО-БЕТОНСКИ РАДОВИ</w:t>
            </w:r>
          </w:p>
        </w:tc>
        <w:tc>
          <w:tcPr>
            <w:tcW w:w="2744" w:type="dxa"/>
            <w:shd w:val="clear" w:color="000000" w:fill="FFFFFF"/>
          </w:tcPr>
          <w:p w14:paraId="607817BF" w14:textId="77777777" w:rsidR="00781964" w:rsidRPr="00781964" w:rsidRDefault="00781964" w:rsidP="00781964">
            <w:pPr>
              <w:spacing w:before="0"/>
              <w:jc w:val="left"/>
              <w:rPr>
                <w:rFonts w:cs="Arial"/>
                <w:b/>
                <w:bCs/>
                <w:color w:val="000000"/>
              </w:rPr>
            </w:pPr>
          </w:p>
        </w:tc>
        <w:tc>
          <w:tcPr>
            <w:tcW w:w="2744" w:type="dxa"/>
            <w:shd w:val="clear" w:color="000000" w:fill="FFFFFF"/>
          </w:tcPr>
          <w:p w14:paraId="7A33E65B" w14:textId="77777777" w:rsidR="00781964" w:rsidRPr="00781964" w:rsidRDefault="00781964" w:rsidP="00781964">
            <w:pPr>
              <w:spacing w:before="0"/>
              <w:jc w:val="left"/>
              <w:rPr>
                <w:rFonts w:cs="Arial"/>
                <w:b/>
                <w:bCs/>
                <w:color w:val="000000"/>
              </w:rPr>
            </w:pPr>
          </w:p>
        </w:tc>
      </w:tr>
      <w:tr w:rsidR="00781964" w:rsidRPr="00781964" w14:paraId="79494621" w14:textId="77777777" w:rsidTr="00781964">
        <w:trPr>
          <w:trHeight w:val="330"/>
        </w:trPr>
        <w:tc>
          <w:tcPr>
            <w:tcW w:w="8461" w:type="dxa"/>
            <w:shd w:val="clear" w:color="000000" w:fill="FFFFFF"/>
            <w:noWrap/>
            <w:vAlign w:val="center"/>
            <w:hideMark/>
          </w:tcPr>
          <w:p w14:paraId="440B19F4" w14:textId="77777777" w:rsidR="00781964" w:rsidRPr="00781964" w:rsidRDefault="00781964" w:rsidP="00781964">
            <w:pPr>
              <w:spacing w:before="0"/>
              <w:jc w:val="left"/>
              <w:rPr>
                <w:rFonts w:cs="Arial"/>
                <w:b/>
                <w:bCs/>
                <w:color w:val="000000"/>
              </w:rPr>
            </w:pPr>
            <w:r w:rsidRPr="00781964">
              <w:rPr>
                <w:rFonts w:cs="Arial"/>
                <w:b/>
                <w:bCs/>
                <w:color w:val="000000"/>
              </w:rPr>
              <w:t>A.IV. АРМИРАЧКИ РАДОВИ</w:t>
            </w:r>
          </w:p>
        </w:tc>
        <w:tc>
          <w:tcPr>
            <w:tcW w:w="2744" w:type="dxa"/>
            <w:shd w:val="clear" w:color="000000" w:fill="FFFFFF"/>
          </w:tcPr>
          <w:p w14:paraId="78EF81CD" w14:textId="77777777" w:rsidR="00781964" w:rsidRPr="00781964" w:rsidRDefault="00781964" w:rsidP="00781964">
            <w:pPr>
              <w:spacing w:before="0"/>
              <w:jc w:val="left"/>
              <w:rPr>
                <w:rFonts w:cs="Arial"/>
                <w:b/>
                <w:bCs/>
                <w:color w:val="000000"/>
              </w:rPr>
            </w:pPr>
          </w:p>
        </w:tc>
        <w:tc>
          <w:tcPr>
            <w:tcW w:w="2744" w:type="dxa"/>
            <w:shd w:val="clear" w:color="000000" w:fill="FFFFFF"/>
          </w:tcPr>
          <w:p w14:paraId="17537F59" w14:textId="77777777" w:rsidR="00781964" w:rsidRPr="00781964" w:rsidRDefault="00781964" w:rsidP="00781964">
            <w:pPr>
              <w:spacing w:before="0"/>
              <w:jc w:val="left"/>
              <w:rPr>
                <w:rFonts w:cs="Arial"/>
                <w:b/>
                <w:bCs/>
                <w:color w:val="000000"/>
              </w:rPr>
            </w:pPr>
          </w:p>
        </w:tc>
      </w:tr>
      <w:tr w:rsidR="00781964" w:rsidRPr="00781964" w14:paraId="3FD5876A" w14:textId="77777777" w:rsidTr="00781964">
        <w:trPr>
          <w:trHeight w:val="330"/>
        </w:trPr>
        <w:tc>
          <w:tcPr>
            <w:tcW w:w="8461" w:type="dxa"/>
            <w:shd w:val="clear" w:color="auto" w:fill="auto"/>
            <w:noWrap/>
            <w:vAlign w:val="center"/>
            <w:hideMark/>
          </w:tcPr>
          <w:p w14:paraId="0B14672A" w14:textId="77777777" w:rsidR="00781964" w:rsidRPr="00781964" w:rsidRDefault="00781964" w:rsidP="00781964">
            <w:pPr>
              <w:spacing w:before="0"/>
              <w:jc w:val="left"/>
              <w:rPr>
                <w:rFonts w:cs="Arial"/>
                <w:b/>
                <w:bCs/>
                <w:color w:val="000000"/>
              </w:rPr>
            </w:pPr>
            <w:r w:rsidRPr="00781964">
              <w:rPr>
                <w:rFonts w:cs="Arial"/>
                <w:b/>
                <w:bCs/>
                <w:color w:val="000000"/>
              </w:rPr>
              <w:t>A.V. ТЕСАРСКИ  РАДОВИ</w:t>
            </w:r>
          </w:p>
        </w:tc>
        <w:tc>
          <w:tcPr>
            <w:tcW w:w="2744" w:type="dxa"/>
          </w:tcPr>
          <w:p w14:paraId="28C65D72" w14:textId="77777777" w:rsidR="00781964" w:rsidRPr="00781964" w:rsidRDefault="00781964" w:rsidP="00781964">
            <w:pPr>
              <w:spacing w:before="0"/>
              <w:jc w:val="left"/>
              <w:rPr>
                <w:rFonts w:cs="Arial"/>
                <w:b/>
                <w:bCs/>
                <w:color w:val="000000"/>
              </w:rPr>
            </w:pPr>
          </w:p>
        </w:tc>
        <w:tc>
          <w:tcPr>
            <w:tcW w:w="2744" w:type="dxa"/>
          </w:tcPr>
          <w:p w14:paraId="5CFBB82D" w14:textId="77777777" w:rsidR="00781964" w:rsidRPr="00781964" w:rsidRDefault="00781964" w:rsidP="00781964">
            <w:pPr>
              <w:spacing w:before="0"/>
              <w:jc w:val="left"/>
              <w:rPr>
                <w:rFonts w:cs="Arial"/>
                <w:b/>
                <w:bCs/>
                <w:color w:val="000000"/>
              </w:rPr>
            </w:pPr>
          </w:p>
        </w:tc>
      </w:tr>
      <w:tr w:rsidR="00781964" w:rsidRPr="00781964" w14:paraId="427FE225" w14:textId="77777777" w:rsidTr="00781964">
        <w:trPr>
          <w:trHeight w:val="330"/>
        </w:trPr>
        <w:tc>
          <w:tcPr>
            <w:tcW w:w="8461" w:type="dxa"/>
            <w:shd w:val="clear" w:color="auto" w:fill="auto"/>
            <w:noWrap/>
            <w:vAlign w:val="center"/>
            <w:hideMark/>
          </w:tcPr>
          <w:p w14:paraId="7DB8CB04" w14:textId="77777777" w:rsidR="00781964" w:rsidRPr="00781964" w:rsidRDefault="00781964" w:rsidP="00781964">
            <w:pPr>
              <w:spacing w:before="0"/>
              <w:jc w:val="left"/>
              <w:rPr>
                <w:rFonts w:cs="Arial"/>
                <w:b/>
                <w:bCs/>
                <w:color w:val="000000"/>
              </w:rPr>
            </w:pPr>
            <w:r w:rsidRPr="00781964">
              <w:rPr>
                <w:rFonts w:cs="Arial"/>
                <w:b/>
                <w:bCs/>
                <w:color w:val="000000"/>
              </w:rPr>
              <w:t>A.VI.ПОКРИВАЧКИ  РАДОВИ</w:t>
            </w:r>
          </w:p>
        </w:tc>
        <w:tc>
          <w:tcPr>
            <w:tcW w:w="2744" w:type="dxa"/>
          </w:tcPr>
          <w:p w14:paraId="35514CAB" w14:textId="77777777" w:rsidR="00781964" w:rsidRPr="00781964" w:rsidRDefault="00781964" w:rsidP="00781964">
            <w:pPr>
              <w:spacing w:before="0"/>
              <w:jc w:val="left"/>
              <w:rPr>
                <w:rFonts w:cs="Arial"/>
                <w:b/>
                <w:bCs/>
                <w:color w:val="000000"/>
              </w:rPr>
            </w:pPr>
          </w:p>
        </w:tc>
        <w:tc>
          <w:tcPr>
            <w:tcW w:w="2744" w:type="dxa"/>
          </w:tcPr>
          <w:p w14:paraId="0AF70B79" w14:textId="77777777" w:rsidR="00781964" w:rsidRPr="00781964" w:rsidRDefault="00781964" w:rsidP="00781964">
            <w:pPr>
              <w:spacing w:before="0"/>
              <w:jc w:val="left"/>
              <w:rPr>
                <w:rFonts w:cs="Arial"/>
                <w:b/>
                <w:bCs/>
                <w:color w:val="000000"/>
              </w:rPr>
            </w:pPr>
          </w:p>
        </w:tc>
      </w:tr>
      <w:tr w:rsidR="00781964" w:rsidRPr="00781964" w14:paraId="43835AD8" w14:textId="77777777" w:rsidTr="00781964">
        <w:trPr>
          <w:trHeight w:val="330"/>
        </w:trPr>
        <w:tc>
          <w:tcPr>
            <w:tcW w:w="8461" w:type="dxa"/>
            <w:shd w:val="clear" w:color="auto" w:fill="auto"/>
            <w:noWrap/>
            <w:vAlign w:val="center"/>
            <w:hideMark/>
          </w:tcPr>
          <w:p w14:paraId="3F138054" w14:textId="77777777" w:rsidR="00781964" w:rsidRPr="00781964" w:rsidRDefault="00781964" w:rsidP="00781964">
            <w:pPr>
              <w:spacing w:before="0"/>
              <w:jc w:val="left"/>
              <w:rPr>
                <w:rFonts w:cs="Arial"/>
                <w:b/>
                <w:bCs/>
                <w:color w:val="000000"/>
              </w:rPr>
            </w:pPr>
            <w:r w:rsidRPr="00781964">
              <w:rPr>
                <w:rFonts w:cs="Arial"/>
                <w:b/>
                <w:bCs/>
                <w:color w:val="000000"/>
              </w:rPr>
              <w:t>A.VII.ИЗОЛАТЕРСКИ РАДОВИ</w:t>
            </w:r>
          </w:p>
        </w:tc>
        <w:tc>
          <w:tcPr>
            <w:tcW w:w="2744" w:type="dxa"/>
          </w:tcPr>
          <w:p w14:paraId="6A2EFD04" w14:textId="77777777" w:rsidR="00781964" w:rsidRPr="00781964" w:rsidRDefault="00781964" w:rsidP="00781964">
            <w:pPr>
              <w:spacing w:before="0"/>
              <w:jc w:val="left"/>
              <w:rPr>
                <w:rFonts w:cs="Arial"/>
                <w:b/>
                <w:bCs/>
                <w:color w:val="000000"/>
              </w:rPr>
            </w:pPr>
          </w:p>
        </w:tc>
        <w:tc>
          <w:tcPr>
            <w:tcW w:w="2744" w:type="dxa"/>
          </w:tcPr>
          <w:p w14:paraId="27AD6EE0" w14:textId="77777777" w:rsidR="00781964" w:rsidRPr="00781964" w:rsidRDefault="00781964" w:rsidP="00781964">
            <w:pPr>
              <w:spacing w:before="0"/>
              <w:jc w:val="left"/>
              <w:rPr>
                <w:rFonts w:cs="Arial"/>
                <w:b/>
                <w:bCs/>
                <w:color w:val="000000"/>
              </w:rPr>
            </w:pPr>
          </w:p>
        </w:tc>
      </w:tr>
      <w:tr w:rsidR="00781964" w:rsidRPr="00781964" w14:paraId="51AC4B3C" w14:textId="77777777" w:rsidTr="00781964">
        <w:trPr>
          <w:trHeight w:val="330"/>
        </w:trPr>
        <w:tc>
          <w:tcPr>
            <w:tcW w:w="8461" w:type="dxa"/>
            <w:shd w:val="clear" w:color="auto" w:fill="auto"/>
            <w:noWrap/>
            <w:vAlign w:val="center"/>
            <w:hideMark/>
          </w:tcPr>
          <w:p w14:paraId="2140F7A6" w14:textId="77777777" w:rsidR="00781964" w:rsidRPr="00781964" w:rsidRDefault="00781964" w:rsidP="00781964">
            <w:pPr>
              <w:spacing w:before="0"/>
              <w:jc w:val="left"/>
              <w:rPr>
                <w:rFonts w:cs="Arial"/>
                <w:b/>
                <w:bCs/>
                <w:color w:val="000000"/>
              </w:rPr>
            </w:pPr>
            <w:r w:rsidRPr="00781964">
              <w:rPr>
                <w:rFonts w:cs="Arial"/>
                <w:b/>
                <w:bCs/>
                <w:color w:val="000000"/>
              </w:rPr>
              <w:t>A.VIII.УКУПНО ГРАЂЕВИНСКА СТОЛАРИЈА</w:t>
            </w:r>
          </w:p>
        </w:tc>
        <w:tc>
          <w:tcPr>
            <w:tcW w:w="2744" w:type="dxa"/>
          </w:tcPr>
          <w:p w14:paraId="5469535A" w14:textId="77777777" w:rsidR="00781964" w:rsidRPr="00781964" w:rsidRDefault="00781964" w:rsidP="00781964">
            <w:pPr>
              <w:spacing w:before="0"/>
              <w:jc w:val="left"/>
              <w:rPr>
                <w:rFonts w:cs="Arial"/>
                <w:b/>
                <w:bCs/>
                <w:color w:val="000000"/>
              </w:rPr>
            </w:pPr>
          </w:p>
        </w:tc>
        <w:tc>
          <w:tcPr>
            <w:tcW w:w="2744" w:type="dxa"/>
          </w:tcPr>
          <w:p w14:paraId="67AF7870" w14:textId="77777777" w:rsidR="00781964" w:rsidRPr="00781964" w:rsidRDefault="00781964" w:rsidP="00781964">
            <w:pPr>
              <w:spacing w:before="0"/>
              <w:jc w:val="left"/>
              <w:rPr>
                <w:rFonts w:cs="Arial"/>
                <w:b/>
                <w:bCs/>
                <w:color w:val="000000"/>
              </w:rPr>
            </w:pPr>
          </w:p>
        </w:tc>
      </w:tr>
      <w:tr w:rsidR="00781964" w:rsidRPr="00781964" w14:paraId="1BF80347" w14:textId="77777777" w:rsidTr="00781964">
        <w:trPr>
          <w:trHeight w:val="330"/>
        </w:trPr>
        <w:tc>
          <w:tcPr>
            <w:tcW w:w="8461" w:type="dxa"/>
            <w:shd w:val="clear" w:color="auto" w:fill="auto"/>
            <w:noWrap/>
            <w:vAlign w:val="center"/>
            <w:hideMark/>
          </w:tcPr>
          <w:p w14:paraId="59CF21E0" w14:textId="77777777" w:rsidR="00781964" w:rsidRPr="00781964" w:rsidRDefault="00781964" w:rsidP="00781964">
            <w:pPr>
              <w:spacing w:before="0"/>
              <w:jc w:val="left"/>
              <w:rPr>
                <w:rFonts w:cs="Arial"/>
                <w:b/>
                <w:bCs/>
                <w:color w:val="000000"/>
              </w:rPr>
            </w:pPr>
            <w:r w:rsidRPr="00781964">
              <w:rPr>
                <w:rFonts w:cs="Arial"/>
                <w:b/>
                <w:bCs/>
                <w:color w:val="000000"/>
              </w:rPr>
              <w:t>A.IX. СТОЛАРСКИ РАДОВИ</w:t>
            </w:r>
          </w:p>
        </w:tc>
        <w:tc>
          <w:tcPr>
            <w:tcW w:w="2744" w:type="dxa"/>
          </w:tcPr>
          <w:p w14:paraId="7A53697C" w14:textId="77777777" w:rsidR="00781964" w:rsidRPr="00781964" w:rsidRDefault="00781964" w:rsidP="00781964">
            <w:pPr>
              <w:spacing w:before="0"/>
              <w:jc w:val="left"/>
              <w:rPr>
                <w:rFonts w:cs="Arial"/>
                <w:b/>
                <w:bCs/>
                <w:color w:val="000000"/>
              </w:rPr>
            </w:pPr>
          </w:p>
        </w:tc>
        <w:tc>
          <w:tcPr>
            <w:tcW w:w="2744" w:type="dxa"/>
          </w:tcPr>
          <w:p w14:paraId="6D02B574" w14:textId="77777777" w:rsidR="00781964" w:rsidRPr="00781964" w:rsidRDefault="00781964" w:rsidP="00781964">
            <w:pPr>
              <w:spacing w:before="0"/>
              <w:jc w:val="left"/>
              <w:rPr>
                <w:rFonts w:cs="Arial"/>
                <w:b/>
                <w:bCs/>
                <w:color w:val="000000"/>
              </w:rPr>
            </w:pPr>
          </w:p>
        </w:tc>
      </w:tr>
      <w:tr w:rsidR="00781964" w:rsidRPr="00781964" w14:paraId="1185CFD1" w14:textId="77777777" w:rsidTr="00781964">
        <w:trPr>
          <w:trHeight w:val="330"/>
        </w:trPr>
        <w:tc>
          <w:tcPr>
            <w:tcW w:w="8461" w:type="dxa"/>
            <w:shd w:val="clear" w:color="auto" w:fill="auto"/>
            <w:noWrap/>
            <w:vAlign w:val="center"/>
            <w:hideMark/>
          </w:tcPr>
          <w:p w14:paraId="14A27012" w14:textId="77777777" w:rsidR="00781964" w:rsidRPr="00781964" w:rsidRDefault="00781964" w:rsidP="00781964">
            <w:pPr>
              <w:spacing w:before="0"/>
              <w:jc w:val="left"/>
              <w:rPr>
                <w:rFonts w:cs="Arial"/>
                <w:b/>
                <w:bCs/>
                <w:color w:val="000000"/>
              </w:rPr>
            </w:pPr>
            <w:r w:rsidRPr="00781964">
              <w:rPr>
                <w:rFonts w:cs="Arial"/>
                <w:b/>
                <w:bCs/>
                <w:color w:val="000000"/>
              </w:rPr>
              <w:t>A.X.БРАВАРСКИ РАДОВИ</w:t>
            </w:r>
          </w:p>
        </w:tc>
        <w:tc>
          <w:tcPr>
            <w:tcW w:w="2744" w:type="dxa"/>
          </w:tcPr>
          <w:p w14:paraId="36B21BA3" w14:textId="77777777" w:rsidR="00781964" w:rsidRPr="00781964" w:rsidRDefault="00781964" w:rsidP="00781964">
            <w:pPr>
              <w:spacing w:before="0"/>
              <w:jc w:val="left"/>
              <w:rPr>
                <w:rFonts w:cs="Arial"/>
                <w:b/>
                <w:bCs/>
                <w:color w:val="000000"/>
              </w:rPr>
            </w:pPr>
          </w:p>
        </w:tc>
        <w:tc>
          <w:tcPr>
            <w:tcW w:w="2744" w:type="dxa"/>
          </w:tcPr>
          <w:p w14:paraId="69DAFF6C" w14:textId="77777777" w:rsidR="00781964" w:rsidRPr="00781964" w:rsidRDefault="00781964" w:rsidP="00781964">
            <w:pPr>
              <w:spacing w:before="0"/>
              <w:jc w:val="left"/>
              <w:rPr>
                <w:rFonts w:cs="Arial"/>
                <w:b/>
                <w:bCs/>
                <w:color w:val="000000"/>
              </w:rPr>
            </w:pPr>
          </w:p>
        </w:tc>
      </w:tr>
      <w:tr w:rsidR="00781964" w:rsidRPr="00781964" w14:paraId="6442BA39" w14:textId="77777777" w:rsidTr="00781964">
        <w:trPr>
          <w:trHeight w:val="330"/>
        </w:trPr>
        <w:tc>
          <w:tcPr>
            <w:tcW w:w="8461" w:type="dxa"/>
            <w:shd w:val="clear" w:color="auto" w:fill="auto"/>
            <w:noWrap/>
            <w:vAlign w:val="center"/>
            <w:hideMark/>
          </w:tcPr>
          <w:p w14:paraId="558248E2" w14:textId="77777777" w:rsidR="00781964" w:rsidRPr="00781964" w:rsidRDefault="00781964" w:rsidP="00781964">
            <w:pPr>
              <w:spacing w:before="0"/>
              <w:jc w:val="left"/>
              <w:rPr>
                <w:rFonts w:cs="Arial"/>
                <w:b/>
                <w:bCs/>
                <w:color w:val="000000"/>
              </w:rPr>
            </w:pPr>
            <w:r w:rsidRPr="00781964">
              <w:rPr>
                <w:rFonts w:cs="Arial"/>
                <w:b/>
                <w:bCs/>
                <w:color w:val="000000"/>
              </w:rPr>
              <w:t>A.XI. ЛИМАРСКИ РАДОВИ</w:t>
            </w:r>
          </w:p>
        </w:tc>
        <w:tc>
          <w:tcPr>
            <w:tcW w:w="2744" w:type="dxa"/>
          </w:tcPr>
          <w:p w14:paraId="0232FCA4" w14:textId="77777777" w:rsidR="00781964" w:rsidRPr="00781964" w:rsidRDefault="00781964" w:rsidP="00781964">
            <w:pPr>
              <w:spacing w:before="0"/>
              <w:jc w:val="left"/>
              <w:rPr>
                <w:rFonts w:cs="Arial"/>
                <w:b/>
                <w:bCs/>
                <w:color w:val="000000"/>
              </w:rPr>
            </w:pPr>
          </w:p>
        </w:tc>
        <w:tc>
          <w:tcPr>
            <w:tcW w:w="2744" w:type="dxa"/>
          </w:tcPr>
          <w:p w14:paraId="7912E0B0" w14:textId="77777777" w:rsidR="00781964" w:rsidRPr="00781964" w:rsidRDefault="00781964" w:rsidP="00781964">
            <w:pPr>
              <w:spacing w:before="0"/>
              <w:jc w:val="left"/>
              <w:rPr>
                <w:rFonts w:cs="Arial"/>
                <w:b/>
                <w:bCs/>
                <w:color w:val="000000"/>
              </w:rPr>
            </w:pPr>
          </w:p>
        </w:tc>
      </w:tr>
      <w:tr w:rsidR="00781964" w:rsidRPr="00781964" w14:paraId="38D57022" w14:textId="77777777" w:rsidTr="00781964">
        <w:trPr>
          <w:trHeight w:val="330"/>
        </w:trPr>
        <w:tc>
          <w:tcPr>
            <w:tcW w:w="8461" w:type="dxa"/>
            <w:shd w:val="clear" w:color="auto" w:fill="auto"/>
            <w:noWrap/>
            <w:vAlign w:val="center"/>
            <w:hideMark/>
          </w:tcPr>
          <w:p w14:paraId="6EEEF80B" w14:textId="77777777" w:rsidR="00781964" w:rsidRPr="00781964" w:rsidRDefault="00781964" w:rsidP="00781964">
            <w:pPr>
              <w:spacing w:before="0"/>
              <w:jc w:val="left"/>
              <w:rPr>
                <w:rFonts w:cs="Arial"/>
                <w:b/>
                <w:bCs/>
                <w:color w:val="000000"/>
              </w:rPr>
            </w:pPr>
            <w:r w:rsidRPr="00781964">
              <w:rPr>
                <w:rFonts w:cs="Arial"/>
                <w:b/>
                <w:bCs/>
                <w:color w:val="000000"/>
              </w:rPr>
              <w:t>A.XII. КЕРАМИЧАРСКИ РАДОВИ</w:t>
            </w:r>
          </w:p>
        </w:tc>
        <w:tc>
          <w:tcPr>
            <w:tcW w:w="2744" w:type="dxa"/>
          </w:tcPr>
          <w:p w14:paraId="60AEA7F1" w14:textId="77777777" w:rsidR="00781964" w:rsidRPr="00781964" w:rsidRDefault="00781964" w:rsidP="00781964">
            <w:pPr>
              <w:spacing w:before="0"/>
              <w:jc w:val="left"/>
              <w:rPr>
                <w:rFonts w:cs="Arial"/>
                <w:b/>
                <w:bCs/>
                <w:color w:val="000000"/>
              </w:rPr>
            </w:pPr>
          </w:p>
        </w:tc>
        <w:tc>
          <w:tcPr>
            <w:tcW w:w="2744" w:type="dxa"/>
          </w:tcPr>
          <w:p w14:paraId="276DC2C3" w14:textId="77777777" w:rsidR="00781964" w:rsidRPr="00781964" w:rsidRDefault="00781964" w:rsidP="00781964">
            <w:pPr>
              <w:spacing w:before="0"/>
              <w:jc w:val="left"/>
              <w:rPr>
                <w:rFonts w:cs="Arial"/>
                <w:b/>
                <w:bCs/>
                <w:color w:val="000000"/>
              </w:rPr>
            </w:pPr>
          </w:p>
        </w:tc>
      </w:tr>
      <w:tr w:rsidR="00781964" w:rsidRPr="00781964" w14:paraId="51A5A32A" w14:textId="77777777" w:rsidTr="00781964">
        <w:trPr>
          <w:trHeight w:val="330"/>
        </w:trPr>
        <w:tc>
          <w:tcPr>
            <w:tcW w:w="8461" w:type="dxa"/>
            <w:shd w:val="clear" w:color="auto" w:fill="auto"/>
            <w:noWrap/>
            <w:vAlign w:val="center"/>
            <w:hideMark/>
          </w:tcPr>
          <w:p w14:paraId="6F3B9227" w14:textId="77777777" w:rsidR="00781964" w:rsidRPr="00781964" w:rsidRDefault="00781964" w:rsidP="00781964">
            <w:pPr>
              <w:spacing w:before="0"/>
              <w:jc w:val="left"/>
              <w:rPr>
                <w:rFonts w:cs="Arial"/>
                <w:b/>
                <w:bCs/>
                <w:color w:val="000000"/>
              </w:rPr>
            </w:pPr>
            <w:r w:rsidRPr="00781964">
              <w:rPr>
                <w:rFonts w:cs="Arial"/>
                <w:b/>
                <w:bCs/>
                <w:color w:val="000000"/>
              </w:rPr>
              <w:t>A.XIII. ПОДОПОЛАГАЧКИ РАДОВИ</w:t>
            </w:r>
          </w:p>
        </w:tc>
        <w:tc>
          <w:tcPr>
            <w:tcW w:w="2744" w:type="dxa"/>
          </w:tcPr>
          <w:p w14:paraId="5B62DF26" w14:textId="77777777" w:rsidR="00781964" w:rsidRPr="00781964" w:rsidRDefault="00781964" w:rsidP="00781964">
            <w:pPr>
              <w:spacing w:before="0"/>
              <w:jc w:val="left"/>
              <w:rPr>
                <w:rFonts w:cs="Arial"/>
                <w:b/>
                <w:bCs/>
                <w:color w:val="000000"/>
              </w:rPr>
            </w:pPr>
          </w:p>
        </w:tc>
        <w:tc>
          <w:tcPr>
            <w:tcW w:w="2744" w:type="dxa"/>
          </w:tcPr>
          <w:p w14:paraId="7B178DBE" w14:textId="77777777" w:rsidR="00781964" w:rsidRPr="00781964" w:rsidRDefault="00781964" w:rsidP="00781964">
            <w:pPr>
              <w:spacing w:before="0"/>
              <w:jc w:val="left"/>
              <w:rPr>
                <w:rFonts w:cs="Arial"/>
                <w:b/>
                <w:bCs/>
                <w:color w:val="000000"/>
              </w:rPr>
            </w:pPr>
          </w:p>
        </w:tc>
      </w:tr>
      <w:tr w:rsidR="00781964" w:rsidRPr="00781964" w14:paraId="19DFAD4A" w14:textId="77777777" w:rsidTr="00781964">
        <w:trPr>
          <w:trHeight w:val="330"/>
        </w:trPr>
        <w:tc>
          <w:tcPr>
            <w:tcW w:w="8461" w:type="dxa"/>
            <w:shd w:val="clear" w:color="auto" w:fill="auto"/>
            <w:noWrap/>
            <w:vAlign w:val="center"/>
            <w:hideMark/>
          </w:tcPr>
          <w:p w14:paraId="5A7166E3" w14:textId="77777777" w:rsidR="00781964" w:rsidRPr="00781964" w:rsidRDefault="00781964" w:rsidP="00781964">
            <w:pPr>
              <w:spacing w:before="0"/>
              <w:jc w:val="left"/>
              <w:rPr>
                <w:rFonts w:cs="Arial"/>
                <w:b/>
                <w:bCs/>
                <w:color w:val="000000"/>
              </w:rPr>
            </w:pPr>
            <w:r w:rsidRPr="00781964">
              <w:rPr>
                <w:rFonts w:cs="Arial"/>
                <w:b/>
                <w:bCs/>
                <w:color w:val="000000"/>
              </w:rPr>
              <w:t>A.XIV. РОЛЕТНАРСКИ РАДОВИ</w:t>
            </w:r>
          </w:p>
        </w:tc>
        <w:tc>
          <w:tcPr>
            <w:tcW w:w="2744" w:type="dxa"/>
          </w:tcPr>
          <w:p w14:paraId="4B84EA21" w14:textId="77777777" w:rsidR="00781964" w:rsidRPr="00781964" w:rsidRDefault="00781964" w:rsidP="00781964">
            <w:pPr>
              <w:spacing w:before="0"/>
              <w:jc w:val="left"/>
              <w:rPr>
                <w:rFonts w:cs="Arial"/>
                <w:b/>
                <w:bCs/>
                <w:color w:val="000000"/>
              </w:rPr>
            </w:pPr>
          </w:p>
        </w:tc>
        <w:tc>
          <w:tcPr>
            <w:tcW w:w="2744" w:type="dxa"/>
          </w:tcPr>
          <w:p w14:paraId="4516E1C2" w14:textId="77777777" w:rsidR="00781964" w:rsidRPr="00781964" w:rsidRDefault="00781964" w:rsidP="00781964">
            <w:pPr>
              <w:spacing w:before="0"/>
              <w:jc w:val="left"/>
              <w:rPr>
                <w:rFonts w:cs="Arial"/>
                <w:b/>
                <w:bCs/>
                <w:color w:val="000000"/>
              </w:rPr>
            </w:pPr>
          </w:p>
        </w:tc>
      </w:tr>
      <w:tr w:rsidR="00781964" w:rsidRPr="00781964" w14:paraId="06F9B763" w14:textId="77777777" w:rsidTr="00781964">
        <w:trPr>
          <w:trHeight w:val="330"/>
        </w:trPr>
        <w:tc>
          <w:tcPr>
            <w:tcW w:w="8461" w:type="dxa"/>
            <w:shd w:val="clear" w:color="auto" w:fill="auto"/>
            <w:noWrap/>
            <w:vAlign w:val="center"/>
            <w:hideMark/>
          </w:tcPr>
          <w:p w14:paraId="3507B33F" w14:textId="77777777" w:rsidR="00781964" w:rsidRPr="00781964" w:rsidRDefault="00781964" w:rsidP="00781964">
            <w:pPr>
              <w:spacing w:before="0"/>
              <w:jc w:val="left"/>
              <w:rPr>
                <w:rFonts w:cs="Arial"/>
                <w:b/>
                <w:bCs/>
                <w:color w:val="000000"/>
              </w:rPr>
            </w:pPr>
            <w:r w:rsidRPr="00781964">
              <w:rPr>
                <w:rFonts w:cs="Arial"/>
                <w:b/>
                <w:bCs/>
                <w:color w:val="000000"/>
              </w:rPr>
              <w:t>A.XV. СУВОМОНТАЖНИ РАДОВИ</w:t>
            </w:r>
          </w:p>
        </w:tc>
        <w:tc>
          <w:tcPr>
            <w:tcW w:w="2744" w:type="dxa"/>
          </w:tcPr>
          <w:p w14:paraId="037436AE" w14:textId="77777777" w:rsidR="00781964" w:rsidRPr="00781964" w:rsidRDefault="00781964" w:rsidP="00781964">
            <w:pPr>
              <w:spacing w:before="0"/>
              <w:jc w:val="left"/>
              <w:rPr>
                <w:rFonts w:cs="Arial"/>
                <w:b/>
                <w:bCs/>
                <w:color w:val="000000"/>
              </w:rPr>
            </w:pPr>
          </w:p>
        </w:tc>
        <w:tc>
          <w:tcPr>
            <w:tcW w:w="2744" w:type="dxa"/>
          </w:tcPr>
          <w:p w14:paraId="1C626CEE" w14:textId="77777777" w:rsidR="00781964" w:rsidRPr="00781964" w:rsidRDefault="00781964" w:rsidP="00781964">
            <w:pPr>
              <w:spacing w:before="0"/>
              <w:jc w:val="left"/>
              <w:rPr>
                <w:rFonts w:cs="Arial"/>
                <w:b/>
                <w:bCs/>
                <w:color w:val="000000"/>
              </w:rPr>
            </w:pPr>
          </w:p>
        </w:tc>
      </w:tr>
      <w:tr w:rsidR="00781964" w:rsidRPr="00781964" w14:paraId="21F52BA7" w14:textId="77777777" w:rsidTr="00781964">
        <w:trPr>
          <w:trHeight w:val="330"/>
        </w:trPr>
        <w:tc>
          <w:tcPr>
            <w:tcW w:w="8461" w:type="dxa"/>
            <w:shd w:val="clear" w:color="auto" w:fill="auto"/>
            <w:noWrap/>
            <w:vAlign w:val="center"/>
            <w:hideMark/>
          </w:tcPr>
          <w:p w14:paraId="34FD0B09" w14:textId="77777777" w:rsidR="00781964" w:rsidRPr="00781964" w:rsidRDefault="00781964" w:rsidP="00781964">
            <w:pPr>
              <w:spacing w:before="0"/>
              <w:jc w:val="left"/>
              <w:rPr>
                <w:rFonts w:cs="Arial"/>
                <w:b/>
                <w:bCs/>
                <w:color w:val="000000"/>
              </w:rPr>
            </w:pPr>
            <w:r w:rsidRPr="00781964">
              <w:rPr>
                <w:rFonts w:cs="Arial"/>
                <w:b/>
                <w:bCs/>
                <w:color w:val="000000"/>
              </w:rPr>
              <w:t>A.XVI. ФАСАДЕРСКИ РАДОВИ</w:t>
            </w:r>
          </w:p>
        </w:tc>
        <w:tc>
          <w:tcPr>
            <w:tcW w:w="2744" w:type="dxa"/>
          </w:tcPr>
          <w:p w14:paraId="6A9D2957" w14:textId="77777777" w:rsidR="00781964" w:rsidRPr="00781964" w:rsidRDefault="00781964" w:rsidP="00781964">
            <w:pPr>
              <w:spacing w:before="0"/>
              <w:jc w:val="left"/>
              <w:rPr>
                <w:rFonts w:cs="Arial"/>
                <w:b/>
                <w:bCs/>
                <w:color w:val="000000"/>
              </w:rPr>
            </w:pPr>
          </w:p>
        </w:tc>
        <w:tc>
          <w:tcPr>
            <w:tcW w:w="2744" w:type="dxa"/>
          </w:tcPr>
          <w:p w14:paraId="2A47DCFA" w14:textId="77777777" w:rsidR="00781964" w:rsidRPr="00781964" w:rsidRDefault="00781964" w:rsidP="00781964">
            <w:pPr>
              <w:spacing w:before="0"/>
              <w:jc w:val="left"/>
              <w:rPr>
                <w:rFonts w:cs="Arial"/>
                <w:b/>
                <w:bCs/>
                <w:color w:val="000000"/>
              </w:rPr>
            </w:pPr>
          </w:p>
        </w:tc>
      </w:tr>
      <w:tr w:rsidR="00781964" w:rsidRPr="00781964" w14:paraId="65F3DAE8" w14:textId="77777777" w:rsidTr="00781964">
        <w:trPr>
          <w:trHeight w:val="330"/>
        </w:trPr>
        <w:tc>
          <w:tcPr>
            <w:tcW w:w="8461" w:type="dxa"/>
            <w:shd w:val="clear" w:color="auto" w:fill="auto"/>
            <w:noWrap/>
            <w:vAlign w:val="center"/>
            <w:hideMark/>
          </w:tcPr>
          <w:p w14:paraId="55986E6C" w14:textId="77777777" w:rsidR="00781964" w:rsidRPr="00781964" w:rsidRDefault="00781964" w:rsidP="00781964">
            <w:pPr>
              <w:spacing w:before="0"/>
              <w:jc w:val="left"/>
              <w:rPr>
                <w:rFonts w:cs="Arial"/>
                <w:b/>
                <w:bCs/>
                <w:color w:val="000000"/>
              </w:rPr>
            </w:pPr>
            <w:r w:rsidRPr="00781964">
              <w:rPr>
                <w:rFonts w:cs="Arial"/>
                <w:b/>
                <w:bCs/>
                <w:color w:val="000000"/>
              </w:rPr>
              <w:t>A.XVII. МОЛЕРСКО ФАРБАРСКИ РАДОВИ</w:t>
            </w:r>
          </w:p>
        </w:tc>
        <w:tc>
          <w:tcPr>
            <w:tcW w:w="2744" w:type="dxa"/>
          </w:tcPr>
          <w:p w14:paraId="53D10D62" w14:textId="77777777" w:rsidR="00781964" w:rsidRPr="00781964" w:rsidRDefault="00781964" w:rsidP="00781964">
            <w:pPr>
              <w:spacing w:before="0"/>
              <w:jc w:val="left"/>
              <w:rPr>
                <w:rFonts w:cs="Arial"/>
                <w:b/>
                <w:bCs/>
                <w:color w:val="000000"/>
              </w:rPr>
            </w:pPr>
          </w:p>
        </w:tc>
        <w:tc>
          <w:tcPr>
            <w:tcW w:w="2744" w:type="dxa"/>
          </w:tcPr>
          <w:p w14:paraId="15FB54E0" w14:textId="77777777" w:rsidR="00781964" w:rsidRPr="00781964" w:rsidRDefault="00781964" w:rsidP="00781964">
            <w:pPr>
              <w:spacing w:before="0"/>
              <w:jc w:val="left"/>
              <w:rPr>
                <w:rFonts w:cs="Arial"/>
                <w:b/>
                <w:bCs/>
                <w:color w:val="000000"/>
              </w:rPr>
            </w:pPr>
          </w:p>
        </w:tc>
      </w:tr>
      <w:tr w:rsidR="00781964" w:rsidRPr="00781964" w14:paraId="27D5BE9B" w14:textId="77777777" w:rsidTr="00781964">
        <w:trPr>
          <w:trHeight w:val="330"/>
        </w:trPr>
        <w:tc>
          <w:tcPr>
            <w:tcW w:w="8461" w:type="dxa"/>
            <w:shd w:val="clear" w:color="auto" w:fill="auto"/>
            <w:noWrap/>
            <w:vAlign w:val="center"/>
            <w:hideMark/>
          </w:tcPr>
          <w:p w14:paraId="5721E5B3" w14:textId="77777777" w:rsidR="00781964" w:rsidRPr="00781964" w:rsidRDefault="00781964" w:rsidP="00781964">
            <w:pPr>
              <w:spacing w:before="0"/>
              <w:jc w:val="left"/>
              <w:rPr>
                <w:rFonts w:cs="Arial"/>
                <w:b/>
                <w:bCs/>
                <w:color w:val="000000"/>
              </w:rPr>
            </w:pPr>
            <w:r w:rsidRPr="00781964">
              <w:rPr>
                <w:rFonts w:cs="Arial"/>
                <w:b/>
                <w:bCs/>
                <w:color w:val="000000"/>
              </w:rPr>
              <w:t>A.XVIII. РАЗНИ РАДОВИ</w:t>
            </w:r>
          </w:p>
        </w:tc>
        <w:tc>
          <w:tcPr>
            <w:tcW w:w="2744" w:type="dxa"/>
          </w:tcPr>
          <w:p w14:paraId="4A75E1B0" w14:textId="77777777" w:rsidR="00781964" w:rsidRPr="00781964" w:rsidRDefault="00781964" w:rsidP="00781964">
            <w:pPr>
              <w:spacing w:before="0"/>
              <w:jc w:val="left"/>
              <w:rPr>
                <w:rFonts w:cs="Arial"/>
                <w:b/>
                <w:bCs/>
                <w:color w:val="000000"/>
              </w:rPr>
            </w:pPr>
          </w:p>
        </w:tc>
        <w:tc>
          <w:tcPr>
            <w:tcW w:w="2744" w:type="dxa"/>
          </w:tcPr>
          <w:p w14:paraId="275FF8BA" w14:textId="77777777" w:rsidR="00781964" w:rsidRPr="00781964" w:rsidRDefault="00781964" w:rsidP="00781964">
            <w:pPr>
              <w:spacing w:before="0"/>
              <w:jc w:val="left"/>
              <w:rPr>
                <w:rFonts w:cs="Arial"/>
                <w:b/>
                <w:bCs/>
                <w:color w:val="000000"/>
              </w:rPr>
            </w:pPr>
          </w:p>
        </w:tc>
      </w:tr>
      <w:tr w:rsidR="00781964" w:rsidRPr="00781964" w14:paraId="67125ACD" w14:textId="77777777" w:rsidTr="00781964">
        <w:trPr>
          <w:trHeight w:val="330"/>
        </w:trPr>
        <w:tc>
          <w:tcPr>
            <w:tcW w:w="8461" w:type="dxa"/>
            <w:shd w:val="clear" w:color="auto" w:fill="auto"/>
            <w:noWrap/>
            <w:vAlign w:val="center"/>
            <w:hideMark/>
          </w:tcPr>
          <w:p w14:paraId="4DFDFB47" w14:textId="77777777" w:rsidR="00781964" w:rsidRPr="00781964" w:rsidRDefault="00781964" w:rsidP="00781964">
            <w:pPr>
              <w:spacing w:before="0"/>
              <w:jc w:val="left"/>
              <w:rPr>
                <w:rFonts w:cs="Arial"/>
                <w:b/>
                <w:bCs/>
                <w:color w:val="000000"/>
              </w:rPr>
            </w:pPr>
            <w:r w:rsidRPr="00781964">
              <w:rPr>
                <w:rFonts w:cs="Arial"/>
                <w:b/>
                <w:bCs/>
                <w:color w:val="000000"/>
              </w:rPr>
              <w:t>A.XIX СПОЉНО УРЕЂЕЊЕ</w:t>
            </w:r>
          </w:p>
        </w:tc>
        <w:tc>
          <w:tcPr>
            <w:tcW w:w="2744" w:type="dxa"/>
          </w:tcPr>
          <w:p w14:paraId="239DAAC3" w14:textId="77777777" w:rsidR="00781964" w:rsidRPr="00781964" w:rsidRDefault="00781964" w:rsidP="00781964">
            <w:pPr>
              <w:spacing w:before="0"/>
              <w:jc w:val="left"/>
              <w:rPr>
                <w:rFonts w:cs="Arial"/>
                <w:b/>
                <w:bCs/>
                <w:color w:val="000000"/>
              </w:rPr>
            </w:pPr>
          </w:p>
        </w:tc>
        <w:tc>
          <w:tcPr>
            <w:tcW w:w="2744" w:type="dxa"/>
          </w:tcPr>
          <w:p w14:paraId="72ACB7C1" w14:textId="77777777" w:rsidR="00781964" w:rsidRPr="00781964" w:rsidRDefault="00781964" w:rsidP="00781964">
            <w:pPr>
              <w:spacing w:before="0"/>
              <w:jc w:val="left"/>
              <w:rPr>
                <w:rFonts w:cs="Arial"/>
                <w:b/>
                <w:bCs/>
                <w:color w:val="000000"/>
              </w:rPr>
            </w:pPr>
          </w:p>
        </w:tc>
      </w:tr>
      <w:tr w:rsidR="00781964" w:rsidRPr="00781964" w14:paraId="059FC035" w14:textId="77777777" w:rsidTr="00781964">
        <w:trPr>
          <w:trHeight w:val="330"/>
        </w:trPr>
        <w:tc>
          <w:tcPr>
            <w:tcW w:w="8461" w:type="dxa"/>
            <w:shd w:val="clear" w:color="auto" w:fill="auto"/>
            <w:noWrap/>
            <w:vAlign w:val="center"/>
            <w:hideMark/>
          </w:tcPr>
          <w:p w14:paraId="463255B2" w14:textId="77777777" w:rsidR="00781964" w:rsidRPr="00781964" w:rsidRDefault="00781964" w:rsidP="00781964">
            <w:pPr>
              <w:spacing w:before="0"/>
              <w:jc w:val="left"/>
              <w:rPr>
                <w:rFonts w:cs="Arial"/>
                <w:b/>
                <w:bCs/>
                <w:color w:val="000000"/>
              </w:rPr>
            </w:pPr>
            <w:r w:rsidRPr="00781964">
              <w:rPr>
                <w:rFonts w:cs="Arial"/>
                <w:b/>
                <w:bCs/>
                <w:color w:val="000000"/>
              </w:rPr>
              <w:t>УКУПНО ГРАЂЕВИНСКО-ЗАНАТСКИ РАДОВИ И СПОЉНО УРЕЂЕЊЕ</w:t>
            </w:r>
          </w:p>
        </w:tc>
        <w:tc>
          <w:tcPr>
            <w:tcW w:w="2744" w:type="dxa"/>
          </w:tcPr>
          <w:p w14:paraId="140E64BC" w14:textId="77777777" w:rsidR="00781964" w:rsidRPr="00781964" w:rsidRDefault="00781964" w:rsidP="00781964">
            <w:pPr>
              <w:spacing w:before="0"/>
              <w:jc w:val="left"/>
              <w:rPr>
                <w:rFonts w:cs="Arial"/>
                <w:b/>
                <w:bCs/>
                <w:color w:val="000000"/>
              </w:rPr>
            </w:pPr>
          </w:p>
        </w:tc>
        <w:tc>
          <w:tcPr>
            <w:tcW w:w="2744" w:type="dxa"/>
          </w:tcPr>
          <w:p w14:paraId="073B3653" w14:textId="77777777" w:rsidR="00781964" w:rsidRPr="00781964" w:rsidRDefault="00781964" w:rsidP="00781964">
            <w:pPr>
              <w:spacing w:before="0"/>
              <w:jc w:val="left"/>
              <w:rPr>
                <w:rFonts w:cs="Arial"/>
                <w:b/>
                <w:bCs/>
                <w:color w:val="000000"/>
              </w:rPr>
            </w:pPr>
          </w:p>
        </w:tc>
      </w:tr>
    </w:tbl>
    <w:p w14:paraId="5C9D719E" w14:textId="77777777" w:rsidR="00781964" w:rsidRDefault="00781964" w:rsidP="00343A18">
      <w:pPr>
        <w:spacing w:before="0"/>
        <w:rPr>
          <w:rFonts w:cs="Arial"/>
          <w:sz w:val="24"/>
          <w:szCs w:val="24"/>
        </w:rPr>
      </w:pPr>
    </w:p>
    <w:p w14:paraId="1F1C955D" w14:textId="77777777" w:rsidR="00867551" w:rsidRDefault="00867551" w:rsidP="00343A18">
      <w:pPr>
        <w:spacing w:before="0"/>
        <w:rPr>
          <w:rFonts w:cs="Arial"/>
          <w:sz w:val="24"/>
          <w:szCs w:val="24"/>
        </w:rPr>
      </w:pPr>
    </w:p>
    <w:p w14:paraId="269AD7E5" w14:textId="77777777" w:rsidR="00867551" w:rsidRDefault="00867551" w:rsidP="00343A18">
      <w:pPr>
        <w:spacing w:before="0"/>
        <w:rPr>
          <w:rFonts w:cs="Arial"/>
          <w:sz w:val="24"/>
          <w:szCs w:val="24"/>
        </w:rPr>
      </w:pPr>
    </w:p>
    <w:p w14:paraId="1D592E21" w14:textId="77777777" w:rsidR="00867551" w:rsidRDefault="00867551" w:rsidP="00343A18">
      <w:pPr>
        <w:spacing w:before="0"/>
        <w:rPr>
          <w:rFonts w:cs="Arial"/>
          <w:sz w:val="24"/>
          <w:szCs w:val="24"/>
        </w:rPr>
      </w:pPr>
    </w:p>
    <w:p w14:paraId="014B7BD6" w14:textId="77777777" w:rsidR="00867551" w:rsidRDefault="00867551" w:rsidP="00343A18">
      <w:pPr>
        <w:spacing w:before="0"/>
        <w:rPr>
          <w:rFonts w:cs="Arial"/>
          <w:sz w:val="24"/>
          <w:szCs w:val="24"/>
        </w:rPr>
      </w:pPr>
    </w:p>
    <w:p w14:paraId="47DA7E09" w14:textId="77777777" w:rsidR="00867551" w:rsidRDefault="00867551" w:rsidP="00343A18">
      <w:pPr>
        <w:spacing w:before="0"/>
        <w:rPr>
          <w:rFonts w:cs="Arial"/>
          <w:sz w:val="24"/>
          <w:szCs w:val="24"/>
        </w:rPr>
      </w:pPr>
    </w:p>
    <w:p w14:paraId="042A1779" w14:textId="77777777" w:rsidR="00781964" w:rsidRDefault="00867551" w:rsidP="00781964">
      <w:pPr>
        <w:pStyle w:val="BodyText"/>
        <w:rPr>
          <w:b/>
          <w:lang w:val="sr-Cyrl-RS"/>
        </w:rPr>
      </w:pPr>
      <w:r>
        <w:rPr>
          <w:b/>
          <w:lang w:val="sr-Cyrl-RS"/>
        </w:rPr>
        <w:lastRenderedPageBreak/>
        <w:t xml:space="preserve">Табела 2: </w:t>
      </w:r>
      <w:r w:rsidR="00781964" w:rsidRPr="00560CCC">
        <w:rPr>
          <w:b/>
          <w:lang w:val="sr-Cyrl-RS"/>
        </w:rPr>
        <w:t xml:space="preserve"> </w:t>
      </w:r>
      <w:r w:rsidR="00781964">
        <w:rPr>
          <w:b/>
          <w:lang w:val="en-US"/>
        </w:rPr>
        <w:t xml:space="preserve"> E </w:t>
      </w:r>
      <w:r w:rsidR="00781964" w:rsidRPr="00560CCC">
        <w:rPr>
          <w:b/>
          <w:lang w:val="sr-Cyrl-RS"/>
        </w:rPr>
        <w:t>ИНСТАЛАЦИЈЕ ВОДОВОДА И КАНАЛИЗАЦИЈЕ  -унутрашњи развод</w:t>
      </w:r>
    </w:p>
    <w:p w14:paraId="5DD33706" w14:textId="77777777" w:rsidR="00781964" w:rsidRDefault="00781964" w:rsidP="00343A18">
      <w:pPr>
        <w:spacing w:before="0"/>
        <w:rPr>
          <w:rFonts w:cs="Arial"/>
          <w:sz w:val="24"/>
          <w:szCs w:val="24"/>
        </w:rPr>
      </w:pPr>
    </w:p>
    <w:tbl>
      <w:tblPr>
        <w:tblW w:w="14774" w:type="dxa"/>
        <w:tblInd w:w="-5" w:type="dxa"/>
        <w:tblLook w:val="04A0" w:firstRow="1" w:lastRow="0" w:firstColumn="1" w:lastColumn="0" w:noHBand="0" w:noVBand="1"/>
      </w:tblPr>
      <w:tblGrid>
        <w:gridCol w:w="2056"/>
        <w:gridCol w:w="4655"/>
        <w:gridCol w:w="1056"/>
        <w:gridCol w:w="1284"/>
        <w:gridCol w:w="1670"/>
        <w:gridCol w:w="1440"/>
        <w:gridCol w:w="1413"/>
        <w:gridCol w:w="1200"/>
      </w:tblGrid>
      <w:tr w:rsidR="00781964" w:rsidRPr="00781964" w14:paraId="5C330414" w14:textId="77777777" w:rsidTr="00BC4167">
        <w:trPr>
          <w:trHeight w:val="630"/>
        </w:trPr>
        <w:tc>
          <w:tcPr>
            <w:tcW w:w="205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AF2D89E"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Ред. Бр.</w:t>
            </w:r>
          </w:p>
        </w:tc>
        <w:tc>
          <w:tcPr>
            <w:tcW w:w="4655" w:type="dxa"/>
            <w:tcBorders>
              <w:top w:val="single" w:sz="4" w:space="0" w:color="auto"/>
              <w:left w:val="nil"/>
              <w:bottom w:val="single" w:sz="4" w:space="0" w:color="auto"/>
              <w:right w:val="single" w:sz="4" w:space="0" w:color="auto"/>
            </w:tcBorders>
            <w:shd w:val="clear" w:color="000000" w:fill="DDEBF7"/>
            <w:vAlign w:val="center"/>
            <w:hideMark/>
          </w:tcPr>
          <w:p w14:paraId="216CED68"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Опис радова</w:t>
            </w:r>
          </w:p>
        </w:tc>
        <w:tc>
          <w:tcPr>
            <w:tcW w:w="1056" w:type="dxa"/>
            <w:tcBorders>
              <w:top w:val="single" w:sz="4" w:space="0" w:color="auto"/>
              <w:left w:val="nil"/>
              <w:bottom w:val="single" w:sz="4" w:space="0" w:color="auto"/>
              <w:right w:val="single" w:sz="4" w:space="0" w:color="auto"/>
            </w:tcBorders>
            <w:shd w:val="clear" w:color="000000" w:fill="DDEBF7"/>
            <w:vAlign w:val="center"/>
            <w:hideMark/>
          </w:tcPr>
          <w:p w14:paraId="6ADC779C"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Јед. мере</w:t>
            </w:r>
          </w:p>
        </w:tc>
        <w:tc>
          <w:tcPr>
            <w:tcW w:w="1284" w:type="dxa"/>
            <w:tcBorders>
              <w:top w:val="single" w:sz="4" w:space="0" w:color="auto"/>
              <w:left w:val="nil"/>
              <w:bottom w:val="single" w:sz="4" w:space="0" w:color="auto"/>
              <w:right w:val="single" w:sz="4" w:space="0" w:color="auto"/>
            </w:tcBorders>
            <w:shd w:val="clear" w:color="000000" w:fill="DDEBF7"/>
            <w:vAlign w:val="center"/>
            <w:hideMark/>
          </w:tcPr>
          <w:p w14:paraId="26E58ACB"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Кол.</w:t>
            </w:r>
          </w:p>
        </w:tc>
        <w:tc>
          <w:tcPr>
            <w:tcW w:w="1670" w:type="dxa"/>
            <w:tcBorders>
              <w:top w:val="single" w:sz="4" w:space="0" w:color="auto"/>
              <w:left w:val="nil"/>
              <w:bottom w:val="single" w:sz="4" w:space="0" w:color="auto"/>
              <w:right w:val="single" w:sz="4" w:space="0" w:color="auto"/>
            </w:tcBorders>
            <w:shd w:val="clear" w:color="000000" w:fill="DDEBF7"/>
            <w:vAlign w:val="center"/>
            <w:hideMark/>
          </w:tcPr>
          <w:p w14:paraId="4F0A4F9C" w14:textId="77777777" w:rsidR="00781964" w:rsidRPr="00781964" w:rsidRDefault="00781964" w:rsidP="00781964">
            <w:pPr>
              <w:spacing w:before="0"/>
              <w:jc w:val="center"/>
              <w:rPr>
                <w:rFonts w:cs="Arial"/>
                <w:b/>
                <w:bCs/>
                <w:color w:val="000000"/>
                <w:sz w:val="24"/>
                <w:szCs w:val="24"/>
                <w:lang w:val="sr-Cyrl-RS"/>
              </w:rPr>
            </w:pPr>
            <w:r w:rsidRPr="00781964">
              <w:rPr>
                <w:rFonts w:cs="Arial"/>
                <w:b/>
                <w:bCs/>
                <w:color w:val="000000"/>
                <w:sz w:val="24"/>
                <w:szCs w:val="24"/>
                <w:lang w:val="sr-Cyrl-RS"/>
              </w:rPr>
              <w:t>Јед.цена без ПДВ</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14:paraId="599CE08C" w14:textId="77777777" w:rsidR="00781964" w:rsidRPr="00781964" w:rsidRDefault="00781964" w:rsidP="00781964">
            <w:pPr>
              <w:spacing w:before="0"/>
              <w:jc w:val="center"/>
              <w:rPr>
                <w:rFonts w:cs="Arial"/>
                <w:b/>
                <w:bCs/>
                <w:color w:val="000000"/>
                <w:sz w:val="24"/>
                <w:szCs w:val="24"/>
                <w:lang w:val="sr-Cyrl-RS"/>
              </w:rPr>
            </w:pPr>
            <w:r w:rsidRPr="00781964">
              <w:rPr>
                <w:rFonts w:cs="Arial"/>
                <w:b/>
                <w:bCs/>
                <w:color w:val="000000"/>
                <w:sz w:val="24"/>
                <w:szCs w:val="24"/>
                <w:lang w:val="sr-Cyrl-RS"/>
              </w:rPr>
              <w:t>Јед.цена са ПДВ</w:t>
            </w:r>
          </w:p>
        </w:tc>
        <w:tc>
          <w:tcPr>
            <w:tcW w:w="1413" w:type="dxa"/>
            <w:tcBorders>
              <w:top w:val="single" w:sz="4" w:space="0" w:color="auto"/>
              <w:left w:val="nil"/>
              <w:bottom w:val="single" w:sz="4" w:space="0" w:color="auto"/>
              <w:right w:val="single" w:sz="4" w:space="0" w:color="auto"/>
            </w:tcBorders>
            <w:shd w:val="clear" w:color="000000" w:fill="DDEBF7"/>
          </w:tcPr>
          <w:p w14:paraId="725F42A2" w14:textId="77777777" w:rsidR="00781964" w:rsidRPr="00781964" w:rsidRDefault="00781964" w:rsidP="00781964">
            <w:pPr>
              <w:spacing w:before="0"/>
              <w:jc w:val="center"/>
              <w:rPr>
                <w:rFonts w:cs="Arial"/>
                <w:b/>
                <w:bCs/>
                <w:color w:val="000000"/>
                <w:sz w:val="24"/>
                <w:szCs w:val="24"/>
                <w:lang w:val="sr-Cyrl-RS"/>
              </w:rPr>
            </w:pPr>
            <w:r w:rsidRPr="00781964">
              <w:rPr>
                <w:rFonts w:cs="Arial"/>
                <w:b/>
                <w:bCs/>
                <w:color w:val="000000"/>
                <w:sz w:val="24"/>
                <w:szCs w:val="24"/>
                <w:lang w:val="sr-Cyrl-RS"/>
              </w:rPr>
              <w:t>Укупна цена без ПДВ</w:t>
            </w:r>
          </w:p>
        </w:tc>
        <w:tc>
          <w:tcPr>
            <w:tcW w:w="1200" w:type="dxa"/>
            <w:tcBorders>
              <w:top w:val="single" w:sz="4" w:space="0" w:color="auto"/>
              <w:left w:val="nil"/>
              <w:bottom w:val="single" w:sz="4" w:space="0" w:color="auto"/>
              <w:right w:val="single" w:sz="4" w:space="0" w:color="auto"/>
            </w:tcBorders>
            <w:shd w:val="clear" w:color="000000" w:fill="DDEBF7"/>
          </w:tcPr>
          <w:p w14:paraId="4B8C30A5" w14:textId="77777777" w:rsidR="00781964" w:rsidRPr="00781964" w:rsidRDefault="00781964" w:rsidP="00781964">
            <w:pPr>
              <w:spacing w:before="0"/>
              <w:jc w:val="center"/>
              <w:rPr>
                <w:rFonts w:cs="Arial"/>
                <w:b/>
                <w:bCs/>
                <w:color w:val="000000"/>
                <w:sz w:val="24"/>
                <w:szCs w:val="24"/>
                <w:lang w:val="sr-Cyrl-RS"/>
              </w:rPr>
            </w:pPr>
            <w:r w:rsidRPr="00781964">
              <w:rPr>
                <w:rFonts w:cs="Arial"/>
                <w:b/>
                <w:bCs/>
                <w:color w:val="000000"/>
                <w:sz w:val="24"/>
                <w:szCs w:val="24"/>
                <w:lang w:val="sr-Cyrl-RS"/>
              </w:rPr>
              <w:t>Укупна цена са ПДВ</w:t>
            </w:r>
          </w:p>
        </w:tc>
      </w:tr>
      <w:tr w:rsidR="00781964" w:rsidRPr="00781964" w14:paraId="144D1F3D" w14:textId="77777777" w:rsidTr="00BC4167">
        <w:trPr>
          <w:trHeight w:val="395"/>
        </w:trPr>
        <w:tc>
          <w:tcPr>
            <w:tcW w:w="2056" w:type="dxa"/>
            <w:tcBorders>
              <w:top w:val="single" w:sz="4" w:space="0" w:color="auto"/>
              <w:left w:val="single" w:sz="4" w:space="0" w:color="auto"/>
              <w:bottom w:val="single" w:sz="4" w:space="0" w:color="auto"/>
              <w:right w:val="single" w:sz="4" w:space="0" w:color="auto"/>
            </w:tcBorders>
            <w:shd w:val="clear" w:color="000000" w:fill="DDEBF7"/>
            <w:vAlign w:val="center"/>
          </w:tcPr>
          <w:p w14:paraId="2C3060D0"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1.</w:t>
            </w:r>
          </w:p>
        </w:tc>
        <w:tc>
          <w:tcPr>
            <w:tcW w:w="4655" w:type="dxa"/>
            <w:tcBorders>
              <w:top w:val="single" w:sz="4" w:space="0" w:color="auto"/>
              <w:left w:val="nil"/>
              <w:bottom w:val="single" w:sz="4" w:space="0" w:color="auto"/>
              <w:right w:val="single" w:sz="4" w:space="0" w:color="auto"/>
            </w:tcBorders>
            <w:shd w:val="clear" w:color="000000" w:fill="DDEBF7"/>
            <w:vAlign w:val="center"/>
          </w:tcPr>
          <w:p w14:paraId="56FED477"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2.</w:t>
            </w:r>
          </w:p>
        </w:tc>
        <w:tc>
          <w:tcPr>
            <w:tcW w:w="1056" w:type="dxa"/>
            <w:tcBorders>
              <w:top w:val="single" w:sz="4" w:space="0" w:color="auto"/>
              <w:left w:val="nil"/>
              <w:bottom w:val="single" w:sz="4" w:space="0" w:color="auto"/>
              <w:right w:val="single" w:sz="4" w:space="0" w:color="auto"/>
            </w:tcBorders>
            <w:shd w:val="clear" w:color="000000" w:fill="DDEBF7"/>
            <w:vAlign w:val="center"/>
          </w:tcPr>
          <w:p w14:paraId="0929CF52"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3.</w:t>
            </w:r>
          </w:p>
        </w:tc>
        <w:tc>
          <w:tcPr>
            <w:tcW w:w="1284" w:type="dxa"/>
            <w:tcBorders>
              <w:top w:val="single" w:sz="4" w:space="0" w:color="auto"/>
              <w:left w:val="nil"/>
              <w:bottom w:val="single" w:sz="4" w:space="0" w:color="auto"/>
              <w:right w:val="single" w:sz="4" w:space="0" w:color="auto"/>
            </w:tcBorders>
            <w:shd w:val="clear" w:color="000000" w:fill="DDEBF7"/>
            <w:vAlign w:val="center"/>
          </w:tcPr>
          <w:p w14:paraId="24033A75"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4.</w:t>
            </w:r>
          </w:p>
        </w:tc>
        <w:tc>
          <w:tcPr>
            <w:tcW w:w="1670" w:type="dxa"/>
            <w:tcBorders>
              <w:top w:val="single" w:sz="4" w:space="0" w:color="auto"/>
              <w:left w:val="nil"/>
              <w:bottom w:val="single" w:sz="4" w:space="0" w:color="auto"/>
              <w:right w:val="single" w:sz="4" w:space="0" w:color="auto"/>
            </w:tcBorders>
            <w:shd w:val="clear" w:color="000000" w:fill="DDEBF7"/>
            <w:vAlign w:val="center"/>
          </w:tcPr>
          <w:p w14:paraId="2AE660CA" w14:textId="77777777" w:rsidR="00781964" w:rsidRPr="00781964" w:rsidRDefault="00781964" w:rsidP="00781964">
            <w:pPr>
              <w:spacing w:before="0"/>
              <w:jc w:val="center"/>
              <w:rPr>
                <w:rFonts w:cs="Arial"/>
                <w:b/>
                <w:bCs/>
                <w:color w:val="000000"/>
                <w:sz w:val="24"/>
                <w:szCs w:val="24"/>
                <w:lang w:val="sr-Latn-RS"/>
              </w:rPr>
            </w:pPr>
            <w:r w:rsidRPr="00781964">
              <w:rPr>
                <w:rFonts w:cs="Arial"/>
                <w:b/>
                <w:bCs/>
                <w:color w:val="000000"/>
                <w:sz w:val="24"/>
                <w:szCs w:val="24"/>
                <w:lang w:val="sr-Latn-RS"/>
              </w:rPr>
              <w:t>5.</w:t>
            </w:r>
          </w:p>
        </w:tc>
        <w:tc>
          <w:tcPr>
            <w:tcW w:w="1440" w:type="dxa"/>
            <w:tcBorders>
              <w:top w:val="single" w:sz="4" w:space="0" w:color="auto"/>
              <w:left w:val="nil"/>
              <w:bottom w:val="single" w:sz="4" w:space="0" w:color="auto"/>
              <w:right w:val="single" w:sz="4" w:space="0" w:color="auto"/>
            </w:tcBorders>
            <w:shd w:val="clear" w:color="000000" w:fill="DDEBF7"/>
            <w:vAlign w:val="center"/>
          </w:tcPr>
          <w:p w14:paraId="631BE765" w14:textId="77777777" w:rsidR="00781964" w:rsidRPr="00781964" w:rsidRDefault="00781964" w:rsidP="00781964">
            <w:pPr>
              <w:spacing w:before="0"/>
              <w:jc w:val="center"/>
              <w:rPr>
                <w:rFonts w:cs="Arial"/>
                <w:b/>
                <w:bCs/>
                <w:color w:val="000000"/>
                <w:sz w:val="24"/>
                <w:szCs w:val="24"/>
                <w:lang w:val="sr-Latn-RS"/>
              </w:rPr>
            </w:pPr>
            <w:r w:rsidRPr="00781964">
              <w:rPr>
                <w:rFonts w:cs="Arial"/>
                <w:b/>
                <w:bCs/>
                <w:color w:val="000000"/>
                <w:sz w:val="24"/>
                <w:szCs w:val="24"/>
                <w:lang w:val="sr-Latn-RS"/>
              </w:rPr>
              <w:t>6.</w:t>
            </w:r>
          </w:p>
        </w:tc>
        <w:tc>
          <w:tcPr>
            <w:tcW w:w="1413" w:type="dxa"/>
            <w:tcBorders>
              <w:top w:val="single" w:sz="4" w:space="0" w:color="auto"/>
              <w:left w:val="nil"/>
              <w:bottom w:val="single" w:sz="4" w:space="0" w:color="auto"/>
              <w:right w:val="single" w:sz="4" w:space="0" w:color="auto"/>
            </w:tcBorders>
            <w:shd w:val="clear" w:color="000000" w:fill="DDEBF7"/>
          </w:tcPr>
          <w:p w14:paraId="4088E881" w14:textId="77777777" w:rsidR="00781964" w:rsidRPr="00781964" w:rsidRDefault="00781964" w:rsidP="00781964">
            <w:pPr>
              <w:spacing w:before="0"/>
              <w:jc w:val="center"/>
              <w:rPr>
                <w:rFonts w:cs="Arial"/>
                <w:b/>
                <w:bCs/>
                <w:color w:val="000000"/>
                <w:sz w:val="24"/>
                <w:szCs w:val="24"/>
                <w:lang w:val="sr-Latn-RS"/>
              </w:rPr>
            </w:pPr>
            <w:r w:rsidRPr="00781964">
              <w:rPr>
                <w:rFonts w:cs="Arial"/>
                <w:b/>
                <w:bCs/>
                <w:color w:val="000000"/>
                <w:sz w:val="24"/>
                <w:szCs w:val="24"/>
                <w:lang w:val="sr-Latn-RS"/>
              </w:rPr>
              <w:t>7.</w:t>
            </w:r>
          </w:p>
        </w:tc>
        <w:tc>
          <w:tcPr>
            <w:tcW w:w="1200" w:type="dxa"/>
            <w:tcBorders>
              <w:top w:val="single" w:sz="4" w:space="0" w:color="auto"/>
              <w:left w:val="nil"/>
              <w:bottom w:val="single" w:sz="4" w:space="0" w:color="auto"/>
              <w:right w:val="single" w:sz="4" w:space="0" w:color="auto"/>
            </w:tcBorders>
            <w:shd w:val="clear" w:color="000000" w:fill="DDEBF7"/>
          </w:tcPr>
          <w:p w14:paraId="5F4C7C65" w14:textId="77777777" w:rsidR="00781964" w:rsidRPr="00781964" w:rsidRDefault="00781964" w:rsidP="00781964">
            <w:pPr>
              <w:spacing w:before="0"/>
              <w:jc w:val="center"/>
              <w:rPr>
                <w:rFonts w:cs="Arial"/>
                <w:b/>
                <w:bCs/>
                <w:color w:val="000000"/>
                <w:sz w:val="24"/>
                <w:szCs w:val="24"/>
                <w:lang w:val="sr-Latn-RS"/>
              </w:rPr>
            </w:pPr>
            <w:r w:rsidRPr="00781964">
              <w:rPr>
                <w:rFonts w:cs="Arial"/>
                <w:b/>
                <w:bCs/>
                <w:color w:val="000000"/>
                <w:sz w:val="24"/>
                <w:szCs w:val="24"/>
                <w:lang w:val="sr-Latn-RS"/>
              </w:rPr>
              <w:t>8.</w:t>
            </w:r>
          </w:p>
        </w:tc>
      </w:tr>
      <w:tr w:rsidR="00781964" w:rsidRPr="00781964" w14:paraId="306BFC87" w14:textId="77777777" w:rsidTr="00BC4167">
        <w:trPr>
          <w:trHeight w:val="395"/>
        </w:trPr>
        <w:tc>
          <w:tcPr>
            <w:tcW w:w="147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B413E4" w14:textId="77777777" w:rsidR="00781964" w:rsidRPr="00781964" w:rsidRDefault="00781964" w:rsidP="00781964">
            <w:pPr>
              <w:spacing w:before="0"/>
              <w:jc w:val="left"/>
              <w:rPr>
                <w:rFonts w:cs="Arial"/>
                <w:b/>
                <w:bCs/>
                <w:color w:val="000000"/>
                <w:sz w:val="24"/>
                <w:szCs w:val="24"/>
                <w:lang w:val="sr-Latn-RS"/>
              </w:rPr>
            </w:pPr>
            <w:r w:rsidRPr="00781964">
              <w:rPr>
                <w:rFonts w:cs="Arial"/>
                <w:b/>
                <w:bCs/>
                <w:color w:val="000000"/>
              </w:rPr>
              <w:t xml:space="preserve">   Е          МОНТЕРСКИ РАДОВИ - ВОДОВОД</w:t>
            </w:r>
          </w:p>
        </w:tc>
      </w:tr>
      <w:tr w:rsidR="00781964" w:rsidRPr="00781964" w14:paraId="5E888602" w14:textId="77777777" w:rsidTr="00BC4167">
        <w:trPr>
          <w:trHeight w:val="755"/>
        </w:trPr>
        <w:tc>
          <w:tcPr>
            <w:tcW w:w="2056" w:type="dxa"/>
            <w:tcBorders>
              <w:top w:val="nil"/>
              <w:left w:val="single" w:sz="8" w:space="0" w:color="auto"/>
              <w:bottom w:val="single" w:sz="8" w:space="0" w:color="000000"/>
              <w:right w:val="single" w:sz="8" w:space="0" w:color="auto"/>
            </w:tcBorders>
            <w:shd w:val="clear" w:color="auto" w:fill="auto"/>
            <w:noWrap/>
            <w:vAlign w:val="center"/>
          </w:tcPr>
          <w:p w14:paraId="39C393B2" w14:textId="77777777" w:rsidR="00781964" w:rsidRPr="00781964" w:rsidRDefault="00781964" w:rsidP="00781964">
            <w:pPr>
              <w:spacing w:before="0"/>
              <w:jc w:val="center"/>
              <w:rPr>
                <w:rFonts w:cs="Arial"/>
                <w:color w:val="000000"/>
              </w:rPr>
            </w:pPr>
            <w:r w:rsidRPr="00781964">
              <w:rPr>
                <w:rFonts w:cs="Arial"/>
                <w:color w:val="000000"/>
              </w:rPr>
              <w:t>E.I.1</w:t>
            </w:r>
          </w:p>
        </w:tc>
        <w:tc>
          <w:tcPr>
            <w:tcW w:w="4655" w:type="dxa"/>
            <w:tcBorders>
              <w:top w:val="nil"/>
              <w:left w:val="nil"/>
              <w:bottom w:val="nil"/>
              <w:right w:val="single" w:sz="8" w:space="0" w:color="000000"/>
            </w:tcBorders>
            <w:shd w:val="clear" w:color="auto" w:fill="auto"/>
          </w:tcPr>
          <w:p w14:paraId="1F05E689" w14:textId="77777777" w:rsidR="00781964" w:rsidRPr="00781964" w:rsidRDefault="00781964" w:rsidP="00781964">
            <w:pPr>
              <w:spacing w:before="0"/>
              <w:jc w:val="left"/>
              <w:rPr>
                <w:rFonts w:cs="Arial"/>
                <w:color w:val="000000"/>
              </w:rPr>
            </w:pPr>
            <w:r w:rsidRPr="00781964">
              <w:rPr>
                <w:rFonts w:cs="Arial"/>
                <w:color w:val="000000"/>
              </w:rPr>
              <w:t>Набавка, транспорт и монтажа полипропиленских  водоводних цеви  и потребних фазонских делова. Подземни водови се полажу на слоју песка од  10 cm, вертикале се монтирају у шлицевима зидова или споља по зидовима и стубовима и могу се маскирати у ентеријерској обради. Надземни развод је такође у шлицевима зидова или испод таванице. Цеви правилно причврстити обујмицама за конструктивне елементе. Након завршене монтаже извршити испитивање цеви на пробни притисак од 10 бара у трајању од 2 часа. По завршеном пробном притиску извршити прање и дезинфекцију мреже. У цену монтаже улази припремно завршни радови, пренос материјала, размеравање водовода, израда зљебова и монтирање по обујмицама, пробијање рупа, преглед и испитивање, сечење и нарезивање навоја, давање пада, изолација, испитивање и дезинфекција водоводне мреже. Обрачун по m', комплет изведене мреже.</w:t>
            </w:r>
          </w:p>
        </w:tc>
        <w:tc>
          <w:tcPr>
            <w:tcW w:w="1056" w:type="dxa"/>
            <w:tcBorders>
              <w:top w:val="nil"/>
              <w:left w:val="nil"/>
              <w:bottom w:val="nil"/>
              <w:right w:val="single" w:sz="8" w:space="0" w:color="000000"/>
            </w:tcBorders>
            <w:shd w:val="clear" w:color="auto" w:fill="auto"/>
            <w:noWrap/>
            <w:vAlign w:val="center"/>
          </w:tcPr>
          <w:p w14:paraId="4069EB90" w14:textId="77777777" w:rsidR="00781964" w:rsidRPr="00781964" w:rsidRDefault="00781964" w:rsidP="00781964">
            <w:pPr>
              <w:spacing w:before="0"/>
              <w:jc w:val="right"/>
              <w:rPr>
                <w:rFonts w:cs="Arial"/>
                <w:color w:val="000000"/>
              </w:rPr>
            </w:pPr>
            <w:r w:rsidRPr="00781964">
              <w:rPr>
                <w:rFonts w:cs="Arial"/>
                <w:color w:val="000000"/>
              </w:rPr>
              <w:t> </w:t>
            </w:r>
          </w:p>
        </w:tc>
        <w:tc>
          <w:tcPr>
            <w:tcW w:w="1284" w:type="dxa"/>
            <w:tcBorders>
              <w:top w:val="nil"/>
              <w:left w:val="nil"/>
              <w:bottom w:val="nil"/>
              <w:right w:val="single" w:sz="8" w:space="0" w:color="000000"/>
            </w:tcBorders>
            <w:shd w:val="clear" w:color="auto" w:fill="auto"/>
            <w:vAlign w:val="center"/>
          </w:tcPr>
          <w:p w14:paraId="3A7ECC54" w14:textId="77777777" w:rsidR="00781964" w:rsidRPr="00781964" w:rsidRDefault="00781964" w:rsidP="00781964">
            <w:pPr>
              <w:spacing w:before="0"/>
              <w:jc w:val="right"/>
              <w:rPr>
                <w:rFonts w:cs="Arial"/>
                <w:color w:val="000000"/>
              </w:rPr>
            </w:pPr>
            <w:r w:rsidRPr="00781964">
              <w:rPr>
                <w:rFonts w:cs="Arial"/>
                <w:color w:val="000000"/>
              </w:rPr>
              <w:t> </w:t>
            </w:r>
          </w:p>
        </w:tc>
        <w:tc>
          <w:tcPr>
            <w:tcW w:w="1670" w:type="dxa"/>
            <w:tcBorders>
              <w:top w:val="nil"/>
              <w:left w:val="nil"/>
              <w:bottom w:val="single" w:sz="4" w:space="0" w:color="auto"/>
              <w:right w:val="single" w:sz="4" w:space="0" w:color="auto"/>
            </w:tcBorders>
            <w:shd w:val="clear" w:color="auto" w:fill="auto"/>
            <w:vAlign w:val="center"/>
          </w:tcPr>
          <w:p w14:paraId="2D718444" w14:textId="77777777" w:rsidR="00781964" w:rsidRPr="00781964" w:rsidRDefault="00781964" w:rsidP="00781964">
            <w:pPr>
              <w:spacing w:before="0"/>
              <w:jc w:val="right"/>
              <w:rPr>
                <w:rFonts w:cs="Arial"/>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tcPr>
          <w:p w14:paraId="76EBDEB2" w14:textId="77777777" w:rsidR="00781964" w:rsidRPr="00781964" w:rsidRDefault="00781964" w:rsidP="00781964">
            <w:pPr>
              <w:spacing w:before="0"/>
              <w:jc w:val="right"/>
              <w:rPr>
                <w:rFonts w:cs="Arial"/>
                <w:color w:val="000000"/>
                <w:sz w:val="24"/>
                <w:szCs w:val="24"/>
              </w:rPr>
            </w:pPr>
          </w:p>
        </w:tc>
        <w:tc>
          <w:tcPr>
            <w:tcW w:w="1413" w:type="dxa"/>
            <w:tcBorders>
              <w:top w:val="nil"/>
              <w:left w:val="nil"/>
              <w:bottom w:val="single" w:sz="4" w:space="0" w:color="auto"/>
              <w:right w:val="single" w:sz="4" w:space="0" w:color="auto"/>
            </w:tcBorders>
          </w:tcPr>
          <w:p w14:paraId="51CB4321" w14:textId="77777777" w:rsidR="00781964" w:rsidRPr="00781964" w:rsidRDefault="00781964" w:rsidP="00781964">
            <w:pPr>
              <w:spacing w:before="0"/>
              <w:jc w:val="right"/>
              <w:rPr>
                <w:rFonts w:cs="Arial"/>
                <w:color w:val="000000"/>
                <w:sz w:val="24"/>
                <w:szCs w:val="24"/>
              </w:rPr>
            </w:pPr>
          </w:p>
        </w:tc>
        <w:tc>
          <w:tcPr>
            <w:tcW w:w="1200" w:type="dxa"/>
            <w:tcBorders>
              <w:top w:val="nil"/>
              <w:left w:val="nil"/>
              <w:bottom w:val="single" w:sz="4" w:space="0" w:color="auto"/>
              <w:right w:val="single" w:sz="4" w:space="0" w:color="auto"/>
            </w:tcBorders>
          </w:tcPr>
          <w:p w14:paraId="7DDB3B8D" w14:textId="77777777" w:rsidR="00781964" w:rsidRPr="00781964" w:rsidRDefault="00781964" w:rsidP="00781964">
            <w:pPr>
              <w:spacing w:before="0"/>
              <w:jc w:val="right"/>
              <w:rPr>
                <w:rFonts w:cs="Arial"/>
                <w:color w:val="000000"/>
                <w:sz w:val="24"/>
                <w:szCs w:val="24"/>
              </w:rPr>
            </w:pPr>
          </w:p>
        </w:tc>
      </w:tr>
      <w:tr w:rsidR="00781964" w:rsidRPr="00781964" w14:paraId="3FA76BB0" w14:textId="77777777" w:rsidTr="006B11A1">
        <w:trPr>
          <w:trHeight w:val="430"/>
        </w:trPr>
        <w:tc>
          <w:tcPr>
            <w:tcW w:w="2056" w:type="dxa"/>
            <w:tcBorders>
              <w:top w:val="nil"/>
              <w:left w:val="single" w:sz="8" w:space="0" w:color="auto"/>
              <w:bottom w:val="single" w:sz="8" w:space="0" w:color="000000"/>
              <w:right w:val="single" w:sz="8" w:space="0" w:color="auto"/>
            </w:tcBorders>
            <w:noWrap/>
            <w:vAlign w:val="center"/>
          </w:tcPr>
          <w:p w14:paraId="3689E93F" w14:textId="77777777" w:rsidR="00781964" w:rsidRPr="00781964" w:rsidRDefault="00781964" w:rsidP="00781964">
            <w:pPr>
              <w:spacing w:before="0"/>
              <w:jc w:val="left"/>
              <w:rPr>
                <w:rFonts w:cs="Arial"/>
                <w:color w:val="000000"/>
              </w:rPr>
            </w:pPr>
          </w:p>
        </w:tc>
        <w:tc>
          <w:tcPr>
            <w:tcW w:w="4655" w:type="dxa"/>
            <w:tcBorders>
              <w:top w:val="single" w:sz="8" w:space="0" w:color="auto"/>
              <w:left w:val="nil"/>
              <w:bottom w:val="single" w:sz="8" w:space="0" w:color="auto"/>
              <w:right w:val="single" w:sz="8" w:space="0" w:color="auto"/>
            </w:tcBorders>
            <w:shd w:val="clear" w:color="auto" w:fill="auto"/>
            <w:vAlign w:val="center"/>
          </w:tcPr>
          <w:p w14:paraId="63C5ECA7" w14:textId="77777777" w:rsidR="00781964" w:rsidRPr="00781964" w:rsidRDefault="00781964" w:rsidP="00781964">
            <w:pPr>
              <w:spacing w:before="0"/>
              <w:jc w:val="left"/>
              <w:rPr>
                <w:rFonts w:cs="Arial"/>
                <w:color w:val="000000"/>
              </w:rPr>
            </w:pPr>
            <w:r w:rsidRPr="00781964">
              <w:rPr>
                <w:rFonts w:cs="Arial"/>
                <w:color w:val="000000"/>
              </w:rPr>
              <w:t xml:space="preserve">ø15 </w:t>
            </w:r>
          </w:p>
        </w:tc>
        <w:tc>
          <w:tcPr>
            <w:tcW w:w="1056" w:type="dxa"/>
            <w:tcBorders>
              <w:top w:val="single" w:sz="8" w:space="0" w:color="auto"/>
              <w:left w:val="nil"/>
              <w:bottom w:val="single" w:sz="8" w:space="0" w:color="auto"/>
              <w:right w:val="single" w:sz="8" w:space="0" w:color="auto"/>
            </w:tcBorders>
            <w:shd w:val="clear" w:color="auto" w:fill="auto"/>
            <w:noWrap/>
            <w:vAlign w:val="center"/>
          </w:tcPr>
          <w:p w14:paraId="3B14A98C" w14:textId="77777777" w:rsidR="00781964" w:rsidRPr="00781964" w:rsidRDefault="00781964" w:rsidP="00781964">
            <w:pPr>
              <w:spacing w:before="0"/>
              <w:jc w:val="center"/>
              <w:rPr>
                <w:rFonts w:cs="Arial"/>
                <w:color w:val="000000"/>
              </w:rPr>
            </w:pPr>
            <w:r w:rsidRPr="00781964">
              <w:rPr>
                <w:rFonts w:cs="Arial"/>
                <w:color w:val="000000"/>
              </w:rPr>
              <w:t>m1</w:t>
            </w:r>
          </w:p>
        </w:tc>
        <w:tc>
          <w:tcPr>
            <w:tcW w:w="1284" w:type="dxa"/>
            <w:tcBorders>
              <w:top w:val="single" w:sz="8" w:space="0" w:color="000000"/>
              <w:left w:val="nil"/>
              <w:bottom w:val="single" w:sz="8" w:space="0" w:color="000000"/>
              <w:right w:val="single" w:sz="8" w:space="0" w:color="000000"/>
            </w:tcBorders>
            <w:shd w:val="clear" w:color="auto" w:fill="auto"/>
            <w:vAlign w:val="center"/>
          </w:tcPr>
          <w:p w14:paraId="22B92266" w14:textId="77777777" w:rsidR="00781964" w:rsidRPr="00781964" w:rsidRDefault="00781964" w:rsidP="00781964">
            <w:pPr>
              <w:spacing w:before="0"/>
              <w:jc w:val="right"/>
              <w:rPr>
                <w:rFonts w:cs="Arial"/>
                <w:color w:val="000000"/>
              </w:rPr>
            </w:pPr>
            <w:r w:rsidRPr="00781964">
              <w:rPr>
                <w:rFonts w:cs="Arial"/>
                <w:color w:val="000000"/>
              </w:rPr>
              <w:t>142.40</w:t>
            </w:r>
          </w:p>
        </w:tc>
        <w:tc>
          <w:tcPr>
            <w:tcW w:w="1670" w:type="dxa"/>
            <w:tcBorders>
              <w:top w:val="single" w:sz="4" w:space="0" w:color="auto"/>
              <w:left w:val="nil"/>
              <w:bottom w:val="single" w:sz="4" w:space="0" w:color="auto"/>
              <w:right w:val="single" w:sz="4" w:space="0" w:color="auto"/>
            </w:tcBorders>
            <w:shd w:val="clear" w:color="auto" w:fill="auto"/>
            <w:vAlign w:val="center"/>
          </w:tcPr>
          <w:p w14:paraId="336961EC"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DE5D6B"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29B2C50A"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4A3DCB27" w14:textId="77777777" w:rsidR="00781964" w:rsidRPr="00781964" w:rsidRDefault="00781964" w:rsidP="00781964">
            <w:pPr>
              <w:spacing w:before="0"/>
              <w:jc w:val="right"/>
              <w:rPr>
                <w:rFonts w:cs="Arial"/>
                <w:color w:val="000000"/>
                <w:sz w:val="24"/>
                <w:szCs w:val="24"/>
              </w:rPr>
            </w:pPr>
          </w:p>
        </w:tc>
      </w:tr>
      <w:tr w:rsidR="00781964" w:rsidRPr="00781964" w14:paraId="3C2CB6FE" w14:textId="77777777" w:rsidTr="00BC4167">
        <w:trPr>
          <w:trHeight w:val="386"/>
        </w:trPr>
        <w:tc>
          <w:tcPr>
            <w:tcW w:w="2056" w:type="dxa"/>
            <w:tcBorders>
              <w:top w:val="nil"/>
              <w:left w:val="single" w:sz="8" w:space="0" w:color="auto"/>
              <w:bottom w:val="single" w:sz="8" w:space="0" w:color="000000"/>
              <w:right w:val="single" w:sz="8" w:space="0" w:color="auto"/>
            </w:tcBorders>
            <w:noWrap/>
            <w:vAlign w:val="center"/>
          </w:tcPr>
          <w:p w14:paraId="14DB1495"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33B16335" w14:textId="77777777" w:rsidR="00781964" w:rsidRPr="00781964" w:rsidRDefault="00781964" w:rsidP="00781964">
            <w:pPr>
              <w:spacing w:before="0"/>
              <w:jc w:val="left"/>
              <w:rPr>
                <w:rFonts w:cs="Arial"/>
                <w:color w:val="000000"/>
              </w:rPr>
            </w:pPr>
            <w:r w:rsidRPr="00781964">
              <w:rPr>
                <w:rFonts w:cs="Arial"/>
                <w:color w:val="000000"/>
              </w:rPr>
              <w:t>ø20</w:t>
            </w:r>
          </w:p>
        </w:tc>
        <w:tc>
          <w:tcPr>
            <w:tcW w:w="1056" w:type="dxa"/>
            <w:tcBorders>
              <w:top w:val="nil"/>
              <w:left w:val="nil"/>
              <w:bottom w:val="single" w:sz="8" w:space="0" w:color="000000"/>
              <w:right w:val="single" w:sz="8" w:space="0" w:color="000000"/>
            </w:tcBorders>
            <w:shd w:val="clear" w:color="auto" w:fill="auto"/>
            <w:noWrap/>
            <w:vAlign w:val="center"/>
          </w:tcPr>
          <w:p w14:paraId="3737C23E" w14:textId="77777777" w:rsidR="00781964" w:rsidRPr="00781964" w:rsidRDefault="00781964" w:rsidP="00781964">
            <w:pPr>
              <w:spacing w:before="0"/>
              <w:jc w:val="center"/>
              <w:rPr>
                <w:rFonts w:cs="Arial"/>
                <w:color w:val="000000"/>
              </w:rPr>
            </w:pPr>
            <w:r w:rsidRPr="00781964">
              <w:rPr>
                <w:rFonts w:cs="Arial"/>
                <w:color w:val="000000"/>
              </w:rPr>
              <w:t>m1</w:t>
            </w:r>
          </w:p>
        </w:tc>
        <w:tc>
          <w:tcPr>
            <w:tcW w:w="1284" w:type="dxa"/>
            <w:tcBorders>
              <w:top w:val="nil"/>
              <w:left w:val="nil"/>
              <w:bottom w:val="single" w:sz="8" w:space="0" w:color="000000"/>
              <w:right w:val="single" w:sz="8" w:space="0" w:color="000000"/>
            </w:tcBorders>
            <w:shd w:val="clear" w:color="auto" w:fill="auto"/>
            <w:vAlign w:val="center"/>
          </w:tcPr>
          <w:p w14:paraId="7123A421" w14:textId="77777777" w:rsidR="00781964" w:rsidRPr="00781964" w:rsidRDefault="00781964" w:rsidP="00781964">
            <w:pPr>
              <w:spacing w:before="0"/>
              <w:jc w:val="right"/>
              <w:rPr>
                <w:rFonts w:cs="Arial"/>
                <w:color w:val="000000"/>
              </w:rPr>
            </w:pPr>
            <w:r w:rsidRPr="00781964">
              <w:rPr>
                <w:rFonts w:cs="Arial"/>
                <w:color w:val="000000"/>
              </w:rPr>
              <w:t>17.50</w:t>
            </w:r>
          </w:p>
        </w:tc>
        <w:tc>
          <w:tcPr>
            <w:tcW w:w="1670" w:type="dxa"/>
            <w:tcBorders>
              <w:top w:val="single" w:sz="4" w:space="0" w:color="auto"/>
              <w:left w:val="nil"/>
              <w:bottom w:val="single" w:sz="4" w:space="0" w:color="auto"/>
              <w:right w:val="single" w:sz="4" w:space="0" w:color="auto"/>
            </w:tcBorders>
            <w:shd w:val="clear" w:color="auto" w:fill="auto"/>
            <w:vAlign w:val="center"/>
          </w:tcPr>
          <w:p w14:paraId="7F5C7D7F"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A47668D"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4035FAFA"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71EA14CB" w14:textId="77777777" w:rsidR="00781964" w:rsidRPr="00781964" w:rsidRDefault="00781964" w:rsidP="00781964">
            <w:pPr>
              <w:spacing w:before="0"/>
              <w:jc w:val="right"/>
              <w:rPr>
                <w:rFonts w:cs="Arial"/>
                <w:color w:val="000000"/>
                <w:sz w:val="24"/>
                <w:szCs w:val="24"/>
              </w:rPr>
            </w:pPr>
          </w:p>
        </w:tc>
      </w:tr>
      <w:tr w:rsidR="00781964" w:rsidRPr="00781964" w14:paraId="0CB97FC2" w14:textId="77777777" w:rsidTr="00BC4167">
        <w:trPr>
          <w:trHeight w:val="386"/>
        </w:trPr>
        <w:tc>
          <w:tcPr>
            <w:tcW w:w="2056" w:type="dxa"/>
            <w:tcBorders>
              <w:top w:val="nil"/>
              <w:left w:val="single" w:sz="8" w:space="0" w:color="auto"/>
              <w:bottom w:val="single" w:sz="8" w:space="0" w:color="000000"/>
              <w:right w:val="single" w:sz="8" w:space="0" w:color="auto"/>
            </w:tcBorders>
            <w:noWrap/>
            <w:vAlign w:val="center"/>
          </w:tcPr>
          <w:p w14:paraId="1A7502DF"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15FBDB43" w14:textId="77777777" w:rsidR="00781964" w:rsidRPr="00781964" w:rsidRDefault="00781964" w:rsidP="00781964">
            <w:pPr>
              <w:spacing w:before="0"/>
              <w:jc w:val="left"/>
              <w:rPr>
                <w:rFonts w:cs="Arial"/>
                <w:color w:val="000000"/>
              </w:rPr>
            </w:pPr>
            <w:r w:rsidRPr="00781964">
              <w:rPr>
                <w:rFonts w:cs="Arial"/>
                <w:color w:val="000000"/>
              </w:rPr>
              <w:t xml:space="preserve">ø25 </w:t>
            </w:r>
          </w:p>
        </w:tc>
        <w:tc>
          <w:tcPr>
            <w:tcW w:w="1056" w:type="dxa"/>
            <w:tcBorders>
              <w:top w:val="nil"/>
              <w:left w:val="nil"/>
              <w:bottom w:val="single" w:sz="8" w:space="0" w:color="000000"/>
              <w:right w:val="single" w:sz="8" w:space="0" w:color="000000"/>
            </w:tcBorders>
            <w:shd w:val="clear" w:color="auto" w:fill="auto"/>
            <w:noWrap/>
            <w:vAlign w:val="center"/>
          </w:tcPr>
          <w:p w14:paraId="7A17604B" w14:textId="77777777" w:rsidR="00781964" w:rsidRPr="00781964" w:rsidRDefault="00781964" w:rsidP="00781964">
            <w:pPr>
              <w:spacing w:before="0"/>
              <w:jc w:val="center"/>
              <w:rPr>
                <w:rFonts w:cs="Arial"/>
                <w:color w:val="000000"/>
              </w:rPr>
            </w:pPr>
            <w:r w:rsidRPr="00781964">
              <w:rPr>
                <w:rFonts w:cs="Arial"/>
                <w:color w:val="000000"/>
              </w:rPr>
              <w:t>m1</w:t>
            </w:r>
          </w:p>
        </w:tc>
        <w:tc>
          <w:tcPr>
            <w:tcW w:w="1284" w:type="dxa"/>
            <w:tcBorders>
              <w:top w:val="nil"/>
              <w:left w:val="nil"/>
              <w:bottom w:val="single" w:sz="8" w:space="0" w:color="000000"/>
              <w:right w:val="single" w:sz="8" w:space="0" w:color="000000"/>
            </w:tcBorders>
            <w:shd w:val="clear" w:color="auto" w:fill="auto"/>
            <w:vAlign w:val="center"/>
          </w:tcPr>
          <w:p w14:paraId="6DD61DF8" w14:textId="77777777" w:rsidR="00781964" w:rsidRPr="00781964" w:rsidRDefault="00781964" w:rsidP="00781964">
            <w:pPr>
              <w:spacing w:before="0"/>
              <w:jc w:val="right"/>
              <w:rPr>
                <w:rFonts w:cs="Arial"/>
                <w:color w:val="000000"/>
              </w:rPr>
            </w:pPr>
            <w:r w:rsidRPr="00781964">
              <w:rPr>
                <w:rFonts w:cs="Arial"/>
                <w:color w:val="000000"/>
              </w:rPr>
              <w:t>45.00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4A48B5B2"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26F3837"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FCC8BEA"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45208C77" w14:textId="77777777" w:rsidR="00781964" w:rsidRPr="00781964" w:rsidRDefault="00781964" w:rsidP="00781964">
            <w:pPr>
              <w:spacing w:before="0"/>
              <w:jc w:val="right"/>
              <w:rPr>
                <w:rFonts w:cs="Arial"/>
                <w:color w:val="000000"/>
                <w:sz w:val="24"/>
                <w:szCs w:val="24"/>
              </w:rPr>
            </w:pPr>
          </w:p>
        </w:tc>
      </w:tr>
      <w:tr w:rsidR="00781964" w:rsidRPr="00781964" w14:paraId="31EA50AE" w14:textId="77777777" w:rsidTr="006B11A1">
        <w:trPr>
          <w:trHeight w:val="349"/>
        </w:trPr>
        <w:tc>
          <w:tcPr>
            <w:tcW w:w="2056" w:type="dxa"/>
            <w:tcBorders>
              <w:top w:val="nil"/>
              <w:left w:val="single" w:sz="8" w:space="0" w:color="auto"/>
              <w:bottom w:val="single" w:sz="8" w:space="0" w:color="000000"/>
              <w:right w:val="single" w:sz="8" w:space="0" w:color="auto"/>
            </w:tcBorders>
            <w:noWrap/>
            <w:vAlign w:val="center"/>
          </w:tcPr>
          <w:p w14:paraId="4366F6BD"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60149284" w14:textId="77777777" w:rsidR="00781964" w:rsidRPr="00781964" w:rsidRDefault="00781964" w:rsidP="00781964">
            <w:pPr>
              <w:spacing w:before="0"/>
              <w:jc w:val="left"/>
              <w:rPr>
                <w:rFonts w:cs="Arial"/>
                <w:color w:val="000000"/>
              </w:rPr>
            </w:pPr>
            <w:r w:rsidRPr="00781964">
              <w:rPr>
                <w:rFonts w:cs="Arial"/>
                <w:color w:val="000000"/>
              </w:rPr>
              <w:t xml:space="preserve">ø32 </w:t>
            </w:r>
          </w:p>
        </w:tc>
        <w:tc>
          <w:tcPr>
            <w:tcW w:w="1056" w:type="dxa"/>
            <w:tcBorders>
              <w:top w:val="nil"/>
              <w:left w:val="nil"/>
              <w:bottom w:val="single" w:sz="8" w:space="0" w:color="000000"/>
              <w:right w:val="single" w:sz="8" w:space="0" w:color="000000"/>
            </w:tcBorders>
            <w:shd w:val="clear" w:color="auto" w:fill="auto"/>
            <w:noWrap/>
            <w:vAlign w:val="center"/>
          </w:tcPr>
          <w:p w14:paraId="1045B456" w14:textId="77777777" w:rsidR="00781964" w:rsidRPr="00781964" w:rsidRDefault="00781964" w:rsidP="00781964">
            <w:pPr>
              <w:spacing w:before="0"/>
              <w:jc w:val="center"/>
              <w:rPr>
                <w:rFonts w:cs="Arial"/>
                <w:color w:val="000000"/>
              </w:rPr>
            </w:pPr>
            <w:r w:rsidRPr="00781964">
              <w:rPr>
                <w:rFonts w:cs="Arial"/>
                <w:color w:val="000000"/>
              </w:rPr>
              <w:t>m1</w:t>
            </w:r>
          </w:p>
        </w:tc>
        <w:tc>
          <w:tcPr>
            <w:tcW w:w="1284" w:type="dxa"/>
            <w:tcBorders>
              <w:top w:val="nil"/>
              <w:left w:val="nil"/>
              <w:bottom w:val="single" w:sz="8" w:space="0" w:color="000000"/>
              <w:right w:val="single" w:sz="8" w:space="0" w:color="000000"/>
            </w:tcBorders>
            <w:shd w:val="clear" w:color="auto" w:fill="auto"/>
            <w:vAlign w:val="center"/>
          </w:tcPr>
          <w:p w14:paraId="5D240DAC" w14:textId="77777777" w:rsidR="00781964" w:rsidRPr="00781964" w:rsidRDefault="00781964" w:rsidP="00781964">
            <w:pPr>
              <w:spacing w:before="0"/>
              <w:jc w:val="right"/>
              <w:rPr>
                <w:rFonts w:cs="Arial"/>
                <w:color w:val="000000"/>
              </w:rPr>
            </w:pPr>
            <w:r w:rsidRPr="00781964">
              <w:rPr>
                <w:rFonts w:cs="Arial"/>
                <w:color w:val="000000"/>
              </w:rPr>
              <w:t>45.00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4B2D75CC"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A0CE5AF"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4BD4247E"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2488DF46" w14:textId="77777777" w:rsidR="00781964" w:rsidRPr="00781964" w:rsidRDefault="00781964" w:rsidP="00781964">
            <w:pPr>
              <w:spacing w:before="0"/>
              <w:jc w:val="right"/>
              <w:rPr>
                <w:rFonts w:cs="Arial"/>
                <w:color w:val="000000"/>
                <w:sz w:val="24"/>
                <w:szCs w:val="24"/>
              </w:rPr>
            </w:pPr>
          </w:p>
        </w:tc>
      </w:tr>
      <w:tr w:rsidR="00781964" w:rsidRPr="00781964" w14:paraId="36F62397" w14:textId="77777777" w:rsidTr="006B11A1">
        <w:trPr>
          <w:trHeight w:val="322"/>
        </w:trPr>
        <w:tc>
          <w:tcPr>
            <w:tcW w:w="2056" w:type="dxa"/>
            <w:tcBorders>
              <w:top w:val="nil"/>
              <w:left w:val="single" w:sz="8" w:space="0" w:color="auto"/>
              <w:bottom w:val="single" w:sz="8" w:space="0" w:color="000000"/>
              <w:right w:val="single" w:sz="8" w:space="0" w:color="auto"/>
            </w:tcBorders>
            <w:noWrap/>
            <w:vAlign w:val="center"/>
          </w:tcPr>
          <w:p w14:paraId="0525EB4C"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1AC06C0C" w14:textId="77777777" w:rsidR="00781964" w:rsidRPr="00781964" w:rsidRDefault="00781964" w:rsidP="00781964">
            <w:pPr>
              <w:spacing w:before="0"/>
              <w:jc w:val="left"/>
              <w:rPr>
                <w:rFonts w:cs="Arial"/>
                <w:color w:val="000000"/>
              </w:rPr>
            </w:pPr>
            <w:r w:rsidRPr="00781964">
              <w:rPr>
                <w:rFonts w:cs="Arial"/>
                <w:color w:val="000000"/>
              </w:rPr>
              <w:t xml:space="preserve">ø40 </w:t>
            </w:r>
          </w:p>
        </w:tc>
        <w:tc>
          <w:tcPr>
            <w:tcW w:w="1056" w:type="dxa"/>
            <w:tcBorders>
              <w:top w:val="nil"/>
              <w:left w:val="nil"/>
              <w:bottom w:val="single" w:sz="8" w:space="0" w:color="000000"/>
              <w:right w:val="single" w:sz="8" w:space="0" w:color="000000"/>
            </w:tcBorders>
            <w:shd w:val="clear" w:color="auto" w:fill="auto"/>
            <w:noWrap/>
            <w:vAlign w:val="center"/>
          </w:tcPr>
          <w:p w14:paraId="62FDCCFE" w14:textId="77777777" w:rsidR="00781964" w:rsidRPr="00781964" w:rsidRDefault="00781964" w:rsidP="00781964">
            <w:pPr>
              <w:spacing w:before="0"/>
              <w:jc w:val="center"/>
              <w:rPr>
                <w:rFonts w:cs="Arial"/>
                <w:color w:val="000000"/>
              </w:rPr>
            </w:pPr>
            <w:r w:rsidRPr="00781964">
              <w:rPr>
                <w:rFonts w:cs="Arial"/>
                <w:color w:val="000000"/>
              </w:rPr>
              <w:t>m1</w:t>
            </w:r>
          </w:p>
        </w:tc>
        <w:tc>
          <w:tcPr>
            <w:tcW w:w="1284" w:type="dxa"/>
            <w:tcBorders>
              <w:top w:val="nil"/>
              <w:left w:val="nil"/>
              <w:bottom w:val="single" w:sz="8" w:space="0" w:color="000000"/>
              <w:right w:val="single" w:sz="8" w:space="0" w:color="000000"/>
            </w:tcBorders>
            <w:shd w:val="clear" w:color="auto" w:fill="auto"/>
            <w:vAlign w:val="center"/>
          </w:tcPr>
          <w:p w14:paraId="3DAE14CD" w14:textId="77777777" w:rsidR="00781964" w:rsidRPr="00781964" w:rsidRDefault="00781964" w:rsidP="00781964">
            <w:pPr>
              <w:spacing w:before="0"/>
              <w:jc w:val="right"/>
              <w:rPr>
                <w:rFonts w:cs="Arial"/>
                <w:color w:val="000000"/>
              </w:rPr>
            </w:pPr>
            <w:r w:rsidRPr="00781964">
              <w:rPr>
                <w:rFonts w:cs="Arial"/>
                <w:color w:val="000000"/>
              </w:rPr>
              <w:t>84.70</w:t>
            </w:r>
          </w:p>
        </w:tc>
        <w:tc>
          <w:tcPr>
            <w:tcW w:w="1670" w:type="dxa"/>
            <w:tcBorders>
              <w:top w:val="single" w:sz="4" w:space="0" w:color="auto"/>
              <w:left w:val="nil"/>
              <w:bottom w:val="single" w:sz="4" w:space="0" w:color="auto"/>
              <w:right w:val="single" w:sz="4" w:space="0" w:color="auto"/>
            </w:tcBorders>
            <w:shd w:val="clear" w:color="auto" w:fill="auto"/>
            <w:vAlign w:val="center"/>
          </w:tcPr>
          <w:p w14:paraId="5A60BEDC"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86D537"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6BAE69E8"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1D21DBB3" w14:textId="77777777" w:rsidR="00781964" w:rsidRPr="00781964" w:rsidRDefault="00781964" w:rsidP="00781964">
            <w:pPr>
              <w:spacing w:before="0"/>
              <w:jc w:val="right"/>
              <w:rPr>
                <w:rFonts w:cs="Arial"/>
                <w:color w:val="000000"/>
                <w:sz w:val="24"/>
                <w:szCs w:val="24"/>
              </w:rPr>
            </w:pPr>
          </w:p>
        </w:tc>
      </w:tr>
      <w:tr w:rsidR="00781964" w:rsidRPr="00781964" w14:paraId="3E786241" w14:textId="77777777" w:rsidTr="00BC4167">
        <w:trPr>
          <w:trHeight w:val="386"/>
        </w:trPr>
        <w:tc>
          <w:tcPr>
            <w:tcW w:w="2056" w:type="dxa"/>
            <w:tcBorders>
              <w:top w:val="nil"/>
              <w:left w:val="single" w:sz="8" w:space="0" w:color="auto"/>
              <w:bottom w:val="single" w:sz="8" w:space="0" w:color="000000"/>
              <w:right w:val="single" w:sz="8" w:space="0" w:color="auto"/>
            </w:tcBorders>
            <w:shd w:val="clear" w:color="auto" w:fill="auto"/>
            <w:noWrap/>
            <w:vAlign w:val="center"/>
          </w:tcPr>
          <w:p w14:paraId="1BC02F39" w14:textId="77777777" w:rsidR="00781964" w:rsidRPr="00781964" w:rsidRDefault="00781964" w:rsidP="00781964">
            <w:pPr>
              <w:spacing w:before="0"/>
              <w:jc w:val="center"/>
              <w:rPr>
                <w:rFonts w:cs="Arial"/>
                <w:color w:val="000000"/>
              </w:rPr>
            </w:pPr>
            <w:r w:rsidRPr="00781964">
              <w:rPr>
                <w:rFonts w:cs="Arial"/>
                <w:color w:val="000000"/>
              </w:rPr>
              <w:t>E.I.2</w:t>
            </w:r>
          </w:p>
        </w:tc>
        <w:tc>
          <w:tcPr>
            <w:tcW w:w="4655" w:type="dxa"/>
            <w:tcBorders>
              <w:top w:val="nil"/>
              <w:left w:val="nil"/>
              <w:bottom w:val="single" w:sz="8" w:space="0" w:color="000000"/>
              <w:right w:val="single" w:sz="8" w:space="0" w:color="000000"/>
            </w:tcBorders>
            <w:shd w:val="clear" w:color="auto" w:fill="auto"/>
            <w:vAlign w:val="center"/>
          </w:tcPr>
          <w:p w14:paraId="36E06F9B" w14:textId="77777777" w:rsidR="00781964" w:rsidRPr="00781964" w:rsidRDefault="00781964" w:rsidP="00781964">
            <w:pPr>
              <w:spacing w:before="0"/>
              <w:jc w:val="left"/>
              <w:rPr>
                <w:rFonts w:cs="Arial"/>
                <w:color w:val="000000"/>
              </w:rPr>
            </w:pPr>
            <w:r w:rsidRPr="00781964">
              <w:rPr>
                <w:rFonts w:cs="Arial"/>
                <w:color w:val="000000"/>
              </w:rPr>
              <w:t xml:space="preserve">Набавка, транспорт и монтажа МС пропусних вентила на разводним цевима и вертикалама. Пропусне вентиле монтирати код сваког изливног места                                                                             Обрачун по ком.                                                                                                                        </w:t>
            </w:r>
          </w:p>
        </w:tc>
        <w:tc>
          <w:tcPr>
            <w:tcW w:w="1056" w:type="dxa"/>
            <w:tcBorders>
              <w:top w:val="nil"/>
              <w:left w:val="nil"/>
              <w:bottom w:val="single" w:sz="8" w:space="0" w:color="000000"/>
              <w:right w:val="single" w:sz="8" w:space="0" w:color="000000"/>
            </w:tcBorders>
            <w:shd w:val="clear" w:color="auto" w:fill="auto"/>
            <w:noWrap/>
            <w:vAlign w:val="center"/>
          </w:tcPr>
          <w:p w14:paraId="5B26553D" w14:textId="77777777" w:rsidR="00781964" w:rsidRPr="00781964" w:rsidRDefault="00781964" w:rsidP="00781964">
            <w:pPr>
              <w:spacing w:before="0"/>
              <w:jc w:val="center"/>
              <w:rPr>
                <w:rFonts w:cs="Arial"/>
                <w:color w:val="000000"/>
              </w:rPr>
            </w:pPr>
            <w:r w:rsidRPr="00781964">
              <w:rPr>
                <w:rFonts w:cs="Arial"/>
                <w:color w:val="000000"/>
              </w:rPr>
              <w:t> </w:t>
            </w:r>
          </w:p>
        </w:tc>
        <w:tc>
          <w:tcPr>
            <w:tcW w:w="1284" w:type="dxa"/>
            <w:tcBorders>
              <w:top w:val="nil"/>
              <w:left w:val="nil"/>
              <w:bottom w:val="single" w:sz="8" w:space="0" w:color="000000"/>
              <w:right w:val="single" w:sz="8" w:space="0" w:color="000000"/>
            </w:tcBorders>
            <w:shd w:val="clear" w:color="auto" w:fill="auto"/>
            <w:vAlign w:val="center"/>
          </w:tcPr>
          <w:p w14:paraId="68A0ED62" w14:textId="77777777" w:rsidR="00781964" w:rsidRPr="00781964" w:rsidRDefault="00781964" w:rsidP="00781964">
            <w:pPr>
              <w:spacing w:before="0"/>
              <w:jc w:val="left"/>
              <w:rPr>
                <w:rFonts w:cs="Arial"/>
                <w:color w:val="000000"/>
              </w:rPr>
            </w:pPr>
            <w:r w:rsidRPr="00781964">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vAlign w:val="center"/>
          </w:tcPr>
          <w:p w14:paraId="00BFBBD8"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6960EE1"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5C5BD88"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1E04F003" w14:textId="77777777" w:rsidR="00781964" w:rsidRPr="00781964" w:rsidRDefault="00781964" w:rsidP="00781964">
            <w:pPr>
              <w:spacing w:before="0"/>
              <w:jc w:val="right"/>
              <w:rPr>
                <w:rFonts w:cs="Arial"/>
                <w:color w:val="000000"/>
                <w:sz w:val="24"/>
                <w:szCs w:val="24"/>
              </w:rPr>
            </w:pPr>
          </w:p>
        </w:tc>
      </w:tr>
      <w:tr w:rsidR="00781964" w:rsidRPr="00781964" w14:paraId="6A324BA3" w14:textId="77777777" w:rsidTr="00BC4167">
        <w:trPr>
          <w:trHeight w:val="386"/>
        </w:trPr>
        <w:tc>
          <w:tcPr>
            <w:tcW w:w="2056" w:type="dxa"/>
            <w:tcBorders>
              <w:top w:val="nil"/>
              <w:left w:val="single" w:sz="8" w:space="0" w:color="auto"/>
              <w:bottom w:val="single" w:sz="8" w:space="0" w:color="000000"/>
              <w:right w:val="single" w:sz="8" w:space="0" w:color="auto"/>
            </w:tcBorders>
            <w:noWrap/>
            <w:vAlign w:val="center"/>
          </w:tcPr>
          <w:p w14:paraId="2B5E362D"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585118AA" w14:textId="77777777" w:rsidR="00781964" w:rsidRPr="00781964" w:rsidRDefault="00781964" w:rsidP="00781964">
            <w:pPr>
              <w:spacing w:before="0"/>
              <w:jc w:val="left"/>
              <w:rPr>
                <w:rFonts w:cs="Arial"/>
                <w:color w:val="000000"/>
              </w:rPr>
            </w:pPr>
            <w:r w:rsidRPr="00781964">
              <w:rPr>
                <w:rFonts w:cs="Arial"/>
                <w:color w:val="000000"/>
              </w:rPr>
              <w:t>ø15 пропусни вентил</w:t>
            </w:r>
          </w:p>
        </w:tc>
        <w:tc>
          <w:tcPr>
            <w:tcW w:w="1056" w:type="dxa"/>
            <w:tcBorders>
              <w:top w:val="nil"/>
              <w:left w:val="nil"/>
              <w:bottom w:val="single" w:sz="8" w:space="0" w:color="000000"/>
              <w:right w:val="single" w:sz="8" w:space="0" w:color="000000"/>
            </w:tcBorders>
            <w:shd w:val="clear" w:color="auto" w:fill="auto"/>
            <w:noWrap/>
            <w:vAlign w:val="center"/>
          </w:tcPr>
          <w:p w14:paraId="3A2C1410" w14:textId="77777777" w:rsidR="00781964" w:rsidRPr="00781964" w:rsidRDefault="00781964" w:rsidP="00781964">
            <w:pPr>
              <w:spacing w:before="0"/>
              <w:jc w:val="center"/>
              <w:rPr>
                <w:rFonts w:cs="Arial"/>
                <w:color w:val="000000"/>
              </w:rPr>
            </w:pPr>
            <w:r w:rsidRPr="00781964">
              <w:rPr>
                <w:rFonts w:cs="Arial"/>
                <w:color w:val="000000"/>
              </w:rPr>
              <w:t>kom</w:t>
            </w:r>
          </w:p>
        </w:tc>
        <w:tc>
          <w:tcPr>
            <w:tcW w:w="1284" w:type="dxa"/>
            <w:tcBorders>
              <w:top w:val="nil"/>
              <w:left w:val="nil"/>
              <w:bottom w:val="single" w:sz="8" w:space="0" w:color="000000"/>
              <w:right w:val="single" w:sz="8" w:space="0" w:color="000000"/>
            </w:tcBorders>
            <w:shd w:val="clear" w:color="auto" w:fill="auto"/>
            <w:vAlign w:val="center"/>
          </w:tcPr>
          <w:p w14:paraId="480A8FA4" w14:textId="77777777" w:rsidR="00781964" w:rsidRPr="00781964" w:rsidRDefault="00781964" w:rsidP="00781964">
            <w:pPr>
              <w:spacing w:before="0"/>
              <w:jc w:val="right"/>
              <w:rPr>
                <w:rFonts w:cs="Arial"/>
                <w:color w:val="000000"/>
              </w:rPr>
            </w:pPr>
            <w:r w:rsidRPr="00781964">
              <w:rPr>
                <w:rFonts w:cs="Arial"/>
                <w:color w:val="000000"/>
              </w:rPr>
              <w:t>33.00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58355AA6"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E36481"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B93664E"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40C89614" w14:textId="77777777" w:rsidR="00781964" w:rsidRPr="00781964" w:rsidRDefault="00781964" w:rsidP="00781964">
            <w:pPr>
              <w:spacing w:before="0"/>
              <w:jc w:val="right"/>
              <w:rPr>
                <w:rFonts w:cs="Arial"/>
                <w:color w:val="000000"/>
                <w:sz w:val="24"/>
                <w:szCs w:val="24"/>
              </w:rPr>
            </w:pPr>
          </w:p>
        </w:tc>
      </w:tr>
      <w:tr w:rsidR="00781964" w:rsidRPr="00781964" w14:paraId="4A235CEB" w14:textId="77777777" w:rsidTr="00BC4167">
        <w:trPr>
          <w:trHeight w:val="386"/>
        </w:trPr>
        <w:tc>
          <w:tcPr>
            <w:tcW w:w="2056" w:type="dxa"/>
            <w:tcBorders>
              <w:top w:val="nil"/>
              <w:left w:val="single" w:sz="8" w:space="0" w:color="auto"/>
              <w:bottom w:val="single" w:sz="8" w:space="0" w:color="000000"/>
              <w:right w:val="single" w:sz="8" w:space="0" w:color="auto"/>
            </w:tcBorders>
            <w:noWrap/>
            <w:vAlign w:val="center"/>
          </w:tcPr>
          <w:p w14:paraId="268CAC45"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7DB996CC" w14:textId="77777777" w:rsidR="00781964" w:rsidRPr="00781964" w:rsidRDefault="00781964" w:rsidP="00781964">
            <w:pPr>
              <w:spacing w:before="0"/>
              <w:jc w:val="left"/>
              <w:rPr>
                <w:rFonts w:cs="Arial"/>
                <w:color w:val="000000"/>
              </w:rPr>
            </w:pPr>
            <w:r w:rsidRPr="00781964">
              <w:rPr>
                <w:rFonts w:cs="Arial"/>
                <w:color w:val="000000"/>
              </w:rPr>
              <w:t>ø20 пропусни   вентил</w:t>
            </w:r>
          </w:p>
        </w:tc>
        <w:tc>
          <w:tcPr>
            <w:tcW w:w="1056" w:type="dxa"/>
            <w:tcBorders>
              <w:top w:val="nil"/>
              <w:left w:val="nil"/>
              <w:bottom w:val="single" w:sz="8" w:space="0" w:color="000000"/>
              <w:right w:val="single" w:sz="8" w:space="0" w:color="000000"/>
            </w:tcBorders>
            <w:shd w:val="clear" w:color="auto" w:fill="auto"/>
            <w:noWrap/>
            <w:vAlign w:val="center"/>
          </w:tcPr>
          <w:p w14:paraId="53DB181A" w14:textId="77777777" w:rsidR="00781964" w:rsidRPr="00781964" w:rsidRDefault="00781964" w:rsidP="00781964">
            <w:pPr>
              <w:spacing w:before="0"/>
              <w:jc w:val="center"/>
              <w:rPr>
                <w:rFonts w:cs="Arial"/>
                <w:color w:val="000000"/>
              </w:rPr>
            </w:pPr>
            <w:r w:rsidRPr="00781964">
              <w:rPr>
                <w:rFonts w:cs="Arial"/>
                <w:color w:val="000000"/>
              </w:rPr>
              <w:t>kom</w:t>
            </w:r>
          </w:p>
        </w:tc>
        <w:tc>
          <w:tcPr>
            <w:tcW w:w="1284" w:type="dxa"/>
            <w:tcBorders>
              <w:top w:val="nil"/>
              <w:left w:val="nil"/>
              <w:bottom w:val="single" w:sz="8" w:space="0" w:color="000000"/>
              <w:right w:val="single" w:sz="8" w:space="0" w:color="000000"/>
            </w:tcBorders>
            <w:shd w:val="clear" w:color="auto" w:fill="auto"/>
            <w:vAlign w:val="center"/>
          </w:tcPr>
          <w:p w14:paraId="1738915D" w14:textId="77777777" w:rsidR="00781964" w:rsidRPr="00781964" w:rsidRDefault="00781964" w:rsidP="00781964">
            <w:pPr>
              <w:spacing w:before="0"/>
              <w:jc w:val="right"/>
              <w:rPr>
                <w:rFonts w:cs="Arial"/>
                <w:color w:val="000000"/>
              </w:rPr>
            </w:pPr>
            <w:r w:rsidRPr="00781964">
              <w:rPr>
                <w:rFonts w:cs="Arial"/>
                <w:color w:val="000000"/>
              </w:rPr>
              <w:t>8.00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702D502F"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6A0C25"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20609EAA"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35B3B494" w14:textId="77777777" w:rsidR="00781964" w:rsidRPr="00781964" w:rsidRDefault="00781964" w:rsidP="00781964">
            <w:pPr>
              <w:spacing w:before="0"/>
              <w:jc w:val="right"/>
              <w:rPr>
                <w:rFonts w:cs="Arial"/>
                <w:color w:val="000000"/>
                <w:sz w:val="24"/>
                <w:szCs w:val="24"/>
              </w:rPr>
            </w:pPr>
          </w:p>
        </w:tc>
      </w:tr>
      <w:tr w:rsidR="00781964" w:rsidRPr="00781964" w14:paraId="4BEE5A2E" w14:textId="77777777" w:rsidTr="00BC4167">
        <w:trPr>
          <w:trHeight w:val="386"/>
        </w:trPr>
        <w:tc>
          <w:tcPr>
            <w:tcW w:w="2056" w:type="dxa"/>
            <w:tcBorders>
              <w:top w:val="nil"/>
              <w:left w:val="single" w:sz="8" w:space="0" w:color="auto"/>
              <w:bottom w:val="single" w:sz="8" w:space="0" w:color="000000"/>
              <w:right w:val="single" w:sz="8" w:space="0" w:color="auto"/>
            </w:tcBorders>
            <w:noWrap/>
            <w:vAlign w:val="center"/>
          </w:tcPr>
          <w:p w14:paraId="49B08454"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13D16602" w14:textId="77777777" w:rsidR="00781964" w:rsidRPr="00781964" w:rsidRDefault="00781964" w:rsidP="00781964">
            <w:pPr>
              <w:spacing w:before="0"/>
              <w:jc w:val="left"/>
              <w:rPr>
                <w:rFonts w:cs="Arial"/>
                <w:color w:val="000000"/>
              </w:rPr>
            </w:pPr>
            <w:r w:rsidRPr="00781964">
              <w:rPr>
                <w:rFonts w:cs="Arial"/>
                <w:color w:val="000000"/>
              </w:rPr>
              <w:t>ø15 пропусни  eк. вентил</w:t>
            </w:r>
          </w:p>
        </w:tc>
        <w:tc>
          <w:tcPr>
            <w:tcW w:w="1056" w:type="dxa"/>
            <w:tcBorders>
              <w:top w:val="nil"/>
              <w:left w:val="nil"/>
              <w:bottom w:val="single" w:sz="8" w:space="0" w:color="000000"/>
              <w:right w:val="single" w:sz="8" w:space="0" w:color="000000"/>
            </w:tcBorders>
            <w:shd w:val="clear" w:color="auto" w:fill="auto"/>
            <w:noWrap/>
            <w:vAlign w:val="center"/>
          </w:tcPr>
          <w:p w14:paraId="634305E2" w14:textId="77777777" w:rsidR="00781964" w:rsidRPr="00781964" w:rsidRDefault="00781964" w:rsidP="00781964">
            <w:pPr>
              <w:spacing w:before="0"/>
              <w:jc w:val="center"/>
              <w:rPr>
                <w:rFonts w:cs="Arial"/>
                <w:color w:val="000000"/>
              </w:rPr>
            </w:pPr>
            <w:r w:rsidRPr="00781964">
              <w:rPr>
                <w:rFonts w:cs="Arial"/>
                <w:color w:val="000000"/>
              </w:rPr>
              <w:t>kom</w:t>
            </w:r>
          </w:p>
        </w:tc>
        <w:tc>
          <w:tcPr>
            <w:tcW w:w="1284" w:type="dxa"/>
            <w:tcBorders>
              <w:top w:val="nil"/>
              <w:left w:val="nil"/>
              <w:bottom w:val="single" w:sz="8" w:space="0" w:color="000000"/>
              <w:right w:val="single" w:sz="8" w:space="0" w:color="000000"/>
            </w:tcBorders>
            <w:shd w:val="clear" w:color="auto" w:fill="auto"/>
            <w:vAlign w:val="center"/>
          </w:tcPr>
          <w:p w14:paraId="1D45A0EC" w14:textId="77777777" w:rsidR="00781964" w:rsidRPr="00781964" w:rsidRDefault="00781964" w:rsidP="00781964">
            <w:pPr>
              <w:spacing w:before="0"/>
              <w:jc w:val="right"/>
              <w:rPr>
                <w:rFonts w:cs="Arial"/>
                <w:color w:val="000000"/>
              </w:rPr>
            </w:pPr>
            <w:r w:rsidRPr="00781964">
              <w:rPr>
                <w:rFonts w:cs="Arial"/>
                <w:color w:val="000000"/>
              </w:rPr>
              <w:t>17.00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133B2DD7"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5A5C1B"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058C7132"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77DF4887" w14:textId="77777777" w:rsidR="00781964" w:rsidRPr="00781964" w:rsidRDefault="00781964" w:rsidP="00781964">
            <w:pPr>
              <w:spacing w:before="0"/>
              <w:jc w:val="right"/>
              <w:rPr>
                <w:rFonts w:cs="Arial"/>
                <w:color w:val="000000"/>
                <w:sz w:val="24"/>
                <w:szCs w:val="24"/>
              </w:rPr>
            </w:pPr>
          </w:p>
        </w:tc>
      </w:tr>
      <w:tr w:rsidR="00781964" w:rsidRPr="00781964" w14:paraId="47AFD0CE" w14:textId="77777777" w:rsidTr="00BC4167">
        <w:trPr>
          <w:trHeight w:val="386"/>
        </w:trPr>
        <w:tc>
          <w:tcPr>
            <w:tcW w:w="2056" w:type="dxa"/>
            <w:tcBorders>
              <w:top w:val="nil"/>
              <w:left w:val="single" w:sz="8" w:space="0" w:color="000000"/>
              <w:bottom w:val="nil"/>
              <w:right w:val="single" w:sz="8" w:space="0" w:color="000000"/>
            </w:tcBorders>
            <w:shd w:val="clear" w:color="auto" w:fill="auto"/>
            <w:noWrap/>
            <w:vAlign w:val="center"/>
          </w:tcPr>
          <w:p w14:paraId="1206695C" w14:textId="77777777" w:rsidR="00781964" w:rsidRPr="00781964" w:rsidRDefault="00781964" w:rsidP="00781964">
            <w:pPr>
              <w:spacing w:before="0"/>
              <w:jc w:val="center"/>
              <w:rPr>
                <w:rFonts w:cs="Arial"/>
                <w:color w:val="000000"/>
              </w:rPr>
            </w:pPr>
            <w:r w:rsidRPr="00781964">
              <w:rPr>
                <w:rFonts w:cs="Arial"/>
                <w:color w:val="000000"/>
              </w:rPr>
              <w:t>E.I.3</w:t>
            </w:r>
          </w:p>
        </w:tc>
        <w:tc>
          <w:tcPr>
            <w:tcW w:w="4655" w:type="dxa"/>
            <w:tcBorders>
              <w:top w:val="nil"/>
              <w:left w:val="nil"/>
              <w:bottom w:val="nil"/>
              <w:right w:val="single" w:sz="8" w:space="0" w:color="000000"/>
            </w:tcBorders>
            <w:shd w:val="clear" w:color="auto" w:fill="auto"/>
          </w:tcPr>
          <w:p w14:paraId="1B04AF50" w14:textId="77777777" w:rsidR="00781964" w:rsidRPr="00781964" w:rsidRDefault="00781964" w:rsidP="00781964">
            <w:pPr>
              <w:spacing w:before="0"/>
              <w:jc w:val="left"/>
              <w:rPr>
                <w:rFonts w:cs="Arial"/>
                <w:color w:val="000000"/>
              </w:rPr>
            </w:pPr>
            <w:r w:rsidRPr="00781964">
              <w:rPr>
                <w:rFonts w:cs="Arial"/>
                <w:color w:val="000000"/>
              </w:rPr>
              <w:t xml:space="preserve"> Набавка,транспорт и монтажа челчно поцинкованих цеви(хидрантска мрежа) са потребним фазонским комадима (фитинзима) и спојницама на навој.Позицијом обухваћан сав употребљени материјал,припремно завршни радови пренос материјаладоместамонтаже,размеравање водова по плану,пробијање отвора кроз зидове и међуспратне конструкције,израда жљебова у зидовима  за полагање цеви,сечење цеви и нарезивање навоја,завртање цеви,спојница и фазонских комада,као и омотавање цеви у зидовима заштитном траком. Обрачун по m’ монтиране мреже.</w:t>
            </w:r>
          </w:p>
        </w:tc>
        <w:tc>
          <w:tcPr>
            <w:tcW w:w="1056" w:type="dxa"/>
            <w:tcBorders>
              <w:top w:val="nil"/>
              <w:left w:val="nil"/>
              <w:bottom w:val="nil"/>
              <w:right w:val="single" w:sz="8" w:space="0" w:color="000000"/>
            </w:tcBorders>
            <w:shd w:val="clear" w:color="auto" w:fill="auto"/>
            <w:noWrap/>
            <w:vAlign w:val="center"/>
          </w:tcPr>
          <w:p w14:paraId="1DC64F14" w14:textId="77777777" w:rsidR="00781964" w:rsidRPr="00781964" w:rsidRDefault="00781964" w:rsidP="00781964">
            <w:pPr>
              <w:spacing w:before="0"/>
              <w:jc w:val="left"/>
              <w:rPr>
                <w:rFonts w:cs="Arial"/>
                <w:color w:val="000000"/>
              </w:rPr>
            </w:pPr>
            <w:r w:rsidRPr="00781964">
              <w:rPr>
                <w:rFonts w:cs="Arial"/>
                <w:color w:val="000000"/>
              </w:rPr>
              <w:t> </w:t>
            </w:r>
          </w:p>
        </w:tc>
        <w:tc>
          <w:tcPr>
            <w:tcW w:w="1284" w:type="dxa"/>
            <w:tcBorders>
              <w:top w:val="nil"/>
              <w:left w:val="nil"/>
              <w:bottom w:val="nil"/>
              <w:right w:val="single" w:sz="8" w:space="0" w:color="000000"/>
            </w:tcBorders>
            <w:shd w:val="clear" w:color="auto" w:fill="auto"/>
            <w:vAlign w:val="center"/>
          </w:tcPr>
          <w:p w14:paraId="5BD482E3" w14:textId="77777777" w:rsidR="00781964" w:rsidRPr="00781964" w:rsidRDefault="00781964" w:rsidP="00781964">
            <w:pPr>
              <w:spacing w:before="0"/>
              <w:jc w:val="left"/>
              <w:rPr>
                <w:rFonts w:cs="Arial"/>
                <w:color w:val="000000"/>
              </w:rPr>
            </w:pPr>
            <w:r w:rsidRPr="00781964">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vAlign w:val="center"/>
          </w:tcPr>
          <w:p w14:paraId="02AE2964"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769C85"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75F8730"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06D22A5C" w14:textId="77777777" w:rsidR="00781964" w:rsidRPr="00781964" w:rsidRDefault="00781964" w:rsidP="00781964">
            <w:pPr>
              <w:spacing w:before="0"/>
              <w:jc w:val="right"/>
              <w:rPr>
                <w:rFonts w:cs="Arial"/>
                <w:color w:val="000000"/>
                <w:sz w:val="24"/>
                <w:szCs w:val="24"/>
              </w:rPr>
            </w:pPr>
          </w:p>
        </w:tc>
      </w:tr>
      <w:tr w:rsidR="00781964" w:rsidRPr="00781964" w14:paraId="1C2950CF" w14:textId="77777777" w:rsidTr="006B11A1">
        <w:trPr>
          <w:trHeight w:val="340"/>
        </w:trPr>
        <w:tc>
          <w:tcPr>
            <w:tcW w:w="2056" w:type="dxa"/>
            <w:tcBorders>
              <w:top w:val="nil"/>
              <w:left w:val="single" w:sz="8" w:space="0" w:color="000000"/>
              <w:bottom w:val="nil"/>
              <w:right w:val="single" w:sz="8" w:space="0" w:color="000000"/>
            </w:tcBorders>
            <w:noWrap/>
            <w:vAlign w:val="center"/>
          </w:tcPr>
          <w:p w14:paraId="3EEA5051" w14:textId="77777777" w:rsidR="00781964" w:rsidRPr="00781964" w:rsidRDefault="00781964" w:rsidP="00781964">
            <w:pPr>
              <w:spacing w:before="0"/>
              <w:jc w:val="left"/>
              <w:rPr>
                <w:rFonts w:cs="Arial"/>
                <w:color w:val="000000"/>
              </w:rPr>
            </w:pPr>
          </w:p>
        </w:tc>
        <w:tc>
          <w:tcPr>
            <w:tcW w:w="4655" w:type="dxa"/>
            <w:tcBorders>
              <w:top w:val="single" w:sz="8" w:space="0" w:color="000000"/>
              <w:left w:val="nil"/>
              <w:bottom w:val="single" w:sz="8" w:space="0" w:color="000000"/>
              <w:right w:val="single" w:sz="8" w:space="0" w:color="000000"/>
            </w:tcBorders>
            <w:shd w:val="clear" w:color="auto" w:fill="auto"/>
            <w:vAlign w:val="center"/>
          </w:tcPr>
          <w:p w14:paraId="3E181954" w14:textId="77777777" w:rsidR="00781964" w:rsidRPr="00781964" w:rsidRDefault="00781964" w:rsidP="00781964">
            <w:pPr>
              <w:spacing w:before="0"/>
              <w:jc w:val="left"/>
              <w:rPr>
                <w:rFonts w:cs="Arial"/>
                <w:color w:val="000000"/>
              </w:rPr>
            </w:pPr>
            <w:r w:rsidRPr="00781964">
              <w:rPr>
                <w:rFonts w:cs="Arial"/>
                <w:color w:val="000000"/>
              </w:rPr>
              <w:t xml:space="preserve">ø50 </w:t>
            </w:r>
          </w:p>
        </w:tc>
        <w:tc>
          <w:tcPr>
            <w:tcW w:w="1056" w:type="dxa"/>
            <w:tcBorders>
              <w:top w:val="single" w:sz="8" w:space="0" w:color="000000"/>
              <w:left w:val="nil"/>
              <w:bottom w:val="single" w:sz="8" w:space="0" w:color="000000"/>
              <w:right w:val="single" w:sz="8" w:space="0" w:color="000000"/>
            </w:tcBorders>
            <w:shd w:val="clear" w:color="auto" w:fill="auto"/>
            <w:noWrap/>
            <w:vAlign w:val="center"/>
          </w:tcPr>
          <w:p w14:paraId="3D90868E" w14:textId="77777777" w:rsidR="00781964" w:rsidRPr="00781964" w:rsidRDefault="00781964" w:rsidP="00781964">
            <w:pPr>
              <w:spacing w:before="0"/>
              <w:jc w:val="center"/>
              <w:rPr>
                <w:rFonts w:cs="Arial"/>
                <w:color w:val="000000"/>
              </w:rPr>
            </w:pPr>
            <w:r w:rsidRPr="00781964">
              <w:rPr>
                <w:rFonts w:cs="Arial"/>
                <w:color w:val="000000"/>
              </w:rPr>
              <w:t>m1</w:t>
            </w:r>
          </w:p>
        </w:tc>
        <w:tc>
          <w:tcPr>
            <w:tcW w:w="1284" w:type="dxa"/>
            <w:tcBorders>
              <w:top w:val="single" w:sz="8" w:space="0" w:color="000000"/>
              <w:left w:val="nil"/>
              <w:bottom w:val="single" w:sz="8" w:space="0" w:color="000000"/>
              <w:right w:val="single" w:sz="8" w:space="0" w:color="000000"/>
            </w:tcBorders>
            <w:shd w:val="clear" w:color="auto" w:fill="auto"/>
            <w:vAlign w:val="center"/>
          </w:tcPr>
          <w:p w14:paraId="6C86C3A9" w14:textId="77777777" w:rsidR="00781964" w:rsidRPr="00781964" w:rsidRDefault="00781964" w:rsidP="00781964">
            <w:pPr>
              <w:spacing w:before="0"/>
              <w:jc w:val="right"/>
              <w:rPr>
                <w:rFonts w:cs="Arial"/>
                <w:color w:val="000000"/>
              </w:rPr>
            </w:pPr>
            <w:r w:rsidRPr="00781964">
              <w:rPr>
                <w:rFonts w:cs="Arial"/>
                <w:color w:val="000000"/>
              </w:rPr>
              <w:t>12.00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090D0E94"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4F4F1B2"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3E920C4"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319AD6A5" w14:textId="77777777" w:rsidR="00781964" w:rsidRPr="00781964" w:rsidRDefault="00781964" w:rsidP="00781964">
            <w:pPr>
              <w:spacing w:before="0"/>
              <w:jc w:val="right"/>
              <w:rPr>
                <w:rFonts w:cs="Arial"/>
                <w:color w:val="000000"/>
                <w:sz w:val="24"/>
                <w:szCs w:val="24"/>
              </w:rPr>
            </w:pPr>
          </w:p>
        </w:tc>
      </w:tr>
      <w:tr w:rsidR="00781964" w:rsidRPr="00781964" w14:paraId="0648A128" w14:textId="77777777" w:rsidTr="00BC4167">
        <w:trPr>
          <w:trHeight w:val="386"/>
        </w:trPr>
        <w:tc>
          <w:tcPr>
            <w:tcW w:w="2056" w:type="dxa"/>
            <w:tcBorders>
              <w:top w:val="nil"/>
              <w:left w:val="single" w:sz="8" w:space="0" w:color="000000"/>
              <w:bottom w:val="nil"/>
              <w:right w:val="single" w:sz="8" w:space="0" w:color="000000"/>
            </w:tcBorders>
            <w:noWrap/>
            <w:vAlign w:val="center"/>
          </w:tcPr>
          <w:p w14:paraId="780DD902"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464B0A54" w14:textId="77777777" w:rsidR="00781964" w:rsidRPr="00781964" w:rsidRDefault="00781964" w:rsidP="00781964">
            <w:pPr>
              <w:spacing w:before="0"/>
              <w:jc w:val="left"/>
              <w:rPr>
                <w:rFonts w:cs="Arial"/>
                <w:color w:val="000000"/>
              </w:rPr>
            </w:pPr>
            <w:r w:rsidRPr="00781964">
              <w:rPr>
                <w:rFonts w:cs="Arial"/>
                <w:color w:val="000000"/>
              </w:rPr>
              <w:t xml:space="preserve">ø65 </w:t>
            </w:r>
          </w:p>
        </w:tc>
        <w:tc>
          <w:tcPr>
            <w:tcW w:w="1056" w:type="dxa"/>
            <w:tcBorders>
              <w:top w:val="nil"/>
              <w:left w:val="nil"/>
              <w:bottom w:val="single" w:sz="8" w:space="0" w:color="000000"/>
              <w:right w:val="single" w:sz="8" w:space="0" w:color="000000"/>
            </w:tcBorders>
            <w:shd w:val="clear" w:color="auto" w:fill="auto"/>
            <w:noWrap/>
            <w:vAlign w:val="center"/>
          </w:tcPr>
          <w:p w14:paraId="47D801DF" w14:textId="77777777" w:rsidR="00781964" w:rsidRPr="00781964" w:rsidRDefault="00781964" w:rsidP="00781964">
            <w:pPr>
              <w:spacing w:before="0"/>
              <w:jc w:val="center"/>
              <w:rPr>
                <w:rFonts w:cs="Arial"/>
                <w:color w:val="000000"/>
              </w:rPr>
            </w:pPr>
            <w:r w:rsidRPr="00781964">
              <w:rPr>
                <w:rFonts w:cs="Arial"/>
                <w:color w:val="000000"/>
              </w:rPr>
              <w:t>m1</w:t>
            </w:r>
          </w:p>
        </w:tc>
        <w:tc>
          <w:tcPr>
            <w:tcW w:w="1284" w:type="dxa"/>
            <w:tcBorders>
              <w:top w:val="nil"/>
              <w:left w:val="nil"/>
              <w:bottom w:val="single" w:sz="8" w:space="0" w:color="000000"/>
              <w:right w:val="single" w:sz="8" w:space="0" w:color="000000"/>
            </w:tcBorders>
            <w:shd w:val="clear" w:color="auto" w:fill="auto"/>
            <w:vAlign w:val="center"/>
          </w:tcPr>
          <w:p w14:paraId="44CC9B2F" w14:textId="77777777" w:rsidR="00781964" w:rsidRPr="00781964" w:rsidRDefault="00781964" w:rsidP="00781964">
            <w:pPr>
              <w:spacing w:before="0"/>
              <w:jc w:val="right"/>
              <w:rPr>
                <w:rFonts w:cs="Arial"/>
                <w:color w:val="000000"/>
              </w:rPr>
            </w:pPr>
            <w:r w:rsidRPr="00781964">
              <w:rPr>
                <w:rFonts w:cs="Arial"/>
                <w:color w:val="000000"/>
              </w:rPr>
              <w:t>55.00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786A2560"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B28C2C5"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05C4D2D1"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6AD847D5" w14:textId="77777777" w:rsidR="00781964" w:rsidRPr="00781964" w:rsidRDefault="00781964" w:rsidP="00781964">
            <w:pPr>
              <w:spacing w:before="0"/>
              <w:jc w:val="right"/>
              <w:rPr>
                <w:rFonts w:cs="Arial"/>
                <w:color w:val="000000"/>
                <w:sz w:val="24"/>
                <w:szCs w:val="24"/>
              </w:rPr>
            </w:pPr>
          </w:p>
        </w:tc>
      </w:tr>
      <w:tr w:rsidR="00781964" w:rsidRPr="00781964" w14:paraId="773F17FF" w14:textId="77777777" w:rsidTr="006B11A1">
        <w:trPr>
          <w:trHeight w:val="340"/>
        </w:trPr>
        <w:tc>
          <w:tcPr>
            <w:tcW w:w="2056" w:type="dxa"/>
            <w:tcBorders>
              <w:top w:val="nil"/>
              <w:left w:val="single" w:sz="8" w:space="0" w:color="000000"/>
              <w:bottom w:val="nil"/>
              <w:right w:val="single" w:sz="8" w:space="0" w:color="000000"/>
            </w:tcBorders>
            <w:noWrap/>
            <w:vAlign w:val="center"/>
          </w:tcPr>
          <w:p w14:paraId="2B5B28DD"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633B7C00" w14:textId="77777777" w:rsidR="00781964" w:rsidRPr="00781964" w:rsidRDefault="00781964" w:rsidP="00781964">
            <w:pPr>
              <w:spacing w:before="0"/>
              <w:jc w:val="left"/>
              <w:rPr>
                <w:rFonts w:cs="Arial"/>
                <w:color w:val="000000"/>
              </w:rPr>
            </w:pPr>
            <w:r w:rsidRPr="00781964">
              <w:rPr>
                <w:rFonts w:cs="Arial"/>
                <w:color w:val="000000"/>
              </w:rPr>
              <w:t>ø80</w:t>
            </w:r>
          </w:p>
        </w:tc>
        <w:tc>
          <w:tcPr>
            <w:tcW w:w="1056" w:type="dxa"/>
            <w:tcBorders>
              <w:top w:val="nil"/>
              <w:left w:val="nil"/>
              <w:bottom w:val="single" w:sz="8" w:space="0" w:color="000000"/>
              <w:right w:val="single" w:sz="8" w:space="0" w:color="000000"/>
            </w:tcBorders>
            <w:shd w:val="clear" w:color="auto" w:fill="auto"/>
            <w:noWrap/>
            <w:vAlign w:val="center"/>
          </w:tcPr>
          <w:p w14:paraId="7C110468" w14:textId="77777777" w:rsidR="00781964" w:rsidRPr="00781964" w:rsidRDefault="00781964" w:rsidP="00781964">
            <w:pPr>
              <w:spacing w:before="0"/>
              <w:jc w:val="center"/>
              <w:rPr>
                <w:rFonts w:cs="Arial"/>
                <w:color w:val="000000"/>
              </w:rPr>
            </w:pPr>
            <w:r w:rsidRPr="00781964">
              <w:rPr>
                <w:rFonts w:cs="Arial"/>
                <w:color w:val="000000"/>
              </w:rPr>
              <w:t>m1</w:t>
            </w:r>
          </w:p>
        </w:tc>
        <w:tc>
          <w:tcPr>
            <w:tcW w:w="1284" w:type="dxa"/>
            <w:tcBorders>
              <w:top w:val="nil"/>
              <w:left w:val="nil"/>
              <w:bottom w:val="single" w:sz="8" w:space="0" w:color="000000"/>
              <w:right w:val="single" w:sz="8" w:space="0" w:color="000000"/>
            </w:tcBorders>
            <w:shd w:val="clear" w:color="auto" w:fill="auto"/>
            <w:vAlign w:val="center"/>
          </w:tcPr>
          <w:p w14:paraId="33E30603" w14:textId="77777777" w:rsidR="00781964" w:rsidRPr="00781964" w:rsidRDefault="00781964" w:rsidP="00781964">
            <w:pPr>
              <w:spacing w:before="0"/>
              <w:jc w:val="right"/>
              <w:rPr>
                <w:rFonts w:cs="Arial"/>
                <w:color w:val="000000"/>
              </w:rPr>
            </w:pPr>
            <w:r w:rsidRPr="00781964">
              <w:rPr>
                <w:rFonts w:cs="Arial"/>
                <w:color w:val="000000"/>
              </w:rPr>
              <w:t>24.50</w:t>
            </w:r>
          </w:p>
        </w:tc>
        <w:tc>
          <w:tcPr>
            <w:tcW w:w="1670" w:type="dxa"/>
            <w:tcBorders>
              <w:top w:val="single" w:sz="4" w:space="0" w:color="auto"/>
              <w:left w:val="nil"/>
              <w:bottom w:val="single" w:sz="4" w:space="0" w:color="auto"/>
              <w:right w:val="single" w:sz="4" w:space="0" w:color="auto"/>
            </w:tcBorders>
            <w:shd w:val="clear" w:color="auto" w:fill="auto"/>
            <w:vAlign w:val="center"/>
          </w:tcPr>
          <w:p w14:paraId="276A813A"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BEC4345"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71DD868E"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5A7FE348" w14:textId="77777777" w:rsidR="00781964" w:rsidRPr="00781964" w:rsidRDefault="00781964" w:rsidP="00781964">
            <w:pPr>
              <w:spacing w:before="0"/>
              <w:jc w:val="right"/>
              <w:rPr>
                <w:rFonts w:cs="Arial"/>
                <w:color w:val="000000"/>
                <w:sz w:val="24"/>
                <w:szCs w:val="24"/>
              </w:rPr>
            </w:pPr>
          </w:p>
        </w:tc>
      </w:tr>
      <w:tr w:rsidR="00781964" w:rsidRPr="00781964" w14:paraId="225D37FB" w14:textId="77777777" w:rsidTr="00BC4167">
        <w:trPr>
          <w:trHeight w:val="386"/>
        </w:trPr>
        <w:tc>
          <w:tcPr>
            <w:tcW w:w="2056"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4A887F7B" w14:textId="77777777" w:rsidR="00781964" w:rsidRPr="00781964" w:rsidRDefault="00781964" w:rsidP="00781964">
            <w:pPr>
              <w:spacing w:before="0"/>
              <w:jc w:val="center"/>
              <w:rPr>
                <w:rFonts w:cs="Arial"/>
                <w:color w:val="000000"/>
              </w:rPr>
            </w:pPr>
            <w:r w:rsidRPr="00781964">
              <w:rPr>
                <w:rFonts w:cs="Arial"/>
                <w:color w:val="000000"/>
              </w:rPr>
              <w:t>E.I.4</w:t>
            </w:r>
          </w:p>
        </w:tc>
        <w:tc>
          <w:tcPr>
            <w:tcW w:w="4655" w:type="dxa"/>
            <w:tcBorders>
              <w:top w:val="nil"/>
              <w:left w:val="nil"/>
              <w:bottom w:val="nil"/>
              <w:right w:val="single" w:sz="8" w:space="0" w:color="000000"/>
            </w:tcBorders>
            <w:shd w:val="clear" w:color="auto" w:fill="auto"/>
            <w:vAlign w:val="center"/>
          </w:tcPr>
          <w:p w14:paraId="718F769C" w14:textId="77777777" w:rsidR="00781964" w:rsidRPr="00781964" w:rsidRDefault="00781964" w:rsidP="00781964">
            <w:pPr>
              <w:spacing w:before="0"/>
              <w:jc w:val="left"/>
              <w:rPr>
                <w:rFonts w:cs="Arial"/>
                <w:color w:val="000000"/>
              </w:rPr>
            </w:pPr>
            <w:r w:rsidRPr="00781964">
              <w:rPr>
                <w:rFonts w:cs="Arial"/>
                <w:color w:val="000000"/>
              </w:rPr>
              <w:t xml:space="preserve">Набавка, транспорт и монтажа МС пропусних вентила на разводним цевима и вертикалама хидрантске мреже. Пропусне вентиле монтирати испред сваког изливног места                                                                             Обрачун по ком.                                                                                                                        </w:t>
            </w:r>
          </w:p>
        </w:tc>
        <w:tc>
          <w:tcPr>
            <w:tcW w:w="1056" w:type="dxa"/>
            <w:tcBorders>
              <w:top w:val="nil"/>
              <w:left w:val="nil"/>
              <w:bottom w:val="nil"/>
              <w:right w:val="single" w:sz="8" w:space="0" w:color="000000"/>
            </w:tcBorders>
            <w:shd w:val="clear" w:color="auto" w:fill="auto"/>
            <w:noWrap/>
            <w:vAlign w:val="center"/>
          </w:tcPr>
          <w:p w14:paraId="27C63237" w14:textId="77777777" w:rsidR="00781964" w:rsidRPr="00781964" w:rsidRDefault="00781964" w:rsidP="00781964">
            <w:pPr>
              <w:spacing w:before="0"/>
              <w:jc w:val="center"/>
              <w:rPr>
                <w:rFonts w:cs="Arial"/>
                <w:color w:val="000000"/>
              </w:rPr>
            </w:pPr>
            <w:r w:rsidRPr="00781964">
              <w:rPr>
                <w:rFonts w:cs="Arial"/>
                <w:color w:val="000000"/>
              </w:rPr>
              <w:t> </w:t>
            </w:r>
          </w:p>
        </w:tc>
        <w:tc>
          <w:tcPr>
            <w:tcW w:w="1284" w:type="dxa"/>
            <w:tcBorders>
              <w:top w:val="nil"/>
              <w:left w:val="nil"/>
              <w:bottom w:val="nil"/>
              <w:right w:val="single" w:sz="8" w:space="0" w:color="000000"/>
            </w:tcBorders>
            <w:shd w:val="clear" w:color="auto" w:fill="auto"/>
            <w:vAlign w:val="center"/>
          </w:tcPr>
          <w:p w14:paraId="79811F0D" w14:textId="77777777" w:rsidR="00781964" w:rsidRPr="00781964" w:rsidRDefault="00781964" w:rsidP="00781964">
            <w:pPr>
              <w:spacing w:before="0"/>
              <w:jc w:val="left"/>
              <w:rPr>
                <w:rFonts w:cs="Arial"/>
                <w:color w:val="000000"/>
              </w:rPr>
            </w:pPr>
            <w:r w:rsidRPr="00781964">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vAlign w:val="center"/>
          </w:tcPr>
          <w:p w14:paraId="699122F7"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FF757A3"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4EE9F65C"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009D01DD" w14:textId="77777777" w:rsidR="00781964" w:rsidRPr="00781964" w:rsidRDefault="00781964" w:rsidP="00781964">
            <w:pPr>
              <w:spacing w:before="0"/>
              <w:jc w:val="right"/>
              <w:rPr>
                <w:rFonts w:cs="Arial"/>
                <w:color w:val="000000"/>
                <w:sz w:val="24"/>
                <w:szCs w:val="24"/>
              </w:rPr>
            </w:pPr>
          </w:p>
        </w:tc>
      </w:tr>
      <w:tr w:rsidR="00781964" w:rsidRPr="00781964" w14:paraId="065B1059" w14:textId="77777777" w:rsidTr="00BC4167">
        <w:trPr>
          <w:trHeight w:val="386"/>
        </w:trPr>
        <w:tc>
          <w:tcPr>
            <w:tcW w:w="2056" w:type="dxa"/>
            <w:tcBorders>
              <w:top w:val="single" w:sz="8" w:space="0" w:color="auto"/>
              <w:left w:val="single" w:sz="8" w:space="0" w:color="auto"/>
              <w:bottom w:val="single" w:sz="8" w:space="0" w:color="000000"/>
              <w:right w:val="single" w:sz="8" w:space="0" w:color="auto"/>
            </w:tcBorders>
            <w:noWrap/>
            <w:vAlign w:val="center"/>
          </w:tcPr>
          <w:p w14:paraId="6D39509A" w14:textId="77777777" w:rsidR="00781964" w:rsidRPr="00781964" w:rsidRDefault="00781964" w:rsidP="00781964">
            <w:pPr>
              <w:spacing w:before="0"/>
              <w:jc w:val="left"/>
              <w:rPr>
                <w:rFonts w:cs="Arial"/>
                <w:color w:val="000000"/>
              </w:rPr>
            </w:pPr>
          </w:p>
        </w:tc>
        <w:tc>
          <w:tcPr>
            <w:tcW w:w="4655" w:type="dxa"/>
            <w:tcBorders>
              <w:top w:val="single" w:sz="8" w:space="0" w:color="000000"/>
              <w:left w:val="nil"/>
              <w:bottom w:val="single" w:sz="8" w:space="0" w:color="000000"/>
              <w:right w:val="single" w:sz="8" w:space="0" w:color="000000"/>
            </w:tcBorders>
            <w:shd w:val="clear" w:color="auto" w:fill="auto"/>
            <w:vAlign w:val="center"/>
          </w:tcPr>
          <w:p w14:paraId="4AD62708" w14:textId="77777777" w:rsidR="00781964" w:rsidRPr="00781964" w:rsidRDefault="00781964" w:rsidP="00781964">
            <w:pPr>
              <w:spacing w:before="0"/>
              <w:jc w:val="left"/>
              <w:rPr>
                <w:rFonts w:cs="Arial"/>
                <w:color w:val="000000"/>
              </w:rPr>
            </w:pPr>
            <w:r w:rsidRPr="00781964">
              <w:rPr>
                <w:rFonts w:cs="Arial"/>
                <w:color w:val="000000"/>
              </w:rPr>
              <w:t>ø65 пропусни вентил</w:t>
            </w:r>
          </w:p>
        </w:tc>
        <w:tc>
          <w:tcPr>
            <w:tcW w:w="1056" w:type="dxa"/>
            <w:tcBorders>
              <w:top w:val="single" w:sz="8" w:space="0" w:color="000000"/>
              <w:left w:val="nil"/>
              <w:bottom w:val="single" w:sz="8" w:space="0" w:color="000000"/>
              <w:right w:val="single" w:sz="8" w:space="0" w:color="000000"/>
            </w:tcBorders>
            <w:shd w:val="clear" w:color="auto" w:fill="auto"/>
            <w:noWrap/>
            <w:vAlign w:val="center"/>
          </w:tcPr>
          <w:p w14:paraId="14A4428A" w14:textId="77777777" w:rsidR="00781964" w:rsidRPr="00781964" w:rsidRDefault="00781964" w:rsidP="00781964">
            <w:pPr>
              <w:spacing w:before="0"/>
              <w:jc w:val="center"/>
              <w:rPr>
                <w:rFonts w:cs="Arial"/>
                <w:color w:val="000000"/>
              </w:rPr>
            </w:pPr>
            <w:r w:rsidRPr="00781964">
              <w:rPr>
                <w:rFonts w:cs="Arial"/>
                <w:color w:val="000000"/>
              </w:rPr>
              <w:t>kom</w:t>
            </w:r>
          </w:p>
        </w:tc>
        <w:tc>
          <w:tcPr>
            <w:tcW w:w="1284" w:type="dxa"/>
            <w:tcBorders>
              <w:top w:val="single" w:sz="8" w:space="0" w:color="000000"/>
              <w:left w:val="nil"/>
              <w:bottom w:val="single" w:sz="8" w:space="0" w:color="000000"/>
              <w:right w:val="single" w:sz="8" w:space="0" w:color="000000"/>
            </w:tcBorders>
            <w:shd w:val="clear" w:color="auto" w:fill="auto"/>
            <w:vAlign w:val="center"/>
          </w:tcPr>
          <w:p w14:paraId="7C99596F" w14:textId="77777777" w:rsidR="00781964" w:rsidRPr="00781964" w:rsidRDefault="00781964" w:rsidP="00781964">
            <w:pPr>
              <w:spacing w:before="0"/>
              <w:jc w:val="right"/>
              <w:rPr>
                <w:rFonts w:cs="Arial"/>
                <w:color w:val="000000"/>
              </w:rPr>
            </w:pPr>
            <w:r w:rsidRPr="00781964">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2208E519"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A49A79B"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06AFAFA4"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1CF1E140" w14:textId="77777777" w:rsidR="00781964" w:rsidRPr="00781964" w:rsidRDefault="00781964" w:rsidP="00781964">
            <w:pPr>
              <w:spacing w:before="0"/>
              <w:jc w:val="right"/>
              <w:rPr>
                <w:rFonts w:cs="Arial"/>
                <w:color w:val="000000"/>
                <w:sz w:val="24"/>
                <w:szCs w:val="24"/>
              </w:rPr>
            </w:pPr>
          </w:p>
        </w:tc>
      </w:tr>
      <w:tr w:rsidR="00781964" w:rsidRPr="00781964" w14:paraId="43C8A813" w14:textId="77777777" w:rsidTr="00BC4167">
        <w:trPr>
          <w:trHeight w:val="386"/>
        </w:trPr>
        <w:tc>
          <w:tcPr>
            <w:tcW w:w="2056" w:type="dxa"/>
            <w:tcBorders>
              <w:top w:val="single" w:sz="8" w:space="0" w:color="auto"/>
              <w:left w:val="single" w:sz="8" w:space="0" w:color="auto"/>
              <w:bottom w:val="single" w:sz="8" w:space="0" w:color="000000"/>
              <w:right w:val="single" w:sz="8" w:space="0" w:color="auto"/>
            </w:tcBorders>
            <w:noWrap/>
            <w:vAlign w:val="center"/>
          </w:tcPr>
          <w:p w14:paraId="6E8ECD5E" w14:textId="77777777" w:rsidR="00781964" w:rsidRPr="00781964" w:rsidRDefault="00781964" w:rsidP="00781964">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77698156" w14:textId="77777777" w:rsidR="00781964" w:rsidRPr="00781964" w:rsidRDefault="00781964" w:rsidP="00781964">
            <w:pPr>
              <w:spacing w:before="0"/>
              <w:jc w:val="left"/>
              <w:rPr>
                <w:rFonts w:cs="Arial"/>
                <w:color w:val="000000"/>
              </w:rPr>
            </w:pPr>
            <w:r w:rsidRPr="00781964">
              <w:rPr>
                <w:rFonts w:cs="Arial"/>
                <w:color w:val="000000"/>
              </w:rPr>
              <w:t>ø80 пропусни вентил</w:t>
            </w:r>
          </w:p>
        </w:tc>
        <w:tc>
          <w:tcPr>
            <w:tcW w:w="1056" w:type="dxa"/>
            <w:tcBorders>
              <w:top w:val="nil"/>
              <w:left w:val="nil"/>
              <w:bottom w:val="single" w:sz="8" w:space="0" w:color="000000"/>
              <w:right w:val="single" w:sz="8" w:space="0" w:color="000000"/>
            </w:tcBorders>
            <w:shd w:val="clear" w:color="auto" w:fill="auto"/>
            <w:noWrap/>
            <w:vAlign w:val="center"/>
          </w:tcPr>
          <w:p w14:paraId="2593B98E" w14:textId="77777777" w:rsidR="00781964" w:rsidRPr="00781964" w:rsidRDefault="00781964" w:rsidP="00781964">
            <w:pPr>
              <w:spacing w:before="0"/>
              <w:jc w:val="center"/>
              <w:rPr>
                <w:rFonts w:cs="Arial"/>
                <w:color w:val="000000"/>
              </w:rPr>
            </w:pPr>
            <w:r w:rsidRPr="00781964">
              <w:rPr>
                <w:rFonts w:cs="Arial"/>
                <w:color w:val="000000"/>
              </w:rPr>
              <w:t>kom</w:t>
            </w:r>
          </w:p>
        </w:tc>
        <w:tc>
          <w:tcPr>
            <w:tcW w:w="1284" w:type="dxa"/>
            <w:tcBorders>
              <w:top w:val="nil"/>
              <w:left w:val="nil"/>
              <w:bottom w:val="single" w:sz="8" w:space="0" w:color="000000"/>
              <w:right w:val="single" w:sz="8" w:space="0" w:color="000000"/>
            </w:tcBorders>
            <w:shd w:val="clear" w:color="auto" w:fill="auto"/>
            <w:vAlign w:val="center"/>
          </w:tcPr>
          <w:p w14:paraId="2F42330F" w14:textId="77777777" w:rsidR="00781964" w:rsidRPr="00781964" w:rsidRDefault="00781964" w:rsidP="00781964">
            <w:pPr>
              <w:spacing w:before="0"/>
              <w:jc w:val="right"/>
              <w:rPr>
                <w:rFonts w:cs="Arial"/>
                <w:color w:val="000000"/>
              </w:rPr>
            </w:pPr>
            <w:r w:rsidRPr="00781964">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19ADA250" w14:textId="77777777" w:rsidR="00781964" w:rsidRPr="00781964" w:rsidRDefault="00781964" w:rsidP="00781964">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38A510" w14:textId="77777777" w:rsidR="00781964" w:rsidRPr="00781964" w:rsidRDefault="00781964" w:rsidP="00781964">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9213406" w14:textId="77777777" w:rsidR="00781964" w:rsidRPr="00781964" w:rsidRDefault="00781964" w:rsidP="00781964">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69D5A285" w14:textId="77777777" w:rsidR="00781964" w:rsidRPr="00781964" w:rsidRDefault="00781964" w:rsidP="00781964">
            <w:pPr>
              <w:spacing w:before="0"/>
              <w:jc w:val="right"/>
              <w:rPr>
                <w:rFonts w:cs="Arial"/>
                <w:color w:val="000000"/>
                <w:sz w:val="24"/>
                <w:szCs w:val="24"/>
              </w:rPr>
            </w:pPr>
          </w:p>
        </w:tc>
      </w:tr>
      <w:tr w:rsidR="006B11A1" w:rsidRPr="00781964" w14:paraId="44F0760A" w14:textId="77777777" w:rsidTr="00090306">
        <w:trPr>
          <w:trHeight w:val="386"/>
        </w:trPr>
        <w:tc>
          <w:tcPr>
            <w:tcW w:w="2056" w:type="dxa"/>
            <w:tcBorders>
              <w:top w:val="nil"/>
              <w:left w:val="single" w:sz="8" w:space="0" w:color="000000"/>
              <w:bottom w:val="single" w:sz="8" w:space="0" w:color="000000"/>
              <w:right w:val="single" w:sz="8" w:space="0" w:color="000000"/>
            </w:tcBorders>
            <w:shd w:val="clear" w:color="auto" w:fill="auto"/>
            <w:noWrap/>
            <w:vAlign w:val="center"/>
          </w:tcPr>
          <w:p w14:paraId="03E4BFFE" w14:textId="77777777" w:rsidR="006B11A1" w:rsidRPr="00781964" w:rsidRDefault="006B11A1" w:rsidP="006B11A1">
            <w:pPr>
              <w:spacing w:before="0"/>
              <w:jc w:val="center"/>
              <w:rPr>
                <w:rFonts w:cs="Arial"/>
                <w:color w:val="000000"/>
              </w:rPr>
            </w:pPr>
            <w:r w:rsidRPr="00781964">
              <w:rPr>
                <w:rFonts w:cs="Arial"/>
                <w:color w:val="000000"/>
              </w:rPr>
              <w:t>E.I.5</w:t>
            </w:r>
          </w:p>
        </w:tc>
        <w:tc>
          <w:tcPr>
            <w:tcW w:w="4655" w:type="dxa"/>
            <w:tcBorders>
              <w:top w:val="nil"/>
              <w:left w:val="nil"/>
              <w:bottom w:val="nil"/>
              <w:right w:val="single" w:sz="8" w:space="0" w:color="000000"/>
            </w:tcBorders>
            <w:shd w:val="clear" w:color="auto" w:fill="auto"/>
            <w:vAlign w:val="center"/>
          </w:tcPr>
          <w:p w14:paraId="79A613A4" w14:textId="77777777" w:rsidR="006B11A1" w:rsidRPr="00781964" w:rsidRDefault="006B11A1" w:rsidP="006B11A1">
            <w:pPr>
              <w:spacing w:before="0"/>
              <w:jc w:val="left"/>
              <w:rPr>
                <w:rFonts w:cs="Arial"/>
                <w:color w:val="000000"/>
              </w:rPr>
            </w:pPr>
            <w:r w:rsidRPr="00781964">
              <w:rPr>
                <w:rFonts w:cs="Arial"/>
                <w:color w:val="000000"/>
              </w:rPr>
              <w:t>Набавка постављање противпожа- рног хидранта DN 50 са комплет опремом(вентилом,цревом дужине  15 m млазницом DN50/25 и пратећим материјалом) Обрачун се врши по комаду комплет опремљеног.</w:t>
            </w:r>
          </w:p>
        </w:tc>
        <w:tc>
          <w:tcPr>
            <w:tcW w:w="1056" w:type="dxa"/>
            <w:tcBorders>
              <w:top w:val="single" w:sz="8" w:space="0" w:color="000000"/>
              <w:left w:val="nil"/>
              <w:bottom w:val="single" w:sz="8" w:space="0" w:color="000000"/>
              <w:right w:val="single" w:sz="8" w:space="0" w:color="000000"/>
            </w:tcBorders>
            <w:shd w:val="clear" w:color="auto" w:fill="auto"/>
            <w:noWrap/>
            <w:vAlign w:val="center"/>
          </w:tcPr>
          <w:p w14:paraId="734C6666" w14:textId="73D473A4" w:rsidR="006B11A1" w:rsidRPr="00781964" w:rsidRDefault="006B11A1" w:rsidP="006B11A1">
            <w:pPr>
              <w:spacing w:before="0"/>
              <w:jc w:val="center"/>
              <w:rPr>
                <w:rFonts w:cs="Arial"/>
                <w:color w:val="000000"/>
              </w:rPr>
            </w:pPr>
            <w:r w:rsidRPr="00781964">
              <w:rPr>
                <w:rFonts w:cs="Arial"/>
                <w:color w:val="000000"/>
              </w:rPr>
              <w:t>kom</w:t>
            </w:r>
          </w:p>
        </w:tc>
        <w:tc>
          <w:tcPr>
            <w:tcW w:w="1284" w:type="dxa"/>
            <w:tcBorders>
              <w:top w:val="single" w:sz="8" w:space="0" w:color="000000"/>
              <w:left w:val="nil"/>
              <w:bottom w:val="single" w:sz="8" w:space="0" w:color="000000"/>
              <w:right w:val="single" w:sz="8" w:space="0" w:color="000000"/>
            </w:tcBorders>
            <w:shd w:val="clear" w:color="auto" w:fill="auto"/>
            <w:vAlign w:val="center"/>
          </w:tcPr>
          <w:p w14:paraId="55013F94" w14:textId="201F8172" w:rsidR="006B11A1" w:rsidRPr="00781964" w:rsidRDefault="006B11A1" w:rsidP="006B11A1">
            <w:pPr>
              <w:spacing w:before="0"/>
              <w:jc w:val="left"/>
              <w:rPr>
                <w:rFonts w:cs="Arial"/>
                <w:color w:val="000000"/>
              </w:rPr>
            </w:pPr>
            <w:r w:rsidRPr="00781964">
              <w:rPr>
                <w:rFonts w:cs="Arial"/>
                <w:color w:val="000000"/>
              </w:rPr>
              <w:t>6.00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2BF0F998"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6A3F41D"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6AD8E9B4"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1E8A912F" w14:textId="77777777" w:rsidR="006B11A1" w:rsidRPr="00781964" w:rsidRDefault="006B11A1" w:rsidP="006B11A1">
            <w:pPr>
              <w:spacing w:before="0"/>
              <w:jc w:val="right"/>
              <w:rPr>
                <w:rFonts w:cs="Arial"/>
                <w:color w:val="000000"/>
                <w:sz w:val="24"/>
                <w:szCs w:val="24"/>
              </w:rPr>
            </w:pPr>
          </w:p>
        </w:tc>
      </w:tr>
      <w:tr w:rsidR="006B11A1" w:rsidRPr="00781964" w14:paraId="416A6E7D" w14:textId="77777777" w:rsidTr="00BC4167">
        <w:trPr>
          <w:trHeight w:val="386"/>
        </w:trPr>
        <w:tc>
          <w:tcPr>
            <w:tcW w:w="121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022EBAD" w14:textId="77777777" w:rsidR="006B11A1" w:rsidRPr="00781964" w:rsidRDefault="006B11A1" w:rsidP="006B11A1">
            <w:pPr>
              <w:spacing w:before="0"/>
              <w:jc w:val="left"/>
              <w:rPr>
                <w:rFonts w:cs="Arial"/>
                <w:color w:val="000000"/>
                <w:sz w:val="24"/>
                <w:szCs w:val="24"/>
              </w:rPr>
            </w:pPr>
            <w:r w:rsidRPr="00781964">
              <w:rPr>
                <w:rFonts w:cs="Arial"/>
                <w:b/>
                <w:bCs/>
                <w:color w:val="000000"/>
              </w:rPr>
              <w:t>УКУПНО   МОНТЕРСКИ РАДОВИ -ВОДОВОД:</w:t>
            </w:r>
          </w:p>
        </w:tc>
        <w:tc>
          <w:tcPr>
            <w:tcW w:w="1413" w:type="dxa"/>
            <w:tcBorders>
              <w:top w:val="single" w:sz="4" w:space="0" w:color="auto"/>
              <w:left w:val="nil"/>
              <w:bottom w:val="single" w:sz="4" w:space="0" w:color="auto"/>
              <w:right w:val="single" w:sz="4" w:space="0" w:color="auto"/>
            </w:tcBorders>
          </w:tcPr>
          <w:p w14:paraId="06B83DE4"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652B18FC" w14:textId="77777777" w:rsidR="006B11A1" w:rsidRPr="00781964" w:rsidRDefault="006B11A1" w:rsidP="006B11A1">
            <w:pPr>
              <w:spacing w:before="0"/>
              <w:jc w:val="right"/>
              <w:rPr>
                <w:rFonts w:cs="Arial"/>
                <w:color w:val="000000"/>
                <w:sz w:val="24"/>
                <w:szCs w:val="24"/>
              </w:rPr>
            </w:pPr>
          </w:p>
        </w:tc>
      </w:tr>
      <w:tr w:rsidR="006B11A1" w:rsidRPr="00781964" w14:paraId="255D3FFA" w14:textId="77777777" w:rsidTr="00BC4167">
        <w:trPr>
          <w:trHeight w:val="386"/>
        </w:trPr>
        <w:tc>
          <w:tcPr>
            <w:tcW w:w="147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B1D7D50" w14:textId="77777777" w:rsidR="006B11A1" w:rsidRPr="00781964" w:rsidRDefault="006B11A1" w:rsidP="006B11A1">
            <w:pPr>
              <w:spacing w:before="0"/>
              <w:jc w:val="left"/>
              <w:rPr>
                <w:rFonts w:cs="Arial"/>
                <w:color w:val="000000"/>
                <w:sz w:val="24"/>
                <w:szCs w:val="24"/>
              </w:rPr>
            </w:pPr>
            <w:r w:rsidRPr="00781964">
              <w:rPr>
                <w:rFonts w:cs="Arial"/>
                <w:color w:val="000000"/>
              </w:rPr>
              <w:t xml:space="preserve"> </w:t>
            </w:r>
            <w:r w:rsidRPr="00781964">
              <w:rPr>
                <w:rFonts w:cs="Arial"/>
                <w:b/>
                <w:bCs/>
                <w:color w:val="000000"/>
              </w:rPr>
              <w:t xml:space="preserve">  Е.II     ФЕКАЛНА КАНАЛИЗАЦИЈА</w:t>
            </w:r>
          </w:p>
        </w:tc>
      </w:tr>
      <w:tr w:rsidR="006B11A1" w:rsidRPr="00781964" w14:paraId="09A07CF3" w14:textId="77777777" w:rsidTr="00781964">
        <w:trPr>
          <w:trHeight w:val="386"/>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C3277" w14:textId="77777777" w:rsidR="006B11A1" w:rsidRPr="00781964" w:rsidRDefault="006B11A1" w:rsidP="006B11A1">
            <w:pPr>
              <w:spacing w:before="0"/>
              <w:jc w:val="center"/>
              <w:rPr>
                <w:rFonts w:cs="Arial"/>
                <w:color w:val="000000"/>
              </w:rPr>
            </w:pPr>
          </w:p>
        </w:tc>
        <w:tc>
          <w:tcPr>
            <w:tcW w:w="4655" w:type="dxa"/>
            <w:tcBorders>
              <w:top w:val="single" w:sz="4" w:space="0" w:color="auto"/>
              <w:left w:val="nil"/>
              <w:bottom w:val="single" w:sz="4" w:space="0" w:color="auto"/>
              <w:right w:val="single" w:sz="4" w:space="0" w:color="auto"/>
            </w:tcBorders>
            <w:shd w:val="clear" w:color="auto" w:fill="auto"/>
            <w:vAlign w:val="center"/>
          </w:tcPr>
          <w:p w14:paraId="22D8AE23" w14:textId="77777777" w:rsidR="006B11A1" w:rsidRPr="00781964" w:rsidRDefault="006B11A1" w:rsidP="006B11A1">
            <w:pPr>
              <w:spacing w:before="0"/>
              <w:jc w:val="left"/>
              <w:rPr>
                <w:rFonts w:cs="Arial"/>
                <w:color w:val="000000"/>
              </w:rPr>
            </w:pPr>
            <w:r w:rsidRPr="00781964">
              <w:rPr>
                <w:rFonts w:cs="Arial"/>
                <w:color w:val="000000"/>
              </w:rPr>
              <w:t>МОНТЕРСКИ РАДОВИ - КАНАЛИЗАЦИЈА</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6D9D4350" w14:textId="77777777" w:rsidR="006B11A1" w:rsidRPr="00781964" w:rsidRDefault="006B11A1" w:rsidP="006B11A1">
            <w:pPr>
              <w:spacing w:before="0"/>
              <w:jc w:val="center"/>
              <w:rPr>
                <w:rFonts w:cs="Arial"/>
                <w:color w:val="000000"/>
              </w:rPr>
            </w:pPr>
          </w:p>
        </w:tc>
        <w:tc>
          <w:tcPr>
            <w:tcW w:w="1284" w:type="dxa"/>
            <w:tcBorders>
              <w:top w:val="single" w:sz="4" w:space="0" w:color="auto"/>
              <w:left w:val="nil"/>
              <w:bottom w:val="single" w:sz="4" w:space="0" w:color="auto"/>
              <w:right w:val="single" w:sz="4" w:space="0" w:color="auto"/>
            </w:tcBorders>
            <w:shd w:val="clear" w:color="auto" w:fill="auto"/>
            <w:vAlign w:val="center"/>
          </w:tcPr>
          <w:p w14:paraId="452C42A8" w14:textId="77777777" w:rsidR="006B11A1" w:rsidRPr="00781964" w:rsidRDefault="006B11A1" w:rsidP="006B11A1">
            <w:pPr>
              <w:spacing w:before="0"/>
              <w:jc w:val="center"/>
              <w:rPr>
                <w:rFonts w:cs="Arial"/>
                <w:color w:val="000000"/>
              </w:rPr>
            </w:pPr>
          </w:p>
        </w:tc>
        <w:tc>
          <w:tcPr>
            <w:tcW w:w="1670" w:type="dxa"/>
            <w:tcBorders>
              <w:top w:val="single" w:sz="4" w:space="0" w:color="auto"/>
              <w:left w:val="nil"/>
              <w:bottom w:val="single" w:sz="4" w:space="0" w:color="auto"/>
              <w:right w:val="single" w:sz="4" w:space="0" w:color="auto"/>
            </w:tcBorders>
            <w:shd w:val="clear" w:color="auto" w:fill="auto"/>
            <w:vAlign w:val="center"/>
          </w:tcPr>
          <w:p w14:paraId="4E0604C4"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7F1B5F5"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6EDE6147"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6446C27F" w14:textId="77777777" w:rsidR="006B11A1" w:rsidRPr="00781964" w:rsidRDefault="006B11A1" w:rsidP="006B11A1">
            <w:pPr>
              <w:spacing w:before="0"/>
              <w:jc w:val="right"/>
              <w:rPr>
                <w:rFonts w:cs="Arial"/>
                <w:color w:val="000000"/>
                <w:sz w:val="24"/>
                <w:szCs w:val="24"/>
              </w:rPr>
            </w:pPr>
          </w:p>
        </w:tc>
      </w:tr>
      <w:tr w:rsidR="006B11A1" w:rsidRPr="00781964" w14:paraId="4760E5E2" w14:textId="77777777" w:rsidTr="00BC4167">
        <w:trPr>
          <w:trHeight w:val="386"/>
        </w:trPr>
        <w:tc>
          <w:tcPr>
            <w:tcW w:w="2056" w:type="dxa"/>
            <w:tcBorders>
              <w:top w:val="nil"/>
              <w:left w:val="single" w:sz="8" w:space="0" w:color="000000"/>
              <w:bottom w:val="single" w:sz="8" w:space="0" w:color="000000"/>
              <w:right w:val="single" w:sz="8" w:space="0" w:color="000000"/>
            </w:tcBorders>
            <w:shd w:val="clear" w:color="auto" w:fill="auto"/>
            <w:noWrap/>
            <w:vAlign w:val="center"/>
          </w:tcPr>
          <w:p w14:paraId="6CE61E96" w14:textId="77777777" w:rsidR="006B11A1" w:rsidRPr="00781964" w:rsidRDefault="006B11A1" w:rsidP="006B11A1">
            <w:pPr>
              <w:spacing w:before="0"/>
              <w:jc w:val="center"/>
              <w:rPr>
                <w:rFonts w:cs="Arial"/>
                <w:color w:val="000000"/>
              </w:rPr>
            </w:pPr>
            <w:r w:rsidRPr="00781964">
              <w:rPr>
                <w:rFonts w:cs="Arial"/>
                <w:color w:val="000000"/>
              </w:rPr>
              <w:t>Е.II.1</w:t>
            </w:r>
          </w:p>
        </w:tc>
        <w:tc>
          <w:tcPr>
            <w:tcW w:w="4655" w:type="dxa"/>
            <w:tcBorders>
              <w:top w:val="nil"/>
              <w:left w:val="nil"/>
              <w:bottom w:val="single" w:sz="8" w:space="0" w:color="000000"/>
              <w:right w:val="single" w:sz="8" w:space="0" w:color="000000"/>
            </w:tcBorders>
            <w:shd w:val="clear" w:color="auto" w:fill="auto"/>
          </w:tcPr>
          <w:p w14:paraId="5330560E" w14:textId="77777777" w:rsidR="006B11A1" w:rsidRPr="00781964" w:rsidRDefault="006B11A1" w:rsidP="006B11A1">
            <w:pPr>
              <w:spacing w:before="0"/>
              <w:jc w:val="left"/>
              <w:rPr>
                <w:rFonts w:cs="Arial"/>
                <w:color w:val="000000"/>
              </w:rPr>
            </w:pPr>
            <w:r w:rsidRPr="00781964">
              <w:rPr>
                <w:rFonts w:cs="Arial"/>
                <w:color w:val="000000"/>
              </w:rPr>
              <w:t xml:space="preserve">Набавка, транспорт и монтажа канализационих цеви од полиетилена HDPE са фазонским комадима  првокласног квалитета за унутрашњу фекалну канализацију. Спајање се врши са гуменим прстеновима. У цену је урачунато рад, материјал, постављање и испитивање цеви на водонепропусност, контрола кота.                                           Обрачун по m', комплет изведене фек.канализације.                                                                                                                        </w:t>
            </w:r>
          </w:p>
        </w:tc>
        <w:tc>
          <w:tcPr>
            <w:tcW w:w="1056" w:type="dxa"/>
            <w:tcBorders>
              <w:top w:val="nil"/>
              <w:left w:val="nil"/>
              <w:bottom w:val="single" w:sz="8" w:space="0" w:color="000000"/>
              <w:right w:val="single" w:sz="8" w:space="0" w:color="000000"/>
            </w:tcBorders>
            <w:shd w:val="clear" w:color="auto" w:fill="auto"/>
            <w:noWrap/>
            <w:vAlign w:val="center"/>
          </w:tcPr>
          <w:p w14:paraId="006230C8" w14:textId="77777777" w:rsidR="006B11A1" w:rsidRPr="00781964" w:rsidRDefault="006B11A1" w:rsidP="006B11A1">
            <w:pPr>
              <w:spacing w:before="0"/>
              <w:jc w:val="left"/>
              <w:rPr>
                <w:rFonts w:cs="Arial"/>
                <w:color w:val="000000"/>
              </w:rPr>
            </w:pPr>
            <w:r w:rsidRPr="00781964">
              <w:rPr>
                <w:rFonts w:cs="Arial"/>
                <w:color w:val="000000"/>
              </w:rPr>
              <w:t> </w:t>
            </w:r>
          </w:p>
        </w:tc>
        <w:tc>
          <w:tcPr>
            <w:tcW w:w="1284" w:type="dxa"/>
            <w:tcBorders>
              <w:top w:val="nil"/>
              <w:left w:val="nil"/>
              <w:bottom w:val="single" w:sz="8" w:space="0" w:color="000000"/>
              <w:right w:val="single" w:sz="8" w:space="0" w:color="000000"/>
            </w:tcBorders>
            <w:shd w:val="clear" w:color="auto" w:fill="auto"/>
            <w:vAlign w:val="center"/>
          </w:tcPr>
          <w:p w14:paraId="51F60607" w14:textId="77777777" w:rsidR="006B11A1" w:rsidRPr="00781964" w:rsidRDefault="006B11A1" w:rsidP="006B11A1">
            <w:pPr>
              <w:spacing w:before="0"/>
              <w:jc w:val="right"/>
              <w:rPr>
                <w:rFonts w:cs="Arial"/>
                <w:color w:val="000000"/>
              </w:rPr>
            </w:pPr>
            <w:r w:rsidRPr="00781964">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vAlign w:val="center"/>
          </w:tcPr>
          <w:p w14:paraId="66521C2D"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70FC635"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3333D39E"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664A31AF" w14:textId="77777777" w:rsidR="006B11A1" w:rsidRPr="00781964" w:rsidRDefault="006B11A1" w:rsidP="006B11A1">
            <w:pPr>
              <w:spacing w:before="0"/>
              <w:jc w:val="right"/>
              <w:rPr>
                <w:rFonts w:cs="Arial"/>
                <w:color w:val="000000"/>
                <w:sz w:val="24"/>
                <w:szCs w:val="24"/>
              </w:rPr>
            </w:pPr>
          </w:p>
        </w:tc>
      </w:tr>
      <w:tr w:rsidR="006B11A1" w:rsidRPr="00781964" w14:paraId="4EDBF7A6" w14:textId="77777777" w:rsidTr="00BC4167">
        <w:trPr>
          <w:trHeight w:val="386"/>
        </w:trPr>
        <w:tc>
          <w:tcPr>
            <w:tcW w:w="2056" w:type="dxa"/>
            <w:tcBorders>
              <w:top w:val="nil"/>
              <w:left w:val="single" w:sz="8" w:space="0" w:color="000000"/>
              <w:bottom w:val="single" w:sz="8" w:space="0" w:color="000000"/>
              <w:right w:val="single" w:sz="8" w:space="0" w:color="000000"/>
            </w:tcBorders>
            <w:noWrap/>
            <w:vAlign w:val="center"/>
          </w:tcPr>
          <w:p w14:paraId="6B5FEABD" w14:textId="77777777" w:rsidR="006B11A1" w:rsidRPr="00781964" w:rsidRDefault="006B11A1" w:rsidP="006B11A1">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59BD341E" w14:textId="77777777" w:rsidR="006B11A1" w:rsidRPr="00781964" w:rsidRDefault="006B11A1" w:rsidP="006B11A1">
            <w:pPr>
              <w:spacing w:before="0"/>
              <w:jc w:val="left"/>
              <w:rPr>
                <w:rFonts w:cs="Arial"/>
                <w:color w:val="000000"/>
              </w:rPr>
            </w:pPr>
            <w:r w:rsidRPr="00781964">
              <w:rPr>
                <w:rFonts w:cs="Arial"/>
                <w:color w:val="000000"/>
              </w:rPr>
              <w:t>ø50</w:t>
            </w:r>
          </w:p>
        </w:tc>
        <w:tc>
          <w:tcPr>
            <w:tcW w:w="1056" w:type="dxa"/>
            <w:tcBorders>
              <w:top w:val="nil"/>
              <w:left w:val="nil"/>
              <w:bottom w:val="single" w:sz="8" w:space="0" w:color="000000"/>
              <w:right w:val="single" w:sz="8" w:space="0" w:color="000000"/>
            </w:tcBorders>
            <w:shd w:val="clear" w:color="auto" w:fill="auto"/>
            <w:noWrap/>
            <w:vAlign w:val="center"/>
          </w:tcPr>
          <w:p w14:paraId="4A854C9F" w14:textId="77777777" w:rsidR="006B11A1" w:rsidRPr="00781964" w:rsidRDefault="006B11A1" w:rsidP="006B11A1">
            <w:pPr>
              <w:spacing w:before="0"/>
              <w:jc w:val="center"/>
              <w:rPr>
                <w:rFonts w:cs="Arial"/>
                <w:color w:val="000000"/>
              </w:rPr>
            </w:pPr>
            <w:r w:rsidRPr="00781964">
              <w:rPr>
                <w:rFonts w:cs="Arial"/>
                <w:color w:val="000000"/>
              </w:rPr>
              <w:t>m'</w:t>
            </w:r>
          </w:p>
        </w:tc>
        <w:tc>
          <w:tcPr>
            <w:tcW w:w="1284" w:type="dxa"/>
            <w:tcBorders>
              <w:top w:val="nil"/>
              <w:left w:val="nil"/>
              <w:bottom w:val="single" w:sz="8" w:space="0" w:color="000000"/>
              <w:right w:val="single" w:sz="8" w:space="0" w:color="000000"/>
            </w:tcBorders>
            <w:shd w:val="clear" w:color="auto" w:fill="auto"/>
            <w:vAlign w:val="center"/>
          </w:tcPr>
          <w:p w14:paraId="76D954E9" w14:textId="77777777" w:rsidR="006B11A1" w:rsidRPr="00781964" w:rsidRDefault="006B11A1" w:rsidP="006B11A1">
            <w:pPr>
              <w:spacing w:before="0"/>
              <w:jc w:val="right"/>
              <w:rPr>
                <w:rFonts w:cs="Arial"/>
                <w:color w:val="000000"/>
              </w:rPr>
            </w:pPr>
            <w:r w:rsidRPr="00781964">
              <w:rPr>
                <w:rFonts w:cs="Arial"/>
                <w:color w:val="000000"/>
              </w:rPr>
              <w:t>49.00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0A9B7718"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347E5B"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3DE02A19"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5BBBCE08" w14:textId="77777777" w:rsidR="006B11A1" w:rsidRPr="00781964" w:rsidRDefault="006B11A1" w:rsidP="006B11A1">
            <w:pPr>
              <w:spacing w:before="0"/>
              <w:jc w:val="right"/>
              <w:rPr>
                <w:rFonts w:cs="Arial"/>
                <w:color w:val="000000"/>
                <w:sz w:val="24"/>
                <w:szCs w:val="24"/>
              </w:rPr>
            </w:pPr>
          </w:p>
        </w:tc>
      </w:tr>
      <w:tr w:rsidR="006B11A1" w:rsidRPr="00781964" w14:paraId="271E4CBB" w14:textId="77777777" w:rsidTr="00BC4167">
        <w:trPr>
          <w:trHeight w:val="386"/>
        </w:trPr>
        <w:tc>
          <w:tcPr>
            <w:tcW w:w="2056" w:type="dxa"/>
            <w:tcBorders>
              <w:top w:val="nil"/>
              <w:left w:val="single" w:sz="8" w:space="0" w:color="000000"/>
              <w:bottom w:val="single" w:sz="8" w:space="0" w:color="000000"/>
              <w:right w:val="single" w:sz="8" w:space="0" w:color="000000"/>
            </w:tcBorders>
            <w:noWrap/>
            <w:vAlign w:val="center"/>
          </w:tcPr>
          <w:p w14:paraId="67B886F9" w14:textId="77777777" w:rsidR="006B11A1" w:rsidRPr="00781964" w:rsidRDefault="006B11A1" w:rsidP="006B11A1">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2D1EFF56" w14:textId="77777777" w:rsidR="006B11A1" w:rsidRPr="00781964" w:rsidRDefault="006B11A1" w:rsidP="006B11A1">
            <w:pPr>
              <w:spacing w:before="0"/>
              <w:jc w:val="left"/>
              <w:rPr>
                <w:rFonts w:cs="Arial"/>
                <w:color w:val="000000"/>
              </w:rPr>
            </w:pPr>
            <w:r w:rsidRPr="00781964">
              <w:rPr>
                <w:rFonts w:cs="Arial"/>
                <w:color w:val="000000"/>
              </w:rPr>
              <w:t>ø75</w:t>
            </w:r>
          </w:p>
        </w:tc>
        <w:tc>
          <w:tcPr>
            <w:tcW w:w="1056" w:type="dxa"/>
            <w:tcBorders>
              <w:top w:val="nil"/>
              <w:left w:val="nil"/>
              <w:bottom w:val="single" w:sz="8" w:space="0" w:color="000000"/>
              <w:right w:val="single" w:sz="8" w:space="0" w:color="000000"/>
            </w:tcBorders>
            <w:shd w:val="clear" w:color="auto" w:fill="auto"/>
            <w:noWrap/>
            <w:vAlign w:val="center"/>
          </w:tcPr>
          <w:p w14:paraId="193649E8" w14:textId="77777777" w:rsidR="006B11A1" w:rsidRPr="00781964" w:rsidRDefault="006B11A1" w:rsidP="006B11A1">
            <w:pPr>
              <w:spacing w:before="0"/>
              <w:jc w:val="center"/>
              <w:rPr>
                <w:rFonts w:cs="Arial"/>
                <w:color w:val="000000"/>
              </w:rPr>
            </w:pPr>
            <w:r w:rsidRPr="00781964">
              <w:rPr>
                <w:rFonts w:cs="Arial"/>
                <w:color w:val="000000"/>
              </w:rPr>
              <w:t>m'</w:t>
            </w:r>
          </w:p>
        </w:tc>
        <w:tc>
          <w:tcPr>
            <w:tcW w:w="1284" w:type="dxa"/>
            <w:tcBorders>
              <w:top w:val="nil"/>
              <w:left w:val="nil"/>
              <w:bottom w:val="single" w:sz="8" w:space="0" w:color="000000"/>
              <w:right w:val="single" w:sz="8" w:space="0" w:color="000000"/>
            </w:tcBorders>
            <w:shd w:val="clear" w:color="auto" w:fill="auto"/>
            <w:vAlign w:val="center"/>
          </w:tcPr>
          <w:p w14:paraId="52BDFD95" w14:textId="77777777" w:rsidR="006B11A1" w:rsidRPr="00781964" w:rsidRDefault="006B11A1" w:rsidP="006B11A1">
            <w:pPr>
              <w:spacing w:before="0"/>
              <w:jc w:val="right"/>
              <w:rPr>
                <w:rFonts w:cs="Arial"/>
                <w:color w:val="000000"/>
              </w:rPr>
            </w:pPr>
            <w:r w:rsidRPr="00781964">
              <w:rPr>
                <w:rFonts w:cs="Arial"/>
                <w:color w:val="000000"/>
              </w:rPr>
              <w:t>50.00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5DB60EB9"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C5FC7FE"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71882D9E"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104AF825" w14:textId="77777777" w:rsidR="006B11A1" w:rsidRPr="00781964" w:rsidRDefault="006B11A1" w:rsidP="006B11A1">
            <w:pPr>
              <w:spacing w:before="0"/>
              <w:jc w:val="right"/>
              <w:rPr>
                <w:rFonts w:cs="Arial"/>
                <w:color w:val="000000"/>
                <w:sz w:val="24"/>
                <w:szCs w:val="24"/>
              </w:rPr>
            </w:pPr>
          </w:p>
        </w:tc>
      </w:tr>
      <w:tr w:rsidR="006B11A1" w:rsidRPr="00781964" w14:paraId="7E1EACC3" w14:textId="77777777" w:rsidTr="00BC4167">
        <w:trPr>
          <w:trHeight w:val="386"/>
        </w:trPr>
        <w:tc>
          <w:tcPr>
            <w:tcW w:w="2056" w:type="dxa"/>
            <w:tcBorders>
              <w:top w:val="nil"/>
              <w:left w:val="single" w:sz="8" w:space="0" w:color="000000"/>
              <w:bottom w:val="single" w:sz="8" w:space="0" w:color="000000"/>
              <w:right w:val="single" w:sz="8" w:space="0" w:color="000000"/>
            </w:tcBorders>
            <w:noWrap/>
            <w:vAlign w:val="center"/>
          </w:tcPr>
          <w:p w14:paraId="507258A1" w14:textId="77777777" w:rsidR="006B11A1" w:rsidRPr="00781964" w:rsidRDefault="006B11A1" w:rsidP="006B11A1">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4DBF0941" w14:textId="77777777" w:rsidR="006B11A1" w:rsidRPr="00781964" w:rsidRDefault="006B11A1" w:rsidP="006B11A1">
            <w:pPr>
              <w:spacing w:before="0"/>
              <w:jc w:val="left"/>
              <w:rPr>
                <w:rFonts w:cs="Arial"/>
                <w:color w:val="000000"/>
              </w:rPr>
            </w:pPr>
            <w:r w:rsidRPr="00781964">
              <w:rPr>
                <w:rFonts w:cs="Arial"/>
                <w:color w:val="000000"/>
              </w:rPr>
              <w:t>ø110</w:t>
            </w:r>
          </w:p>
        </w:tc>
        <w:tc>
          <w:tcPr>
            <w:tcW w:w="1056" w:type="dxa"/>
            <w:tcBorders>
              <w:top w:val="nil"/>
              <w:left w:val="nil"/>
              <w:bottom w:val="single" w:sz="8" w:space="0" w:color="000000"/>
              <w:right w:val="single" w:sz="8" w:space="0" w:color="000000"/>
            </w:tcBorders>
            <w:shd w:val="clear" w:color="auto" w:fill="auto"/>
            <w:noWrap/>
            <w:vAlign w:val="center"/>
          </w:tcPr>
          <w:p w14:paraId="34D2EA9D" w14:textId="77777777" w:rsidR="006B11A1" w:rsidRPr="00781964" w:rsidRDefault="006B11A1" w:rsidP="006B11A1">
            <w:pPr>
              <w:spacing w:before="0"/>
              <w:jc w:val="center"/>
              <w:rPr>
                <w:rFonts w:cs="Arial"/>
                <w:color w:val="000000"/>
              </w:rPr>
            </w:pPr>
            <w:r w:rsidRPr="00781964">
              <w:rPr>
                <w:rFonts w:cs="Arial"/>
                <w:color w:val="000000"/>
              </w:rPr>
              <w:t>m'</w:t>
            </w:r>
          </w:p>
        </w:tc>
        <w:tc>
          <w:tcPr>
            <w:tcW w:w="1284" w:type="dxa"/>
            <w:tcBorders>
              <w:top w:val="nil"/>
              <w:left w:val="nil"/>
              <w:bottom w:val="single" w:sz="8" w:space="0" w:color="000000"/>
              <w:right w:val="single" w:sz="8" w:space="0" w:color="000000"/>
            </w:tcBorders>
            <w:shd w:val="clear" w:color="auto" w:fill="auto"/>
            <w:vAlign w:val="center"/>
          </w:tcPr>
          <w:p w14:paraId="1A7F675F" w14:textId="77777777" w:rsidR="006B11A1" w:rsidRPr="00781964" w:rsidRDefault="006B11A1" w:rsidP="006B11A1">
            <w:pPr>
              <w:spacing w:before="0"/>
              <w:jc w:val="right"/>
              <w:rPr>
                <w:rFonts w:cs="Arial"/>
                <w:color w:val="000000"/>
              </w:rPr>
            </w:pPr>
            <w:r w:rsidRPr="00781964">
              <w:rPr>
                <w:rFonts w:cs="Arial"/>
                <w:color w:val="000000"/>
              </w:rPr>
              <w:t>25.00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24AD754A"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D796031"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246BF625"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5CCEA1B6" w14:textId="77777777" w:rsidR="006B11A1" w:rsidRPr="00781964" w:rsidRDefault="006B11A1" w:rsidP="006B11A1">
            <w:pPr>
              <w:spacing w:before="0"/>
              <w:jc w:val="right"/>
              <w:rPr>
                <w:rFonts w:cs="Arial"/>
                <w:color w:val="000000"/>
                <w:sz w:val="24"/>
                <w:szCs w:val="24"/>
              </w:rPr>
            </w:pPr>
          </w:p>
        </w:tc>
      </w:tr>
      <w:tr w:rsidR="006B11A1" w:rsidRPr="00781964" w14:paraId="47D765B2" w14:textId="77777777" w:rsidTr="00BC4167">
        <w:trPr>
          <w:trHeight w:val="386"/>
        </w:trPr>
        <w:tc>
          <w:tcPr>
            <w:tcW w:w="2056" w:type="dxa"/>
            <w:tcBorders>
              <w:top w:val="nil"/>
              <w:left w:val="single" w:sz="8" w:space="0" w:color="000000"/>
              <w:bottom w:val="single" w:sz="8" w:space="0" w:color="000000"/>
              <w:right w:val="single" w:sz="8" w:space="0" w:color="000000"/>
            </w:tcBorders>
            <w:noWrap/>
            <w:vAlign w:val="center"/>
          </w:tcPr>
          <w:p w14:paraId="79D6B963" w14:textId="77777777" w:rsidR="006B11A1" w:rsidRPr="00781964" w:rsidRDefault="006B11A1" w:rsidP="006B11A1">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3D92F13E" w14:textId="77777777" w:rsidR="006B11A1" w:rsidRPr="00781964" w:rsidRDefault="006B11A1" w:rsidP="006B11A1">
            <w:pPr>
              <w:spacing w:before="0"/>
              <w:jc w:val="left"/>
              <w:rPr>
                <w:rFonts w:cs="Arial"/>
                <w:color w:val="000000"/>
              </w:rPr>
            </w:pPr>
            <w:r w:rsidRPr="00781964">
              <w:rPr>
                <w:rFonts w:cs="Arial"/>
                <w:color w:val="000000"/>
              </w:rPr>
              <w:t>ø160</w:t>
            </w:r>
          </w:p>
        </w:tc>
        <w:tc>
          <w:tcPr>
            <w:tcW w:w="1056" w:type="dxa"/>
            <w:tcBorders>
              <w:top w:val="nil"/>
              <w:left w:val="nil"/>
              <w:bottom w:val="single" w:sz="8" w:space="0" w:color="000000"/>
              <w:right w:val="single" w:sz="8" w:space="0" w:color="000000"/>
            </w:tcBorders>
            <w:shd w:val="clear" w:color="auto" w:fill="auto"/>
            <w:noWrap/>
            <w:vAlign w:val="center"/>
          </w:tcPr>
          <w:p w14:paraId="493DAF1D" w14:textId="77777777" w:rsidR="006B11A1" w:rsidRPr="00781964" w:rsidRDefault="006B11A1" w:rsidP="006B11A1">
            <w:pPr>
              <w:spacing w:before="0"/>
              <w:jc w:val="center"/>
              <w:rPr>
                <w:rFonts w:cs="Arial"/>
                <w:color w:val="000000"/>
              </w:rPr>
            </w:pPr>
            <w:r w:rsidRPr="00781964">
              <w:rPr>
                <w:rFonts w:cs="Arial"/>
                <w:color w:val="000000"/>
              </w:rPr>
              <w:t>m'</w:t>
            </w:r>
          </w:p>
        </w:tc>
        <w:tc>
          <w:tcPr>
            <w:tcW w:w="1284" w:type="dxa"/>
            <w:tcBorders>
              <w:top w:val="nil"/>
              <w:left w:val="nil"/>
              <w:bottom w:val="single" w:sz="8" w:space="0" w:color="000000"/>
              <w:right w:val="single" w:sz="8" w:space="0" w:color="000000"/>
            </w:tcBorders>
            <w:shd w:val="clear" w:color="auto" w:fill="auto"/>
            <w:vAlign w:val="center"/>
          </w:tcPr>
          <w:p w14:paraId="5E73D256" w14:textId="77777777" w:rsidR="006B11A1" w:rsidRPr="00781964" w:rsidRDefault="006B11A1" w:rsidP="006B11A1">
            <w:pPr>
              <w:spacing w:before="0"/>
              <w:jc w:val="right"/>
              <w:rPr>
                <w:rFonts w:cs="Arial"/>
                <w:color w:val="000000"/>
              </w:rPr>
            </w:pPr>
            <w:r w:rsidRPr="00781964">
              <w:rPr>
                <w:rFonts w:cs="Arial"/>
                <w:color w:val="000000"/>
              </w:rPr>
              <w:t>20.00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1C590F2D"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A7F456"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0955498F"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27F39CE9" w14:textId="77777777" w:rsidR="006B11A1" w:rsidRPr="00781964" w:rsidRDefault="006B11A1" w:rsidP="006B11A1">
            <w:pPr>
              <w:spacing w:before="0"/>
              <w:jc w:val="right"/>
              <w:rPr>
                <w:rFonts w:cs="Arial"/>
                <w:color w:val="000000"/>
                <w:sz w:val="24"/>
                <w:szCs w:val="24"/>
              </w:rPr>
            </w:pPr>
          </w:p>
        </w:tc>
      </w:tr>
      <w:tr w:rsidR="006B11A1" w:rsidRPr="00781964" w14:paraId="4FCADCC3" w14:textId="77777777" w:rsidTr="00BC4167">
        <w:trPr>
          <w:trHeight w:val="386"/>
        </w:trPr>
        <w:tc>
          <w:tcPr>
            <w:tcW w:w="2056" w:type="dxa"/>
            <w:tcBorders>
              <w:top w:val="nil"/>
              <w:left w:val="single" w:sz="8" w:space="0" w:color="000000"/>
              <w:bottom w:val="single" w:sz="8" w:space="0" w:color="000000"/>
              <w:right w:val="single" w:sz="8" w:space="0" w:color="000000"/>
            </w:tcBorders>
            <w:shd w:val="clear" w:color="auto" w:fill="auto"/>
            <w:noWrap/>
            <w:vAlign w:val="center"/>
          </w:tcPr>
          <w:p w14:paraId="2D652958" w14:textId="77777777" w:rsidR="006B11A1" w:rsidRPr="00781964" w:rsidRDefault="006B11A1" w:rsidP="006B11A1">
            <w:pPr>
              <w:spacing w:before="0"/>
              <w:jc w:val="center"/>
              <w:rPr>
                <w:rFonts w:cs="Arial"/>
                <w:color w:val="000000"/>
              </w:rPr>
            </w:pPr>
            <w:r w:rsidRPr="00781964">
              <w:rPr>
                <w:rFonts w:cs="Arial"/>
                <w:color w:val="000000"/>
              </w:rPr>
              <w:t>E.II.2</w:t>
            </w:r>
          </w:p>
        </w:tc>
        <w:tc>
          <w:tcPr>
            <w:tcW w:w="4655" w:type="dxa"/>
            <w:tcBorders>
              <w:top w:val="nil"/>
              <w:left w:val="nil"/>
              <w:bottom w:val="single" w:sz="8" w:space="0" w:color="000000"/>
              <w:right w:val="single" w:sz="8" w:space="0" w:color="000000"/>
            </w:tcBorders>
            <w:shd w:val="clear" w:color="auto" w:fill="auto"/>
            <w:vAlign w:val="center"/>
          </w:tcPr>
          <w:p w14:paraId="1CEFD9FB" w14:textId="77777777" w:rsidR="006B11A1" w:rsidRPr="00781964" w:rsidRDefault="006B11A1" w:rsidP="006B11A1">
            <w:pPr>
              <w:spacing w:before="0"/>
              <w:jc w:val="left"/>
              <w:rPr>
                <w:rFonts w:cs="Arial"/>
                <w:color w:val="000000"/>
              </w:rPr>
            </w:pPr>
            <w:r w:rsidRPr="00781964">
              <w:rPr>
                <w:rFonts w:cs="Arial"/>
                <w:color w:val="000000"/>
              </w:rPr>
              <w:t xml:space="preserve">Набавка, транспорт и монтажа PVC сливника, са уграђеним сифоном,   хоризонталним или вертикалним одводом и припадајућом решетком. Испод и око сливника извести хидроизолацију коју повезати са истом пода.                                  Обрачун по комаду, комплет уграђеног сливника.                                                                                                                        </w:t>
            </w:r>
          </w:p>
        </w:tc>
        <w:tc>
          <w:tcPr>
            <w:tcW w:w="1056" w:type="dxa"/>
            <w:tcBorders>
              <w:top w:val="nil"/>
              <w:left w:val="nil"/>
              <w:bottom w:val="single" w:sz="8" w:space="0" w:color="000000"/>
              <w:right w:val="single" w:sz="8" w:space="0" w:color="000000"/>
            </w:tcBorders>
            <w:shd w:val="clear" w:color="auto" w:fill="auto"/>
            <w:noWrap/>
            <w:vAlign w:val="center"/>
          </w:tcPr>
          <w:p w14:paraId="388A30D3" w14:textId="77777777" w:rsidR="006B11A1" w:rsidRPr="00781964" w:rsidRDefault="006B11A1" w:rsidP="006B11A1">
            <w:pPr>
              <w:spacing w:before="0"/>
              <w:jc w:val="center"/>
              <w:rPr>
                <w:rFonts w:cs="Arial"/>
                <w:color w:val="000000"/>
              </w:rPr>
            </w:pPr>
            <w:r w:rsidRPr="00781964">
              <w:rPr>
                <w:rFonts w:cs="Arial"/>
                <w:color w:val="000000"/>
              </w:rPr>
              <w:t>kom</w:t>
            </w:r>
          </w:p>
        </w:tc>
        <w:tc>
          <w:tcPr>
            <w:tcW w:w="1284" w:type="dxa"/>
            <w:tcBorders>
              <w:top w:val="nil"/>
              <w:left w:val="nil"/>
              <w:bottom w:val="single" w:sz="8" w:space="0" w:color="000000"/>
              <w:right w:val="single" w:sz="8" w:space="0" w:color="000000"/>
            </w:tcBorders>
            <w:shd w:val="clear" w:color="auto" w:fill="auto"/>
            <w:vAlign w:val="center"/>
          </w:tcPr>
          <w:p w14:paraId="287FE2CC" w14:textId="77777777" w:rsidR="006B11A1" w:rsidRPr="00781964" w:rsidRDefault="006B11A1" w:rsidP="006B11A1">
            <w:pPr>
              <w:spacing w:before="0"/>
              <w:jc w:val="right"/>
              <w:rPr>
                <w:rFonts w:cs="Arial"/>
                <w:color w:val="000000"/>
              </w:rPr>
            </w:pPr>
            <w:r w:rsidRPr="00781964">
              <w:rPr>
                <w:rFonts w:cs="Arial"/>
                <w:color w:val="000000"/>
              </w:rPr>
              <w:t>15.00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4D2C8546"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001AE1D"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1B8166A7"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4E4BDF85" w14:textId="77777777" w:rsidR="006B11A1" w:rsidRPr="00781964" w:rsidRDefault="006B11A1" w:rsidP="006B11A1">
            <w:pPr>
              <w:spacing w:before="0"/>
              <w:jc w:val="right"/>
              <w:rPr>
                <w:rFonts w:cs="Arial"/>
                <w:color w:val="000000"/>
                <w:sz w:val="24"/>
                <w:szCs w:val="24"/>
              </w:rPr>
            </w:pPr>
          </w:p>
        </w:tc>
      </w:tr>
      <w:tr w:rsidR="006B11A1" w:rsidRPr="00781964" w14:paraId="783FFAED" w14:textId="77777777" w:rsidTr="00BC4167">
        <w:trPr>
          <w:trHeight w:val="386"/>
        </w:trPr>
        <w:tc>
          <w:tcPr>
            <w:tcW w:w="2056" w:type="dxa"/>
            <w:tcBorders>
              <w:top w:val="nil"/>
              <w:left w:val="single" w:sz="8" w:space="0" w:color="000000"/>
              <w:bottom w:val="single" w:sz="8" w:space="0" w:color="000000"/>
              <w:right w:val="single" w:sz="8" w:space="0" w:color="000000"/>
            </w:tcBorders>
            <w:shd w:val="clear" w:color="auto" w:fill="auto"/>
            <w:noWrap/>
            <w:vAlign w:val="center"/>
          </w:tcPr>
          <w:p w14:paraId="348410D0" w14:textId="77777777" w:rsidR="006B11A1" w:rsidRPr="00781964" w:rsidRDefault="006B11A1" w:rsidP="006B11A1">
            <w:pPr>
              <w:spacing w:before="0"/>
              <w:jc w:val="center"/>
              <w:rPr>
                <w:rFonts w:cs="Arial"/>
                <w:color w:val="000000"/>
              </w:rPr>
            </w:pPr>
            <w:r w:rsidRPr="00781964">
              <w:rPr>
                <w:rFonts w:cs="Arial"/>
                <w:color w:val="000000"/>
              </w:rPr>
              <w:t>E.II.3</w:t>
            </w:r>
          </w:p>
        </w:tc>
        <w:tc>
          <w:tcPr>
            <w:tcW w:w="4655" w:type="dxa"/>
            <w:tcBorders>
              <w:top w:val="nil"/>
              <w:left w:val="nil"/>
              <w:bottom w:val="single" w:sz="8" w:space="0" w:color="000000"/>
              <w:right w:val="single" w:sz="8" w:space="0" w:color="000000"/>
            </w:tcBorders>
            <w:shd w:val="clear" w:color="auto" w:fill="auto"/>
            <w:vAlign w:val="center"/>
          </w:tcPr>
          <w:p w14:paraId="4985CB96" w14:textId="77777777" w:rsidR="006B11A1" w:rsidRPr="00781964" w:rsidRDefault="006B11A1" w:rsidP="006B11A1">
            <w:pPr>
              <w:spacing w:before="0"/>
              <w:jc w:val="left"/>
              <w:rPr>
                <w:rFonts w:cs="Arial"/>
                <w:color w:val="000000"/>
              </w:rPr>
            </w:pPr>
            <w:r w:rsidRPr="00781964">
              <w:rPr>
                <w:rFonts w:cs="Arial"/>
                <w:color w:val="000000"/>
              </w:rPr>
              <w:t xml:space="preserve">Набавка, транспорт и монтажа типске вентилационе капе од поцинкованог лима дужине 1.50 m,која се монтира на крову,на крају вертикале. Уз капу дати опшивку од поц.лима преко крова.                             Обрачун по комаду, комплет уграђене капе.                                                                                                                      </w:t>
            </w:r>
          </w:p>
        </w:tc>
        <w:tc>
          <w:tcPr>
            <w:tcW w:w="1056" w:type="dxa"/>
            <w:tcBorders>
              <w:top w:val="nil"/>
              <w:left w:val="nil"/>
              <w:bottom w:val="single" w:sz="8" w:space="0" w:color="000000"/>
              <w:right w:val="single" w:sz="8" w:space="0" w:color="000000"/>
            </w:tcBorders>
            <w:shd w:val="clear" w:color="auto" w:fill="auto"/>
            <w:noWrap/>
            <w:vAlign w:val="center"/>
          </w:tcPr>
          <w:p w14:paraId="2CE01308" w14:textId="77777777" w:rsidR="006B11A1" w:rsidRPr="00781964" w:rsidRDefault="006B11A1" w:rsidP="006B11A1">
            <w:pPr>
              <w:spacing w:before="0"/>
              <w:jc w:val="center"/>
              <w:rPr>
                <w:rFonts w:cs="Arial"/>
                <w:color w:val="000000"/>
              </w:rPr>
            </w:pPr>
            <w:r w:rsidRPr="00781964">
              <w:rPr>
                <w:rFonts w:cs="Arial"/>
                <w:color w:val="000000"/>
              </w:rPr>
              <w:t> </w:t>
            </w:r>
          </w:p>
        </w:tc>
        <w:tc>
          <w:tcPr>
            <w:tcW w:w="1284" w:type="dxa"/>
            <w:tcBorders>
              <w:top w:val="nil"/>
              <w:left w:val="nil"/>
              <w:bottom w:val="single" w:sz="8" w:space="0" w:color="000000"/>
              <w:right w:val="single" w:sz="8" w:space="0" w:color="000000"/>
            </w:tcBorders>
            <w:shd w:val="clear" w:color="auto" w:fill="auto"/>
            <w:vAlign w:val="center"/>
          </w:tcPr>
          <w:p w14:paraId="2B46F612" w14:textId="77777777" w:rsidR="006B11A1" w:rsidRPr="00781964" w:rsidRDefault="006B11A1" w:rsidP="006B11A1">
            <w:pPr>
              <w:spacing w:before="0"/>
              <w:jc w:val="right"/>
              <w:rPr>
                <w:rFonts w:cs="Arial"/>
                <w:color w:val="000000"/>
              </w:rPr>
            </w:pPr>
            <w:r w:rsidRPr="00781964">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vAlign w:val="center"/>
          </w:tcPr>
          <w:p w14:paraId="5C5AD40C"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85C374"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DA7EC9D"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0E2D3B13" w14:textId="77777777" w:rsidR="006B11A1" w:rsidRPr="00781964" w:rsidRDefault="006B11A1" w:rsidP="006B11A1">
            <w:pPr>
              <w:spacing w:before="0"/>
              <w:jc w:val="right"/>
              <w:rPr>
                <w:rFonts w:cs="Arial"/>
                <w:color w:val="000000"/>
                <w:sz w:val="24"/>
                <w:szCs w:val="24"/>
              </w:rPr>
            </w:pPr>
          </w:p>
        </w:tc>
      </w:tr>
      <w:tr w:rsidR="006B11A1" w:rsidRPr="00781964" w14:paraId="68A84A3A" w14:textId="77777777" w:rsidTr="00BC4167">
        <w:trPr>
          <w:trHeight w:val="386"/>
        </w:trPr>
        <w:tc>
          <w:tcPr>
            <w:tcW w:w="2056" w:type="dxa"/>
            <w:tcBorders>
              <w:top w:val="nil"/>
              <w:left w:val="single" w:sz="8" w:space="0" w:color="000000"/>
              <w:bottom w:val="single" w:sz="8" w:space="0" w:color="000000"/>
              <w:right w:val="single" w:sz="8" w:space="0" w:color="000000"/>
            </w:tcBorders>
            <w:noWrap/>
            <w:vAlign w:val="center"/>
          </w:tcPr>
          <w:p w14:paraId="498A4AB0" w14:textId="77777777" w:rsidR="006B11A1" w:rsidRPr="00781964" w:rsidRDefault="006B11A1" w:rsidP="006B11A1">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59600DB0" w14:textId="77777777" w:rsidR="006B11A1" w:rsidRPr="00781964" w:rsidRDefault="006B11A1" w:rsidP="006B11A1">
            <w:pPr>
              <w:spacing w:before="0"/>
              <w:jc w:val="left"/>
              <w:rPr>
                <w:rFonts w:cs="Arial"/>
                <w:color w:val="000000"/>
              </w:rPr>
            </w:pPr>
            <w:r w:rsidRPr="00781964">
              <w:rPr>
                <w:rFonts w:cs="Arial"/>
                <w:color w:val="000000"/>
              </w:rPr>
              <w:t>ø150</w:t>
            </w:r>
          </w:p>
        </w:tc>
        <w:tc>
          <w:tcPr>
            <w:tcW w:w="1056" w:type="dxa"/>
            <w:tcBorders>
              <w:top w:val="nil"/>
              <w:left w:val="nil"/>
              <w:bottom w:val="single" w:sz="8" w:space="0" w:color="000000"/>
              <w:right w:val="single" w:sz="8" w:space="0" w:color="000000"/>
            </w:tcBorders>
            <w:shd w:val="clear" w:color="auto" w:fill="auto"/>
            <w:noWrap/>
            <w:vAlign w:val="center"/>
          </w:tcPr>
          <w:p w14:paraId="54FA0B47" w14:textId="77777777" w:rsidR="006B11A1" w:rsidRPr="00781964" w:rsidRDefault="006B11A1" w:rsidP="006B11A1">
            <w:pPr>
              <w:spacing w:before="0"/>
              <w:jc w:val="center"/>
              <w:rPr>
                <w:rFonts w:cs="Arial"/>
                <w:color w:val="000000"/>
              </w:rPr>
            </w:pPr>
            <w:r w:rsidRPr="00781964">
              <w:rPr>
                <w:rFonts w:cs="Arial"/>
                <w:color w:val="000000"/>
              </w:rPr>
              <w:t>kom</w:t>
            </w:r>
          </w:p>
        </w:tc>
        <w:tc>
          <w:tcPr>
            <w:tcW w:w="1284" w:type="dxa"/>
            <w:tcBorders>
              <w:top w:val="nil"/>
              <w:left w:val="nil"/>
              <w:bottom w:val="single" w:sz="8" w:space="0" w:color="000000"/>
              <w:right w:val="single" w:sz="8" w:space="0" w:color="000000"/>
            </w:tcBorders>
            <w:shd w:val="clear" w:color="auto" w:fill="auto"/>
            <w:vAlign w:val="center"/>
          </w:tcPr>
          <w:p w14:paraId="178F83AE" w14:textId="77777777" w:rsidR="006B11A1" w:rsidRPr="00781964" w:rsidRDefault="006B11A1" w:rsidP="006B11A1">
            <w:pPr>
              <w:spacing w:before="0"/>
              <w:jc w:val="right"/>
              <w:rPr>
                <w:rFonts w:cs="Arial"/>
                <w:color w:val="000000"/>
              </w:rPr>
            </w:pPr>
            <w:r w:rsidRPr="00781964">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77BB585D"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39E3CA"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6CE4ADE6"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1BF03184" w14:textId="77777777" w:rsidR="006B11A1" w:rsidRPr="00781964" w:rsidRDefault="006B11A1" w:rsidP="006B11A1">
            <w:pPr>
              <w:spacing w:before="0"/>
              <w:jc w:val="right"/>
              <w:rPr>
                <w:rFonts w:cs="Arial"/>
                <w:color w:val="000000"/>
                <w:sz w:val="24"/>
                <w:szCs w:val="24"/>
              </w:rPr>
            </w:pPr>
          </w:p>
        </w:tc>
      </w:tr>
      <w:tr w:rsidR="006B11A1" w:rsidRPr="00781964" w14:paraId="03BE8DF3" w14:textId="77777777" w:rsidTr="00BC4167">
        <w:trPr>
          <w:trHeight w:val="386"/>
        </w:trPr>
        <w:tc>
          <w:tcPr>
            <w:tcW w:w="2056" w:type="dxa"/>
            <w:tcBorders>
              <w:top w:val="nil"/>
              <w:left w:val="single" w:sz="8" w:space="0" w:color="000000"/>
              <w:bottom w:val="single" w:sz="8" w:space="0" w:color="000000"/>
              <w:right w:val="single" w:sz="8" w:space="0" w:color="000000"/>
            </w:tcBorders>
            <w:shd w:val="clear" w:color="auto" w:fill="auto"/>
            <w:noWrap/>
            <w:vAlign w:val="center"/>
          </w:tcPr>
          <w:p w14:paraId="1B347288" w14:textId="77777777" w:rsidR="006B11A1" w:rsidRPr="00781964" w:rsidRDefault="006B11A1" w:rsidP="006B11A1">
            <w:pPr>
              <w:spacing w:before="0"/>
              <w:jc w:val="center"/>
              <w:rPr>
                <w:rFonts w:cs="Arial"/>
                <w:color w:val="000000"/>
              </w:rPr>
            </w:pPr>
            <w:r w:rsidRPr="00781964">
              <w:rPr>
                <w:rFonts w:cs="Arial"/>
                <w:color w:val="000000"/>
              </w:rPr>
              <w:t>E.II.4</w:t>
            </w:r>
          </w:p>
        </w:tc>
        <w:tc>
          <w:tcPr>
            <w:tcW w:w="4655" w:type="dxa"/>
            <w:tcBorders>
              <w:top w:val="nil"/>
              <w:left w:val="nil"/>
              <w:bottom w:val="nil"/>
              <w:right w:val="single" w:sz="8" w:space="0" w:color="000000"/>
            </w:tcBorders>
            <w:shd w:val="clear" w:color="auto" w:fill="auto"/>
            <w:vAlign w:val="center"/>
          </w:tcPr>
          <w:p w14:paraId="461A8E9E" w14:textId="77777777" w:rsidR="006B11A1" w:rsidRPr="00781964" w:rsidRDefault="006B11A1" w:rsidP="006B11A1">
            <w:pPr>
              <w:spacing w:before="0"/>
              <w:jc w:val="left"/>
              <w:rPr>
                <w:rFonts w:cs="Arial"/>
                <w:color w:val="000000"/>
              </w:rPr>
            </w:pPr>
            <w:r w:rsidRPr="00781964">
              <w:rPr>
                <w:rFonts w:cs="Arial"/>
                <w:color w:val="000000"/>
              </w:rPr>
              <w:t>Набавка и монтажа електричног бојлера, запремине 80 литара, по избору пројектанта. Уз бојлер испоручити и поставити сигурносни вентил и хромиране цевчице за повезивање. Бојлер поставити и повезати са електричном енергијом.</w:t>
            </w:r>
          </w:p>
        </w:tc>
        <w:tc>
          <w:tcPr>
            <w:tcW w:w="1056" w:type="dxa"/>
            <w:tcBorders>
              <w:top w:val="nil"/>
              <w:left w:val="nil"/>
              <w:bottom w:val="single" w:sz="8" w:space="0" w:color="000000"/>
              <w:right w:val="single" w:sz="8" w:space="0" w:color="000000"/>
            </w:tcBorders>
            <w:shd w:val="clear" w:color="auto" w:fill="auto"/>
            <w:noWrap/>
            <w:vAlign w:val="center"/>
          </w:tcPr>
          <w:p w14:paraId="03DE1A9E" w14:textId="77777777" w:rsidR="006B11A1" w:rsidRPr="00781964" w:rsidRDefault="006B11A1" w:rsidP="006B11A1">
            <w:pPr>
              <w:spacing w:before="0"/>
              <w:jc w:val="center"/>
              <w:rPr>
                <w:rFonts w:cs="Arial"/>
                <w:color w:val="000000"/>
              </w:rPr>
            </w:pPr>
            <w:r w:rsidRPr="00781964">
              <w:rPr>
                <w:rFonts w:cs="Arial"/>
                <w:color w:val="000000"/>
              </w:rPr>
              <w:t> </w:t>
            </w:r>
          </w:p>
        </w:tc>
        <w:tc>
          <w:tcPr>
            <w:tcW w:w="1284" w:type="dxa"/>
            <w:tcBorders>
              <w:top w:val="nil"/>
              <w:left w:val="nil"/>
              <w:bottom w:val="single" w:sz="8" w:space="0" w:color="000000"/>
              <w:right w:val="single" w:sz="8" w:space="0" w:color="000000"/>
            </w:tcBorders>
            <w:shd w:val="clear" w:color="auto" w:fill="auto"/>
            <w:vAlign w:val="center"/>
          </w:tcPr>
          <w:p w14:paraId="7AAFE35B" w14:textId="77777777" w:rsidR="006B11A1" w:rsidRPr="00781964" w:rsidRDefault="006B11A1" w:rsidP="006B11A1">
            <w:pPr>
              <w:spacing w:before="0"/>
              <w:jc w:val="right"/>
              <w:rPr>
                <w:rFonts w:cs="Arial"/>
                <w:color w:val="000000"/>
              </w:rPr>
            </w:pPr>
            <w:r w:rsidRPr="00781964">
              <w:rPr>
                <w:rFonts w:cs="Arial"/>
                <w:color w:val="000000"/>
              </w:rPr>
              <w:t> </w:t>
            </w:r>
          </w:p>
        </w:tc>
        <w:tc>
          <w:tcPr>
            <w:tcW w:w="1670" w:type="dxa"/>
            <w:tcBorders>
              <w:top w:val="single" w:sz="4" w:space="0" w:color="auto"/>
              <w:left w:val="nil"/>
              <w:bottom w:val="single" w:sz="4" w:space="0" w:color="auto"/>
              <w:right w:val="single" w:sz="4" w:space="0" w:color="auto"/>
            </w:tcBorders>
            <w:shd w:val="clear" w:color="auto" w:fill="auto"/>
            <w:vAlign w:val="center"/>
          </w:tcPr>
          <w:p w14:paraId="48B21098"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2337ED8"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3C960653"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627D80AE" w14:textId="77777777" w:rsidR="006B11A1" w:rsidRPr="00781964" w:rsidRDefault="006B11A1" w:rsidP="006B11A1">
            <w:pPr>
              <w:spacing w:before="0"/>
              <w:jc w:val="right"/>
              <w:rPr>
                <w:rFonts w:cs="Arial"/>
                <w:color w:val="000000"/>
                <w:sz w:val="24"/>
                <w:szCs w:val="24"/>
              </w:rPr>
            </w:pPr>
          </w:p>
        </w:tc>
      </w:tr>
      <w:tr w:rsidR="006B11A1" w:rsidRPr="00781964" w14:paraId="6F13F0BA" w14:textId="77777777" w:rsidTr="00BC4167">
        <w:trPr>
          <w:trHeight w:val="386"/>
        </w:trPr>
        <w:tc>
          <w:tcPr>
            <w:tcW w:w="2056" w:type="dxa"/>
            <w:tcBorders>
              <w:top w:val="nil"/>
              <w:left w:val="single" w:sz="8" w:space="0" w:color="000000"/>
              <w:bottom w:val="single" w:sz="8" w:space="0" w:color="000000"/>
              <w:right w:val="single" w:sz="8" w:space="0" w:color="000000"/>
            </w:tcBorders>
            <w:noWrap/>
            <w:vAlign w:val="center"/>
          </w:tcPr>
          <w:p w14:paraId="4058449F" w14:textId="77777777" w:rsidR="006B11A1" w:rsidRPr="00781964" w:rsidRDefault="006B11A1" w:rsidP="006B11A1">
            <w:pPr>
              <w:spacing w:before="0"/>
              <w:jc w:val="left"/>
              <w:rPr>
                <w:rFonts w:cs="Arial"/>
                <w:color w:val="000000"/>
              </w:rPr>
            </w:pPr>
          </w:p>
        </w:tc>
        <w:tc>
          <w:tcPr>
            <w:tcW w:w="4655" w:type="dxa"/>
            <w:tcBorders>
              <w:top w:val="single" w:sz="8" w:space="0" w:color="auto"/>
              <w:left w:val="single" w:sz="8" w:space="0" w:color="auto"/>
              <w:bottom w:val="single" w:sz="8" w:space="0" w:color="auto"/>
              <w:right w:val="single" w:sz="8" w:space="0" w:color="auto"/>
            </w:tcBorders>
            <w:shd w:val="clear" w:color="auto" w:fill="auto"/>
            <w:vAlign w:val="center"/>
          </w:tcPr>
          <w:p w14:paraId="154D5B16" w14:textId="77777777" w:rsidR="006B11A1" w:rsidRPr="00781964" w:rsidRDefault="006B11A1" w:rsidP="006B11A1">
            <w:pPr>
              <w:spacing w:before="0"/>
              <w:jc w:val="left"/>
              <w:rPr>
                <w:rFonts w:cs="Arial"/>
                <w:color w:val="000000"/>
              </w:rPr>
            </w:pPr>
            <w:r w:rsidRPr="00781964">
              <w:rPr>
                <w:rFonts w:cs="Arial"/>
                <w:color w:val="000000"/>
              </w:rPr>
              <w:t>бојлер запремине 80 l</w:t>
            </w:r>
          </w:p>
        </w:tc>
        <w:tc>
          <w:tcPr>
            <w:tcW w:w="1056" w:type="dxa"/>
            <w:tcBorders>
              <w:top w:val="nil"/>
              <w:left w:val="nil"/>
              <w:bottom w:val="single" w:sz="8" w:space="0" w:color="000000"/>
              <w:right w:val="single" w:sz="8" w:space="0" w:color="000000"/>
            </w:tcBorders>
            <w:shd w:val="clear" w:color="auto" w:fill="auto"/>
            <w:noWrap/>
            <w:vAlign w:val="center"/>
          </w:tcPr>
          <w:p w14:paraId="53AC0DDE" w14:textId="77777777" w:rsidR="006B11A1" w:rsidRPr="00781964" w:rsidRDefault="006B11A1" w:rsidP="006B11A1">
            <w:pPr>
              <w:spacing w:before="0"/>
              <w:jc w:val="center"/>
              <w:rPr>
                <w:rFonts w:cs="Arial"/>
                <w:color w:val="000000"/>
              </w:rPr>
            </w:pPr>
            <w:r w:rsidRPr="00781964">
              <w:rPr>
                <w:rFonts w:cs="Arial"/>
                <w:color w:val="000000"/>
              </w:rPr>
              <w:t>kom</w:t>
            </w:r>
          </w:p>
        </w:tc>
        <w:tc>
          <w:tcPr>
            <w:tcW w:w="1284" w:type="dxa"/>
            <w:tcBorders>
              <w:top w:val="nil"/>
              <w:left w:val="nil"/>
              <w:bottom w:val="single" w:sz="8" w:space="0" w:color="000000"/>
              <w:right w:val="single" w:sz="8" w:space="0" w:color="000000"/>
            </w:tcBorders>
            <w:shd w:val="clear" w:color="auto" w:fill="auto"/>
            <w:vAlign w:val="center"/>
          </w:tcPr>
          <w:p w14:paraId="0A9CE44E" w14:textId="77777777" w:rsidR="006B11A1" w:rsidRPr="00781964" w:rsidRDefault="006B11A1" w:rsidP="006B11A1">
            <w:pPr>
              <w:spacing w:before="0"/>
              <w:jc w:val="right"/>
              <w:rPr>
                <w:rFonts w:cs="Arial"/>
                <w:color w:val="000000"/>
              </w:rPr>
            </w:pPr>
            <w:r w:rsidRPr="00781964">
              <w:rPr>
                <w:rFonts w:cs="Arial"/>
                <w:color w:val="000000"/>
              </w:rPr>
              <w:t>3.00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3FEF31F8"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65CC252"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3F97ABB7"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38A362D9" w14:textId="77777777" w:rsidR="006B11A1" w:rsidRPr="00781964" w:rsidRDefault="006B11A1" w:rsidP="006B11A1">
            <w:pPr>
              <w:spacing w:before="0"/>
              <w:jc w:val="right"/>
              <w:rPr>
                <w:rFonts w:cs="Arial"/>
                <w:color w:val="000000"/>
                <w:sz w:val="24"/>
                <w:szCs w:val="24"/>
              </w:rPr>
            </w:pPr>
          </w:p>
        </w:tc>
      </w:tr>
      <w:tr w:rsidR="006B11A1" w:rsidRPr="00781964" w14:paraId="259939E1" w14:textId="77777777" w:rsidTr="00BC4167">
        <w:trPr>
          <w:trHeight w:val="386"/>
        </w:trPr>
        <w:tc>
          <w:tcPr>
            <w:tcW w:w="121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B06FDDD" w14:textId="77777777" w:rsidR="006B11A1" w:rsidRPr="00781964" w:rsidRDefault="006B11A1" w:rsidP="006B11A1">
            <w:pPr>
              <w:spacing w:before="0"/>
              <w:jc w:val="left"/>
              <w:rPr>
                <w:rFonts w:cs="Arial"/>
                <w:color w:val="000000"/>
                <w:sz w:val="24"/>
                <w:szCs w:val="24"/>
              </w:rPr>
            </w:pPr>
            <w:r w:rsidRPr="00781964">
              <w:rPr>
                <w:rFonts w:cs="Arial"/>
                <w:b/>
                <w:bCs/>
                <w:color w:val="000000"/>
              </w:rPr>
              <w:t>УКУПНО   МОНТЕРСКИ РАДОВИ -ФЕКАЛНА КАНАЛИЗАЦИЈА:</w:t>
            </w:r>
          </w:p>
        </w:tc>
        <w:tc>
          <w:tcPr>
            <w:tcW w:w="1413" w:type="dxa"/>
            <w:tcBorders>
              <w:top w:val="single" w:sz="4" w:space="0" w:color="auto"/>
              <w:left w:val="nil"/>
              <w:bottom w:val="single" w:sz="4" w:space="0" w:color="auto"/>
              <w:right w:val="single" w:sz="4" w:space="0" w:color="auto"/>
            </w:tcBorders>
          </w:tcPr>
          <w:p w14:paraId="0645EF84"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4402418B" w14:textId="77777777" w:rsidR="006B11A1" w:rsidRPr="00781964" w:rsidRDefault="006B11A1" w:rsidP="006B11A1">
            <w:pPr>
              <w:spacing w:before="0"/>
              <w:jc w:val="right"/>
              <w:rPr>
                <w:rFonts w:cs="Arial"/>
                <w:color w:val="000000"/>
                <w:sz w:val="24"/>
                <w:szCs w:val="24"/>
              </w:rPr>
            </w:pPr>
          </w:p>
        </w:tc>
      </w:tr>
      <w:tr w:rsidR="006B11A1" w:rsidRPr="00781964" w14:paraId="0CE2D0E0" w14:textId="77777777" w:rsidTr="00BC4167">
        <w:trPr>
          <w:trHeight w:val="386"/>
        </w:trPr>
        <w:tc>
          <w:tcPr>
            <w:tcW w:w="147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24E320D" w14:textId="77777777" w:rsidR="006B11A1" w:rsidRPr="00781964" w:rsidRDefault="006B11A1" w:rsidP="006B11A1">
            <w:pPr>
              <w:spacing w:before="0"/>
              <w:jc w:val="left"/>
              <w:rPr>
                <w:rFonts w:cs="Arial"/>
                <w:color w:val="000000"/>
                <w:sz w:val="24"/>
                <w:szCs w:val="24"/>
              </w:rPr>
            </w:pPr>
            <w:r w:rsidRPr="00781964">
              <w:rPr>
                <w:rFonts w:cs="Arial"/>
                <w:b/>
                <w:bCs/>
                <w:color w:val="000000"/>
              </w:rPr>
              <w:t>E.III     САНИТАРНА ОПРЕМА</w:t>
            </w:r>
          </w:p>
        </w:tc>
      </w:tr>
      <w:tr w:rsidR="006B11A1" w:rsidRPr="00781964" w14:paraId="7201B799" w14:textId="77777777" w:rsidTr="00BC4167">
        <w:trPr>
          <w:trHeight w:val="386"/>
        </w:trPr>
        <w:tc>
          <w:tcPr>
            <w:tcW w:w="2056" w:type="dxa"/>
            <w:tcBorders>
              <w:top w:val="nil"/>
              <w:left w:val="single" w:sz="8" w:space="0" w:color="auto"/>
              <w:bottom w:val="single" w:sz="8" w:space="0" w:color="000000"/>
              <w:right w:val="single" w:sz="8" w:space="0" w:color="auto"/>
            </w:tcBorders>
            <w:shd w:val="clear" w:color="auto" w:fill="auto"/>
            <w:noWrap/>
            <w:vAlign w:val="center"/>
          </w:tcPr>
          <w:p w14:paraId="7473E509" w14:textId="77777777" w:rsidR="006B11A1" w:rsidRPr="00781964" w:rsidRDefault="006B11A1" w:rsidP="006B11A1">
            <w:pPr>
              <w:spacing w:before="0"/>
              <w:jc w:val="center"/>
              <w:rPr>
                <w:rFonts w:cs="Arial"/>
                <w:color w:val="000000"/>
              </w:rPr>
            </w:pPr>
            <w:r w:rsidRPr="00781964">
              <w:rPr>
                <w:rFonts w:cs="Arial"/>
                <w:color w:val="000000"/>
              </w:rPr>
              <w:t>E.III.1</w:t>
            </w:r>
          </w:p>
        </w:tc>
        <w:tc>
          <w:tcPr>
            <w:tcW w:w="4655" w:type="dxa"/>
            <w:tcBorders>
              <w:top w:val="nil"/>
              <w:left w:val="nil"/>
              <w:bottom w:val="nil"/>
              <w:right w:val="single" w:sz="8" w:space="0" w:color="000000"/>
            </w:tcBorders>
            <w:shd w:val="clear" w:color="auto" w:fill="auto"/>
          </w:tcPr>
          <w:p w14:paraId="1D267BEE" w14:textId="77777777" w:rsidR="006B11A1" w:rsidRPr="00781964" w:rsidRDefault="006B11A1" w:rsidP="006B11A1">
            <w:pPr>
              <w:spacing w:before="0"/>
              <w:jc w:val="left"/>
              <w:rPr>
                <w:rFonts w:cs="Arial"/>
                <w:color w:val="000000"/>
              </w:rPr>
            </w:pPr>
            <w:r w:rsidRPr="00781964">
              <w:rPr>
                <w:rFonts w:cs="Arial"/>
                <w:color w:val="000000"/>
              </w:rPr>
              <w:t xml:space="preserve">Набавка и монтажа комплет WC шоље, типа Симплон, домаће производње I класе. Спој WC шоље са канализационом </w:t>
            </w:r>
            <w:r w:rsidRPr="00781964">
              <w:rPr>
                <w:rFonts w:cs="Arial"/>
                <w:color w:val="000000"/>
              </w:rPr>
              <w:lastRenderedPageBreak/>
              <w:t>мрежом урадити са "гензлом" и одговарајућим китом да буде дихтован 100%. Шољу преко гумених подметача причврстити месинганим шрафовима. Емајлирани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пуног дрвета. Шољу и опрему наручити по избору пројектанта.</w:t>
            </w:r>
          </w:p>
        </w:tc>
        <w:tc>
          <w:tcPr>
            <w:tcW w:w="1056" w:type="dxa"/>
            <w:tcBorders>
              <w:top w:val="nil"/>
              <w:left w:val="single" w:sz="8" w:space="0" w:color="000000"/>
              <w:bottom w:val="single" w:sz="8" w:space="0" w:color="000000"/>
              <w:right w:val="single" w:sz="8" w:space="0" w:color="000000"/>
            </w:tcBorders>
            <w:shd w:val="clear" w:color="auto" w:fill="auto"/>
            <w:noWrap/>
            <w:vAlign w:val="bottom"/>
          </w:tcPr>
          <w:p w14:paraId="686D12C7" w14:textId="77777777" w:rsidR="006B11A1" w:rsidRPr="00781964" w:rsidRDefault="006B11A1" w:rsidP="006B11A1">
            <w:pPr>
              <w:spacing w:before="0"/>
              <w:jc w:val="center"/>
              <w:rPr>
                <w:rFonts w:cs="Arial"/>
                <w:color w:val="000000"/>
              </w:rPr>
            </w:pPr>
            <w:r w:rsidRPr="00781964">
              <w:rPr>
                <w:rFonts w:cs="Arial"/>
                <w:color w:val="000000"/>
              </w:rPr>
              <w:lastRenderedPageBreak/>
              <w:t>kom</w:t>
            </w:r>
          </w:p>
        </w:tc>
        <w:tc>
          <w:tcPr>
            <w:tcW w:w="1284" w:type="dxa"/>
            <w:tcBorders>
              <w:top w:val="nil"/>
              <w:left w:val="single" w:sz="8" w:space="0" w:color="000000"/>
              <w:bottom w:val="single" w:sz="8" w:space="0" w:color="000000"/>
              <w:right w:val="single" w:sz="8" w:space="0" w:color="000000"/>
            </w:tcBorders>
            <w:shd w:val="clear" w:color="auto" w:fill="auto"/>
            <w:vAlign w:val="bottom"/>
          </w:tcPr>
          <w:p w14:paraId="3B765AC6" w14:textId="77777777" w:rsidR="006B11A1" w:rsidRPr="00781964" w:rsidRDefault="006B11A1" w:rsidP="006B11A1">
            <w:pPr>
              <w:spacing w:before="0"/>
              <w:jc w:val="right"/>
              <w:rPr>
                <w:rFonts w:cs="Arial"/>
                <w:color w:val="000000"/>
              </w:rPr>
            </w:pPr>
            <w:r w:rsidRPr="00781964">
              <w:rPr>
                <w:rFonts w:cs="Arial"/>
                <w:color w:val="000000"/>
              </w:rPr>
              <w:t>15.00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468528C8"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7A6C1A"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C920D6A"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6A1991F8" w14:textId="77777777" w:rsidR="006B11A1" w:rsidRPr="00781964" w:rsidRDefault="006B11A1" w:rsidP="006B11A1">
            <w:pPr>
              <w:spacing w:before="0"/>
              <w:jc w:val="right"/>
              <w:rPr>
                <w:rFonts w:cs="Arial"/>
                <w:color w:val="000000"/>
                <w:sz w:val="24"/>
                <w:szCs w:val="24"/>
              </w:rPr>
            </w:pPr>
          </w:p>
        </w:tc>
      </w:tr>
      <w:tr w:rsidR="006B11A1" w:rsidRPr="00781964" w14:paraId="20FE649D" w14:textId="77777777" w:rsidTr="00BC4167">
        <w:trPr>
          <w:trHeight w:val="386"/>
        </w:trPr>
        <w:tc>
          <w:tcPr>
            <w:tcW w:w="2056" w:type="dxa"/>
            <w:tcBorders>
              <w:top w:val="nil"/>
              <w:left w:val="single" w:sz="8" w:space="0" w:color="auto"/>
              <w:bottom w:val="single" w:sz="8" w:space="0" w:color="000000"/>
              <w:right w:val="single" w:sz="8" w:space="0" w:color="auto"/>
            </w:tcBorders>
            <w:noWrap/>
            <w:vAlign w:val="center"/>
          </w:tcPr>
          <w:p w14:paraId="46ED66FC" w14:textId="77777777" w:rsidR="006B11A1" w:rsidRPr="00781964" w:rsidRDefault="006B11A1" w:rsidP="006B11A1">
            <w:pPr>
              <w:spacing w:before="0"/>
              <w:jc w:val="left"/>
              <w:rPr>
                <w:rFonts w:cs="Arial"/>
                <w:color w:val="000000"/>
              </w:rPr>
            </w:pPr>
          </w:p>
        </w:tc>
        <w:tc>
          <w:tcPr>
            <w:tcW w:w="4655" w:type="dxa"/>
            <w:tcBorders>
              <w:top w:val="single" w:sz="8" w:space="0" w:color="auto"/>
              <w:left w:val="nil"/>
              <w:bottom w:val="single" w:sz="8" w:space="0" w:color="auto"/>
              <w:right w:val="single" w:sz="8" w:space="0" w:color="auto"/>
            </w:tcBorders>
            <w:shd w:val="clear" w:color="auto" w:fill="auto"/>
            <w:vAlign w:val="center"/>
          </w:tcPr>
          <w:p w14:paraId="1C94BBDF" w14:textId="77777777" w:rsidR="006B11A1" w:rsidRPr="00781964" w:rsidRDefault="006B11A1" w:rsidP="006B11A1">
            <w:pPr>
              <w:spacing w:before="0"/>
              <w:jc w:val="left"/>
              <w:rPr>
                <w:rFonts w:cs="Arial"/>
                <w:color w:val="000000"/>
              </w:rPr>
            </w:pPr>
            <w:r w:rsidRPr="00781964">
              <w:rPr>
                <w:rFonts w:cs="Arial"/>
                <w:color w:val="000000"/>
              </w:rPr>
              <w:t>WC шоља</w:t>
            </w:r>
          </w:p>
        </w:tc>
        <w:tc>
          <w:tcPr>
            <w:tcW w:w="1056" w:type="dxa"/>
            <w:tcBorders>
              <w:top w:val="nil"/>
              <w:left w:val="single" w:sz="8" w:space="0" w:color="000000"/>
              <w:bottom w:val="single" w:sz="8" w:space="0" w:color="000000"/>
              <w:right w:val="single" w:sz="8" w:space="0" w:color="000000"/>
            </w:tcBorders>
            <w:noWrap/>
            <w:vAlign w:val="center"/>
          </w:tcPr>
          <w:p w14:paraId="10F82A30" w14:textId="77777777" w:rsidR="006B11A1" w:rsidRPr="00781964" w:rsidRDefault="006B11A1" w:rsidP="006B11A1">
            <w:pPr>
              <w:spacing w:before="0"/>
              <w:jc w:val="left"/>
              <w:rPr>
                <w:rFonts w:cs="Arial"/>
                <w:color w:val="000000"/>
              </w:rPr>
            </w:pPr>
          </w:p>
        </w:tc>
        <w:tc>
          <w:tcPr>
            <w:tcW w:w="1284" w:type="dxa"/>
            <w:tcBorders>
              <w:top w:val="nil"/>
              <w:left w:val="single" w:sz="8" w:space="0" w:color="000000"/>
              <w:bottom w:val="single" w:sz="8" w:space="0" w:color="000000"/>
              <w:right w:val="single" w:sz="8" w:space="0" w:color="000000"/>
            </w:tcBorders>
            <w:vAlign w:val="center"/>
          </w:tcPr>
          <w:p w14:paraId="1B77348E" w14:textId="77777777" w:rsidR="006B11A1" w:rsidRPr="00781964" w:rsidRDefault="006B11A1" w:rsidP="006B11A1">
            <w:pPr>
              <w:spacing w:before="0"/>
              <w:jc w:val="left"/>
              <w:rPr>
                <w:rFonts w:cs="Arial"/>
                <w:color w:val="000000"/>
              </w:rPr>
            </w:pPr>
          </w:p>
        </w:tc>
        <w:tc>
          <w:tcPr>
            <w:tcW w:w="1670" w:type="dxa"/>
            <w:tcBorders>
              <w:top w:val="single" w:sz="4" w:space="0" w:color="auto"/>
              <w:left w:val="nil"/>
              <w:bottom w:val="single" w:sz="4" w:space="0" w:color="auto"/>
              <w:right w:val="single" w:sz="4" w:space="0" w:color="auto"/>
            </w:tcBorders>
            <w:shd w:val="clear" w:color="auto" w:fill="auto"/>
            <w:vAlign w:val="center"/>
          </w:tcPr>
          <w:p w14:paraId="4727D924"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EC224B3"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5906D313"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75DC56E4" w14:textId="77777777" w:rsidR="006B11A1" w:rsidRPr="00781964" w:rsidRDefault="006B11A1" w:rsidP="006B11A1">
            <w:pPr>
              <w:spacing w:before="0"/>
              <w:jc w:val="right"/>
              <w:rPr>
                <w:rFonts w:cs="Arial"/>
                <w:color w:val="000000"/>
                <w:sz w:val="24"/>
                <w:szCs w:val="24"/>
              </w:rPr>
            </w:pPr>
          </w:p>
        </w:tc>
      </w:tr>
      <w:tr w:rsidR="006B11A1" w:rsidRPr="00781964" w14:paraId="02F11151" w14:textId="77777777" w:rsidTr="00BC4167">
        <w:trPr>
          <w:trHeight w:val="386"/>
        </w:trPr>
        <w:tc>
          <w:tcPr>
            <w:tcW w:w="2056" w:type="dxa"/>
            <w:tcBorders>
              <w:top w:val="nil"/>
              <w:left w:val="single" w:sz="8" w:space="0" w:color="auto"/>
              <w:bottom w:val="single" w:sz="8" w:space="0" w:color="000000"/>
              <w:right w:val="single" w:sz="8" w:space="0" w:color="auto"/>
            </w:tcBorders>
            <w:noWrap/>
            <w:vAlign w:val="center"/>
          </w:tcPr>
          <w:p w14:paraId="5A669135" w14:textId="77777777" w:rsidR="006B11A1" w:rsidRPr="00781964" w:rsidRDefault="006B11A1" w:rsidP="006B11A1">
            <w:pPr>
              <w:spacing w:before="0"/>
              <w:jc w:val="left"/>
              <w:rPr>
                <w:rFonts w:cs="Arial"/>
                <w:color w:val="000000"/>
              </w:rPr>
            </w:pPr>
          </w:p>
        </w:tc>
        <w:tc>
          <w:tcPr>
            <w:tcW w:w="4655" w:type="dxa"/>
            <w:tcBorders>
              <w:top w:val="nil"/>
              <w:left w:val="nil"/>
              <w:bottom w:val="single" w:sz="8" w:space="0" w:color="auto"/>
              <w:right w:val="single" w:sz="8" w:space="0" w:color="auto"/>
            </w:tcBorders>
            <w:shd w:val="clear" w:color="auto" w:fill="auto"/>
            <w:vAlign w:val="center"/>
          </w:tcPr>
          <w:p w14:paraId="2BDD849C" w14:textId="77777777" w:rsidR="006B11A1" w:rsidRPr="00781964" w:rsidRDefault="006B11A1" w:rsidP="006B11A1">
            <w:pPr>
              <w:spacing w:before="0"/>
              <w:jc w:val="left"/>
              <w:rPr>
                <w:rFonts w:cs="Arial"/>
                <w:color w:val="000000"/>
              </w:rPr>
            </w:pPr>
            <w:r w:rsidRPr="00781964">
              <w:rPr>
                <w:rFonts w:cs="Arial"/>
                <w:color w:val="000000"/>
              </w:rPr>
              <w:t>пиколо WC шоља ( у вртићу)</w:t>
            </w:r>
          </w:p>
        </w:tc>
        <w:tc>
          <w:tcPr>
            <w:tcW w:w="1056" w:type="dxa"/>
            <w:tcBorders>
              <w:top w:val="nil"/>
              <w:left w:val="nil"/>
              <w:bottom w:val="single" w:sz="8" w:space="0" w:color="000000"/>
              <w:right w:val="single" w:sz="8" w:space="0" w:color="000000"/>
            </w:tcBorders>
            <w:shd w:val="clear" w:color="auto" w:fill="auto"/>
            <w:noWrap/>
            <w:vAlign w:val="center"/>
          </w:tcPr>
          <w:p w14:paraId="6C350CCA" w14:textId="77777777" w:rsidR="006B11A1" w:rsidRPr="00781964" w:rsidRDefault="006B11A1" w:rsidP="006B11A1">
            <w:pPr>
              <w:spacing w:before="0"/>
              <w:jc w:val="center"/>
              <w:rPr>
                <w:rFonts w:cs="Arial"/>
                <w:color w:val="000000"/>
              </w:rPr>
            </w:pPr>
            <w:r w:rsidRPr="00781964">
              <w:rPr>
                <w:rFonts w:cs="Arial"/>
                <w:color w:val="000000"/>
              </w:rPr>
              <w:t>kom</w:t>
            </w:r>
          </w:p>
        </w:tc>
        <w:tc>
          <w:tcPr>
            <w:tcW w:w="1284" w:type="dxa"/>
            <w:tcBorders>
              <w:top w:val="nil"/>
              <w:left w:val="nil"/>
              <w:bottom w:val="single" w:sz="8" w:space="0" w:color="000000"/>
              <w:right w:val="single" w:sz="8" w:space="0" w:color="000000"/>
            </w:tcBorders>
            <w:shd w:val="clear" w:color="auto" w:fill="auto"/>
            <w:vAlign w:val="center"/>
          </w:tcPr>
          <w:p w14:paraId="4A38A375" w14:textId="77777777" w:rsidR="006B11A1" w:rsidRPr="00781964" w:rsidRDefault="006B11A1" w:rsidP="006B11A1">
            <w:pPr>
              <w:spacing w:before="0"/>
              <w:jc w:val="right"/>
              <w:rPr>
                <w:rFonts w:cs="Arial"/>
                <w:color w:val="000000"/>
              </w:rPr>
            </w:pPr>
            <w:r w:rsidRPr="00781964">
              <w:rPr>
                <w:rFonts w:cs="Arial"/>
                <w:color w:val="000000"/>
              </w:rPr>
              <w:t>2.00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79E3A5ED"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D6180EA"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109B68C1"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350E5C20" w14:textId="77777777" w:rsidR="006B11A1" w:rsidRPr="00781964" w:rsidRDefault="006B11A1" w:rsidP="006B11A1">
            <w:pPr>
              <w:spacing w:before="0"/>
              <w:jc w:val="right"/>
              <w:rPr>
                <w:rFonts w:cs="Arial"/>
                <w:color w:val="000000"/>
                <w:sz w:val="24"/>
                <w:szCs w:val="24"/>
              </w:rPr>
            </w:pPr>
          </w:p>
        </w:tc>
      </w:tr>
      <w:tr w:rsidR="006B11A1" w:rsidRPr="00781964" w14:paraId="6ABA5A3F" w14:textId="77777777" w:rsidTr="00BC4167">
        <w:trPr>
          <w:trHeight w:val="386"/>
        </w:trPr>
        <w:tc>
          <w:tcPr>
            <w:tcW w:w="2056" w:type="dxa"/>
            <w:tcBorders>
              <w:top w:val="nil"/>
              <w:left w:val="single" w:sz="8" w:space="0" w:color="auto"/>
              <w:bottom w:val="nil"/>
              <w:right w:val="single" w:sz="8" w:space="0" w:color="auto"/>
            </w:tcBorders>
            <w:shd w:val="clear" w:color="auto" w:fill="auto"/>
            <w:noWrap/>
            <w:vAlign w:val="center"/>
          </w:tcPr>
          <w:p w14:paraId="75321428" w14:textId="77777777" w:rsidR="006B11A1" w:rsidRPr="00781964" w:rsidRDefault="006B11A1" w:rsidP="006B11A1">
            <w:pPr>
              <w:spacing w:before="0"/>
              <w:jc w:val="center"/>
              <w:rPr>
                <w:rFonts w:cs="Arial"/>
                <w:color w:val="000000"/>
              </w:rPr>
            </w:pPr>
            <w:r w:rsidRPr="00781964">
              <w:rPr>
                <w:rFonts w:cs="Arial"/>
                <w:color w:val="000000"/>
              </w:rPr>
              <w:t>E.III.2</w:t>
            </w:r>
          </w:p>
        </w:tc>
        <w:tc>
          <w:tcPr>
            <w:tcW w:w="4655" w:type="dxa"/>
            <w:tcBorders>
              <w:top w:val="nil"/>
              <w:left w:val="nil"/>
              <w:bottom w:val="nil"/>
              <w:right w:val="single" w:sz="8" w:space="0" w:color="000000"/>
            </w:tcBorders>
            <w:shd w:val="clear" w:color="auto" w:fill="auto"/>
            <w:vAlign w:val="center"/>
          </w:tcPr>
          <w:p w14:paraId="1D3C4A88" w14:textId="77777777" w:rsidR="006B11A1" w:rsidRPr="00781964" w:rsidRDefault="006B11A1" w:rsidP="006B11A1">
            <w:pPr>
              <w:spacing w:before="0"/>
              <w:jc w:val="left"/>
              <w:rPr>
                <w:rFonts w:cs="Arial"/>
                <w:color w:val="000000"/>
              </w:rPr>
            </w:pPr>
            <w:r w:rsidRPr="00781964">
              <w:rPr>
                <w:rFonts w:cs="Arial"/>
                <w:color w:val="000000"/>
              </w:rPr>
              <w:t>Набавка и монтажа комплет умиваоника, од керамике,  домаће производње I класе. 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славину за топлу и хладну воду. Поред умиваоника поставити етажер, држач сапуна и пешкира. Умиваоник и опрему наручити по избору пројектанта.</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14:paraId="2D040186" w14:textId="77777777" w:rsidR="006B11A1" w:rsidRPr="00781964" w:rsidRDefault="006B11A1" w:rsidP="006B11A1">
            <w:pPr>
              <w:spacing w:before="0"/>
              <w:jc w:val="center"/>
              <w:rPr>
                <w:rFonts w:cs="Arial"/>
                <w:color w:val="000000"/>
              </w:rPr>
            </w:pPr>
            <w:r w:rsidRPr="00781964">
              <w:rPr>
                <w:rFonts w:cs="Arial"/>
                <w:color w:val="000000"/>
              </w:rPr>
              <w:t>kom</w:t>
            </w:r>
          </w:p>
        </w:tc>
        <w:tc>
          <w:tcPr>
            <w:tcW w:w="1284" w:type="dxa"/>
            <w:tcBorders>
              <w:top w:val="nil"/>
              <w:left w:val="single" w:sz="8" w:space="0" w:color="000000"/>
              <w:bottom w:val="single" w:sz="8" w:space="0" w:color="000000"/>
              <w:right w:val="single" w:sz="8" w:space="0" w:color="000000"/>
            </w:tcBorders>
            <w:shd w:val="clear" w:color="auto" w:fill="auto"/>
            <w:vAlign w:val="center"/>
          </w:tcPr>
          <w:p w14:paraId="0DBB3B6A" w14:textId="77777777" w:rsidR="006B11A1" w:rsidRPr="00781964" w:rsidRDefault="006B11A1" w:rsidP="006B11A1">
            <w:pPr>
              <w:spacing w:before="0"/>
              <w:jc w:val="right"/>
              <w:rPr>
                <w:rFonts w:cs="Arial"/>
                <w:color w:val="000000"/>
              </w:rPr>
            </w:pPr>
            <w:r w:rsidRPr="00781964">
              <w:rPr>
                <w:rFonts w:cs="Arial"/>
                <w:color w:val="000000"/>
              </w:rPr>
              <w:t>25.00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62E2FACB"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8BC1ACF"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235D419B"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4BAA98F2" w14:textId="77777777" w:rsidR="006B11A1" w:rsidRPr="00781964" w:rsidRDefault="006B11A1" w:rsidP="006B11A1">
            <w:pPr>
              <w:spacing w:before="0"/>
              <w:jc w:val="right"/>
              <w:rPr>
                <w:rFonts w:cs="Arial"/>
                <w:color w:val="000000"/>
                <w:sz w:val="24"/>
                <w:szCs w:val="24"/>
              </w:rPr>
            </w:pPr>
          </w:p>
        </w:tc>
      </w:tr>
      <w:tr w:rsidR="006B11A1" w:rsidRPr="00781964" w14:paraId="5880E016" w14:textId="77777777" w:rsidTr="00BC4167">
        <w:trPr>
          <w:trHeight w:val="386"/>
        </w:trPr>
        <w:tc>
          <w:tcPr>
            <w:tcW w:w="2056" w:type="dxa"/>
            <w:tcBorders>
              <w:top w:val="nil"/>
              <w:left w:val="single" w:sz="8" w:space="0" w:color="auto"/>
              <w:bottom w:val="nil"/>
              <w:right w:val="single" w:sz="8" w:space="0" w:color="auto"/>
            </w:tcBorders>
            <w:noWrap/>
            <w:vAlign w:val="center"/>
          </w:tcPr>
          <w:p w14:paraId="0A251707" w14:textId="77777777" w:rsidR="006B11A1" w:rsidRPr="00781964" w:rsidRDefault="006B11A1" w:rsidP="006B11A1">
            <w:pPr>
              <w:spacing w:before="0"/>
              <w:jc w:val="left"/>
              <w:rPr>
                <w:rFonts w:cs="Arial"/>
                <w:color w:val="000000"/>
              </w:rPr>
            </w:pPr>
          </w:p>
        </w:tc>
        <w:tc>
          <w:tcPr>
            <w:tcW w:w="4655" w:type="dxa"/>
            <w:tcBorders>
              <w:top w:val="nil"/>
              <w:left w:val="nil"/>
              <w:bottom w:val="single" w:sz="8" w:space="0" w:color="000000"/>
              <w:right w:val="single" w:sz="8" w:space="0" w:color="000000"/>
            </w:tcBorders>
            <w:shd w:val="clear" w:color="auto" w:fill="auto"/>
            <w:vAlign w:val="center"/>
          </w:tcPr>
          <w:p w14:paraId="4BF12FD9" w14:textId="77777777" w:rsidR="006B11A1" w:rsidRPr="00781964" w:rsidRDefault="006B11A1" w:rsidP="006B11A1">
            <w:pPr>
              <w:spacing w:before="0"/>
              <w:jc w:val="left"/>
              <w:rPr>
                <w:rFonts w:cs="Arial"/>
                <w:color w:val="000000"/>
              </w:rPr>
            </w:pPr>
            <w:r w:rsidRPr="00781964">
              <w:rPr>
                <w:rFonts w:cs="Arial"/>
                <w:color w:val="000000"/>
              </w:rPr>
              <w:t>Обрачун по комаду умиваоника.</w:t>
            </w:r>
          </w:p>
        </w:tc>
        <w:tc>
          <w:tcPr>
            <w:tcW w:w="1056" w:type="dxa"/>
            <w:tcBorders>
              <w:top w:val="nil"/>
              <w:left w:val="single" w:sz="8" w:space="0" w:color="000000"/>
              <w:bottom w:val="single" w:sz="8" w:space="0" w:color="000000"/>
              <w:right w:val="single" w:sz="8" w:space="0" w:color="000000"/>
            </w:tcBorders>
            <w:noWrap/>
            <w:vAlign w:val="center"/>
          </w:tcPr>
          <w:p w14:paraId="7EC57C88" w14:textId="77777777" w:rsidR="006B11A1" w:rsidRPr="00781964" w:rsidRDefault="006B11A1" w:rsidP="006B11A1">
            <w:pPr>
              <w:spacing w:before="0"/>
              <w:jc w:val="left"/>
              <w:rPr>
                <w:rFonts w:cs="Arial"/>
                <w:color w:val="000000"/>
              </w:rPr>
            </w:pPr>
          </w:p>
        </w:tc>
        <w:tc>
          <w:tcPr>
            <w:tcW w:w="1284" w:type="dxa"/>
            <w:tcBorders>
              <w:top w:val="nil"/>
              <w:left w:val="single" w:sz="8" w:space="0" w:color="000000"/>
              <w:bottom w:val="single" w:sz="8" w:space="0" w:color="000000"/>
              <w:right w:val="single" w:sz="8" w:space="0" w:color="000000"/>
            </w:tcBorders>
            <w:vAlign w:val="center"/>
          </w:tcPr>
          <w:p w14:paraId="79477267" w14:textId="77777777" w:rsidR="006B11A1" w:rsidRPr="00781964" w:rsidRDefault="006B11A1" w:rsidP="006B11A1">
            <w:pPr>
              <w:spacing w:before="0"/>
              <w:jc w:val="left"/>
              <w:rPr>
                <w:rFonts w:cs="Arial"/>
                <w:color w:val="000000"/>
              </w:rPr>
            </w:pPr>
          </w:p>
        </w:tc>
        <w:tc>
          <w:tcPr>
            <w:tcW w:w="1670" w:type="dxa"/>
            <w:tcBorders>
              <w:top w:val="single" w:sz="4" w:space="0" w:color="auto"/>
              <w:left w:val="nil"/>
              <w:bottom w:val="single" w:sz="4" w:space="0" w:color="auto"/>
              <w:right w:val="single" w:sz="4" w:space="0" w:color="auto"/>
            </w:tcBorders>
            <w:shd w:val="clear" w:color="auto" w:fill="auto"/>
            <w:vAlign w:val="center"/>
          </w:tcPr>
          <w:p w14:paraId="44FCC324"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FD7214F"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6B259662"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1C0720C5" w14:textId="77777777" w:rsidR="006B11A1" w:rsidRPr="00781964" w:rsidRDefault="006B11A1" w:rsidP="006B11A1">
            <w:pPr>
              <w:spacing w:before="0"/>
              <w:jc w:val="right"/>
              <w:rPr>
                <w:rFonts w:cs="Arial"/>
                <w:color w:val="000000"/>
                <w:sz w:val="24"/>
                <w:szCs w:val="24"/>
              </w:rPr>
            </w:pPr>
          </w:p>
        </w:tc>
      </w:tr>
      <w:tr w:rsidR="006B11A1" w:rsidRPr="00781964" w14:paraId="1F54EBBD" w14:textId="77777777" w:rsidTr="00BC4167">
        <w:trPr>
          <w:trHeight w:val="386"/>
        </w:trPr>
        <w:tc>
          <w:tcPr>
            <w:tcW w:w="2056" w:type="dxa"/>
            <w:tcBorders>
              <w:top w:val="nil"/>
              <w:left w:val="single" w:sz="8" w:space="0" w:color="auto"/>
              <w:bottom w:val="nil"/>
              <w:right w:val="single" w:sz="8" w:space="0" w:color="auto"/>
            </w:tcBorders>
            <w:noWrap/>
            <w:vAlign w:val="center"/>
          </w:tcPr>
          <w:p w14:paraId="63218082" w14:textId="77777777" w:rsidR="006B11A1" w:rsidRPr="00781964" w:rsidRDefault="006B11A1" w:rsidP="006B11A1">
            <w:pPr>
              <w:spacing w:before="0"/>
              <w:jc w:val="left"/>
              <w:rPr>
                <w:rFonts w:cs="Arial"/>
                <w:color w:val="000000"/>
              </w:rPr>
            </w:pPr>
          </w:p>
        </w:tc>
        <w:tc>
          <w:tcPr>
            <w:tcW w:w="4655" w:type="dxa"/>
            <w:tcBorders>
              <w:top w:val="nil"/>
              <w:left w:val="nil"/>
              <w:bottom w:val="nil"/>
              <w:right w:val="single" w:sz="8" w:space="0" w:color="000000"/>
            </w:tcBorders>
            <w:shd w:val="clear" w:color="auto" w:fill="auto"/>
            <w:vAlign w:val="center"/>
          </w:tcPr>
          <w:p w14:paraId="174BF73C" w14:textId="77777777" w:rsidR="006B11A1" w:rsidRPr="00781964" w:rsidRDefault="006B11A1" w:rsidP="006B11A1">
            <w:pPr>
              <w:spacing w:before="0"/>
              <w:jc w:val="left"/>
              <w:rPr>
                <w:rFonts w:cs="Arial"/>
                <w:color w:val="000000"/>
              </w:rPr>
            </w:pPr>
            <w:r w:rsidRPr="00781964">
              <w:rPr>
                <w:rFonts w:cs="Arial"/>
                <w:color w:val="000000"/>
              </w:rPr>
              <w:t>пиколо  умиваоник  ( у вртићу)</w:t>
            </w:r>
          </w:p>
        </w:tc>
        <w:tc>
          <w:tcPr>
            <w:tcW w:w="1056" w:type="dxa"/>
            <w:tcBorders>
              <w:top w:val="nil"/>
              <w:left w:val="nil"/>
              <w:bottom w:val="nil"/>
              <w:right w:val="single" w:sz="8" w:space="0" w:color="000000"/>
            </w:tcBorders>
            <w:shd w:val="clear" w:color="auto" w:fill="auto"/>
            <w:noWrap/>
            <w:vAlign w:val="center"/>
          </w:tcPr>
          <w:p w14:paraId="585883E0" w14:textId="77777777" w:rsidR="006B11A1" w:rsidRPr="00781964" w:rsidRDefault="006B11A1" w:rsidP="006B11A1">
            <w:pPr>
              <w:spacing w:before="0"/>
              <w:jc w:val="center"/>
              <w:rPr>
                <w:rFonts w:cs="Arial"/>
                <w:color w:val="000000"/>
              </w:rPr>
            </w:pPr>
            <w:r w:rsidRPr="00781964">
              <w:rPr>
                <w:rFonts w:cs="Arial"/>
                <w:color w:val="000000"/>
              </w:rPr>
              <w:t>kom</w:t>
            </w:r>
          </w:p>
        </w:tc>
        <w:tc>
          <w:tcPr>
            <w:tcW w:w="1284" w:type="dxa"/>
            <w:tcBorders>
              <w:top w:val="nil"/>
              <w:left w:val="nil"/>
              <w:bottom w:val="nil"/>
              <w:right w:val="single" w:sz="8" w:space="0" w:color="000000"/>
            </w:tcBorders>
            <w:shd w:val="clear" w:color="auto" w:fill="auto"/>
            <w:vAlign w:val="center"/>
          </w:tcPr>
          <w:p w14:paraId="56C8025D" w14:textId="77777777" w:rsidR="006B11A1" w:rsidRPr="00781964" w:rsidRDefault="006B11A1" w:rsidP="006B11A1">
            <w:pPr>
              <w:spacing w:before="0"/>
              <w:jc w:val="right"/>
              <w:rPr>
                <w:rFonts w:cs="Arial"/>
                <w:color w:val="000000"/>
              </w:rPr>
            </w:pPr>
            <w:r w:rsidRPr="00781964">
              <w:rPr>
                <w:rFonts w:cs="Arial"/>
                <w:color w:val="000000"/>
              </w:rPr>
              <w:t>4.00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520F8965"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916B8D7"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37BDDF15"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0A23ED57" w14:textId="77777777" w:rsidR="006B11A1" w:rsidRPr="00781964" w:rsidRDefault="006B11A1" w:rsidP="006B11A1">
            <w:pPr>
              <w:spacing w:before="0"/>
              <w:jc w:val="right"/>
              <w:rPr>
                <w:rFonts w:cs="Arial"/>
                <w:color w:val="000000"/>
                <w:sz w:val="24"/>
                <w:szCs w:val="24"/>
              </w:rPr>
            </w:pPr>
          </w:p>
        </w:tc>
      </w:tr>
      <w:tr w:rsidR="006B11A1" w:rsidRPr="00781964" w14:paraId="44702A53" w14:textId="77777777" w:rsidTr="00BC4167">
        <w:trPr>
          <w:trHeight w:val="386"/>
        </w:trPr>
        <w:tc>
          <w:tcPr>
            <w:tcW w:w="2056"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7E46FEE" w14:textId="77777777" w:rsidR="006B11A1" w:rsidRPr="00781964" w:rsidRDefault="006B11A1" w:rsidP="006B11A1">
            <w:pPr>
              <w:spacing w:before="0"/>
              <w:jc w:val="center"/>
              <w:rPr>
                <w:rFonts w:cs="Arial"/>
                <w:color w:val="000000"/>
              </w:rPr>
            </w:pPr>
            <w:r w:rsidRPr="00781964">
              <w:rPr>
                <w:rFonts w:cs="Arial"/>
                <w:color w:val="000000"/>
              </w:rPr>
              <w:t>E.III.3</w:t>
            </w:r>
          </w:p>
        </w:tc>
        <w:tc>
          <w:tcPr>
            <w:tcW w:w="4655" w:type="dxa"/>
            <w:tcBorders>
              <w:top w:val="single" w:sz="8" w:space="0" w:color="auto"/>
              <w:left w:val="nil"/>
              <w:bottom w:val="single" w:sz="8" w:space="0" w:color="auto"/>
              <w:right w:val="single" w:sz="8" w:space="0" w:color="000000"/>
            </w:tcBorders>
            <w:shd w:val="clear" w:color="auto" w:fill="auto"/>
            <w:vAlign w:val="center"/>
          </w:tcPr>
          <w:p w14:paraId="31A6AEC4" w14:textId="77777777" w:rsidR="006B11A1" w:rsidRPr="00781964" w:rsidRDefault="006B11A1" w:rsidP="006B11A1">
            <w:pPr>
              <w:spacing w:before="0"/>
              <w:jc w:val="left"/>
              <w:rPr>
                <w:rFonts w:cs="Arial"/>
                <w:color w:val="000000"/>
              </w:rPr>
            </w:pPr>
            <w:r w:rsidRPr="00781964">
              <w:rPr>
                <w:rFonts w:cs="Arial"/>
                <w:color w:val="000000"/>
              </w:rPr>
              <w:t xml:space="preserve">Набавка и монтажа судопере, дубине 60 цм, са коритом од ростфраја. Уз судоперу испоручити и поставити сифон са </w:t>
            </w:r>
            <w:r w:rsidRPr="00781964">
              <w:rPr>
                <w:rFonts w:cs="Arial"/>
                <w:color w:val="000000"/>
              </w:rPr>
              <w:lastRenderedPageBreak/>
              <w:t>скупљачем масти. Судопера по избору пројектанта. Обрачун по комаду.</w:t>
            </w:r>
          </w:p>
        </w:tc>
        <w:tc>
          <w:tcPr>
            <w:tcW w:w="1056" w:type="dxa"/>
            <w:tcBorders>
              <w:top w:val="single" w:sz="8" w:space="0" w:color="auto"/>
              <w:left w:val="nil"/>
              <w:bottom w:val="single" w:sz="8" w:space="0" w:color="auto"/>
              <w:right w:val="single" w:sz="8" w:space="0" w:color="000000"/>
            </w:tcBorders>
            <w:shd w:val="clear" w:color="auto" w:fill="auto"/>
            <w:noWrap/>
            <w:vAlign w:val="center"/>
          </w:tcPr>
          <w:p w14:paraId="628B5C9C" w14:textId="77777777" w:rsidR="006B11A1" w:rsidRPr="00781964" w:rsidRDefault="006B11A1" w:rsidP="006B11A1">
            <w:pPr>
              <w:spacing w:before="0"/>
              <w:jc w:val="center"/>
              <w:rPr>
                <w:rFonts w:cs="Arial"/>
                <w:color w:val="000000"/>
              </w:rPr>
            </w:pPr>
            <w:r w:rsidRPr="00781964">
              <w:rPr>
                <w:rFonts w:cs="Arial"/>
                <w:color w:val="000000"/>
              </w:rPr>
              <w:lastRenderedPageBreak/>
              <w:t>kom</w:t>
            </w:r>
          </w:p>
        </w:tc>
        <w:tc>
          <w:tcPr>
            <w:tcW w:w="1284" w:type="dxa"/>
            <w:tcBorders>
              <w:top w:val="single" w:sz="8" w:space="0" w:color="auto"/>
              <w:left w:val="nil"/>
              <w:bottom w:val="single" w:sz="8" w:space="0" w:color="auto"/>
              <w:right w:val="single" w:sz="8" w:space="0" w:color="000000"/>
            </w:tcBorders>
            <w:shd w:val="clear" w:color="auto" w:fill="auto"/>
            <w:vAlign w:val="center"/>
          </w:tcPr>
          <w:p w14:paraId="176CAA7C" w14:textId="77777777" w:rsidR="006B11A1" w:rsidRPr="00781964" w:rsidRDefault="006B11A1" w:rsidP="006B11A1">
            <w:pPr>
              <w:spacing w:before="0"/>
              <w:jc w:val="right"/>
              <w:rPr>
                <w:rFonts w:cs="Arial"/>
                <w:color w:val="000000"/>
              </w:rPr>
            </w:pPr>
            <w:r w:rsidRPr="00781964">
              <w:rPr>
                <w:rFonts w:cs="Arial"/>
                <w:color w:val="000000"/>
              </w:rPr>
              <w:t>1.00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3ED51A68"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062ECF0"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3E286EE8"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30338B35" w14:textId="77777777" w:rsidR="006B11A1" w:rsidRPr="00781964" w:rsidRDefault="006B11A1" w:rsidP="006B11A1">
            <w:pPr>
              <w:spacing w:before="0"/>
              <w:jc w:val="right"/>
              <w:rPr>
                <w:rFonts w:cs="Arial"/>
                <w:color w:val="000000"/>
                <w:sz w:val="24"/>
                <w:szCs w:val="24"/>
              </w:rPr>
            </w:pPr>
          </w:p>
        </w:tc>
      </w:tr>
      <w:tr w:rsidR="006B11A1" w:rsidRPr="00781964" w14:paraId="79EE18D1" w14:textId="77777777" w:rsidTr="00BC4167">
        <w:trPr>
          <w:trHeight w:val="386"/>
        </w:trPr>
        <w:tc>
          <w:tcPr>
            <w:tcW w:w="2056" w:type="dxa"/>
            <w:tcBorders>
              <w:top w:val="single" w:sz="8" w:space="0" w:color="auto"/>
              <w:left w:val="single" w:sz="4" w:space="0" w:color="auto"/>
              <w:bottom w:val="single" w:sz="8" w:space="0" w:color="000000"/>
              <w:right w:val="single" w:sz="8" w:space="0" w:color="000000"/>
            </w:tcBorders>
            <w:shd w:val="clear" w:color="auto" w:fill="auto"/>
            <w:noWrap/>
            <w:vAlign w:val="center"/>
          </w:tcPr>
          <w:p w14:paraId="1E14833A" w14:textId="77777777" w:rsidR="006B11A1" w:rsidRPr="00781964" w:rsidRDefault="006B11A1" w:rsidP="006B11A1">
            <w:pPr>
              <w:spacing w:before="0"/>
              <w:jc w:val="center"/>
              <w:rPr>
                <w:rFonts w:cs="Arial"/>
              </w:rPr>
            </w:pPr>
            <w:r w:rsidRPr="00781964">
              <w:rPr>
                <w:rFonts w:cs="Arial"/>
              </w:rPr>
              <w:t>E.III.4</w:t>
            </w:r>
          </w:p>
        </w:tc>
        <w:tc>
          <w:tcPr>
            <w:tcW w:w="4655" w:type="dxa"/>
            <w:tcBorders>
              <w:top w:val="nil"/>
              <w:left w:val="nil"/>
              <w:bottom w:val="nil"/>
              <w:right w:val="single" w:sz="8" w:space="0" w:color="000000"/>
            </w:tcBorders>
            <w:shd w:val="clear" w:color="auto" w:fill="auto"/>
            <w:vAlign w:val="center"/>
          </w:tcPr>
          <w:p w14:paraId="13FB1014" w14:textId="77777777" w:rsidR="006B11A1" w:rsidRPr="00781964" w:rsidRDefault="006B11A1" w:rsidP="006B11A1">
            <w:pPr>
              <w:spacing w:before="0"/>
              <w:jc w:val="left"/>
              <w:rPr>
                <w:rFonts w:cs="Arial"/>
              </w:rPr>
            </w:pPr>
            <w:r w:rsidRPr="00781964">
              <w:rPr>
                <w:rFonts w:cs="Arial"/>
              </w:rPr>
              <w:t>Набавка и монтажа керамичког зидног писоара, "Керамика" Младеновац или слично. Писоар преко гумених подметача причврстити одговарајућим типловима и месинганим шрафовима. Поставити хромирани пропусни вентил и сифон.Обрачун по комаду.</w:t>
            </w:r>
          </w:p>
        </w:tc>
        <w:tc>
          <w:tcPr>
            <w:tcW w:w="1056" w:type="dxa"/>
            <w:tcBorders>
              <w:top w:val="nil"/>
              <w:left w:val="nil"/>
              <w:bottom w:val="nil"/>
              <w:right w:val="single" w:sz="8" w:space="0" w:color="000000"/>
            </w:tcBorders>
            <w:shd w:val="clear" w:color="auto" w:fill="auto"/>
            <w:noWrap/>
            <w:vAlign w:val="center"/>
          </w:tcPr>
          <w:p w14:paraId="21A49819" w14:textId="77777777" w:rsidR="006B11A1" w:rsidRPr="00781964" w:rsidRDefault="006B11A1" w:rsidP="006B11A1">
            <w:pPr>
              <w:spacing w:before="0"/>
              <w:jc w:val="center"/>
              <w:rPr>
                <w:rFonts w:cs="Arial"/>
              </w:rPr>
            </w:pPr>
            <w:r w:rsidRPr="00781964">
              <w:rPr>
                <w:rFonts w:cs="Arial"/>
              </w:rPr>
              <w:t> </w:t>
            </w:r>
          </w:p>
        </w:tc>
        <w:tc>
          <w:tcPr>
            <w:tcW w:w="1284" w:type="dxa"/>
            <w:tcBorders>
              <w:top w:val="nil"/>
              <w:left w:val="nil"/>
              <w:bottom w:val="nil"/>
              <w:right w:val="single" w:sz="8" w:space="0" w:color="000000"/>
            </w:tcBorders>
            <w:shd w:val="clear" w:color="auto" w:fill="auto"/>
            <w:vAlign w:val="center"/>
          </w:tcPr>
          <w:p w14:paraId="426BBFD6" w14:textId="77777777" w:rsidR="006B11A1" w:rsidRPr="00781964" w:rsidRDefault="006B11A1" w:rsidP="006B11A1">
            <w:pPr>
              <w:spacing w:before="0"/>
              <w:jc w:val="right"/>
              <w:rPr>
                <w:rFonts w:cs="Arial"/>
              </w:rPr>
            </w:pPr>
            <w:r w:rsidRPr="00781964">
              <w:rPr>
                <w:rFonts w:cs="Arial"/>
              </w:rPr>
              <w:t> </w:t>
            </w:r>
          </w:p>
        </w:tc>
        <w:tc>
          <w:tcPr>
            <w:tcW w:w="1670" w:type="dxa"/>
            <w:tcBorders>
              <w:top w:val="single" w:sz="4" w:space="0" w:color="auto"/>
              <w:left w:val="nil"/>
              <w:bottom w:val="single" w:sz="4" w:space="0" w:color="auto"/>
              <w:right w:val="single" w:sz="4" w:space="0" w:color="auto"/>
            </w:tcBorders>
            <w:shd w:val="clear" w:color="auto" w:fill="auto"/>
            <w:vAlign w:val="center"/>
          </w:tcPr>
          <w:p w14:paraId="3AAB5CE5"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B178319"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300D41FB"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07A9033E" w14:textId="77777777" w:rsidR="006B11A1" w:rsidRPr="00781964" w:rsidRDefault="006B11A1" w:rsidP="006B11A1">
            <w:pPr>
              <w:spacing w:before="0"/>
              <w:jc w:val="right"/>
              <w:rPr>
                <w:rFonts w:cs="Arial"/>
                <w:color w:val="000000"/>
                <w:sz w:val="24"/>
                <w:szCs w:val="24"/>
              </w:rPr>
            </w:pPr>
          </w:p>
        </w:tc>
      </w:tr>
      <w:tr w:rsidR="006B11A1" w:rsidRPr="00781964" w14:paraId="2AAFFED9" w14:textId="77777777" w:rsidTr="00BC4167">
        <w:trPr>
          <w:trHeight w:val="386"/>
        </w:trPr>
        <w:tc>
          <w:tcPr>
            <w:tcW w:w="2056" w:type="dxa"/>
            <w:tcBorders>
              <w:top w:val="single" w:sz="8" w:space="0" w:color="000000"/>
              <w:left w:val="single" w:sz="4" w:space="0" w:color="auto"/>
              <w:bottom w:val="single" w:sz="8" w:space="0" w:color="000000"/>
              <w:right w:val="single" w:sz="8" w:space="0" w:color="000000"/>
            </w:tcBorders>
            <w:noWrap/>
            <w:vAlign w:val="center"/>
          </w:tcPr>
          <w:p w14:paraId="3E3B0C14" w14:textId="77777777" w:rsidR="006B11A1" w:rsidRPr="00781964" w:rsidRDefault="006B11A1" w:rsidP="006B11A1">
            <w:pPr>
              <w:spacing w:before="0"/>
              <w:jc w:val="left"/>
              <w:rPr>
                <w:rFonts w:cs="Arial"/>
              </w:rPr>
            </w:pPr>
          </w:p>
        </w:tc>
        <w:tc>
          <w:tcPr>
            <w:tcW w:w="4655" w:type="dxa"/>
            <w:tcBorders>
              <w:top w:val="single" w:sz="8" w:space="0" w:color="auto"/>
              <w:left w:val="single" w:sz="8" w:space="0" w:color="auto"/>
              <w:bottom w:val="single" w:sz="8" w:space="0" w:color="auto"/>
              <w:right w:val="single" w:sz="8" w:space="0" w:color="000000"/>
            </w:tcBorders>
            <w:shd w:val="clear" w:color="auto" w:fill="auto"/>
            <w:vAlign w:val="center"/>
          </w:tcPr>
          <w:p w14:paraId="7A4B225F" w14:textId="77777777" w:rsidR="006B11A1" w:rsidRPr="00781964" w:rsidRDefault="006B11A1" w:rsidP="006B11A1">
            <w:pPr>
              <w:spacing w:before="0"/>
              <w:jc w:val="left"/>
              <w:rPr>
                <w:rFonts w:cs="Arial"/>
              </w:rPr>
            </w:pPr>
            <w:r w:rsidRPr="00781964">
              <w:rPr>
                <w:rFonts w:cs="Arial"/>
              </w:rPr>
              <w:t>Зидни кљун</w:t>
            </w:r>
          </w:p>
        </w:tc>
        <w:tc>
          <w:tcPr>
            <w:tcW w:w="1056" w:type="dxa"/>
            <w:tcBorders>
              <w:top w:val="single" w:sz="8" w:space="0" w:color="auto"/>
              <w:left w:val="nil"/>
              <w:bottom w:val="single" w:sz="8" w:space="0" w:color="auto"/>
              <w:right w:val="single" w:sz="8" w:space="0" w:color="000000"/>
            </w:tcBorders>
            <w:shd w:val="clear" w:color="auto" w:fill="auto"/>
            <w:noWrap/>
            <w:vAlign w:val="center"/>
          </w:tcPr>
          <w:p w14:paraId="2F727ED0" w14:textId="77777777" w:rsidR="006B11A1" w:rsidRPr="00781964" w:rsidRDefault="006B11A1" w:rsidP="006B11A1">
            <w:pPr>
              <w:spacing w:before="0"/>
              <w:jc w:val="center"/>
              <w:rPr>
                <w:rFonts w:cs="Arial"/>
              </w:rPr>
            </w:pPr>
            <w:r w:rsidRPr="00781964">
              <w:rPr>
                <w:rFonts w:cs="Arial"/>
              </w:rPr>
              <w:t>kom</w:t>
            </w:r>
          </w:p>
        </w:tc>
        <w:tc>
          <w:tcPr>
            <w:tcW w:w="1284" w:type="dxa"/>
            <w:tcBorders>
              <w:top w:val="single" w:sz="8" w:space="0" w:color="auto"/>
              <w:left w:val="nil"/>
              <w:bottom w:val="single" w:sz="8" w:space="0" w:color="auto"/>
              <w:right w:val="single" w:sz="8" w:space="0" w:color="000000"/>
            </w:tcBorders>
            <w:shd w:val="clear" w:color="auto" w:fill="auto"/>
            <w:vAlign w:val="center"/>
          </w:tcPr>
          <w:p w14:paraId="5677C568" w14:textId="77777777" w:rsidR="006B11A1" w:rsidRPr="00781964" w:rsidRDefault="006B11A1" w:rsidP="006B11A1">
            <w:pPr>
              <w:spacing w:before="0"/>
              <w:jc w:val="right"/>
              <w:rPr>
                <w:rFonts w:cs="Arial"/>
              </w:rPr>
            </w:pPr>
            <w:r w:rsidRPr="00781964">
              <w:rPr>
                <w:rFonts w:cs="Arial"/>
              </w:rPr>
              <w:t>5.00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4BDD0A6F"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E6347D"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0F789C65"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21148145" w14:textId="77777777" w:rsidR="006B11A1" w:rsidRPr="00781964" w:rsidRDefault="006B11A1" w:rsidP="006B11A1">
            <w:pPr>
              <w:spacing w:before="0"/>
              <w:jc w:val="right"/>
              <w:rPr>
                <w:rFonts w:cs="Arial"/>
                <w:color w:val="000000"/>
                <w:sz w:val="24"/>
                <w:szCs w:val="24"/>
              </w:rPr>
            </w:pPr>
          </w:p>
        </w:tc>
      </w:tr>
      <w:tr w:rsidR="006B11A1" w:rsidRPr="00781964" w14:paraId="22FD0224" w14:textId="77777777" w:rsidTr="00BC4167">
        <w:trPr>
          <w:trHeight w:val="386"/>
        </w:trPr>
        <w:tc>
          <w:tcPr>
            <w:tcW w:w="2056" w:type="dxa"/>
            <w:tcBorders>
              <w:top w:val="nil"/>
              <w:left w:val="single" w:sz="8" w:space="0" w:color="000000"/>
              <w:bottom w:val="nil"/>
              <w:right w:val="nil"/>
            </w:tcBorders>
            <w:shd w:val="clear" w:color="auto" w:fill="auto"/>
            <w:noWrap/>
            <w:vAlign w:val="center"/>
          </w:tcPr>
          <w:p w14:paraId="3CD088F3" w14:textId="77777777" w:rsidR="006B11A1" w:rsidRPr="00781964" w:rsidRDefault="006B11A1" w:rsidP="006B11A1">
            <w:pPr>
              <w:spacing w:before="0"/>
              <w:jc w:val="center"/>
              <w:rPr>
                <w:rFonts w:cs="Arial"/>
                <w:color w:val="000000"/>
              </w:rPr>
            </w:pPr>
            <w:r w:rsidRPr="00781964">
              <w:rPr>
                <w:rFonts w:cs="Arial"/>
                <w:color w:val="000000"/>
              </w:rPr>
              <w:t>E.III.5</w:t>
            </w:r>
          </w:p>
        </w:tc>
        <w:tc>
          <w:tcPr>
            <w:tcW w:w="4655" w:type="dxa"/>
            <w:tcBorders>
              <w:top w:val="nil"/>
              <w:left w:val="single" w:sz="8" w:space="0" w:color="auto"/>
              <w:bottom w:val="single" w:sz="8" w:space="0" w:color="auto"/>
              <w:right w:val="single" w:sz="8" w:space="0" w:color="auto"/>
            </w:tcBorders>
            <w:shd w:val="clear" w:color="auto" w:fill="auto"/>
          </w:tcPr>
          <w:p w14:paraId="27229C02" w14:textId="77777777" w:rsidR="006B11A1" w:rsidRPr="00781964" w:rsidRDefault="006B11A1" w:rsidP="006B11A1">
            <w:pPr>
              <w:spacing w:before="0"/>
              <w:jc w:val="left"/>
              <w:rPr>
                <w:rFonts w:cs="Arial"/>
                <w:color w:val="000000"/>
              </w:rPr>
            </w:pPr>
            <w:r w:rsidRPr="00781964">
              <w:rPr>
                <w:rFonts w:cs="Arial"/>
                <w:color w:val="000000"/>
              </w:rPr>
              <w:t>Набавка и монтажа керамичке шоље трокадеро, "Керамика" Младеновац или еквивалентно. Трокадеро са канализационом мрежом урадити са "гензлом" и одговарајућим китом да буде дихтован 100%. Трокадеро преко гумених подметача причврстити месинганим шрафовима. Поставити водокотлић и зидну батерију за хладну и топлу воду, као и вентиле. Поставити заштитну решетку. Шољу и опрему наручити по избору пројектанта.Обрачун по комаду.</w:t>
            </w:r>
          </w:p>
        </w:tc>
        <w:tc>
          <w:tcPr>
            <w:tcW w:w="1056" w:type="dxa"/>
            <w:tcBorders>
              <w:top w:val="nil"/>
              <w:left w:val="nil"/>
              <w:bottom w:val="nil"/>
              <w:right w:val="single" w:sz="8" w:space="0" w:color="000000"/>
            </w:tcBorders>
            <w:shd w:val="clear" w:color="auto" w:fill="auto"/>
            <w:noWrap/>
            <w:vAlign w:val="center"/>
          </w:tcPr>
          <w:p w14:paraId="75C7C85F" w14:textId="77777777" w:rsidR="006B11A1" w:rsidRPr="00781964" w:rsidRDefault="006B11A1" w:rsidP="006B11A1">
            <w:pPr>
              <w:spacing w:before="0"/>
              <w:jc w:val="center"/>
              <w:rPr>
                <w:rFonts w:cs="Arial"/>
                <w:color w:val="000000"/>
              </w:rPr>
            </w:pPr>
            <w:r w:rsidRPr="00781964">
              <w:rPr>
                <w:rFonts w:cs="Arial"/>
                <w:color w:val="000000"/>
              </w:rPr>
              <w:t>kom</w:t>
            </w:r>
          </w:p>
        </w:tc>
        <w:tc>
          <w:tcPr>
            <w:tcW w:w="1284" w:type="dxa"/>
            <w:tcBorders>
              <w:top w:val="nil"/>
              <w:left w:val="nil"/>
              <w:bottom w:val="nil"/>
              <w:right w:val="single" w:sz="8" w:space="0" w:color="000000"/>
            </w:tcBorders>
            <w:shd w:val="clear" w:color="auto" w:fill="auto"/>
            <w:vAlign w:val="center"/>
          </w:tcPr>
          <w:p w14:paraId="0C5EE7F0" w14:textId="77777777" w:rsidR="006B11A1" w:rsidRPr="00781964" w:rsidRDefault="006B11A1" w:rsidP="006B11A1">
            <w:pPr>
              <w:spacing w:before="0"/>
              <w:jc w:val="right"/>
              <w:rPr>
                <w:rFonts w:cs="Arial"/>
                <w:color w:val="000000"/>
              </w:rPr>
            </w:pPr>
            <w:r w:rsidRPr="00781964">
              <w:rPr>
                <w:rFonts w:cs="Arial"/>
                <w:color w:val="000000"/>
              </w:rPr>
              <w:t>3.00</w:t>
            </w:r>
          </w:p>
        </w:tc>
        <w:tc>
          <w:tcPr>
            <w:tcW w:w="1670" w:type="dxa"/>
            <w:tcBorders>
              <w:top w:val="single" w:sz="4" w:space="0" w:color="auto"/>
              <w:left w:val="nil"/>
              <w:bottom w:val="single" w:sz="4" w:space="0" w:color="auto"/>
              <w:right w:val="single" w:sz="4" w:space="0" w:color="auto"/>
            </w:tcBorders>
            <w:shd w:val="clear" w:color="auto" w:fill="auto"/>
            <w:vAlign w:val="center"/>
          </w:tcPr>
          <w:p w14:paraId="2FF4ACBE" w14:textId="77777777" w:rsidR="006B11A1" w:rsidRPr="00781964" w:rsidRDefault="006B11A1" w:rsidP="006B11A1">
            <w:pPr>
              <w:spacing w:before="0"/>
              <w:jc w:val="right"/>
              <w:rPr>
                <w:rFonts w:cs="Arial"/>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93C499" w14:textId="77777777" w:rsidR="006B11A1" w:rsidRPr="00781964" w:rsidRDefault="006B11A1" w:rsidP="006B11A1">
            <w:pPr>
              <w:spacing w:before="0"/>
              <w:jc w:val="right"/>
              <w:rPr>
                <w:rFonts w:cs="Arial"/>
                <w:color w:val="000000"/>
                <w:sz w:val="24"/>
                <w:szCs w:val="24"/>
              </w:rPr>
            </w:pPr>
          </w:p>
        </w:tc>
        <w:tc>
          <w:tcPr>
            <w:tcW w:w="1413" w:type="dxa"/>
            <w:tcBorders>
              <w:top w:val="single" w:sz="4" w:space="0" w:color="auto"/>
              <w:left w:val="nil"/>
              <w:bottom w:val="single" w:sz="4" w:space="0" w:color="auto"/>
              <w:right w:val="single" w:sz="4" w:space="0" w:color="auto"/>
            </w:tcBorders>
          </w:tcPr>
          <w:p w14:paraId="37E9F7AD"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25CF7660" w14:textId="77777777" w:rsidR="006B11A1" w:rsidRPr="00781964" w:rsidRDefault="006B11A1" w:rsidP="006B11A1">
            <w:pPr>
              <w:spacing w:before="0"/>
              <w:jc w:val="right"/>
              <w:rPr>
                <w:rFonts w:cs="Arial"/>
                <w:color w:val="000000"/>
                <w:sz w:val="24"/>
                <w:szCs w:val="24"/>
              </w:rPr>
            </w:pPr>
          </w:p>
        </w:tc>
      </w:tr>
      <w:tr w:rsidR="006B11A1" w:rsidRPr="00781964" w14:paraId="6302CE11" w14:textId="77777777" w:rsidTr="00BC4167">
        <w:trPr>
          <w:trHeight w:val="386"/>
        </w:trPr>
        <w:tc>
          <w:tcPr>
            <w:tcW w:w="121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F47DA92" w14:textId="77777777" w:rsidR="006B11A1" w:rsidRPr="00781964" w:rsidRDefault="006B11A1" w:rsidP="006B11A1">
            <w:pPr>
              <w:spacing w:before="0"/>
              <w:jc w:val="left"/>
              <w:rPr>
                <w:rFonts w:cs="Arial"/>
                <w:color w:val="000000"/>
                <w:sz w:val="24"/>
                <w:szCs w:val="24"/>
              </w:rPr>
            </w:pPr>
            <w:r w:rsidRPr="00781964">
              <w:rPr>
                <w:rFonts w:cs="Arial"/>
                <w:b/>
                <w:bCs/>
                <w:color w:val="000000"/>
              </w:rPr>
              <w:t>УКУПНО   САНИТАРНИ ОБЈЕКТИ</w:t>
            </w:r>
          </w:p>
        </w:tc>
        <w:tc>
          <w:tcPr>
            <w:tcW w:w="1413" w:type="dxa"/>
            <w:tcBorders>
              <w:top w:val="single" w:sz="4" w:space="0" w:color="auto"/>
              <w:left w:val="nil"/>
              <w:bottom w:val="single" w:sz="4" w:space="0" w:color="auto"/>
              <w:right w:val="single" w:sz="4" w:space="0" w:color="auto"/>
            </w:tcBorders>
          </w:tcPr>
          <w:p w14:paraId="6298F56B" w14:textId="77777777" w:rsidR="006B11A1" w:rsidRPr="00781964" w:rsidRDefault="006B11A1" w:rsidP="006B11A1">
            <w:pPr>
              <w:spacing w:before="0"/>
              <w:jc w:val="right"/>
              <w:rPr>
                <w:rFonts w:cs="Arial"/>
                <w:color w:val="000000"/>
                <w:sz w:val="24"/>
                <w:szCs w:val="24"/>
              </w:rPr>
            </w:pPr>
          </w:p>
        </w:tc>
        <w:tc>
          <w:tcPr>
            <w:tcW w:w="1200" w:type="dxa"/>
            <w:tcBorders>
              <w:top w:val="single" w:sz="4" w:space="0" w:color="auto"/>
              <w:left w:val="nil"/>
              <w:bottom w:val="single" w:sz="4" w:space="0" w:color="auto"/>
              <w:right w:val="single" w:sz="4" w:space="0" w:color="auto"/>
            </w:tcBorders>
          </w:tcPr>
          <w:p w14:paraId="210BF6AB" w14:textId="77777777" w:rsidR="006B11A1" w:rsidRPr="00781964" w:rsidRDefault="006B11A1" w:rsidP="006B11A1">
            <w:pPr>
              <w:spacing w:before="0"/>
              <w:jc w:val="right"/>
              <w:rPr>
                <w:rFonts w:cs="Arial"/>
                <w:color w:val="000000"/>
                <w:sz w:val="24"/>
                <w:szCs w:val="24"/>
              </w:rPr>
            </w:pPr>
          </w:p>
        </w:tc>
      </w:tr>
    </w:tbl>
    <w:p w14:paraId="7DA85B1B" w14:textId="77777777" w:rsidR="00781964" w:rsidRDefault="00781964" w:rsidP="00343A18">
      <w:pPr>
        <w:spacing w:before="0"/>
        <w:rPr>
          <w:rFonts w:cs="Arial"/>
          <w:sz w:val="24"/>
          <w:szCs w:val="24"/>
        </w:rPr>
      </w:pPr>
    </w:p>
    <w:p w14:paraId="3EBC2175" w14:textId="77777777" w:rsidR="00781964" w:rsidRDefault="00781964" w:rsidP="00343A18">
      <w:pPr>
        <w:spacing w:before="0"/>
        <w:rPr>
          <w:rFonts w:cs="Arial"/>
          <w:sz w:val="24"/>
          <w:szCs w:val="24"/>
        </w:rPr>
      </w:pPr>
    </w:p>
    <w:tbl>
      <w:tblPr>
        <w:tblW w:w="13760" w:type="dxa"/>
        <w:tblLook w:val="04A0" w:firstRow="1" w:lastRow="0" w:firstColumn="1" w:lastColumn="0" w:noHBand="0" w:noVBand="1"/>
      </w:tblPr>
      <w:tblGrid>
        <w:gridCol w:w="7820"/>
        <w:gridCol w:w="2970"/>
        <w:gridCol w:w="2970"/>
      </w:tblGrid>
      <w:tr w:rsidR="00781964" w:rsidRPr="00781964" w14:paraId="6DF93B15" w14:textId="77777777" w:rsidTr="00BC4167">
        <w:trPr>
          <w:trHeight w:val="645"/>
        </w:trPr>
        <w:tc>
          <w:tcPr>
            <w:tcW w:w="7820" w:type="dxa"/>
            <w:tcBorders>
              <w:top w:val="single" w:sz="8" w:space="0" w:color="auto"/>
              <w:left w:val="single" w:sz="8" w:space="0" w:color="auto"/>
              <w:bottom w:val="single" w:sz="8" w:space="0" w:color="auto"/>
              <w:right w:val="single" w:sz="8" w:space="0" w:color="auto"/>
            </w:tcBorders>
            <w:shd w:val="clear" w:color="auto" w:fill="auto"/>
            <w:hideMark/>
          </w:tcPr>
          <w:p w14:paraId="525C48B7" w14:textId="77777777" w:rsidR="00781964" w:rsidRPr="00781964" w:rsidRDefault="00781964" w:rsidP="00781964">
            <w:pPr>
              <w:spacing w:before="0"/>
              <w:jc w:val="left"/>
              <w:rPr>
                <w:rFonts w:cs="Arial"/>
                <w:b/>
                <w:bCs/>
                <w:color w:val="000000"/>
              </w:rPr>
            </w:pPr>
            <w:r w:rsidRPr="00781964">
              <w:rPr>
                <w:rFonts w:cs="Arial"/>
                <w:b/>
                <w:bCs/>
                <w:color w:val="000000"/>
              </w:rPr>
              <w:t>РЕКАПИТУЛАЦИЈА  - I ФАЗА РАДОВА -унутрашњи развод водовода,хидрантске мреже и канализације-</w:t>
            </w:r>
          </w:p>
        </w:tc>
        <w:tc>
          <w:tcPr>
            <w:tcW w:w="2970" w:type="dxa"/>
            <w:tcBorders>
              <w:top w:val="single" w:sz="4" w:space="0" w:color="auto"/>
              <w:left w:val="nil"/>
              <w:bottom w:val="single" w:sz="4" w:space="0" w:color="auto"/>
              <w:right w:val="single" w:sz="4" w:space="0" w:color="auto"/>
            </w:tcBorders>
            <w:shd w:val="clear" w:color="000000" w:fill="DDEBF7"/>
          </w:tcPr>
          <w:p w14:paraId="395E6BB3" w14:textId="77777777" w:rsidR="00781964" w:rsidRPr="00BA779C" w:rsidRDefault="00781964" w:rsidP="00781964">
            <w:pPr>
              <w:spacing w:before="0"/>
              <w:jc w:val="center"/>
              <w:rPr>
                <w:rFonts w:cs="Arial"/>
                <w:b/>
                <w:bCs/>
                <w:color w:val="000000"/>
                <w:sz w:val="24"/>
                <w:szCs w:val="24"/>
                <w:lang w:val="sr-Cyrl-RS"/>
              </w:rPr>
            </w:pPr>
            <w:r>
              <w:rPr>
                <w:rFonts w:cs="Arial"/>
                <w:b/>
                <w:bCs/>
                <w:color w:val="000000"/>
                <w:sz w:val="24"/>
                <w:szCs w:val="24"/>
                <w:lang w:val="sr-Cyrl-RS"/>
              </w:rPr>
              <w:t>Укупна цена без ПДВ</w:t>
            </w:r>
          </w:p>
        </w:tc>
        <w:tc>
          <w:tcPr>
            <w:tcW w:w="2970" w:type="dxa"/>
            <w:tcBorders>
              <w:top w:val="single" w:sz="4" w:space="0" w:color="auto"/>
              <w:left w:val="nil"/>
              <w:bottom w:val="single" w:sz="4" w:space="0" w:color="auto"/>
              <w:right w:val="single" w:sz="4" w:space="0" w:color="auto"/>
            </w:tcBorders>
            <w:shd w:val="clear" w:color="000000" w:fill="DDEBF7"/>
          </w:tcPr>
          <w:p w14:paraId="765675FC" w14:textId="77777777" w:rsidR="00781964" w:rsidRPr="00BA779C" w:rsidRDefault="00781964" w:rsidP="00781964">
            <w:pPr>
              <w:spacing w:before="0"/>
              <w:jc w:val="center"/>
              <w:rPr>
                <w:rFonts w:cs="Arial"/>
                <w:b/>
                <w:bCs/>
                <w:color w:val="000000"/>
                <w:sz w:val="24"/>
                <w:szCs w:val="24"/>
                <w:lang w:val="sr-Cyrl-RS"/>
              </w:rPr>
            </w:pPr>
            <w:r>
              <w:rPr>
                <w:rFonts w:cs="Arial"/>
                <w:b/>
                <w:bCs/>
                <w:color w:val="000000"/>
                <w:sz w:val="24"/>
                <w:szCs w:val="24"/>
                <w:lang w:val="sr-Cyrl-RS"/>
              </w:rPr>
              <w:t>Укупна цена са ПДВ</w:t>
            </w:r>
          </w:p>
        </w:tc>
      </w:tr>
      <w:tr w:rsidR="00781964" w:rsidRPr="00781964" w14:paraId="49513325" w14:textId="77777777" w:rsidTr="00781964">
        <w:trPr>
          <w:trHeight w:val="330"/>
        </w:trPr>
        <w:tc>
          <w:tcPr>
            <w:tcW w:w="7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D5C7C42" w14:textId="77777777" w:rsidR="00781964" w:rsidRPr="00781964" w:rsidRDefault="00781964" w:rsidP="00781964">
            <w:pPr>
              <w:spacing w:before="0"/>
              <w:jc w:val="left"/>
              <w:rPr>
                <w:rFonts w:cs="Arial"/>
                <w:b/>
                <w:bCs/>
                <w:color w:val="000000"/>
              </w:rPr>
            </w:pPr>
            <w:r w:rsidRPr="00781964">
              <w:rPr>
                <w:rFonts w:cs="Arial"/>
                <w:b/>
                <w:bCs/>
                <w:color w:val="000000"/>
              </w:rPr>
              <w:t>E.I     ВОДОВОД И ХИДРАНТСКА МРЕЖА</w:t>
            </w:r>
          </w:p>
        </w:tc>
        <w:tc>
          <w:tcPr>
            <w:tcW w:w="2970" w:type="dxa"/>
            <w:tcBorders>
              <w:top w:val="single" w:sz="8" w:space="0" w:color="auto"/>
              <w:left w:val="single" w:sz="8" w:space="0" w:color="auto"/>
              <w:bottom w:val="single" w:sz="8" w:space="0" w:color="auto"/>
              <w:right w:val="single" w:sz="8" w:space="0" w:color="auto"/>
            </w:tcBorders>
            <w:shd w:val="clear" w:color="000000" w:fill="FFFFFF"/>
          </w:tcPr>
          <w:p w14:paraId="3017AB8C" w14:textId="77777777" w:rsidR="00781964" w:rsidRPr="00781964" w:rsidRDefault="00781964" w:rsidP="00781964">
            <w:pPr>
              <w:spacing w:before="0"/>
              <w:jc w:val="left"/>
              <w:rPr>
                <w:rFonts w:cs="Arial"/>
                <w:b/>
                <w:bCs/>
                <w:color w:val="000000"/>
              </w:rPr>
            </w:pPr>
          </w:p>
        </w:tc>
        <w:tc>
          <w:tcPr>
            <w:tcW w:w="2970" w:type="dxa"/>
            <w:tcBorders>
              <w:top w:val="single" w:sz="8" w:space="0" w:color="auto"/>
              <w:left w:val="single" w:sz="8" w:space="0" w:color="auto"/>
              <w:bottom w:val="single" w:sz="8" w:space="0" w:color="auto"/>
              <w:right w:val="single" w:sz="8" w:space="0" w:color="auto"/>
            </w:tcBorders>
            <w:shd w:val="clear" w:color="000000" w:fill="FFFFFF"/>
          </w:tcPr>
          <w:p w14:paraId="171CDCD9" w14:textId="77777777" w:rsidR="00781964" w:rsidRPr="00781964" w:rsidRDefault="00781964" w:rsidP="00781964">
            <w:pPr>
              <w:spacing w:before="0"/>
              <w:jc w:val="left"/>
              <w:rPr>
                <w:rFonts w:cs="Arial"/>
                <w:b/>
                <w:bCs/>
                <w:color w:val="000000"/>
              </w:rPr>
            </w:pPr>
          </w:p>
        </w:tc>
      </w:tr>
      <w:tr w:rsidR="00781964" w:rsidRPr="00781964" w14:paraId="5AF54F41" w14:textId="77777777" w:rsidTr="00781964">
        <w:trPr>
          <w:trHeight w:val="330"/>
        </w:trPr>
        <w:tc>
          <w:tcPr>
            <w:tcW w:w="7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23E2C4" w14:textId="77777777" w:rsidR="00781964" w:rsidRPr="00781964" w:rsidRDefault="00781964" w:rsidP="00781964">
            <w:pPr>
              <w:spacing w:before="0"/>
              <w:jc w:val="left"/>
              <w:rPr>
                <w:rFonts w:cs="Arial"/>
                <w:b/>
                <w:bCs/>
                <w:color w:val="000000"/>
              </w:rPr>
            </w:pPr>
            <w:r w:rsidRPr="00781964">
              <w:rPr>
                <w:rFonts w:cs="Arial"/>
                <w:b/>
                <w:bCs/>
                <w:color w:val="000000"/>
              </w:rPr>
              <w:t>E.II   ФЕКАЛНА КАНАЛИЗАЦИЈА</w:t>
            </w:r>
          </w:p>
        </w:tc>
        <w:tc>
          <w:tcPr>
            <w:tcW w:w="2970" w:type="dxa"/>
            <w:tcBorders>
              <w:top w:val="single" w:sz="8" w:space="0" w:color="auto"/>
              <w:left w:val="single" w:sz="8" w:space="0" w:color="auto"/>
              <w:bottom w:val="single" w:sz="8" w:space="0" w:color="auto"/>
              <w:right w:val="single" w:sz="8" w:space="0" w:color="auto"/>
            </w:tcBorders>
            <w:shd w:val="clear" w:color="000000" w:fill="FFFFFF"/>
          </w:tcPr>
          <w:p w14:paraId="3ABF4841" w14:textId="77777777" w:rsidR="00781964" w:rsidRPr="00781964" w:rsidRDefault="00781964" w:rsidP="00781964">
            <w:pPr>
              <w:spacing w:before="0"/>
              <w:jc w:val="left"/>
              <w:rPr>
                <w:rFonts w:cs="Arial"/>
                <w:b/>
                <w:bCs/>
                <w:color w:val="000000"/>
              </w:rPr>
            </w:pPr>
          </w:p>
        </w:tc>
        <w:tc>
          <w:tcPr>
            <w:tcW w:w="2970" w:type="dxa"/>
            <w:tcBorders>
              <w:top w:val="single" w:sz="8" w:space="0" w:color="auto"/>
              <w:left w:val="single" w:sz="8" w:space="0" w:color="auto"/>
              <w:bottom w:val="single" w:sz="8" w:space="0" w:color="auto"/>
              <w:right w:val="single" w:sz="8" w:space="0" w:color="auto"/>
            </w:tcBorders>
            <w:shd w:val="clear" w:color="000000" w:fill="FFFFFF"/>
          </w:tcPr>
          <w:p w14:paraId="5743B14A" w14:textId="77777777" w:rsidR="00781964" w:rsidRPr="00781964" w:rsidRDefault="00781964" w:rsidP="00781964">
            <w:pPr>
              <w:spacing w:before="0"/>
              <w:jc w:val="left"/>
              <w:rPr>
                <w:rFonts w:cs="Arial"/>
                <w:b/>
                <w:bCs/>
                <w:color w:val="000000"/>
              </w:rPr>
            </w:pPr>
          </w:p>
        </w:tc>
      </w:tr>
      <w:tr w:rsidR="00781964" w:rsidRPr="00781964" w14:paraId="0905FE15" w14:textId="77777777" w:rsidTr="00781964">
        <w:trPr>
          <w:trHeight w:val="330"/>
        </w:trPr>
        <w:tc>
          <w:tcPr>
            <w:tcW w:w="7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FEE559F" w14:textId="77777777" w:rsidR="00781964" w:rsidRPr="00781964" w:rsidRDefault="00781964" w:rsidP="00781964">
            <w:pPr>
              <w:spacing w:before="0"/>
              <w:jc w:val="left"/>
              <w:rPr>
                <w:rFonts w:cs="Arial"/>
                <w:b/>
                <w:bCs/>
                <w:color w:val="000000"/>
              </w:rPr>
            </w:pPr>
            <w:r w:rsidRPr="00781964">
              <w:rPr>
                <w:rFonts w:cs="Arial"/>
                <w:b/>
                <w:bCs/>
                <w:color w:val="000000"/>
              </w:rPr>
              <w:t>E.III  САНИТАРНА ОПРЕМА</w:t>
            </w:r>
          </w:p>
        </w:tc>
        <w:tc>
          <w:tcPr>
            <w:tcW w:w="2970" w:type="dxa"/>
            <w:tcBorders>
              <w:top w:val="single" w:sz="8" w:space="0" w:color="auto"/>
              <w:left w:val="single" w:sz="8" w:space="0" w:color="auto"/>
              <w:bottom w:val="single" w:sz="8" w:space="0" w:color="auto"/>
              <w:right w:val="single" w:sz="8" w:space="0" w:color="auto"/>
            </w:tcBorders>
            <w:shd w:val="clear" w:color="000000" w:fill="FFFFFF"/>
          </w:tcPr>
          <w:p w14:paraId="4557628B" w14:textId="77777777" w:rsidR="00781964" w:rsidRPr="00781964" w:rsidRDefault="00781964" w:rsidP="00781964">
            <w:pPr>
              <w:spacing w:before="0"/>
              <w:jc w:val="left"/>
              <w:rPr>
                <w:rFonts w:cs="Arial"/>
                <w:b/>
                <w:bCs/>
                <w:color w:val="000000"/>
              </w:rPr>
            </w:pPr>
          </w:p>
        </w:tc>
        <w:tc>
          <w:tcPr>
            <w:tcW w:w="2970" w:type="dxa"/>
            <w:tcBorders>
              <w:top w:val="single" w:sz="8" w:space="0" w:color="auto"/>
              <w:left w:val="single" w:sz="8" w:space="0" w:color="auto"/>
              <w:bottom w:val="single" w:sz="8" w:space="0" w:color="auto"/>
              <w:right w:val="single" w:sz="8" w:space="0" w:color="auto"/>
            </w:tcBorders>
            <w:shd w:val="clear" w:color="000000" w:fill="FFFFFF"/>
          </w:tcPr>
          <w:p w14:paraId="446C47A9" w14:textId="77777777" w:rsidR="00781964" w:rsidRPr="00781964" w:rsidRDefault="00781964" w:rsidP="00781964">
            <w:pPr>
              <w:spacing w:before="0"/>
              <w:jc w:val="left"/>
              <w:rPr>
                <w:rFonts w:cs="Arial"/>
                <w:b/>
                <w:bCs/>
                <w:color w:val="000000"/>
              </w:rPr>
            </w:pPr>
          </w:p>
        </w:tc>
      </w:tr>
      <w:tr w:rsidR="00781964" w:rsidRPr="00781964" w14:paraId="2F95BA77" w14:textId="77777777" w:rsidTr="00781964">
        <w:trPr>
          <w:trHeight w:val="439"/>
        </w:trPr>
        <w:tc>
          <w:tcPr>
            <w:tcW w:w="7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F11D62" w14:textId="77777777" w:rsidR="00781964" w:rsidRPr="00781964" w:rsidRDefault="00781964" w:rsidP="00781964">
            <w:pPr>
              <w:spacing w:before="0"/>
              <w:jc w:val="left"/>
              <w:rPr>
                <w:rFonts w:cs="Arial"/>
                <w:b/>
                <w:bCs/>
                <w:color w:val="000000"/>
              </w:rPr>
            </w:pPr>
            <w:r w:rsidRPr="00781964">
              <w:rPr>
                <w:rFonts w:cs="Arial"/>
                <w:b/>
                <w:bCs/>
                <w:color w:val="000000"/>
              </w:rPr>
              <w:t>E ИНСТАЛАЦИЈЕ ВОДОВОДА И КАНАЛИЗАЦИЈЕ  -унутрашњи развод:</w:t>
            </w:r>
          </w:p>
        </w:tc>
        <w:tc>
          <w:tcPr>
            <w:tcW w:w="2970" w:type="dxa"/>
            <w:tcBorders>
              <w:top w:val="single" w:sz="8" w:space="0" w:color="auto"/>
              <w:left w:val="single" w:sz="8" w:space="0" w:color="auto"/>
              <w:bottom w:val="single" w:sz="8" w:space="0" w:color="auto"/>
              <w:right w:val="single" w:sz="8" w:space="0" w:color="auto"/>
            </w:tcBorders>
          </w:tcPr>
          <w:p w14:paraId="4E010374" w14:textId="77777777" w:rsidR="00781964" w:rsidRPr="00781964" w:rsidRDefault="00781964" w:rsidP="00781964">
            <w:pPr>
              <w:spacing w:before="0"/>
              <w:jc w:val="left"/>
              <w:rPr>
                <w:rFonts w:cs="Arial"/>
                <w:b/>
                <w:bCs/>
                <w:color w:val="000000"/>
              </w:rPr>
            </w:pPr>
          </w:p>
        </w:tc>
        <w:tc>
          <w:tcPr>
            <w:tcW w:w="2970" w:type="dxa"/>
            <w:tcBorders>
              <w:top w:val="single" w:sz="8" w:space="0" w:color="auto"/>
              <w:left w:val="single" w:sz="8" w:space="0" w:color="auto"/>
              <w:bottom w:val="single" w:sz="8" w:space="0" w:color="auto"/>
              <w:right w:val="single" w:sz="8" w:space="0" w:color="auto"/>
            </w:tcBorders>
          </w:tcPr>
          <w:p w14:paraId="17EE6497" w14:textId="77777777" w:rsidR="00781964" w:rsidRPr="00781964" w:rsidRDefault="00781964" w:rsidP="00781964">
            <w:pPr>
              <w:spacing w:before="0"/>
              <w:jc w:val="left"/>
              <w:rPr>
                <w:rFonts w:cs="Arial"/>
                <w:b/>
                <w:bCs/>
                <w:color w:val="000000"/>
              </w:rPr>
            </w:pPr>
          </w:p>
        </w:tc>
      </w:tr>
    </w:tbl>
    <w:p w14:paraId="07CEBE55" w14:textId="77777777" w:rsidR="00781964" w:rsidRPr="000B5CB8" w:rsidRDefault="00867551" w:rsidP="00781964">
      <w:pPr>
        <w:pStyle w:val="BodyText"/>
        <w:rPr>
          <w:b/>
          <w:lang w:val="sr-Cyrl-RS"/>
        </w:rPr>
      </w:pPr>
      <w:r>
        <w:rPr>
          <w:rFonts w:cs="Arial"/>
          <w:szCs w:val="24"/>
          <w:lang w:val="sr-Cyrl-RS" w:eastAsia="en-US"/>
        </w:rPr>
        <w:lastRenderedPageBreak/>
        <w:t xml:space="preserve">Табела 3: </w:t>
      </w:r>
      <w:r w:rsidR="00781964" w:rsidRPr="000B5CB8">
        <w:rPr>
          <w:b/>
          <w:lang w:val="sr-Cyrl-RS"/>
        </w:rPr>
        <w:t xml:space="preserve"> </w:t>
      </w:r>
      <w:r w:rsidR="00781964">
        <w:rPr>
          <w:b/>
          <w:lang w:val="en-US"/>
        </w:rPr>
        <w:t xml:space="preserve">F </w:t>
      </w:r>
      <w:r w:rsidR="00781964" w:rsidRPr="00781964">
        <w:rPr>
          <w:b/>
          <w:lang w:val="sr-Cyrl-RS"/>
        </w:rPr>
        <w:t>ЕЛЕКТРОЕНЕРГЕТСКЕ ИНСТАЛАЦИЈЕ</w:t>
      </w:r>
    </w:p>
    <w:p w14:paraId="21688664" w14:textId="77777777" w:rsidR="00781964" w:rsidRDefault="00781964" w:rsidP="00343A18">
      <w:pPr>
        <w:spacing w:before="0"/>
        <w:rPr>
          <w:rFonts w:cs="Arial"/>
          <w:sz w:val="24"/>
          <w:szCs w:val="24"/>
        </w:rPr>
      </w:pPr>
    </w:p>
    <w:tbl>
      <w:tblPr>
        <w:tblW w:w="14940" w:type="dxa"/>
        <w:tblInd w:w="-275" w:type="dxa"/>
        <w:tblLayout w:type="fixed"/>
        <w:tblLook w:val="04A0" w:firstRow="1" w:lastRow="0" w:firstColumn="1" w:lastColumn="0" w:noHBand="0" w:noVBand="1"/>
      </w:tblPr>
      <w:tblGrid>
        <w:gridCol w:w="1072"/>
        <w:gridCol w:w="3316"/>
        <w:gridCol w:w="1913"/>
        <w:gridCol w:w="1529"/>
        <w:gridCol w:w="1239"/>
        <w:gridCol w:w="729"/>
        <w:gridCol w:w="1262"/>
        <w:gridCol w:w="1270"/>
        <w:gridCol w:w="1350"/>
        <w:gridCol w:w="1260"/>
      </w:tblGrid>
      <w:tr w:rsidR="00781964" w:rsidRPr="00781964" w14:paraId="6260590E" w14:textId="77777777" w:rsidTr="00E551F5">
        <w:trPr>
          <w:trHeight w:val="630"/>
        </w:trPr>
        <w:tc>
          <w:tcPr>
            <w:tcW w:w="107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1F8770E"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Ред. Бр.</w:t>
            </w:r>
          </w:p>
        </w:tc>
        <w:tc>
          <w:tcPr>
            <w:tcW w:w="3316" w:type="dxa"/>
            <w:tcBorders>
              <w:top w:val="single" w:sz="4" w:space="0" w:color="auto"/>
              <w:left w:val="nil"/>
              <w:bottom w:val="single" w:sz="4" w:space="0" w:color="auto"/>
              <w:right w:val="single" w:sz="4" w:space="0" w:color="auto"/>
            </w:tcBorders>
            <w:shd w:val="clear" w:color="000000" w:fill="DDEBF7"/>
            <w:vAlign w:val="center"/>
            <w:hideMark/>
          </w:tcPr>
          <w:p w14:paraId="73FC2DEC"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Опис радова</w:t>
            </w:r>
          </w:p>
        </w:tc>
        <w:tc>
          <w:tcPr>
            <w:tcW w:w="1913" w:type="dxa"/>
            <w:tcBorders>
              <w:top w:val="single" w:sz="8" w:space="0" w:color="auto"/>
              <w:left w:val="nil"/>
              <w:bottom w:val="single" w:sz="8" w:space="0" w:color="auto"/>
              <w:right w:val="single" w:sz="8" w:space="0" w:color="auto"/>
            </w:tcBorders>
            <w:shd w:val="clear" w:color="000000" w:fill="DDEBF7"/>
            <w:vAlign w:val="bottom"/>
          </w:tcPr>
          <w:p w14:paraId="2C7AAEC5" w14:textId="77777777" w:rsidR="00781964" w:rsidRPr="00781964" w:rsidRDefault="00781964" w:rsidP="00781964">
            <w:pPr>
              <w:spacing w:before="0"/>
              <w:jc w:val="center"/>
              <w:rPr>
                <w:rFonts w:cs="Arial"/>
                <w:b/>
                <w:bCs/>
                <w:color w:val="000000"/>
              </w:rPr>
            </w:pPr>
            <w:r>
              <w:rPr>
                <w:rFonts w:cs="Arial"/>
                <w:b/>
                <w:bCs/>
                <w:color w:val="000000"/>
              </w:rPr>
              <w:t>Назив и тех. к</w:t>
            </w:r>
            <w:r w:rsidRPr="00781964">
              <w:rPr>
                <w:rFonts w:cs="Arial"/>
                <w:b/>
                <w:bCs/>
                <w:color w:val="000000"/>
              </w:rPr>
              <w:t>арактеристике добара које понуђач нуди</w:t>
            </w:r>
          </w:p>
        </w:tc>
        <w:tc>
          <w:tcPr>
            <w:tcW w:w="1529" w:type="dxa"/>
            <w:tcBorders>
              <w:top w:val="single" w:sz="8" w:space="0" w:color="auto"/>
              <w:left w:val="nil"/>
              <w:bottom w:val="single" w:sz="8" w:space="0" w:color="auto"/>
              <w:right w:val="single" w:sz="8" w:space="0" w:color="auto"/>
            </w:tcBorders>
            <w:shd w:val="clear" w:color="000000" w:fill="DDEBF7"/>
            <w:vAlign w:val="bottom"/>
          </w:tcPr>
          <w:p w14:paraId="798F951A" w14:textId="77777777" w:rsidR="00781964" w:rsidRPr="00781964" w:rsidRDefault="00781964" w:rsidP="00781964">
            <w:pPr>
              <w:spacing w:before="0"/>
              <w:jc w:val="center"/>
              <w:rPr>
                <w:rFonts w:cs="Arial"/>
                <w:b/>
                <w:bCs/>
                <w:color w:val="000000"/>
              </w:rPr>
            </w:pPr>
            <w:r w:rsidRPr="00781964">
              <w:rPr>
                <w:rFonts w:cs="Arial"/>
                <w:b/>
                <w:bCs/>
                <w:color w:val="000000"/>
              </w:rPr>
              <w:t>Назив произвођача и земља порекла</w:t>
            </w:r>
          </w:p>
        </w:tc>
        <w:tc>
          <w:tcPr>
            <w:tcW w:w="123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45808F9"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Јед. мере</w:t>
            </w:r>
          </w:p>
        </w:tc>
        <w:tc>
          <w:tcPr>
            <w:tcW w:w="729" w:type="dxa"/>
            <w:tcBorders>
              <w:top w:val="single" w:sz="4" w:space="0" w:color="auto"/>
              <w:left w:val="nil"/>
              <w:bottom w:val="single" w:sz="4" w:space="0" w:color="auto"/>
              <w:right w:val="single" w:sz="4" w:space="0" w:color="auto"/>
            </w:tcBorders>
            <w:shd w:val="clear" w:color="000000" w:fill="DDEBF7"/>
            <w:vAlign w:val="center"/>
            <w:hideMark/>
          </w:tcPr>
          <w:p w14:paraId="105CFC1F"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Кол.</w:t>
            </w:r>
          </w:p>
        </w:tc>
        <w:tc>
          <w:tcPr>
            <w:tcW w:w="1262" w:type="dxa"/>
            <w:tcBorders>
              <w:top w:val="single" w:sz="4" w:space="0" w:color="auto"/>
              <w:left w:val="nil"/>
              <w:bottom w:val="single" w:sz="4" w:space="0" w:color="auto"/>
              <w:right w:val="single" w:sz="4" w:space="0" w:color="auto"/>
            </w:tcBorders>
            <w:shd w:val="clear" w:color="000000" w:fill="DDEBF7"/>
            <w:vAlign w:val="center"/>
            <w:hideMark/>
          </w:tcPr>
          <w:p w14:paraId="5A40E58F" w14:textId="77777777" w:rsidR="00781964" w:rsidRPr="00781964" w:rsidRDefault="00781964" w:rsidP="00781964">
            <w:pPr>
              <w:spacing w:before="0"/>
              <w:jc w:val="center"/>
              <w:rPr>
                <w:rFonts w:cs="Arial"/>
                <w:b/>
                <w:bCs/>
                <w:color w:val="000000"/>
                <w:sz w:val="24"/>
                <w:szCs w:val="24"/>
                <w:lang w:val="sr-Cyrl-RS"/>
              </w:rPr>
            </w:pPr>
            <w:r w:rsidRPr="00781964">
              <w:rPr>
                <w:rFonts w:cs="Arial"/>
                <w:b/>
                <w:bCs/>
                <w:color w:val="000000"/>
                <w:sz w:val="24"/>
                <w:szCs w:val="24"/>
                <w:lang w:val="sr-Cyrl-RS"/>
              </w:rPr>
              <w:t>Јед.цена без ПДВ</w:t>
            </w:r>
          </w:p>
        </w:tc>
        <w:tc>
          <w:tcPr>
            <w:tcW w:w="1270" w:type="dxa"/>
            <w:tcBorders>
              <w:top w:val="single" w:sz="4" w:space="0" w:color="auto"/>
              <w:left w:val="nil"/>
              <w:bottom w:val="single" w:sz="4" w:space="0" w:color="auto"/>
              <w:right w:val="single" w:sz="4" w:space="0" w:color="auto"/>
            </w:tcBorders>
            <w:shd w:val="clear" w:color="000000" w:fill="DDEBF7"/>
            <w:vAlign w:val="center"/>
            <w:hideMark/>
          </w:tcPr>
          <w:p w14:paraId="06B396EA" w14:textId="77777777" w:rsidR="00781964" w:rsidRPr="00781964" w:rsidRDefault="00781964" w:rsidP="00781964">
            <w:pPr>
              <w:spacing w:before="0"/>
              <w:jc w:val="center"/>
              <w:rPr>
                <w:rFonts w:cs="Arial"/>
                <w:b/>
                <w:bCs/>
                <w:color w:val="000000"/>
                <w:sz w:val="24"/>
                <w:szCs w:val="24"/>
                <w:lang w:val="sr-Cyrl-RS"/>
              </w:rPr>
            </w:pPr>
            <w:r w:rsidRPr="00781964">
              <w:rPr>
                <w:rFonts w:cs="Arial"/>
                <w:b/>
                <w:bCs/>
                <w:color w:val="000000"/>
                <w:sz w:val="24"/>
                <w:szCs w:val="24"/>
                <w:lang w:val="sr-Cyrl-RS"/>
              </w:rPr>
              <w:t>Јед.цена са ПДВ</w:t>
            </w:r>
          </w:p>
        </w:tc>
        <w:tc>
          <w:tcPr>
            <w:tcW w:w="1350" w:type="dxa"/>
            <w:tcBorders>
              <w:top w:val="single" w:sz="4" w:space="0" w:color="auto"/>
              <w:left w:val="nil"/>
              <w:bottom w:val="single" w:sz="4" w:space="0" w:color="auto"/>
              <w:right w:val="single" w:sz="4" w:space="0" w:color="auto"/>
            </w:tcBorders>
            <w:shd w:val="clear" w:color="000000" w:fill="DDEBF7"/>
          </w:tcPr>
          <w:p w14:paraId="32B13B11" w14:textId="77777777" w:rsidR="00781964" w:rsidRPr="00781964" w:rsidRDefault="00781964" w:rsidP="00781964">
            <w:pPr>
              <w:spacing w:before="0"/>
              <w:jc w:val="center"/>
              <w:rPr>
                <w:rFonts w:cs="Arial"/>
                <w:b/>
                <w:bCs/>
                <w:color w:val="000000"/>
                <w:sz w:val="24"/>
                <w:szCs w:val="24"/>
                <w:lang w:val="sr-Cyrl-RS"/>
              </w:rPr>
            </w:pPr>
            <w:r w:rsidRPr="00781964">
              <w:rPr>
                <w:rFonts w:cs="Arial"/>
                <w:b/>
                <w:bCs/>
                <w:color w:val="000000"/>
                <w:sz w:val="24"/>
                <w:szCs w:val="24"/>
                <w:lang w:val="sr-Cyrl-RS"/>
              </w:rPr>
              <w:t>Укупна цена без ПДВ</w:t>
            </w:r>
          </w:p>
        </w:tc>
        <w:tc>
          <w:tcPr>
            <w:tcW w:w="1260" w:type="dxa"/>
            <w:tcBorders>
              <w:top w:val="single" w:sz="4" w:space="0" w:color="auto"/>
              <w:left w:val="nil"/>
              <w:bottom w:val="single" w:sz="4" w:space="0" w:color="auto"/>
              <w:right w:val="single" w:sz="4" w:space="0" w:color="auto"/>
            </w:tcBorders>
            <w:shd w:val="clear" w:color="000000" w:fill="DDEBF7"/>
          </w:tcPr>
          <w:p w14:paraId="5433CD85" w14:textId="77777777" w:rsidR="00781964" w:rsidRPr="00781964" w:rsidRDefault="00781964" w:rsidP="00781964">
            <w:pPr>
              <w:spacing w:before="0"/>
              <w:jc w:val="center"/>
              <w:rPr>
                <w:rFonts w:cs="Arial"/>
                <w:b/>
                <w:bCs/>
                <w:color w:val="000000"/>
                <w:sz w:val="24"/>
                <w:szCs w:val="24"/>
                <w:lang w:val="sr-Cyrl-RS"/>
              </w:rPr>
            </w:pPr>
            <w:r w:rsidRPr="00781964">
              <w:rPr>
                <w:rFonts w:cs="Arial"/>
                <w:b/>
                <w:bCs/>
                <w:color w:val="000000"/>
                <w:sz w:val="24"/>
                <w:szCs w:val="24"/>
                <w:lang w:val="sr-Cyrl-RS"/>
              </w:rPr>
              <w:t>Укупна цена са ПДВ</w:t>
            </w:r>
          </w:p>
        </w:tc>
      </w:tr>
      <w:tr w:rsidR="00781964" w:rsidRPr="00781964" w14:paraId="579073B2" w14:textId="77777777" w:rsidTr="00E551F5">
        <w:trPr>
          <w:trHeight w:val="395"/>
        </w:trPr>
        <w:tc>
          <w:tcPr>
            <w:tcW w:w="1072" w:type="dxa"/>
            <w:tcBorders>
              <w:top w:val="single" w:sz="4" w:space="0" w:color="auto"/>
              <w:left w:val="single" w:sz="4" w:space="0" w:color="auto"/>
              <w:bottom w:val="single" w:sz="4" w:space="0" w:color="auto"/>
              <w:right w:val="single" w:sz="4" w:space="0" w:color="auto"/>
            </w:tcBorders>
            <w:shd w:val="clear" w:color="000000" w:fill="DDEBF7"/>
            <w:vAlign w:val="center"/>
          </w:tcPr>
          <w:p w14:paraId="254563F3"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1.</w:t>
            </w:r>
          </w:p>
        </w:tc>
        <w:tc>
          <w:tcPr>
            <w:tcW w:w="3316" w:type="dxa"/>
            <w:tcBorders>
              <w:top w:val="single" w:sz="4" w:space="0" w:color="auto"/>
              <w:left w:val="nil"/>
              <w:bottom w:val="single" w:sz="4" w:space="0" w:color="auto"/>
              <w:right w:val="single" w:sz="4" w:space="0" w:color="auto"/>
            </w:tcBorders>
            <w:shd w:val="clear" w:color="000000" w:fill="DDEBF7"/>
            <w:vAlign w:val="center"/>
          </w:tcPr>
          <w:p w14:paraId="72183066"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2.</w:t>
            </w:r>
          </w:p>
        </w:tc>
        <w:tc>
          <w:tcPr>
            <w:tcW w:w="1913" w:type="dxa"/>
            <w:tcBorders>
              <w:top w:val="single" w:sz="4" w:space="0" w:color="auto"/>
              <w:left w:val="single" w:sz="4" w:space="0" w:color="auto"/>
              <w:bottom w:val="single" w:sz="4" w:space="0" w:color="auto"/>
              <w:right w:val="single" w:sz="4" w:space="0" w:color="auto"/>
            </w:tcBorders>
            <w:shd w:val="clear" w:color="000000" w:fill="DDEBF7"/>
            <w:vAlign w:val="center"/>
          </w:tcPr>
          <w:p w14:paraId="2505B211"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3.</w:t>
            </w:r>
          </w:p>
        </w:tc>
        <w:tc>
          <w:tcPr>
            <w:tcW w:w="1529" w:type="dxa"/>
            <w:tcBorders>
              <w:top w:val="single" w:sz="4" w:space="0" w:color="auto"/>
              <w:left w:val="nil"/>
              <w:bottom w:val="single" w:sz="4" w:space="0" w:color="auto"/>
              <w:right w:val="single" w:sz="4" w:space="0" w:color="auto"/>
            </w:tcBorders>
            <w:shd w:val="clear" w:color="000000" w:fill="DDEBF7"/>
            <w:vAlign w:val="center"/>
          </w:tcPr>
          <w:p w14:paraId="668CF723" w14:textId="77777777" w:rsidR="00781964" w:rsidRPr="00781964" w:rsidRDefault="00781964" w:rsidP="00781964">
            <w:pPr>
              <w:spacing w:before="0"/>
              <w:jc w:val="center"/>
              <w:rPr>
                <w:rFonts w:cs="Arial"/>
                <w:b/>
                <w:bCs/>
                <w:color w:val="000000"/>
                <w:sz w:val="24"/>
                <w:szCs w:val="24"/>
              </w:rPr>
            </w:pPr>
            <w:r w:rsidRPr="00781964">
              <w:rPr>
                <w:rFonts w:cs="Arial"/>
                <w:b/>
                <w:bCs/>
                <w:color w:val="000000"/>
                <w:sz w:val="24"/>
                <w:szCs w:val="24"/>
              </w:rPr>
              <w:t>4.</w:t>
            </w:r>
          </w:p>
        </w:tc>
        <w:tc>
          <w:tcPr>
            <w:tcW w:w="1239" w:type="dxa"/>
            <w:tcBorders>
              <w:top w:val="single" w:sz="4" w:space="0" w:color="auto"/>
              <w:left w:val="nil"/>
              <w:bottom w:val="single" w:sz="4" w:space="0" w:color="auto"/>
              <w:right w:val="single" w:sz="4" w:space="0" w:color="auto"/>
            </w:tcBorders>
            <w:shd w:val="clear" w:color="000000" w:fill="DDEBF7"/>
            <w:vAlign w:val="center"/>
          </w:tcPr>
          <w:p w14:paraId="48F1E610" w14:textId="77777777" w:rsidR="00781964" w:rsidRPr="00781964" w:rsidRDefault="00781964" w:rsidP="00781964">
            <w:pPr>
              <w:spacing w:before="0"/>
              <w:jc w:val="center"/>
              <w:rPr>
                <w:rFonts w:cs="Arial"/>
                <w:b/>
                <w:bCs/>
                <w:color w:val="000000"/>
                <w:sz w:val="24"/>
                <w:szCs w:val="24"/>
                <w:lang w:val="sr-Latn-RS"/>
              </w:rPr>
            </w:pPr>
            <w:r w:rsidRPr="00781964">
              <w:rPr>
                <w:rFonts w:cs="Arial"/>
                <w:b/>
                <w:bCs/>
                <w:color w:val="000000"/>
                <w:sz w:val="24"/>
                <w:szCs w:val="24"/>
                <w:lang w:val="sr-Latn-RS"/>
              </w:rPr>
              <w:t>5.</w:t>
            </w:r>
          </w:p>
        </w:tc>
        <w:tc>
          <w:tcPr>
            <w:tcW w:w="729" w:type="dxa"/>
            <w:tcBorders>
              <w:top w:val="single" w:sz="4" w:space="0" w:color="auto"/>
              <w:left w:val="nil"/>
              <w:bottom w:val="single" w:sz="4" w:space="0" w:color="auto"/>
              <w:right w:val="single" w:sz="4" w:space="0" w:color="auto"/>
            </w:tcBorders>
            <w:shd w:val="clear" w:color="000000" w:fill="DDEBF7"/>
            <w:vAlign w:val="center"/>
          </w:tcPr>
          <w:p w14:paraId="0313C051" w14:textId="77777777" w:rsidR="00781964" w:rsidRPr="00781964" w:rsidRDefault="00781964" w:rsidP="00781964">
            <w:pPr>
              <w:spacing w:before="0"/>
              <w:jc w:val="center"/>
              <w:rPr>
                <w:rFonts w:cs="Arial"/>
                <w:b/>
                <w:bCs/>
                <w:color w:val="000000"/>
                <w:sz w:val="24"/>
                <w:szCs w:val="24"/>
                <w:lang w:val="sr-Latn-RS"/>
              </w:rPr>
            </w:pPr>
            <w:r w:rsidRPr="00781964">
              <w:rPr>
                <w:rFonts w:cs="Arial"/>
                <w:b/>
                <w:bCs/>
                <w:color w:val="000000"/>
                <w:sz w:val="24"/>
                <w:szCs w:val="24"/>
                <w:lang w:val="sr-Latn-RS"/>
              </w:rPr>
              <w:t>6.</w:t>
            </w:r>
          </w:p>
        </w:tc>
        <w:tc>
          <w:tcPr>
            <w:tcW w:w="1262" w:type="dxa"/>
            <w:tcBorders>
              <w:top w:val="single" w:sz="4" w:space="0" w:color="auto"/>
              <w:left w:val="nil"/>
              <w:bottom w:val="single" w:sz="4" w:space="0" w:color="auto"/>
              <w:right w:val="single" w:sz="4" w:space="0" w:color="auto"/>
            </w:tcBorders>
            <w:shd w:val="clear" w:color="000000" w:fill="DDEBF7"/>
          </w:tcPr>
          <w:p w14:paraId="27C5A85D" w14:textId="77777777" w:rsidR="00781964" w:rsidRPr="00781964" w:rsidRDefault="00781964" w:rsidP="00781964">
            <w:pPr>
              <w:spacing w:before="0"/>
              <w:jc w:val="center"/>
              <w:rPr>
                <w:rFonts w:cs="Arial"/>
                <w:b/>
                <w:bCs/>
                <w:color w:val="000000"/>
                <w:sz w:val="24"/>
                <w:szCs w:val="24"/>
                <w:lang w:val="sr-Latn-RS"/>
              </w:rPr>
            </w:pPr>
            <w:r w:rsidRPr="00781964">
              <w:rPr>
                <w:rFonts w:cs="Arial"/>
                <w:b/>
                <w:bCs/>
                <w:color w:val="000000"/>
                <w:sz w:val="24"/>
                <w:szCs w:val="24"/>
                <w:lang w:val="sr-Latn-RS"/>
              </w:rPr>
              <w:t>7.</w:t>
            </w:r>
          </w:p>
        </w:tc>
        <w:tc>
          <w:tcPr>
            <w:tcW w:w="1270" w:type="dxa"/>
            <w:tcBorders>
              <w:top w:val="single" w:sz="4" w:space="0" w:color="auto"/>
              <w:left w:val="nil"/>
              <w:bottom w:val="single" w:sz="4" w:space="0" w:color="auto"/>
              <w:right w:val="single" w:sz="4" w:space="0" w:color="auto"/>
            </w:tcBorders>
            <w:shd w:val="clear" w:color="000000" w:fill="DDEBF7"/>
          </w:tcPr>
          <w:p w14:paraId="64D8AF75" w14:textId="77777777" w:rsidR="00781964" w:rsidRPr="00781964" w:rsidRDefault="00781964" w:rsidP="00781964">
            <w:pPr>
              <w:spacing w:before="0"/>
              <w:jc w:val="center"/>
              <w:rPr>
                <w:rFonts w:cs="Arial"/>
                <w:b/>
                <w:bCs/>
                <w:color w:val="000000"/>
                <w:sz w:val="24"/>
                <w:szCs w:val="24"/>
                <w:lang w:val="sr-Latn-RS"/>
              </w:rPr>
            </w:pPr>
            <w:r w:rsidRPr="00781964">
              <w:rPr>
                <w:rFonts w:cs="Arial"/>
                <w:b/>
                <w:bCs/>
                <w:color w:val="000000"/>
                <w:sz w:val="24"/>
                <w:szCs w:val="24"/>
                <w:lang w:val="sr-Latn-RS"/>
              </w:rPr>
              <w:t>8.</w:t>
            </w:r>
          </w:p>
        </w:tc>
        <w:tc>
          <w:tcPr>
            <w:tcW w:w="1350" w:type="dxa"/>
            <w:tcBorders>
              <w:top w:val="single" w:sz="4" w:space="0" w:color="auto"/>
              <w:left w:val="nil"/>
              <w:bottom w:val="single" w:sz="4" w:space="0" w:color="auto"/>
              <w:right w:val="single" w:sz="4" w:space="0" w:color="auto"/>
            </w:tcBorders>
            <w:shd w:val="clear" w:color="000000" w:fill="DDEBF7"/>
          </w:tcPr>
          <w:p w14:paraId="67D00AC5" w14:textId="77777777" w:rsidR="00781964" w:rsidRPr="00781964" w:rsidRDefault="00781964" w:rsidP="00781964">
            <w:pPr>
              <w:spacing w:before="0"/>
              <w:jc w:val="center"/>
              <w:rPr>
                <w:rFonts w:cs="Arial"/>
                <w:b/>
                <w:bCs/>
                <w:color w:val="000000"/>
                <w:sz w:val="24"/>
                <w:szCs w:val="24"/>
                <w:lang w:val="sr-Cyrl-RS"/>
              </w:rPr>
            </w:pPr>
            <w:r>
              <w:rPr>
                <w:rFonts w:cs="Arial"/>
                <w:b/>
                <w:bCs/>
                <w:color w:val="000000"/>
                <w:sz w:val="24"/>
                <w:szCs w:val="24"/>
                <w:lang w:val="sr-Cyrl-RS"/>
              </w:rPr>
              <w:t>9.</w:t>
            </w:r>
          </w:p>
        </w:tc>
        <w:tc>
          <w:tcPr>
            <w:tcW w:w="1260" w:type="dxa"/>
            <w:tcBorders>
              <w:top w:val="single" w:sz="4" w:space="0" w:color="auto"/>
              <w:left w:val="nil"/>
              <w:bottom w:val="single" w:sz="4" w:space="0" w:color="auto"/>
              <w:right w:val="single" w:sz="4" w:space="0" w:color="auto"/>
            </w:tcBorders>
            <w:shd w:val="clear" w:color="000000" w:fill="DDEBF7"/>
          </w:tcPr>
          <w:p w14:paraId="333A1DA8" w14:textId="77777777" w:rsidR="00781964" w:rsidRPr="00781964" w:rsidRDefault="00781964" w:rsidP="00781964">
            <w:pPr>
              <w:spacing w:before="0"/>
              <w:jc w:val="center"/>
              <w:rPr>
                <w:rFonts w:cs="Arial"/>
                <w:b/>
                <w:bCs/>
                <w:color w:val="000000"/>
                <w:sz w:val="24"/>
                <w:szCs w:val="24"/>
                <w:lang w:val="sr-Cyrl-RS"/>
              </w:rPr>
            </w:pPr>
            <w:r>
              <w:rPr>
                <w:rFonts w:cs="Arial"/>
                <w:b/>
                <w:bCs/>
                <w:color w:val="000000"/>
                <w:sz w:val="24"/>
                <w:szCs w:val="24"/>
                <w:lang w:val="sr-Cyrl-RS"/>
              </w:rPr>
              <w:t>10.</w:t>
            </w:r>
          </w:p>
        </w:tc>
      </w:tr>
      <w:tr w:rsidR="00781964" w:rsidRPr="00781964" w14:paraId="0B829F14" w14:textId="77777777" w:rsidTr="00E551F5">
        <w:trPr>
          <w:trHeight w:val="395"/>
        </w:trPr>
        <w:tc>
          <w:tcPr>
            <w:tcW w:w="14940" w:type="dxa"/>
            <w:gridSpan w:val="10"/>
            <w:tcBorders>
              <w:top w:val="single" w:sz="4" w:space="0" w:color="auto"/>
              <w:left w:val="single" w:sz="4" w:space="0" w:color="auto"/>
              <w:bottom w:val="single" w:sz="4" w:space="0" w:color="auto"/>
              <w:right w:val="single" w:sz="4" w:space="0" w:color="auto"/>
            </w:tcBorders>
          </w:tcPr>
          <w:p w14:paraId="5BB3604F" w14:textId="77777777" w:rsidR="00781964" w:rsidRPr="00781964" w:rsidRDefault="00781964" w:rsidP="00781964">
            <w:pPr>
              <w:spacing w:before="0"/>
              <w:ind w:left="-95" w:firstLine="95"/>
              <w:jc w:val="left"/>
              <w:rPr>
                <w:rFonts w:cs="Arial"/>
                <w:b/>
                <w:bCs/>
                <w:color w:val="000000"/>
                <w:sz w:val="24"/>
                <w:szCs w:val="24"/>
                <w:lang w:val="sr-Latn-RS"/>
              </w:rPr>
            </w:pPr>
            <w:r w:rsidRPr="00781964">
              <w:rPr>
                <w:rFonts w:cs="Arial"/>
                <w:b/>
                <w:bCs/>
                <w:color w:val="000000"/>
              </w:rPr>
              <w:t xml:space="preserve">    F.I.СПОЉНИ РАЗВОД</w:t>
            </w:r>
          </w:p>
        </w:tc>
      </w:tr>
      <w:tr w:rsidR="00781964" w:rsidRPr="00781964" w14:paraId="744BEA9B" w14:textId="77777777" w:rsidTr="00E551F5">
        <w:trPr>
          <w:trHeight w:val="755"/>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2D1D76B8" w14:textId="77777777" w:rsidR="00781964" w:rsidRPr="00781964" w:rsidRDefault="00781964" w:rsidP="00781964">
            <w:pPr>
              <w:spacing w:before="0"/>
              <w:jc w:val="center"/>
              <w:rPr>
                <w:rFonts w:cs="Arial"/>
                <w:color w:val="000000"/>
              </w:rPr>
            </w:pPr>
            <w:r w:rsidRPr="00781964">
              <w:rPr>
                <w:rFonts w:cs="Arial"/>
                <w:color w:val="000000"/>
              </w:rPr>
              <w:t>F.I.1</w:t>
            </w:r>
          </w:p>
        </w:tc>
        <w:tc>
          <w:tcPr>
            <w:tcW w:w="3316" w:type="dxa"/>
            <w:tcBorders>
              <w:top w:val="nil"/>
              <w:left w:val="nil"/>
              <w:bottom w:val="single" w:sz="4" w:space="0" w:color="auto"/>
              <w:right w:val="single" w:sz="8" w:space="0" w:color="auto"/>
            </w:tcBorders>
            <w:shd w:val="clear" w:color="auto" w:fill="auto"/>
          </w:tcPr>
          <w:p w14:paraId="5E602A03" w14:textId="77777777" w:rsidR="00781964" w:rsidRPr="00781964" w:rsidRDefault="00781964" w:rsidP="00781964">
            <w:pPr>
              <w:spacing w:before="0"/>
              <w:jc w:val="left"/>
              <w:rPr>
                <w:rFonts w:cs="Arial"/>
                <w:color w:val="000000"/>
              </w:rPr>
            </w:pPr>
            <w:r w:rsidRPr="00781964">
              <w:rPr>
                <w:rFonts w:cs="Arial"/>
                <w:color w:val="000000"/>
              </w:rPr>
              <w:t xml:space="preserve">Трасирање и ископ кабловског рова за постављање кабла од ТS до KPK, од ормана GRO до разводног ормана </w:t>
            </w:r>
          </w:p>
          <w:p w14:paraId="2A38A5A2" w14:textId="77777777" w:rsidR="00781964" w:rsidRPr="00781964" w:rsidRDefault="00781964" w:rsidP="00781964">
            <w:pPr>
              <w:spacing w:before="0"/>
              <w:jc w:val="left"/>
              <w:rPr>
                <w:rFonts w:cs="Arial"/>
                <w:color w:val="000000"/>
              </w:rPr>
            </w:pPr>
            <w:r w:rsidRPr="00781964">
              <w:rPr>
                <w:rFonts w:cs="Arial"/>
                <w:color w:val="000000"/>
              </w:rPr>
              <w:t>RO-S, и од ормана RO-K2 спољних јединица климатизера U-18МE1E81 и U-14МE1E81, димензија 0,4x0,7 m у земљишту III категорије.</w:t>
            </w:r>
          </w:p>
          <w:p w14:paraId="5A370AF2" w14:textId="77777777" w:rsidR="00781964" w:rsidRPr="00781964" w:rsidRDefault="00781964" w:rsidP="00781964">
            <w:pPr>
              <w:spacing w:before="0"/>
              <w:jc w:val="left"/>
              <w:rPr>
                <w:rFonts w:cs="Arial"/>
                <w:color w:val="000000"/>
              </w:rPr>
            </w:pPr>
            <w:r w:rsidRPr="00781964">
              <w:rPr>
                <w:rFonts w:cs="Arial"/>
                <w:color w:val="000000"/>
              </w:rPr>
              <w:t>Формирање постељице кабла од два слоја шљунка "Моравца" гранулације од 4 мм или уситњене и просејане земље "здравице" (окца сита 4x4 mm) дебљине слоја постељице од по 10 cm.</w:t>
            </w:r>
          </w:p>
          <w:p w14:paraId="0CABD09E" w14:textId="77777777" w:rsidR="00781964" w:rsidRPr="00781964" w:rsidRDefault="00781964" w:rsidP="00781964">
            <w:pPr>
              <w:spacing w:before="0"/>
              <w:jc w:val="left"/>
              <w:rPr>
                <w:rFonts w:cs="Arial"/>
                <w:color w:val="000000"/>
              </w:rPr>
            </w:pPr>
            <w:r w:rsidRPr="00781964">
              <w:rPr>
                <w:rFonts w:cs="Arial"/>
                <w:color w:val="000000"/>
              </w:rPr>
              <w:t>Постављање једне PVC траке за упозорење 40 cm изнад кабла, на регулисаном терену, и две на нерегулисаном терену, прва на 30 cm изнад кабла, и друга на око 0,50 cm изнад кабла.</w:t>
            </w:r>
          </w:p>
          <w:p w14:paraId="366EE3B0" w14:textId="77777777" w:rsidR="00781964" w:rsidRPr="00781964" w:rsidRDefault="00781964" w:rsidP="00781964">
            <w:pPr>
              <w:spacing w:before="0"/>
              <w:jc w:val="left"/>
              <w:rPr>
                <w:rFonts w:cs="Arial"/>
                <w:color w:val="000000"/>
              </w:rPr>
            </w:pPr>
            <w:r w:rsidRPr="00781964">
              <w:rPr>
                <w:rFonts w:cs="Arial"/>
                <w:color w:val="000000"/>
              </w:rPr>
              <w:lastRenderedPageBreak/>
              <w:t>Тампонирање рова у слојевима од око</w:t>
            </w:r>
          </w:p>
          <w:p w14:paraId="5721A9CF" w14:textId="77777777" w:rsidR="00781964" w:rsidRPr="00781964" w:rsidRDefault="00781964" w:rsidP="00781964">
            <w:pPr>
              <w:spacing w:before="0"/>
              <w:jc w:val="left"/>
              <w:rPr>
                <w:rFonts w:cs="Arial"/>
                <w:color w:val="000000"/>
              </w:rPr>
            </w:pPr>
            <w:r w:rsidRPr="00781964">
              <w:rPr>
                <w:rFonts w:cs="Arial"/>
                <w:color w:val="000000"/>
              </w:rPr>
              <w:t xml:space="preserve">30 cm са набијањем механичким набијачем у најмање два слоја и одвоз вишка материјала. </w:t>
            </w:r>
          </w:p>
          <w:p w14:paraId="417C3FFE" w14:textId="77777777" w:rsidR="00781964" w:rsidRPr="00781964" w:rsidRDefault="00781964" w:rsidP="00781964">
            <w:pPr>
              <w:spacing w:before="0"/>
              <w:jc w:val="left"/>
              <w:rPr>
                <w:rFonts w:cs="Arial"/>
                <w:color w:val="000000"/>
              </w:rPr>
            </w:pPr>
            <w:r w:rsidRPr="00781964">
              <w:rPr>
                <w:rFonts w:cs="Arial"/>
                <w:color w:val="000000"/>
              </w:rPr>
              <w:t xml:space="preserve">Контрола набијености материјала у рову обухваћена је посебном позицијом. </w:t>
            </w:r>
          </w:p>
          <w:p w14:paraId="56AFCC4A" w14:textId="77777777" w:rsidR="00781964" w:rsidRPr="00781964" w:rsidRDefault="00781964" w:rsidP="00781964">
            <w:pPr>
              <w:spacing w:before="0"/>
              <w:jc w:val="left"/>
              <w:rPr>
                <w:rFonts w:cs="Arial"/>
                <w:color w:val="000000"/>
              </w:rPr>
            </w:pPr>
            <w:r w:rsidRPr="00781964">
              <w:rPr>
                <w:rFonts w:cs="Arial"/>
                <w:color w:val="000000"/>
              </w:rPr>
              <w:t>Укупно за рад, материјал и транспорт.</w:t>
            </w:r>
          </w:p>
        </w:tc>
        <w:tc>
          <w:tcPr>
            <w:tcW w:w="1913" w:type="dxa"/>
            <w:tcBorders>
              <w:top w:val="nil"/>
              <w:left w:val="single" w:sz="8" w:space="0" w:color="auto"/>
              <w:bottom w:val="single" w:sz="8" w:space="0" w:color="000000"/>
              <w:right w:val="single" w:sz="8" w:space="0" w:color="auto"/>
            </w:tcBorders>
            <w:shd w:val="clear" w:color="auto" w:fill="auto"/>
            <w:vAlign w:val="bottom"/>
          </w:tcPr>
          <w:p w14:paraId="313D04A1" w14:textId="77777777" w:rsidR="00781964" w:rsidRPr="00781964" w:rsidRDefault="00781964" w:rsidP="00781964">
            <w:pPr>
              <w:spacing w:before="0"/>
              <w:jc w:val="center"/>
              <w:rPr>
                <w:rFonts w:cs="Arial"/>
                <w:color w:val="000000"/>
              </w:rPr>
            </w:pPr>
            <w:r w:rsidRPr="00781964">
              <w:rPr>
                <w:rFonts w:cs="Arial"/>
                <w:color w:val="000000"/>
              </w:rPr>
              <w:lastRenderedPageBreak/>
              <w:t>x</w:t>
            </w:r>
          </w:p>
        </w:tc>
        <w:tc>
          <w:tcPr>
            <w:tcW w:w="1529" w:type="dxa"/>
            <w:tcBorders>
              <w:top w:val="nil"/>
              <w:left w:val="single" w:sz="8" w:space="0" w:color="auto"/>
              <w:bottom w:val="single" w:sz="8" w:space="0" w:color="000000"/>
              <w:right w:val="single" w:sz="8" w:space="0" w:color="auto"/>
            </w:tcBorders>
            <w:shd w:val="clear" w:color="auto" w:fill="auto"/>
            <w:vAlign w:val="bottom"/>
          </w:tcPr>
          <w:p w14:paraId="0CE774D9"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bottom"/>
          </w:tcPr>
          <w:p w14:paraId="267A72F0"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bottom"/>
          </w:tcPr>
          <w:p w14:paraId="42982D51" w14:textId="77777777" w:rsidR="00781964" w:rsidRPr="00781964" w:rsidRDefault="00781964" w:rsidP="00781964">
            <w:pPr>
              <w:spacing w:before="0"/>
              <w:jc w:val="center"/>
              <w:rPr>
                <w:rFonts w:cs="Arial"/>
                <w:color w:val="000000"/>
              </w:rPr>
            </w:pPr>
            <w:r w:rsidRPr="00781964">
              <w:rPr>
                <w:rFonts w:cs="Arial"/>
                <w:color w:val="000000"/>
              </w:rPr>
              <w:t>415</w:t>
            </w:r>
          </w:p>
        </w:tc>
        <w:tc>
          <w:tcPr>
            <w:tcW w:w="1262" w:type="dxa"/>
            <w:tcBorders>
              <w:top w:val="nil"/>
              <w:left w:val="nil"/>
              <w:bottom w:val="single" w:sz="4" w:space="0" w:color="auto"/>
              <w:right w:val="single" w:sz="4" w:space="0" w:color="auto"/>
            </w:tcBorders>
            <w:shd w:val="clear" w:color="auto" w:fill="auto"/>
            <w:vAlign w:val="center"/>
          </w:tcPr>
          <w:p w14:paraId="630F44E1" w14:textId="77777777" w:rsidR="00781964" w:rsidRPr="00781964" w:rsidRDefault="00781964" w:rsidP="00781964">
            <w:pPr>
              <w:spacing w:before="0"/>
              <w:jc w:val="right"/>
              <w:rPr>
                <w:rFonts w:cs="Arial"/>
                <w:color w:val="000000"/>
                <w:sz w:val="24"/>
                <w:szCs w:val="24"/>
              </w:rPr>
            </w:pPr>
          </w:p>
        </w:tc>
        <w:tc>
          <w:tcPr>
            <w:tcW w:w="1270" w:type="dxa"/>
            <w:tcBorders>
              <w:top w:val="nil"/>
              <w:left w:val="nil"/>
              <w:bottom w:val="single" w:sz="4" w:space="0" w:color="auto"/>
              <w:right w:val="single" w:sz="4" w:space="0" w:color="auto"/>
            </w:tcBorders>
            <w:shd w:val="clear" w:color="auto" w:fill="auto"/>
            <w:noWrap/>
            <w:vAlign w:val="center"/>
          </w:tcPr>
          <w:p w14:paraId="5BD25E61" w14:textId="77777777" w:rsidR="00781964" w:rsidRPr="00781964" w:rsidRDefault="00781964" w:rsidP="00781964">
            <w:pPr>
              <w:spacing w:before="0"/>
              <w:jc w:val="right"/>
              <w:rPr>
                <w:rFonts w:cs="Arial"/>
                <w:color w:val="000000"/>
                <w:sz w:val="24"/>
                <w:szCs w:val="24"/>
              </w:rPr>
            </w:pPr>
          </w:p>
        </w:tc>
        <w:tc>
          <w:tcPr>
            <w:tcW w:w="1350" w:type="dxa"/>
            <w:tcBorders>
              <w:top w:val="nil"/>
              <w:left w:val="nil"/>
              <w:bottom w:val="single" w:sz="4" w:space="0" w:color="auto"/>
              <w:right w:val="single" w:sz="4" w:space="0" w:color="auto"/>
            </w:tcBorders>
          </w:tcPr>
          <w:p w14:paraId="307B85A2" w14:textId="77777777" w:rsidR="00781964" w:rsidRPr="00781964" w:rsidRDefault="00781964" w:rsidP="00781964">
            <w:pPr>
              <w:spacing w:before="0"/>
              <w:jc w:val="right"/>
              <w:rPr>
                <w:rFonts w:cs="Arial"/>
                <w:color w:val="000000"/>
                <w:sz w:val="24"/>
                <w:szCs w:val="24"/>
              </w:rPr>
            </w:pPr>
          </w:p>
        </w:tc>
        <w:tc>
          <w:tcPr>
            <w:tcW w:w="1260" w:type="dxa"/>
            <w:tcBorders>
              <w:top w:val="nil"/>
              <w:left w:val="nil"/>
              <w:bottom w:val="single" w:sz="4" w:space="0" w:color="auto"/>
              <w:right w:val="single" w:sz="4" w:space="0" w:color="auto"/>
            </w:tcBorders>
          </w:tcPr>
          <w:p w14:paraId="0DC25BE4" w14:textId="77777777" w:rsidR="00781964" w:rsidRPr="00781964" w:rsidRDefault="00781964" w:rsidP="00781964">
            <w:pPr>
              <w:spacing w:before="0"/>
              <w:jc w:val="right"/>
              <w:rPr>
                <w:rFonts w:cs="Arial"/>
                <w:color w:val="000000"/>
                <w:sz w:val="24"/>
                <w:szCs w:val="24"/>
              </w:rPr>
            </w:pPr>
          </w:p>
        </w:tc>
      </w:tr>
      <w:tr w:rsidR="00781964" w:rsidRPr="00781964" w14:paraId="6D4D9D0B" w14:textId="77777777" w:rsidTr="00E551F5">
        <w:trPr>
          <w:trHeight w:val="719"/>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F741FAA" w14:textId="77777777" w:rsidR="00781964" w:rsidRPr="00781964" w:rsidRDefault="00781964" w:rsidP="00781964">
            <w:pPr>
              <w:spacing w:before="0"/>
              <w:jc w:val="center"/>
              <w:rPr>
                <w:rFonts w:cs="Arial"/>
                <w:color w:val="000000"/>
              </w:rPr>
            </w:pPr>
            <w:r w:rsidRPr="00781964">
              <w:rPr>
                <w:rFonts w:cs="Arial"/>
                <w:color w:val="000000"/>
              </w:rPr>
              <w:t>F.I.2</w:t>
            </w:r>
          </w:p>
        </w:tc>
        <w:tc>
          <w:tcPr>
            <w:tcW w:w="3316" w:type="dxa"/>
            <w:tcBorders>
              <w:top w:val="nil"/>
              <w:left w:val="nil"/>
              <w:bottom w:val="single" w:sz="8" w:space="0" w:color="auto"/>
              <w:right w:val="single" w:sz="8" w:space="0" w:color="auto"/>
            </w:tcBorders>
            <w:shd w:val="clear" w:color="auto" w:fill="auto"/>
          </w:tcPr>
          <w:p w14:paraId="44EF913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полагање напојног кабла РР 00-АЅ 4х150 mm</w:t>
            </w:r>
            <w:r w:rsidRPr="00781964">
              <w:rPr>
                <w:rFonts w:cs="Arial"/>
                <w:color w:val="000000"/>
                <w:vertAlign w:val="superscript"/>
              </w:rPr>
              <w:t>2</w:t>
            </w:r>
            <w:r w:rsidRPr="00781964">
              <w:rPr>
                <w:rFonts w:cs="Arial"/>
                <w:color w:val="000000"/>
              </w:rPr>
              <w:t xml:space="preserve"> или одговарајући од ТS „Руди гај“, шифра – 124405, 10/0,42 kV, до кабловске прикључне кутије смештене на фасади новоизграђеног дела школе, на спољном зиду просторије Електро опрема</w:t>
            </w:r>
          </w:p>
        </w:tc>
        <w:tc>
          <w:tcPr>
            <w:tcW w:w="1913" w:type="dxa"/>
            <w:tcBorders>
              <w:top w:val="nil"/>
              <w:left w:val="nil"/>
              <w:bottom w:val="single" w:sz="8" w:space="0" w:color="auto"/>
              <w:right w:val="single" w:sz="8" w:space="0" w:color="auto"/>
            </w:tcBorders>
            <w:shd w:val="clear" w:color="auto" w:fill="auto"/>
            <w:vAlign w:val="bottom"/>
          </w:tcPr>
          <w:p w14:paraId="35A24691"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bottom"/>
          </w:tcPr>
          <w:p w14:paraId="2D79F7E0"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bottom"/>
          </w:tcPr>
          <w:p w14:paraId="3B2725FD"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bottom"/>
          </w:tcPr>
          <w:p w14:paraId="67E93E0A" w14:textId="77777777" w:rsidR="00781964" w:rsidRPr="00781964" w:rsidRDefault="00781964" w:rsidP="00781964">
            <w:pPr>
              <w:spacing w:before="0"/>
              <w:jc w:val="center"/>
              <w:rPr>
                <w:rFonts w:cs="Arial"/>
                <w:color w:val="000000"/>
              </w:rPr>
            </w:pPr>
            <w:r w:rsidRPr="00781964">
              <w:rPr>
                <w:rFonts w:cs="Arial"/>
                <w:color w:val="000000"/>
              </w:rPr>
              <w:t>340</w:t>
            </w:r>
          </w:p>
        </w:tc>
        <w:tc>
          <w:tcPr>
            <w:tcW w:w="1262" w:type="dxa"/>
            <w:tcBorders>
              <w:top w:val="nil"/>
              <w:left w:val="nil"/>
              <w:bottom w:val="single" w:sz="4" w:space="0" w:color="auto"/>
              <w:right w:val="single" w:sz="4" w:space="0" w:color="auto"/>
            </w:tcBorders>
            <w:shd w:val="clear" w:color="auto" w:fill="auto"/>
            <w:vAlign w:val="center"/>
          </w:tcPr>
          <w:p w14:paraId="79FDEB62" w14:textId="77777777" w:rsidR="00781964" w:rsidRPr="00781964" w:rsidRDefault="00781964" w:rsidP="00781964">
            <w:pPr>
              <w:spacing w:before="0"/>
              <w:jc w:val="right"/>
              <w:rPr>
                <w:rFonts w:cs="Arial"/>
                <w:color w:val="000000"/>
                <w:sz w:val="24"/>
                <w:szCs w:val="24"/>
              </w:rPr>
            </w:pPr>
          </w:p>
        </w:tc>
        <w:tc>
          <w:tcPr>
            <w:tcW w:w="1270" w:type="dxa"/>
            <w:tcBorders>
              <w:top w:val="nil"/>
              <w:left w:val="nil"/>
              <w:bottom w:val="single" w:sz="4" w:space="0" w:color="auto"/>
              <w:right w:val="single" w:sz="4" w:space="0" w:color="auto"/>
            </w:tcBorders>
            <w:shd w:val="clear" w:color="auto" w:fill="auto"/>
            <w:noWrap/>
            <w:vAlign w:val="center"/>
          </w:tcPr>
          <w:p w14:paraId="1D3C0212" w14:textId="77777777" w:rsidR="00781964" w:rsidRPr="00781964" w:rsidRDefault="00781964" w:rsidP="00781964">
            <w:pPr>
              <w:spacing w:before="0"/>
              <w:jc w:val="right"/>
              <w:rPr>
                <w:rFonts w:cs="Arial"/>
                <w:color w:val="000000"/>
                <w:sz w:val="24"/>
                <w:szCs w:val="24"/>
              </w:rPr>
            </w:pPr>
          </w:p>
        </w:tc>
        <w:tc>
          <w:tcPr>
            <w:tcW w:w="1350" w:type="dxa"/>
            <w:tcBorders>
              <w:top w:val="nil"/>
              <w:left w:val="nil"/>
              <w:bottom w:val="single" w:sz="4" w:space="0" w:color="auto"/>
              <w:right w:val="single" w:sz="4" w:space="0" w:color="auto"/>
            </w:tcBorders>
          </w:tcPr>
          <w:p w14:paraId="22281C92" w14:textId="77777777" w:rsidR="00781964" w:rsidRPr="00781964" w:rsidRDefault="00781964" w:rsidP="00781964">
            <w:pPr>
              <w:spacing w:before="0"/>
              <w:jc w:val="right"/>
              <w:rPr>
                <w:rFonts w:cs="Arial"/>
                <w:color w:val="000000"/>
                <w:sz w:val="24"/>
                <w:szCs w:val="24"/>
              </w:rPr>
            </w:pPr>
          </w:p>
        </w:tc>
        <w:tc>
          <w:tcPr>
            <w:tcW w:w="1260" w:type="dxa"/>
            <w:tcBorders>
              <w:top w:val="nil"/>
              <w:left w:val="nil"/>
              <w:bottom w:val="single" w:sz="4" w:space="0" w:color="auto"/>
              <w:right w:val="single" w:sz="4" w:space="0" w:color="auto"/>
            </w:tcBorders>
          </w:tcPr>
          <w:p w14:paraId="77DCD112" w14:textId="77777777" w:rsidR="00781964" w:rsidRPr="00781964" w:rsidRDefault="00781964" w:rsidP="00781964">
            <w:pPr>
              <w:spacing w:before="0"/>
              <w:jc w:val="right"/>
              <w:rPr>
                <w:rFonts w:cs="Arial"/>
                <w:color w:val="000000"/>
                <w:sz w:val="24"/>
                <w:szCs w:val="24"/>
              </w:rPr>
            </w:pPr>
          </w:p>
        </w:tc>
      </w:tr>
      <w:tr w:rsidR="00781964" w:rsidRPr="00781964" w14:paraId="0779FDC5" w14:textId="77777777" w:rsidTr="00E551F5">
        <w:trPr>
          <w:trHeight w:val="719"/>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558E926D" w14:textId="77777777" w:rsidR="00781964" w:rsidRPr="00781964" w:rsidRDefault="00781964" w:rsidP="00781964">
            <w:pPr>
              <w:spacing w:before="0"/>
              <w:jc w:val="center"/>
              <w:rPr>
                <w:rFonts w:cs="Arial"/>
                <w:color w:val="000000"/>
              </w:rPr>
            </w:pPr>
            <w:r w:rsidRPr="00781964">
              <w:rPr>
                <w:rFonts w:cs="Arial"/>
                <w:color w:val="000000"/>
              </w:rPr>
              <w:t>F.I.3</w:t>
            </w:r>
          </w:p>
        </w:tc>
        <w:tc>
          <w:tcPr>
            <w:tcW w:w="3316" w:type="dxa"/>
            <w:tcBorders>
              <w:top w:val="single" w:sz="8" w:space="0" w:color="auto"/>
              <w:left w:val="nil"/>
              <w:bottom w:val="single" w:sz="4" w:space="0" w:color="auto"/>
              <w:right w:val="single" w:sz="8" w:space="0" w:color="auto"/>
            </w:tcBorders>
            <w:shd w:val="clear" w:color="auto" w:fill="auto"/>
          </w:tcPr>
          <w:p w14:paraId="59943AEF" w14:textId="77777777" w:rsidR="00781964" w:rsidRDefault="00781964" w:rsidP="00781964">
            <w:pPr>
              <w:spacing w:before="0"/>
              <w:jc w:val="left"/>
              <w:rPr>
                <w:rFonts w:cs="Arial"/>
                <w:color w:val="000000"/>
              </w:rPr>
            </w:pPr>
            <w:r w:rsidRPr="00781964">
              <w:rPr>
                <w:rFonts w:cs="Arial"/>
                <w:color w:val="000000"/>
              </w:rPr>
              <w:t xml:space="preserve">Увлачење кабла у трансформаторску станицу, намештање и израда свих потребних веза и спојева на нисконапонској страни трансформаторске станице. </w:t>
            </w:r>
          </w:p>
          <w:p w14:paraId="26A5CCC6" w14:textId="77777777" w:rsidR="00781964" w:rsidRPr="00781964" w:rsidRDefault="00781964" w:rsidP="00781964">
            <w:pPr>
              <w:spacing w:before="0"/>
              <w:jc w:val="left"/>
              <w:rPr>
                <w:rFonts w:cs="Arial"/>
                <w:color w:val="000000"/>
              </w:rPr>
            </w:pPr>
            <w:r w:rsidRPr="00781964">
              <w:rPr>
                <w:rFonts w:cs="Arial"/>
                <w:color w:val="000000"/>
              </w:rPr>
              <w:t>Укупно за рад, материјал и транспорт.</w:t>
            </w:r>
          </w:p>
        </w:tc>
        <w:tc>
          <w:tcPr>
            <w:tcW w:w="1913" w:type="dxa"/>
            <w:tcBorders>
              <w:top w:val="nil"/>
              <w:left w:val="single" w:sz="8" w:space="0" w:color="auto"/>
              <w:bottom w:val="single" w:sz="8" w:space="0" w:color="000000"/>
              <w:right w:val="single" w:sz="8" w:space="0" w:color="auto"/>
            </w:tcBorders>
            <w:shd w:val="clear" w:color="auto" w:fill="auto"/>
            <w:vAlign w:val="bottom"/>
          </w:tcPr>
          <w:p w14:paraId="41AD9BA0"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single" w:sz="8" w:space="0" w:color="auto"/>
              <w:bottom w:val="single" w:sz="8" w:space="0" w:color="000000"/>
              <w:right w:val="single" w:sz="8" w:space="0" w:color="auto"/>
            </w:tcBorders>
            <w:shd w:val="clear" w:color="auto" w:fill="auto"/>
            <w:vAlign w:val="bottom"/>
          </w:tcPr>
          <w:p w14:paraId="3C381ED8"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bottom"/>
          </w:tcPr>
          <w:p w14:paraId="50041684" w14:textId="77777777" w:rsidR="00781964" w:rsidRPr="00781964" w:rsidRDefault="00781964" w:rsidP="00781964">
            <w:pPr>
              <w:spacing w:before="0"/>
              <w:jc w:val="left"/>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bottom"/>
          </w:tcPr>
          <w:p w14:paraId="47E09BD2" w14:textId="77777777" w:rsidR="00781964" w:rsidRPr="00781964" w:rsidRDefault="00781964" w:rsidP="00781964">
            <w:pPr>
              <w:spacing w:before="0"/>
              <w:jc w:val="left"/>
              <w:rPr>
                <w:rFonts w:cs="Arial"/>
                <w:color w:val="000000"/>
              </w:rPr>
            </w:pPr>
            <w:r w:rsidRPr="00781964">
              <w:rPr>
                <w:rFonts w:cs="Arial"/>
                <w:color w:val="000000"/>
              </w:rPr>
              <w:t> 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EC6A747"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60BF60D"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3EB57D2"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694D9F3" w14:textId="77777777" w:rsidR="00781964" w:rsidRPr="00781964" w:rsidRDefault="00781964" w:rsidP="00781964">
            <w:pPr>
              <w:spacing w:before="0"/>
              <w:jc w:val="right"/>
              <w:rPr>
                <w:rFonts w:cs="Arial"/>
                <w:color w:val="000000"/>
                <w:sz w:val="24"/>
                <w:szCs w:val="24"/>
              </w:rPr>
            </w:pPr>
          </w:p>
        </w:tc>
      </w:tr>
      <w:tr w:rsidR="0087700A" w:rsidRPr="00781964" w14:paraId="151167DD" w14:textId="77777777" w:rsidTr="00E551F5">
        <w:trPr>
          <w:trHeight w:val="719"/>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E0934C6" w14:textId="77777777" w:rsidR="00781964" w:rsidRPr="00781964" w:rsidRDefault="00781964" w:rsidP="00781964">
            <w:pPr>
              <w:spacing w:before="0"/>
              <w:jc w:val="center"/>
              <w:rPr>
                <w:rFonts w:cs="Arial"/>
                <w:color w:val="000000"/>
              </w:rPr>
            </w:pPr>
            <w:r w:rsidRPr="00781964">
              <w:rPr>
                <w:rFonts w:cs="Arial"/>
                <w:color w:val="000000"/>
              </w:rPr>
              <w:t>F.I.4</w:t>
            </w:r>
          </w:p>
        </w:tc>
        <w:tc>
          <w:tcPr>
            <w:tcW w:w="3316" w:type="dxa"/>
            <w:tcBorders>
              <w:top w:val="single" w:sz="4" w:space="0" w:color="auto"/>
              <w:left w:val="nil"/>
              <w:bottom w:val="single" w:sz="8" w:space="0" w:color="auto"/>
              <w:right w:val="single" w:sz="8" w:space="0" w:color="auto"/>
            </w:tcBorders>
            <w:shd w:val="clear" w:color="auto" w:fill="auto"/>
          </w:tcPr>
          <w:p w14:paraId="723A7155" w14:textId="77777777" w:rsidR="00781964" w:rsidRPr="00781964" w:rsidRDefault="00781964" w:rsidP="00781964">
            <w:pPr>
              <w:spacing w:before="0"/>
              <w:jc w:val="left"/>
              <w:rPr>
                <w:rFonts w:cs="Arial"/>
                <w:color w:val="000000"/>
              </w:rPr>
            </w:pPr>
            <w:r w:rsidRPr="00781964">
              <w:rPr>
                <w:rFonts w:cs="Arial"/>
                <w:color w:val="000000"/>
              </w:rPr>
              <w:t xml:space="preserve">Контрола набијености материјала у кабловском рову. Најмања набијеност је 92% (SRPS U.B 1.038) или </w:t>
            </w:r>
            <w:r w:rsidRPr="00781964">
              <w:rPr>
                <w:rFonts w:cs="Arial"/>
                <w:color w:val="000000"/>
              </w:rPr>
              <w:lastRenderedPageBreak/>
              <w:t>најмањи модул стишљивости 250 N/m</w:t>
            </w:r>
            <w:r w:rsidRPr="00781964">
              <w:rPr>
                <w:rFonts w:cs="Arial"/>
                <w:color w:val="000000"/>
                <w:vertAlign w:val="superscript"/>
              </w:rPr>
              <w:t>2</w:t>
            </w:r>
            <w:r w:rsidRPr="00781964">
              <w:rPr>
                <w:rFonts w:cs="Arial"/>
                <w:color w:val="000000"/>
              </w:rPr>
              <w:t xml:space="preserve"> (SRPS U.B 1.046).</w:t>
            </w:r>
          </w:p>
        </w:tc>
        <w:tc>
          <w:tcPr>
            <w:tcW w:w="1913" w:type="dxa"/>
            <w:tcBorders>
              <w:top w:val="nil"/>
              <w:left w:val="nil"/>
              <w:bottom w:val="single" w:sz="8" w:space="0" w:color="auto"/>
              <w:right w:val="single" w:sz="8" w:space="0" w:color="auto"/>
            </w:tcBorders>
            <w:shd w:val="clear" w:color="auto" w:fill="auto"/>
            <w:vAlign w:val="bottom"/>
          </w:tcPr>
          <w:p w14:paraId="471ACF2D" w14:textId="77777777" w:rsidR="00781964" w:rsidRPr="00781964" w:rsidRDefault="00781964" w:rsidP="00781964">
            <w:pPr>
              <w:spacing w:before="0"/>
              <w:jc w:val="center"/>
              <w:rPr>
                <w:rFonts w:cs="Arial"/>
                <w:color w:val="000000"/>
              </w:rPr>
            </w:pPr>
            <w:r w:rsidRPr="00781964">
              <w:rPr>
                <w:rFonts w:cs="Arial"/>
                <w:color w:val="000000"/>
              </w:rPr>
              <w:lastRenderedPageBreak/>
              <w:t>x</w:t>
            </w:r>
          </w:p>
        </w:tc>
        <w:tc>
          <w:tcPr>
            <w:tcW w:w="1529" w:type="dxa"/>
            <w:tcBorders>
              <w:top w:val="nil"/>
              <w:left w:val="nil"/>
              <w:bottom w:val="single" w:sz="8" w:space="0" w:color="auto"/>
              <w:right w:val="single" w:sz="8" w:space="0" w:color="auto"/>
            </w:tcBorders>
            <w:shd w:val="clear" w:color="auto" w:fill="auto"/>
            <w:vAlign w:val="bottom"/>
          </w:tcPr>
          <w:p w14:paraId="6A8AD094"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bottom"/>
          </w:tcPr>
          <w:p w14:paraId="6A70B8CC"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bottom"/>
          </w:tcPr>
          <w:p w14:paraId="016E4DB1" w14:textId="77777777" w:rsidR="00781964" w:rsidRPr="00781964" w:rsidRDefault="00781964" w:rsidP="00781964">
            <w:pPr>
              <w:spacing w:before="0"/>
              <w:jc w:val="left"/>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7FA74222"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EA11374"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4742D53"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7FB7702" w14:textId="77777777" w:rsidR="00781964" w:rsidRPr="00781964" w:rsidRDefault="00781964" w:rsidP="00781964">
            <w:pPr>
              <w:spacing w:before="0"/>
              <w:jc w:val="right"/>
              <w:rPr>
                <w:rFonts w:cs="Arial"/>
                <w:color w:val="000000"/>
                <w:sz w:val="24"/>
                <w:szCs w:val="24"/>
              </w:rPr>
            </w:pPr>
          </w:p>
        </w:tc>
      </w:tr>
      <w:tr w:rsidR="00781964" w:rsidRPr="00781964" w14:paraId="54A84EF5" w14:textId="77777777" w:rsidTr="00E551F5">
        <w:trPr>
          <w:trHeight w:val="350"/>
        </w:trPr>
        <w:tc>
          <w:tcPr>
            <w:tcW w:w="1072" w:type="dxa"/>
            <w:vMerge w:val="restart"/>
            <w:tcBorders>
              <w:top w:val="nil"/>
              <w:left w:val="single" w:sz="8" w:space="0" w:color="auto"/>
              <w:right w:val="single" w:sz="8" w:space="0" w:color="auto"/>
            </w:tcBorders>
            <w:shd w:val="clear" w:color="auto" w:fill="auto"/>
            <w:noWrap/>
            <w:vAlign w:val="center"/>
          </w:tcPr>
          <w:p w14:paraId="57CA3E7C" w14:textId="77777777" w:rsidR="00781964" w:rsidRPr="00781964" w:rsidRDefault="00781964" w:rsidP="00781964">
            <w:pPr>
              <w:spacing w:before="0"/>
              <w:jc w:val="center"/>
              <w:rPr>
                <w:rFonts w:cs="Arial"/>
                <w:color w:val="000000"/>
              </w:rPr>
            </w:pPr>
            <w:r w:rsidRPr="00781964">
              <w:rPr>
                <w:rFonts w:cs="Arial"/>
                <w:color w:val="000000"/>
              </w:rPr>
              <w:t>F.I.5</w:t>
            </w:r>
          </w:p>
        </w:tc>
        <w:tc>
          <w:tcPr>
            <w:tcW w:w="3316" w:type="dxa"/>
            <w:tcBorders>
              <w:top w:val="nil"/>
              <w:left w:val="nil"/>
              <w:bottom w:val="nil"/>
              <w:right w:val="single" w:sz="8" w:space="0" w:color="auto"/>
            </w:tcBorders>
            <w:shd w:val="clear" w:color="auto" w:fill="auto"/>
          </w:tcPr>
          <w:p w14:paraId="04CBF38B" w14:textId="77777777" w:rsidR="00781964" w:rsidRPr="00781964" w:rsidRDefault="00781964" w:rsidP="00781964">
            <w:pPr>
              <w:spacing w:before="0"/>
              <w:jc w:val="left"/>
              <w:rPr>
                <w:rFonts w:cs="Arial"/>
                <w:color w:val="000000"/>
              </w:rPr>
            </w:pPr>
            <w:r w:rsidRPr="00781964">
              <w:rPr>
                <w:rFonts w:cs="Arial"/>
                <w:color w:val="000000"/>
              </w:rPr>
              <w:t>Кабловска завршница, за унутрашњу монтажу, за кабл РР 00-АЅ 4х150 mm</w:t>
            </w:r>
            <w:r w:rsidRPr="00781964">
              <w:rPr>
                <w:rFonts w:cs="Arial"/>
                <w:color w:val="000000"/>
                <w:vertAlign w:val="superscript"/>
              </w:rPr>
              <w:t xml:space="preserve">2 </w:t>
            </w:r>
          </w:p>
        </w:tc>
        <w:tc>
          <w:tcPr>
            <w:tcW w:w="1913" w:type="dxa"/>
            <w:vMerge w:val="restart"/>
            <w:tcBorders>
              <w:top w:val="nil"/>
              <w:left w:val="single" w:sz="8" w:space="0" w:color="auto"/>
              <w:right w:val="single" w:sz="8" w:space="0" w:color="auto"/>
            </w:tcBorders>
            <w:shd w:val="clear" w:color="auto" w:fill="auto"/>
            <w:vAlign w:val="bottom"/>
          </w:tcPr>
          <w:p w14:paraId="1F4ABC78"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vMerge w:val="restart"/>
            <w:tcBorders>
              <w:top w:val="nil"/>
              <w:left w:val="single" w:sz="8" w:space="0" w:color="auto"/>
              <w:right w:val="single" w:sz="8" w:space="0" w:color="auto"/>
            </w:tcBorders>
            <w:shd w:val="clear" w:color="auto" w:fill="auto"/>
            <w:vAlign w:val="bottom"/>
          </w:tcPr>
          <w:p w14:paraId="112CF813"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vMerge w:val="restart"/>
            <w:tcBorders>
              <w:top w:val="nil"/>
              <w:left w:val="single" w:sz="8" w:space="0" w:color="auto"/>
              <w:right w:val="single" w:sz="8" w:space="0" w:color="auto"/>
            </w:tcBorders>
            <w:shd w:val="clear" w:color="auto" w:fill="auto"/>
            <w:noWrap/>
            <w:vAlign w:val="bottom"/>
          </w:tcPr>
          <w:p w14:paraId="0535B86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vMerge w:val="restart"/>
            <w:tcBorders>
              <w:top w:val="nil"/>
              <w:left w:val="single" w:sz="8" w:space="0" w:color="auto"/>
              <w:right w:val="single" w:sz="8" w:space="0" w:color="auto"/>
            </w:tcBorders>
            <w:shd w:val="clear" w:color="auto" w:fill="auto"/>
            <w:vAlign w:val="bottom"/>
          </w:tcPr>
          <w:p w14:paraId="78EF6C61" w14:textId="77777777" w:rsidR="00781964" w:rsidRPr="00781964" w:rsidRDefault="00781964" w:rsidP="00781964">
            <w:pPr>
              <w:spacing w:before="0"/>
              <w:jc w:val="center"/>
              <w:rPr>
                <w:rFonts w:cs="Arial"/>
                <w:color w:val="000000"/>
              </w:rPr>
            </w:pPr>
            <w:r w:rsidRPr="00781964">
              <w:rPr>
                <w:rFonts w:cs="Arial"/>
                <w:color w:val="000000"/>
              </w:rPr>
              <w:t>2</w:t>
            </w:r>
          </w:p>
        </w:tc>
        <w:tc>
          <w:tcPr>
            <w:tcW w:w="1262" w:type="dxa"/>
            <w:vMerge w:val="restart"/>
            <w:tcBorders>
              <w:top w:val="single" w:sz="4" w:space="0" w:color="auto"/>
              <w:left w:val="nil"/>
              <w:right w:val="single" w:sz="4" w:space="0" w:color="auto"/>
            </w:tcBorders>
            <w:shd w:val="clear" w:color="auto" w:fill="auto"/>
            <w:vAlign w:val="center"/>
          </w:tcPr>
          <w:p w14:paraId="141DAAD8" w14:textId="77777777" w:rsidR="00781964" w:rsidRPr="00781964" w:rsidRDefault="00781964" w:rsidP="00781964">
            <w:pPr>
              <w:spacing w:before="0"/>
              <w:jc w:val="right"/>
              <w:rPr>
                <w:rFonts w:cs="Arial"/>
                <w:color w:val="000000"/>
                <w:sz w:val="24"/>
                <w:szCs w:val="24"/>
              </w:rPr>
            </w:pPr>
          </w:p>
        </w:tc>
        <w:tc>
          <w:tcPr>
            <w:tcW w:w="1270" w:type="dxa"/>
            <w:vMerge w:val="restart"/>
            <w:tcBorders>
              <w:top w:val="single" w:sz="4" w:space="0" w:color="auto"/>
              <w:left w:val="nil"/>
              <w:right w:val="single" w:sz="4" w:space="0" w:color="auto"/>
            </w:tcBorders>
            <w:shd w:val="clear" w:color="auto" w:fill="auto"/>
            <w:noWrap/>
            <w:vAlign w:val="center"/>
          </w:tcPr>
          <w:p w14:paraId="512FDFA2" w14:textId="77777777" w:rsidR="00781964" w:rsidRPr="00781964" w:rsidRDefault="00781964" w:rsidP="00781964">
            <w:pPr>
              <w:spacing w:before="0"/>
              <w:jc w:val="right"/>
              <w:rPr>
                <w:rFonts w:cs="Arial"/>
                <w:color w:val="000000"/>
                <w:sz w:val="24"/>
                <w:szCs w:val="24"/>
              </w:rPr>
            </w:pPr>
          </w:p>
        </w:tc>
        <w:tc>
          <w:tcPr>
            <w:tcW w:w="1350" w:type="dxa"/>
            <w:vMerge w:val="restart"/>
            <w:tcBorders>
              <w:top w:val="single" w:sz="4" w:space="0" w:color="auto"/>
              <w:left w:val="nil"/>
              <w:right w:val="single" w:sz="4" w:space="0" w:color="auto"/>
            </w:tcBorders>
          </w:tcPr>
          <w:p w14:paraId="34A32869" w14:textId="77777777" w:rsidR="00781964" w:rsidRPr="00781964" w:rsidRDefault="00781964" w:rsidP="00781964">
            <w:pPr>
              <w:spacing w:before="0"/>
              <w:jc w:val="right"/>
              <w:rPr>
                <w:rFonts w:cs="Arial"/>
                <w:color w:val="000000"/>
                <w:sz w:val="24"/>
                <w:szCs w:val="24"/>
              </w:rPr>
            </w:pPr>
          </w:p>
        </w:tc>
        <w:tc>
          <w:tcPr>
            <w:tcW w:w="1260" w:type="dxa"/>
            <w:vMerge w:val="restart"/>
            <w:tcBorders>
              <w:top w:val="single" w:sz="4" w:space="0" w:color="auto"/>
              <w:left w:val="nil"/>
              <w:right w:val="single" w:sz="4" w:space="0" w:color="auto"/>
            </w:tcBorders>
          </w:tcPr>
          <w:p w14:paraId="725226D3" w14:textId="77777777" w:rsidR="00781964" w:rsidRPr="00781964" w:rsidRDefault="00781964" w:rsidP="00781964">
            <w:pPr>
              <w:spacing w:before="0"/>
              <w:jc w:val="right"/>
              <w:rPr>
                <w:rFonts w:cs="Arial"/>
                <w:color w:val="000000"/>
                <w:sz w:val="24"/>
                <w:szCs w:val="24"/>
              </w:rPr>
            </w:pPr>
          </w:p>
        </w:tc>
      </w:tr>
      <w:tr w:rsidR="00781964" w:rsidRPr="00781964" w14:paraId="6A09A269" w14:textId="77777777" w:rsidTr="00E551F5">
        <w:trPr>
          <w:trHeight w:val="350"/>
        </w:trPr>
        <w:tc>
          <w:tcPr>
            <w:tcW w:w="1072" w:type="dxa"/>
            <w:vMerge/>
            <w:tcBorders>
              <w:left w:val="single" w:sz="8" w:space="0" w:color="auto"/>
              <w:bottom w:val="single" w:sz="8" w:space="0" w:color="000000"/>
              <w:right w:val="single" w:sz="8" w:space="0" w:color="auto"/>
            </w:tcBorders>
            <w:noWrap/>
            <w:vAlign w:val="center"/>
          </w:tcPr>
          <w:p w14:paraId="57E9F2D5" w14:textId="77777777" w:rsidR="00781964" w:rsidRPr="00781964" w:rsidRDefault="00781964" w:rsidP="00781964">
            <w:pPr>
              <w:spacing w:before="0"/>
              <w:jc w:val="left"/>
              <w:rPr>
                <w:rFonts w:cs="Arial"/>
                <w:color w:val="000000"/>
              </w:rPr>
            </w:pPr>
          </w:p>
        </w:tc>
        <w:tc>
          <w:tcPr>
            <w:tcW w:w="3316" w:type="dxa"/>
            <w:tcBorders>
              <w:top w:val="nil"/>
              <w:left w:val="nil"/>
              <w:bottom w:val="single" w:sz="8" w:space="0" w:color="auto"/>
              <w:right w:val="single" w:sz="8" w:space="0" w:color="auto"/>
            </w:tcBorders>
            <w:shd w:val="clear" w:color="auto" w:fill="auto"/>
          </w:tcPr>
          <w:p w14:paraId="4515A973" w14:textId="77777777" w:rsidR="00781964" w:rsidRPr="00781964" w:rsidRDefault="00781964" w:rsidP="00781964">
            <w:pPr>
              <w:spacing w:before="0"/>
              <w:jc w:val="left"/>
              <w:rPr>
                <w:rFonts w:cs="Arial"/>
                <w:color w:val="000000"/>
              </w:rPr>
            </w:pPr>
            <w:r w:rsidRPr="00781964">
              <w:rPr>
                <w:rFonts w:cs="Arial"/>
                <w:color w:val="000000"/>
              </w:rPr>
              <w:t>или одговарајући. Комплет</w:t>
            </w:r>
          </w:p>
        </w:tc>
        <w:tc>
          <w:tcPr>
            <w:tcW w:w="1913" w:type="dxa"/>
            <w:vMerge/>
            <w:tcBorders>
              <w:left w:val="single" w:sz="8" w:space="0" w:color="auto"/>
              <w:bottom w:val="single" w:sz="8" w:space="0" w:color="000000"/>
              <w:right w:val="single" w:sz="8" w:space="0" w:color="auto"/>
            </w:tcBorders>
            <w:vAlign w:val="center"/>
          </w:tcPr>
          <w:p w14:paraId="6B1272F9" w14:textId="77777777" w:rsidR="00781964" w:rsidRPr="00781964" w:rsidRDefault="00781964" w:rsidP="00781964">
            <w:pPr>
              <w:spacing w:before="0"/>
              <w:jc w:val="left"/>
              <w:rPr>
                <w:rFonts w:cs="Arial"/>
                <w:color w:val="000000"/>
              </w:rPr>
            </w:pPr>
          </w:p>
        </w:tc>
        <w:tc>
          <w:tcPr>
            <w:tcW w:w="1529" w:type="dxa"/>
            <w:vMerge/>
            <w:tcBorders>
              <w:left w:val="single" w:sz="8" w:space="0" w:color="auto"/>
              <w:bottom w:val="single" w:sz="8" w:space="0" w:color="000000"/>
              <w:right w:val="single" w:sz="8" w:space="0" w:color="auto"/>
            </w:tcBorders>
            <w:vAlign w:val="center"/>
          </w:tcPr>
          <w:p w14:paraId="3DD19E43" w14:textId="77777777" w:rsidR="00781964" w:rsidRPr="00781964" w:rsidRDefault="00781964" w:rsidP="00781964">
            <w:pPr>
              <w:spacing w:before="0"/>
              <w:jc w:val="left"/>
              <w:rPr>
                <w:rFonts w:cs="Arial"/>
                <w:color w:val="000000"/>
              </w:rPr>
            </w:pPr>
          </w:p>
        </w:tc>
        <w:tc>
          <w:tcPr>
            <w:tcW w:w="1239" w:type="dxa"/>
            <w:vMerge/>
            <w:tcBorders>
              <w:left w:val="single" w:sz="8" w:space="0" w:color="auto"/>
              <w:bottom w:val="single" w:sz="8" w:space="0" w:color="000000"/>
              <w:right w:val="single" w:sz="8" w:space="0" w:color="auto"/>
            </w:tcBorders>
            <w:noWrap/>
            <w:vAlign w:val="center"/>
          </w:tcPr>
          <w:p w14:paraId="2DB14815" w14:textId="77777777" w:rsidR="00781964" w:rsidRPr="00781964" w:rsidRDefault="00781964" w:rsidP="00781964">
            <w:pPr>
              <w:spacing w:before="0"/>
              <w:jc w:val="left"/>
              <w:rPr>
                <w:rFonts w:cs="Arial"/>
                <w:color w:val="000000"/>
              </w:rPr>
            </w:pPr>
          </w:p>
        </w:tc>
        <w:tc>
          <w:tcPr>
            <w:tcW w:w="729" w:type="dxa"/>
            <w:vMerge/>
            <w:tcBorders>
              <w:left w:val="single" w:sz="8" w:space="0" w:color="auto"/>
              <w:bottom w:val="single" w:sz="8" w:space="0" w:color="000000"/>
              <w:right w:val="single" w:sz="8" w:space="0" w:color="auto"/>
            </w:tcBorders>
            <w:vAlign w:val="center"/>
          </w:tcPr>
          <w:p w14:paraId="05271C02" w14:textId="77777777" w:rsidR="00781964" w:rsidRPr="00781964" w:rsidRDefault="00781964" w:rsidP="00781964">
            <w:pPr>
              <w:spacing w:before="0"/>
              <w:jc w:val="left"/>
              <w:rPr>
                <w:rFonts w:cs="Arial"/>
                <w:color w:val="000000"/>
              </w:rPr>
            </w:pPr>
          </w:p>
        </w:tc>
        <w:tc>
          <w:tcPr>
            <w:tcW w:w="1262" w:type="dxa"/>
            <w:vMerge/>
            <w:tcBorders>
              <w:left w:val="nil"/>
              <w:bottom w:val="single" w:sz="4" w:space="0" w:color="auto"/>
              <w:right w:val="single" w:sz="4" w:space="0" w:color="auto"/>
            </w:tcBorders>
            <w:shd w:val="clear" w:color="auto" w:fill="auto"/>
            <w:vAlign w:val="center"/>
          </w:tcPr>
          <w:p w14:paraId="486A2C0D" w14:textId="77777777" w:rsidR="00781964" w:rsidRPr="00781964" w:rsidRDefault="00781964" w:rsidP="00781964">
            <w:pPr>
              <w:spacing w:before="0"/>
              <w:jc w:val="right"/>
              <w:rPr>
                <w:rFonts w:cs="Arial"/>
                <w:color w:val="000000"/>
                <w:sz w:val="24"/>
                <w:szCs w:val="24"/>
              </w:rPr>
            </w:pPr>
          </w:p>
        </w:tc>
        <w:tc>
          <w:tcPr>
            <w:tcW w:w="1270" w:type="dxa"/>
            <w:vMerge/>
            <w:tcBorders>
              <w:left w:val="nil"/>
              <w:bottom w:val="single" w:sz="4" w:space="0" w:color="auto"/>
              <w:right w:val="single" w:sz="4" w:space="0" w:color="auto"/>
            </w:tcBorders>
            <w:shd w:val="clear" w:color="auto" w:fill="auto"/>
            <w:noWrap/>
            <w:vAlign w:val="center"/>
          </w:tcPr>
          <w:p w14:paraId="2C28D8D3" w14:textId="77777777" w:rsidR="00781964" w:rsidRPr="00781964" w:rsidRDefault="00781964" w:rsidP="00781964">
            <w:pPr>
              <w:spacing w:before="0"/>
              <w:jc w:val="right"/>
              <w:rPr>
                <w:rFonts w:cs="Arial"/>
                <w:color w:val="000000"/>
                <w:sz w:val="24"/>
                <w:szCs w:val="24"/>
              </w:rPr>
            </w:pPr>
          </w:p>
        </w:tc>
        <w:tc>
          <w:tcPr>
            <w:tcW w:w="1350" w:type="dxa"/>
            <w:vMerge/>
            <w:tcBorders>
              <w:left w:val="nil"/>
              <w:bottom w:val="single" w:sz="4" w:space="0" w:color="auto"/>
              <w:right w:val="single" w:sz="4" w:space="0" w:color="auto"/>
            </w:tcBorders>
          </w:tcPr>
          <w:p w14:paraId="3612D1EC" w14:textId="77777777" w:rsidR="00781964" w:rsidRPr="00781964" w:rsidRDefault="00781964" w:rsidP="00781964">
            <w:pPr>
              <w:spacing w:before="0"/>
              <w:jc w:val="right"/>
              <w:rPr>
                <w:rFonts w:cs="Arial"/>
                <w:color w:val="000000"/>
                <w:sz w:val="24"/>
                <w:szCs w:val="24"/>
              </w:rPr>
            </w:pPr>
          </w:p>
        </w:tc>
        <w:tc>
          <w:tcPr>
            <w:tcW w:w="1260" w:type="dxa"/>
            <w:vMerge/>
            <w:tcBorders>
              <w:left w:val="nil"/>
              <w:bottom w:val="single" w:sz="4" w:space="0" w:color="auto"/>
              <w:right w:val="single" w:sz="4" w:space="0" w:color="auto"/>
            </w:tcBorders>
          </w:tcPr>
          <w:p w14:paraId="0B0C1837" w14:textId="77777777" w:rsidR="00781964" w:rsidRPr="00781964" w:rsidRDefault="00781964" w:rsidP="00781964">
            <w:pPr>
              <w:spacing w:before="0"/>
              <w:jc w:val="right"/>
              <w:rPr>
                <w:rFonts w:cs="Arial"/>
                <w:color w:val="000000"/>
                <w:sz w:val="24"/>
                <w:szCs w:val="24"/>
              </w:rPr>
            </w:pPr>
          </w:p>
        </w:tc>
      </w:tr>
      <w:tr w:rsidR="00781964" w:rsidRPr="00781964" w14:paraId="649E6599"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0EA88B56" w14:textId="77777777" w:rsidR="00781964" w:rsidRPr="00781964" w:rsidRDefault="00781964" w:rsidP="00781964">
            <w:pPr>
              <w:spacing w:before="0"/>
              <w:jc w:val="center"/>
              <w:rPr>
                <w:rFonts w:cs="Arial"/>
                <w:color w:val="000000"/>
              </w:rPr>
            </w:pPr>
            <w:r w:rsidRPr="00781964">
              <w:rPr>
                <w:rFonts w:cs="Arial"/>
                <w:color w:val="000000"/>
              </w:rPr>
              <w:t>F.I.6</w:t>
            </w:r>
          </w:p>
        </w:tc>
        <w:tc>
          <w:tcPr>
            <w:tcW w:w="3316" w:type="dxa"/>
            <w:tcBorders>
              <w:top w:val="single" w:sz="8" w:space="0" w:color="auto"/>
              <w:left w:val="nil"/>
              <w:bottom w:val="single" w:sz="4" w:space="0" w:color="auto"/>
              <w:right w:val="single" w:sz="8" w:space="0" w:color="auto"/>
            </w:tcBorders>
            <w:shd w:val="clear" w:color="auto" w:fill="auto"/>
          </w:tcPr>
          <w:p w14:paraId="72F61903" w14:textId="77777777" w:rsidR="00781964" w:rsidRPr="00781964" w:rsidRDefault="00781964" w:rsidP="00781964">
            <w:pPr>
              <w:spacing w:before="0"/>
              <w:jc w:val="left"/>
              <w:rPr>
                <w:rFonts w:cs="Arial"/>
                <w:color w:val="000000"/>
              </w:rPr>
            </w:pPr>
            <w:r w:rsidRPr="00781964">
              <w:rPr>
                <w:rFonts w:cs="Arial"/>
                <w:color w:val="000000"/>
              </w:rPr>
              <w:t>Набавка и уградња ножастих осигурача у ТС 10/0,42 kV и то:</w:t>
            </w:r>
          </w:p>
        </w:tc>
        <w:tc>
          <w:tcPr>
            <w:tcW w:w="1913" w:type="dxa"/>
            <w:tcBorders>
              <w:top w:val="nil"/>
              <w:left w:val="single" w:sz="8" w:space="0" w:color="auto"/>
              <w:bottom w:val="single" w:sz="8" w:space="0" w:color="000000"/>
              <w:right w:val="single" w:sz="8" w:space="0" w:color="auto"/>
            </w:tcBorders>
            <w:shd w:val="clear" w:color="auto" w:fill="auto"/>
            <w:vAlign w:val="bottom"/>
          </w:tcPr>
          <w:p w14:paraId="662A7FD3"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bottom"/>
          </w:tcPr>
          <w:p w14:paraId="0776A5AF"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bottom"/>
          </w:tcPr>
          <w:p w14:paraId="6DBEF0DB" w14:textId="77777777" w:rsidR="00781964" w:rsidRPr="00781964" w:rsidRDefault="00781964" w:rsidP="00781964">
            <w:pPr>
              <w:spacing w:before="0"/>
              <w:jc w:val="center"/>
              <w:rPr>
                <w:rFonts w:cs="Arial"/>
                <w:color w:val="000000"/>
              </w:rPr>
            </w:pPr>
            <w:r w:rsidRPr="00781964">
              <w:rPr>
                <w:rFonts w:cs="Arial"/>
                <w:color w:val="000000"/>
              </w:rPr>
              <w:t>комплет</w:t>
            </w:r>
          </w:p>
        </w:tc>
        <w:tc>
          <w:tcPr>
            <w:tcW w:w="729" w:type="dxa"/>
            <w:tcBorders>
              <w:top w:val="nil"/>
              <w:left w:val="single" w:sz="8" w:space="0" w:color="auto"/>
              <w:bottom w:val="single" w:sz="8" w:space="0" w:color="000000"/>
              <w:right w:val="single" w:sz="8" w:space="0" w:color="auto"/>
            </w:tcBorders>
            <w:shd w:val="clear" w:color="auto" w:fill="auto"/>
            <w:vAlign w:val="bottom"/>
          </w:tcPr>
          <w:p w14:paraId="512AE9EF"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765D50B6"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4EE3C9E"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29865D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B86FCD5" w14:textId="77777777" w:rsidR="00781964" w:rsidRPr="00781964" w:rsidRDefault="00781964" w:rsidP="00781964">
            <w:pPr>
              <w:spacing w:before="0"/>
              <w:jc w:val="right"/>
              <w:rPr>
                <w:rFonts w:cs="Arial"/>
                <w:color w:val="000000"/>
                <w:sz w:val="24"/>
                <w:szCs w:val="24"/>
              </w:rPr>
            </w:pPr>
          </w:p>
        </w:tc>
      </w:tr>
      <w:tr w:rsidR="00781964" w:rsidRPr="00781964" w14:paraId="59AA9EBD"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2BAC7FD7" w14:textId="77777777" w:rsidR="00781964" w:rsidRPr="00781964" w:rsidRDefault="00781964" w:rsidP="00781964">
            <w:pPr>
              <w:spacing w:before="0"/>
              <w:jc w:val="center"/>
              <w:rPr>
                <w:rFonts w:cs="Arial"/>
                <w:color w:val="000000"/>
              </w:rPr>
            </w:pPr>
            <w:r w:rsidRPr="00781964">
              <w:rPr>
                <w:rFonts w:cs="Arial"/>
                <w:color w:val="000000"/>
              </w:rPr>
              <w:t>F.I.7</w:t>
            </w:r>
          </w:p>
        </w:tc>
        <w:tc>
          <w:tcPr>
            <w:tcW w:w="3316" w:type="dxa"/>
            <w:tcBorders>
              <w:top w:val="single" w:sz="4" w:space="0" w:color="auto"/>
              <w:left w:val="nil"/>
              <w:right w:val="single" w:sz="8" w:space="0" w:color="auto"/>
            </w:tcBorders>
            <w:shd w:val="clear" w:color="auto" w:fill="auto"/>
          </w:tcPr>
          <w:p w14:paraId="13B12C1B" w14:textId="77777777" w:rsidR="00781964" w:rsidRPr="00781964" w:rsidRDefault="00781964" w:rsidP="00781964">
            <w:pPr>
              <w:spacing w:before="0"/>
              <w:jc w:val="left"/>
              <w:rPr>
                <w:rFonts w:cs="Arial"/>
                <w:color w:val="000000"/>
              </w:rPr>
            </w:pPr>
            <w:r w:rsidRPr="00781964">
              <w:rPr>
                <w:rFonts w:cs="Arial"/>
                <w:color w:val="000000"/>
              </w:rPr>
              <w:t>Испорука и постављање ознаке за обележавање трасе кабла, са подацима према прописима и приложеним детаљима.</w:t>
            </w:r>
          </w:p>
        </w:tc>
        <w:tc>
          <w:tcPr>
            <w:tcW w:w="1913" w:type="dxa"/>
            <w:tcBorders>
              <w:top w:val="nil"/>
              <w:left w:val="single" w:sz="8" w:space="0" w:color="auto"/>
              <w:bottom w:val="single" w:sz="8" w:space="0" w:color="000000"/>
              <w:right w:val="single" w:sz="8" w:space="0" w:color="auto"/>
            </w:tcBorders>
            <w:shd w:val="clear" w:color="auto" w:fill="auto"/>
            <w:vAlign w:val="bottom"/>
          </w:tcPr>
          <w:p w14:paraId="0EF5C8DA"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single" w:sz="8" w:space="0" w:color="auto"/>
              <w:bottom w:val="single" w:sz="8" w:space="0" w:color="000000"/>
              <w:right w:val="single" w:sz="8" w:space="0" w:color="auto"/>
            </w:tcBorders>
            <w:shd w:val="clear" w:color="auto" w:fill="auto"/>
            <w:vAlign w:val="bottom"/>
          </w:tcPr>
          <w:p w14:paraId="0626F9CA"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bottom"/>
          </w:tcPr>
          <w:p w14:paraId="20495C6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bottom"/>
          </w:tcPr>
          <w:p w14:paraId="396AA0BA" w14:textId="77777777" w:rsidR="00781964" w:rsidRPr="00781964" w:rsidRDefault="00781964" w:rsidP="00781964">
            <w:pPr>
              <w:spacing w:before="0"/>
              <w:jc w:val="center"/>
              <w:rPr>
                <w:rFonts w:cs="Arial"/>
                <w:color w:val="000000"/>
              </w:rPr>
            </w:pPr>
            <w:r w:rsidRPr="00781964">
              <w:rPr>
                <w:rFonts w:cs="Arial"/>
                <w:color w:val="000000"/>
              </w:rPr>
              <w:t>7</w:t>
            </w:r>
          </w:p>
        </w:tc>
        <w:tc>
          <w:tcPr>
            <w:tcW w:w="1262" w:type="dxa"/>
            <w:tcBorders>
              <w:top w:val="single" w:sz="4" w:space="0" w:color="auto"/>
              <w:left w:val="nil"/>
              <w:bottom w:val="single" w:sz="4" w:space="0" w:color="auto"/>
              <w:right w:val="single" w:sz="4" w:space="0" w:color="auto"/>
            </w:tcBorders>
            <w:shd w:val="clear" w:color="auto" w:fill="auto"/>
            <w:vAlign w:val="center"/>
          </w:tcPr>
          <w:p w14:paraId="4AA4DA15"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14F41A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8967E5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079547A" w14:textId="77777777" w:rsidR="00781964" w:rsidRPr="00781964" w:rsidRDefault="00781964" w:rsidP="00781964">
            <w:pPr>
              <w:spacing w:before="0"/>
              <w:jc w:val="right"/>
              <w:rPr>
                <w:rFonts w:cs="Arial"/>
                <w:color w:val="000000"/>
                <w:sz w:val="24"/>
                <w:szCs w:val="24"/>
              </w:rPr>
            </w:pPr>
          </w:p>
        </w:tc>
      </w:tr>
      <w:tr w:rsidR="0087700A" w:rsidRPr="00781964" w14:paraId="4A8042EC" w14:textId="77777777" w:rsidTr="00E551F5">
        <w:trPr>
          <w:trHeight w:val="350"/>
        </w:trPr>
        <w:tc>
          <w:tcPr>
            <w:tcW w:w="1072" w:type="dxa"/>
            <w:tcBorders>
              <w:top w:val="nil"/>
              <w:left w:val="single" w:sz="8" w:space="0" w:color="auto"/>
              <w:bottom w:val="single" w:sz="8" w:space="0" w:color="000000"/>
              <w:right w:val="single" w:sz="8" w:space="0" w:color="auto"/>
            </w:tcBorders>
            <w:noWrap/>
            <w:vAlign w:val="center"/>
          </w:tcPr>
          <w:p w14:paraId="0198B160" w14:textId="77777777" w:rsidR="00781964" w:rsidRPr="00781964" w:rsidRDefault="00781964" w:rsidP="00781964">
            <w:pPr>
              <w:spacing w:before="0"/>
              <w:jc w:val="left"/>
              <w:rPr>
                <w:rFonts w:cs="Arial"/>
                <w:color w:val="000000"/>
              </w:rPr>
            </w:pPr>
          </w:p>
        </w:tc>
        <w:tc>
          <w:tcPr>
            <w:tcW w:w="3316" w:type="dxa"/>
            <w:tcBorders>
              <w:left w:val="nil"/>
              <w:bottom w:val="single" w:sz="8" w:space="0" w:color="auto"/>
              <w:right w:val="single" w:sz="8" w:space="0" w:color="auto"/>
            </w:tcBorders>
            <w:shd w:val="clear" w:color="auto" w:fill="auto"/>
          </w:tcPr>
          <w:p w14:paraId="59D954E3" w14:textId="77777777" w:rsidR="00781964" w:rsidRPr="00781964" w:rsidRDefault="00781964" w:rsidP="00781964">
            <w:pPr>
              <w:spacing w:before="0"/>
              <w:jc w:val="left"/>
              <w:rPr>
                <w:rFonts w:cs="Arial"/>
                <w:color w:val="000000"/>
              </w:rPr>
            </w:pPr>
            <w:r w:rsidRPr="00781964">
              <w:rPr>
                <w:rFonts w:cs="Arial"/>
                <w:color w:val="000000"/>
              </w:rPr>
              <w:t>Укупно за рад, материјал и транспорт</w:t>
            </w:r>
          </w:p>
        </w:tc>
        <w:tc>
          <w:tcPr>
            <w:tcW w:w="1913" w:type="dxa"/>
            <w:tcBorders>
              <w:top w:val="nil"/>
              <w:left w:val="single" w:sz="8" w:space="0" w:color="auto"/>
              <w:bottom w:val="single" w:sz="8" w:space="0" w:color="000000"/>
              <w:right w:val="single" w:sz="8" w:space="0" w:color="auto"/>
            </w:tcBorders>
            <w:vAlign w:val="center"/>
          </w:tcPr>
          <w:p w14:paraId="019A7E55" w14:textId="77777777" w:rsidR="00781964" w:rsidRPr="00781964" w:rsidRDefault="00781964" w:rsidP="00781964">
            <w:pPr>
              <w:spacing w:before="0"/>
              <w:jc w:val="left"/>
              <w:rPr>
                <w:rFonts w:cs="Arial"/>
                <w:color w:val="000000"/>
              </w:rPr>
            </w:pPr>
          </w:p>
        </w:tc>
        <w:tc>
          <w:tcPr>
            <w:tcW w:w="1529" w:type="dxa"/>
            <w:tcBorders>
              <w:top w:val="nil"/>
              <w:left w:val="single" w:sz="8" w:space="0" w:color="auto"/>
              <w:bottom w:val="single" w:sz="8" w:space="0" w:color="000000"/>
              <w:right w:val="single" w:sz="8" w:space="0" w:color="auto"/>
            </w:tcBorders>
            <w:vAlign w:val="center"/>
          </w:tcPr>
          <w:p w14:paraId="1EED371B" w14:textId="77777777" w:rsidR="00781964" w:rsidRPr="00781964" w:rsidRDefault="00781964" w:rsidP="00781964">
            <w:pPr>
              <w:spacing w:before="0"/>
              <w:jc w:val="left"/>
              <w:rPr>
                <w:rFonts w:cs="Arial"/>
                <w:color w:val="000000"/>
              </w:rPr>
            </w:pPr>
          </w:p>
        </w:tc>
        <w:tc>
          <w:tcPr>
            <w:tcW w:w="1239" w:type="dxa"/>
            <w:tcBorders>
              <w:top w:val="nil"/>
              <w:left w:val="single" w:sz="8" w:space="0" w:color="auto"/>
              <w:bottom w:val="single" w:sz="8" w:space="0" w:color="000000"/>
              <w:right w:val="single" w:sz="8" w:space="0" w:color="auto"/>
            </w:tcBorders>
            <w:noWrap/>
            <w:vAlign w:val="center"/>
          </w:tcPr>
          <w:p w14:paraId="0D67D171" w14:textId="77777777" w:rsidR="00781964" w:rsidRPr="00781964" w:rsidRDefault="00781964" w:rsidP="00781964">
            <w:pPr>
              <w:spacing w:before="0"/>
              <w:jc w:val="left"/>
              <w:rPr>
                <w:rFonts w:cs="Arial"/>
                <w:color w:val="000000"/>
              </w:rPr>
            </w:pPr>
          </w:p>
        </w:tc>
        <w:tc>
          <w:tcPr>
            <w:tcW w:w="729" w:type="dxa"/>
            <w:tcBorders>
              <w:top w:val="nil"/>
              <w:left w:val="single" w:sz="8" w:space="0" w:color="auto"/>
              <w:bottom w:val="single" w:sz="8" w:space="0" w:color="000000"/>
              <w:right w:val="single" w:sz="8" w:space="0" w:color="auto"/>
            </w:tcBorders>
            <w:vAlign w:val="center"/>
          </w:tcPr>
          <w:p w14:paraId="62DA97BB" w14:textId="77777777" w:rsidR="00781964" w:rsidRPr="00781964" w:rsidRDefault="00781964" w:rsidP="00781964">
            <w:pPr>
              <w:spacing w:before="0"/>
              <w:jc w:val="left"/>
              <w:rPr>
                <w:rFonts w:cs="Arial"/>
                <w:color w:val="000000"/>
              </w:rPr>
            </w:pPr>
          </w:p>
        </w:tc>
        <w:tc>
          <w:tcPr>
            <w:tcW w:w="1262" w:type="dxa"/>
            <w:tcBorders>
              <w:top w:val="single" w:sz="4" w:space="0" w:color="auto"/>
              <w:left w:val="nil"/>
              <w:bottom w:val="single" w:sz="4" w:space="0" w:color="auto"/>
              <w:right w:val="single" w:sz="4" w:space="0" w:color="auto"/>
            </w:tcBorders>
            <w:shd w:val="clear" w:color="auto" w:fill="auto"/>
            <w:vAlign w:val="center"/>
          </w:tcPr>
          <w:p w14:paraId="76FBC18D"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33D33DC"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DFB5FA7"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F91769D" w14:textId="77777777" w:rsidR="00781964" w:rsidRPr="00781964" w:rsidRDefault="00781964" w:rsidP="00781964">
            <w:pPr>
              <w:spacing w:before="0"/>
              <w:jc w:val="right"/>
              <w:rPr>
                <w:rFonts w:cs="Arial"/>
                <w:color w:val="000000"/>
                <w:sz w:val="24"/>
                <w:szCs w:val="24"/>
              </w:rPr>
            </w:pPr>
          </w:p>
        </w:tc>
      </w:tr>
      <w:tr w:rsidR="00781964" w:rsidRPr="00781964" w14:paraId="185B2D8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5942210" w14:textId="77777777" w:rsidR="00781964" w:rsidRPr="00781964" w:rsidRDefault="00781964" w:rsidP="00781964">
            <w:pPr>
              <w:spacing w:before="0"/>
              <w:jc w:val="center"/>
              <w:rPr>
                <w:rFonts w:cs="Arial"/>
                <w:color w:val="000000"/>
              </w:rPr>
            </w:pPr>
            <w:r w:rsidRPr="00781964">
              <w:rPr>
                <w:rFonts w:cs="Arial"/>
                <w:color w:val="000000"/>
              </w:rPr>
              <w:t>F.I.8</w:t>
            </w:r>
          </w:p>
        </w:tc>
        <w:tc>
          <w:tcPr>
            <w:tcW w:w="3316" w:type="dxa"/>
            <w:tcBorders>
              <w:top w:val="nil"/>
              <w:left w:val="nil"/>
              <w:bottom w:val="single" w:sz="8" w:space="0" w:color="auto"/>
              <w:right w:val="single" w:sz="8" w:space="0" w:color="auto"/>
            </w:tcBorders>
            <w:shd w:val="clear" w:color="auto" w:fill="auto"/>
          </w:tcPr>
          <w:p w14:paraId="0EEBA0D9" w14:textId="77777777" w:rsidR="00781964" w:rsidRPr="00781964" w:rsidRDefault="00781964" w:rsidP="00781964">
            <w:pPr>
              <w:spacing w:before="0"/>
              <w:jc w:val="left"/>
              <w:rPr>
                <w:rFonts w:cs="Arial"/>
                <w:color w:val="000000"/>
              </w:rPr>
            </w:pPr>
            <w:r w:rsidRPr="00781964">
              <w:rPr>
                <w:rFonts w:cs="Arial"/>
                <w:color w:val="000000"/>
              </w:rPr>
              <w:t>Израда кабловске канализације PVC цевима Ø110 испод асфалтног платоа, саобраћајница и транспортних трака</w:t>
            </w:r>
          </w:p>
        </w:tc>
        <w:tc>
          <w:tcPr>
            <w:tcW w:w="1913" w:type="dxa"/>
            <w:tcBorders>
              <w:top w:val="nil"/>
              <w:left w:val="nil"/>
              <w:bottom w:val="single" w:sz="8" w:space="0" w:color="auto"/>
              <w:right w:val="single" w:sz="8" w:space="0" w:color="auto"/>
            </w:tcBorders>
            <w:shd w:val="clear" w:color="auto" w:fill="auto"/>
            <w:vAlign w:val="bottom"/>
          </w:tcPr>
          <w:p w14:paraId="008660EE"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bottom"/>
          </w:tcPr>
          <w:p w14:paraId="3E413180"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bottom"/>
          </w:tcPr>
          <w:p w14:paraId="6614C754"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bottom"/>
          </w:tcPr>
          <w:p w14:paraId="462FBFED" w14:textId="77777777" w:rsidR="00781964" w:rsidRPr="00781964" w:rsidRDefault="00781964" w:rsidP="00781964">
            <w:pPr>
              <w:spacing w:before="0"/>
              <w:jc w:val="center"/>
              <w:rPr>
                <w:rFonts w:cs="Arial"/>
                <w:color w:val="000000"/>
              </w:rPr>
            </w:pPr>
            <w:r w:rsidRPr="00781964">
              <w:rPr>
                <w:rFonts w:cs="Arial"/>
                <w:color w:val="000000"/>
              </w:rPr>
              <w:t>160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0E2BBD8"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54D11A8"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8AB18B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6E13280" w14:textId="77777777" w:rsidR="00781964" w:rsidRPr="00781964" w:rsidRDefault="00781964" w:rsidP="00781964">
            <w:pPr>
              <w:spacing w:before="0"/>
              <w:jc w:val="right"/>
              <w:rPr>
                <w:rFonts w:cs="Arial"/>
                <w:color w:val="000000"/>
                <w:sz w:val="24"/>
                <w:szCs w:val="24"/>
              </w:rPr>
            </w:pPr>
          </w:p>
        </w:tc>
      </w:tr>
      <w:tr w:rsidR="0087700A" w:rsidRPr="00781964" w14:paraId="10F7B48A"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7CEF0D8D" w14:textId="77777777" w:rsidR="00781964" w:rsidRPr="00781964" w:rsidRDefault="00781964" w:rsidP="00781964">
            <w:pPr>
              <w:spacing w:before="0"/>
              <w:jc w:val="center"/>
              <w:rPr>
                <w:rFonts w:cs="Arial"/>
                <w:color w:val="000000"/>
              </w:rPr>
            </w:pPr>
            <w:r w:rsidRPr="00781964">
              <w:rPr>
                <w:rFonts w:cs="Arial"/>
                <w:color w:val="000000"/>
              </w:rPr>
              <w:t>F.I.9</w:t>
            </w:r>
          </w:p>
        </w:tc>
        <w:tc>
          <w:tcPr>
            <w:tcW w:w="3316" w:type="dxa"/>
            <w:tcBorders>
              <w:top w:val="nil"/>
              <w:left w:val="nil"/>
              <w:right w:val="single" w:sz="8" w:space="0" w:color="auto"/>
            </w:tcBorders>
            <w:shd w:val="clear" w:color="auto" w:fill="auto"/>
          </w:tcPr>
          <w:p w14:paraId="79E7D52D" w14:textId="77777777" w:rsidR="00781964" w:rsidRPr="00781964" w:rsidRDefault="00781964" w:rsidP="00781964">
            <w:pPr>
              <w:spacing w:before="0"/>
              <w:jc w:val="left"/>
              <w:rPr>
                <w:rFonts w:cs="Arial"/>
                <w:color w:val="000000"/>
              </w:rPr>
            </w:pPr>
            <w:r w:rsidRPr="00781964">
              <w:rPr>
                <w:rFonts w:cs="Arial"/>
                <w:color w:val="000000"/>
              </w:rPr>
              <w:t xml:space="preserve">Израда кабловске канализације PЕ цевима Ø110 mm испод тротоара, за </w:t>
            </w:r>
          </w:p>
          <w:p w14:paraId="4DEA2266" w14:textId="77777777" w:rsidR="00781964" w:rsidRPr="00781964" w:rsidRDefault="00781964" w:rsidP="00781964">
            <w:pPr>
              <w:spacing w:before="0"/>
              <w:jc w:val="left"/>
              <w:rPr>
                <w:rFonts w:cs="Arial"/>
                <w:color w:val="000000"/>
              </w:rPr>
            </w:pPr>
            <w:r w:rsidRPr="00781964">
              <w:rPr>
                <w:rFonts w:cs="Arial"/>
                <w:color w:val="000000"/>
              </w:rPr>
              <w:t>увод каблoва у кабловску прикључну кутију, и излазак каблова из објекта за напајање објекта Фискултурне сале и Котларнице, и за полагање кабла за напајање спољашњих клима јединица</w:t>
            </w:r>
          </w:p>
        </w:tc>
        <w:tc>
          <w:tcPr>
            <w:tcW w:w="1913" w:type="dxa"/>
            <w:tcBorders>
              <w:top w:val="nil"/>
              <w:left w:val="single" w:sz="8" w:space="0" w:color="auto"/>
              <w:bottom w:val="single" w:sz="8" w:space="0" w:color="000000"/>
              <w:right w:val="single" w:sz="8" w:space="0" w:color="auto"/>
            </w:tcBorders>
            <w:shd w:val="clear" w:color="auto" w:fill="auto"/>
            <w:vAlign w:val="bottom"/>
          </w:tcPr>
          <w:p w14:paraId="2A36710F"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single" w:sz="8" w:space="0" w:color="auto"/>
              <w:bottom w:val="single" w:sz="8" w:space="0" w:color="000000"/>
              <w:right w:val="single" w:sz="8" w:space="0" w:color="auto"/>
            </w:tcBorders>
            <w:shd w:val="clear" w:color="auto" w:fill="auto"/>
            <w:vAlign w:val="bottom"/>
          </w:tcPr>
          <w:p w14:paraId="059C034D"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bottom"/>
          </w:tcPr>
          <w:p w14:paraId="4D3752F3"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bottom"/>
          </w:tcPr>
          <w:p w14:paraId="5E761409" w14:textId="77777777" w:rsidR="00781964" w:rsidRPr="00781964" w:rsidRDefault="00781964" w:rsidP="00781964">
            <w:pPr>
              <w:spacing w:before="0"/>
              <w:jc w:val="center"/>
              <w:rPr>
                <w:rFonts w:cs="Arial"/>
                <w:color w:val="000000"/>
              </w:rPr>
            </w:pPr>
            <w:r w:rsidRPr="00781964">
              <w:rPr>
                <w:rFonts w:cs="Arial"/>
                <w:color w:val="000000"/>
              </w:rPr>
              <w:t>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72EB7C5A"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F0E75CA"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8C9B234"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CC65D57" w14:textId="77777777" w:rsidR="00781964" w:rsidRPr="00781964" w:rsidRDefault="00781964" w:rsidP="00781964">
            <w:pPr>
              <w:spacing w:before="0"/>
              <w:jc w:val="right"/>
              <w:rPr>
                <w:rFonts w:cs="Arial"/>
                <w:color w:val="000000"/>
                <w:sz w:val="24"/>
                <w:szCs w:val="24"/>
              </w:rPr>
            </w:pPr>
          </w:p>
        </w:tc>
      </w:tr>
      <w:tr w:rsidR="00781964" w:rsidRPr="00781964" w14:paraId="675121E5"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9D5D533" w14:textId="77777777" w:rsidR="00781964" w:rsidRPr="00781964" w:rsidRDefault="00781964" w:rsidP="00781964">
            <w:pPr>
              <w:spacing w:before="0"/>
              <w:jc w:val="left"/>
              <w:rPr>
                <w:rFonts w:cs="Arial"/>
                <w:color w:val="000000"/>
                <w:sz w:val="24"/>
                <w:szCs w:val="24"/>
              </w:rPr>
            </w:pPr>
            <w:r w:rsidRPr="00781964">
              <w:rPr>
                <w:rFonts w:cs="Arial"/>
                <w:b/>
                <w:bCs/>
                <w:color w:val="000000"/>
              </w:rPr>
              <w:t>УКУПНО СПОЉНИ РАЗВОД:</w:t>
            </w:r>
          </w:p>
        </w:tc>
        <w:tc>
          <w:tcPr>
            <w:tcW w:w="1350" w:type="dxa"/>
            <w:tcBorders>
              <w:top w:val="single" w:sz="4" w:space="0" w:color="auto"/>
              <w:left w:val="nil"/>
              <w:bottom w:val="single" w:sz="4" w:space="0" w:color="auto"/>
              <w:right w:val="single" w:sz="4" w:space="0" w:color="auto"/>
            </w:tcBorders>
          </w:tcPr>
          <w:p w14:paraId="6B60A87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62AE99D" w14:textId="77777777" w:rsidR="00781964" w:rsidRPr="00781964" w:rsidRDefault="00781964" w:rsidP="00781964">
            <w:pPr>
              <w:spacing w:before="0"/>
              <w:jc w:val="right"/>
              <w:rPr>
                <w:rFonts w:cs="Arial"/>
                <w:color w:val="000000"/>
                <w:sz w:val="24"/>
                <w:szCs w:val="24"/>
              </w:rPr>
            </w:pPr>
          </w:p>
        </w:tc>
      </w:tr>
      <w:tr w:rsidR="00781964" w:rsidRPr="00781964" w14:paraId="22CA1CBB"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E8E43C1" w14:textId="77777777" w:rsidR="00781964" w:rsidRPr="00781964" w:rsidRDefault="00781964" w:rsidP="00781964">
            <w:pPr>
              <w:spacing w:before="0"/>
              <w:jc w:val="left"/>
              <w:rPr>
                <w:rFonts w:cs="Arial"/>
                <w:color w:val="000000"/>
                <w:sz w:val="24"/>
                <w:szCs w:val="24"/>
              </w:rPr>
            </w:pPr>
            <w:r w:rsidRPr="00781964">
              <w:rPr>
                <w:rFonts w:cs="Arial"/>
                <w:b/>
                <w:bCs/>
                <w:color w:val="000000"/>
              </w:rPr>
              <w:lastRenderedPageBreak/>
              <w:t>F.II КАБЛОВСКА ПРИКЉУЧНА КУТИЈА-KPK, МEРНИ И РАЗВОДНИ ОРМАНИ, НАПОЈНИ КАБЛОВИ</w:t>
            </w:r>
          </w:p>
        </w:tc>
      </w:tr>
      <w:tr w:rsidR="0087700A" w:rsidRPr="00781964" w14:paraId="3713856F"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3EBCEEB3" w14:textId="77777777" w:rsidR="00781964" w:rsidRPr="00781964" w:rsidRDefault="00781964" w:rsidP="00781964">
            <w:pPr>
              <w:spacing w:before="0"/>
              <w:jc w:val="center"/>
              <w:rPr>
                <w:rFonts w:cs="Arial"/>
                <w:color w:val="000000"/>
              </w:rPr>
            </w:pPr>
            <w:r w:rsidRPr="00781964">
              <w:rPr>
                <w:rFonts w:cs="Arial"/>
                <w:color w:val="000000"/>
              </w:rPr>
              <w:t>F.II.1</w:t>
            </w:r>
          </w:p>
        </w:tc>
        <w:tc>
          <w:tcPr>
            <w:tcW w:w="3316" w:type="dxa"/>
            <w:tcBorders>
              <w:top w:val="nil"/>
              <w:left w:val="nil"/>
              <w:bottom w:val="single" w:sz="4" w:space="0" w:color="auto"/>
              <w:right w:val="single" w:sz="8" w:space="0" w:color="auto"/>
            </w:tcBorders>
            <w:shd w:val="clear" w:color="auto" w:fill="auto"/>
          </w:tcPr>
          <w:p w14:paraId="711E2EC7"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кабловског прикључног ормана KPK, израђеног од самогасивог изолационог материјала, комплетно опремљеног са вратима и бравом, у заштити IP 54 и са уграђеним ножастим осигурачима </w:t>
            </w:r>
          </w:p>
          <w:p w14:paraId="2DF57BC2" w14:textId="77777777" w:rsidR="00781964" w:rsidRDefault="00781964" w:rsidP="00781964">
            <w:pPr>
              <w:spacing w:before="0"/>
              <w:jc w:val="left"/>
              <w:rPr>
                <w:rFonts w:cs="Arial"/>
                <w:color w:val="000000"/>
              </w:rPr>
            </w:pPr>
            <w:r w:rsidRPr="00781964">
              <w:rPr>
                <w:rFonts w:cs="Arial"/>
                <w:color w:val="000000"/>
              </w:rPr>
              <w:t xml:space="preserve">200 А - 3 ком. </w:t>
            </w:r>
          </w:p>
          <w:p w14:paraId="3D9997DF" w14:textId="77777777" w:rsidR="00781964" w:rsidRPr="00781964" w:rsidRDefault="00781964" w:rsidP="00781964">
            <w:pPr>
              <w:spacing w:before="0"/>
              <w:jc w:val="left"/>
              <w:rPr>
                <w:rFonts w:cs="Arial"/>
                <w:color w:val="000000"/>
              </w:rPr>
            </w:pPr>
            <w:r w:rsidRPr="00781964">
              <w:rPr>
                <w:rFonts w:cs="Arial"/>
                <w:color w:val="000000"/>
              </w:rPr>
              <w:t>Комплет</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48640A0C"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40E24580"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439122D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31F2FFDB"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24E354C"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D5F7C0E"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326D796"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4297FAB" w14:textId="77777777" w:rsidR="00781964" w:rsidRPr="00781964" w:rsidRDefault="00781964" w:rsidP="00781964">
            <w:pPr>
              <w:spacing w:before="0"/>
              <w:jc w:val="right"/>
              <w:rPr>
                <w:rFonts w:cs="Arial"/>
                <w:color w:val="000000"/>
                <w:sz w:val="24"/>
                <w:szCs w:val="24"/>
              </w:rPr>
            </w:pPr>
          </w:p>
        </w:tc>
      </w:tr>
      <w:tr w:rsidR="00781964" w:rsidRPr="00781964" w14:paraId="733B86AC" w14:textId="77777777" w:rsidTr="00E551F5">
        <w:trPr>
          <w:trHeight w:val="350"/>
        </w:trPr>
        <w:tc>
          <w:tcPr>
            <w:tcW w:w="107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2F2C3A7" w14:textId="77777777" w:rsidR="00781964" w:rsidRPr="00781964" w:rsidRDefault="00781964" w:rsidP="00781964">
            <w:pPr>
              <w:spacing w:before="0"/>
              <w:jc w:val="center"/>
              <w:rPr>
                <w:rFonts w:cs="Arial"/>
                <w:color w:val="000000"/>
              </w:rPr>
            </w:pPr>
            <w:r w:rsidRPr="00781964">
              <w:rPr>
                <w:rFonts w:cs="Arial"/>
                <w:color w:val="000000"/>
              </w:rPr>
              <w:t>F.II.2</w:t>
            </w:r>
          </w:p>
        </w:tc>
        <w:tc>
          <w:tcPr>
            <w:tcW w:w="3316" w:type="dxa"/>
            <w:tcBorders>
              <w:top w:val="single" w:sz="4" w:space="0" w:color="auto"/>
              <w:left w:val="nil"/>
              <w:bottom w:val="single" w:sz="8" w:space="0" w:color="auto"/>
              <w:right w:val="single" w:sz="8" w:space="0" w:color="auto"/>
            </w:tcBorders>
            <w:shd w:val="clear" w:color="auto" w:fill="auto"/>
          </w:tcPr>
          <w:p w14:paraId="3648865B"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по зиду испод малтера, типa N2XH-J 4x120 mm</w:t>
            </w:r>
            <w:r w:rsidRPr="00781964">
              <w:rPr>
                <w:rFonts w:cs="Arial"/>
                <w:color w:val="000000"/>
                <w:vertAlign w:val="superscript"/>
              </w:rPr>
              <w:t>2</w:t>
            </w:r>
            <w:r w:rsidRPr="00781964">
              <w:rPr>
                <w:rFonts w:cs="Arial"/>
                <w:color w:val="000000"/>
              </w:rPr>
              <w:t xml:space="preserve"> или одговарајући  за напајање од ормана KPK до ормана МRO</w:t>
            </w:r>
          </w:p>
        </w:tc>
        <w:tc>
          <w:tcPr>
            <w:tcW w:w="1913" w:type="dxa"/>
            <w:tcBorders>
              <w:top w:val="nil"/>
              <w:left w:val="nil"/>
              <w:bottom w:val="single" w:sz="8" w:space="0" w:color="auto"/>
              <w:right w:val="single" w:sz="8" w:space="0" w:color="auto"/>
            </w:tcBorders>
            <w:shd w:val="clear" w:color="auto" w:fill="auto"/>
            <w:vAlign w:val="center"/>
          </w:tcPr>
          <w:p w14:paraId="17571CBE"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3F65AAD"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D01546D"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57108834" w14:textId="77777777" w:rsidR="00781964" w:rsidRPr="00781964" w:rsidRDefault="00781964" w:rsidP="00781964">
            <w:pPr>
              <w:spacing w:before="0"/>
              <w:jc w:val="center"/>
              <w:rPr>
                <w:rFonts w:cs="Arial"/>
                <w:color w:val="000000"/>
              </w:rPr>
            </w:pPr>
            <w:r w:rsidRPr="00781964">
              <w:rPr>
                <w:rFonts w:cs="Arial"/>
                <w:color w:val="000000"/>
              </w:rPr>
              <w:t>10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0460BFB"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A4674E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BFF77CA"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2A3713A" w14:textId="77777777" w:rsidR="00781964" w:rsidRPr="00781964" w:rsidRDefault="00781964" w:rsidP="00781964">
            <w:pPr>
              <w:spacing w:before="0"/>
              <w:jc w:val="right"/>
              <w:rPr>
                <w:rFonts w:cs="Arial"/>
                <w:color w:val="000000"/>
                <w:sz w:val="24"/>
                <w:szCs w:val="24"/>
              </w:rPr>
            </w:pPr>
          </w:p>
        </w:tc>
      </w:tr>
      <w:tr w:rsidR="00781964" w:rsidRPr="00781964" w14:paraId="3E8BA2EE"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DAA7510" w14:textId="77777777" w:rsidR="00781964" w:rsidRPr="00781964" w:rsidRDefault="00781964" w:rsidP="00781964">
            <w:pPr>
              <w:spacing w:before="0"/>
              <w:jc w:val="center"/>
              <w:rPr>
                <w:rFonts w:cs="Arial"/>
                <w:color w:val="000000"/>
              </w:rPr>
            </w:pPr>
            <w:r w:rsidRPr="00781964">
              <w:rPr>
                <w:rFonts w:cs="Arial"/>
                <w:color w:val="000000"/>
              </w:rPr>
              <w:t>F.II.3</w:t>
            </w:r>
          </w:p>
        </w:tc>
        <w:tc>
          <w:tcPr>
            <w:tcW w:w="3316" w:type="dxa"/>
            <w:tcBorders>
              <w:top w:val="single" w:sz="8" w:space="0" w:color="auto"/>
              <w:left w:val="nil"/>
              <w:bottom w:val="single" w:sz="4" w:space="0" w:color="auto"/>
              <w:right w:val="single" w:sz="8" w:space="0" w:color="auto"/>
            </w:tcBorders>
            <w:shd w:val="clear" w:color="auto" w:fill="auto"/>
          </w:tcPr>
          <w:p w14:paraId="1F59B4F7"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МRO сличан типу МО-3/3, димензија 280x2000x220 mm за смештај 3 бројила, за мерење потрошње у дограђеном делу школе, Предшколском и Спортској хали, са осигурачима и пратећом опремом, произвођача ЛОЗНИЦАЕЛЕКТРО, Лозница или одговарајући, са вратима и бравом, комплет са повезивањем и обележавањем. </w:t>
            </w:r>
          </w:p>
          <w:p w14:paraId="4F802C84" w14:textId="77777777" w:rsidR="00781964" w:rsidRPr="00781964" w:rsidRDefault="00781964" w:rsidP="00781964">
            <w:pPr>
              <w:spacing w:before="0"/>
              <w:jc w:val="left"/>
              <w:rPr>
                <w:rFonts w:cs="Arial"/>
                <w:color w:val="000000"/>
              </w:rPr>
            </w:pPr>
            <w:r w:rsidRPr="00781964">
              <w:rPr>
                <w:rFonts w:cs="Arial"/>
                <w:color w:val="000000"/>
              </w:rPr>
              <w:t xml:space="preserve"> На врата ормана уградити:</w:t>
            </w:r>
          </w:p>
          <w:p w14:paraId="0338940E" w14:textId="77777777" w:rsidR="00781964" w:rsidRPr="00781964" w:rsidRDefault="00781964" w:rsidP="00781964">
            <w:pPr>
              <w:spacing w:before="0"/>
              <w:jc w:val="left"/>
              <w:rPr>
                <w:rFonts w:cs="Arial"/>
                <w:color w:val="000000"/>
              </w:rPr>
            </w:pPr>
            <w:r w:rsidRPr="00781964">
              <w:rPr>
                <w:rFonts w:cs="Arial"/>
                <w:color w:val="000000"/>
              </w:rPr>
              <w:lastRenderedPageBreak/>
              <w:t>-1 ком. прекидача NSX250, са прекострујном VIGI заштитом,</w:t>
            </w:r>
          </w:p>
          <w:p w14:paraId="2C94973B"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5B7A8A7A" w14:textId="77777777" w:rsidR="00781964" w:rsidRPr="00781964" w:rsidRDefault="00781964" w:rsidP="00781964">
            <w:pPr>
              <w:spacing w:before="0"/>
              <w:jc w:val="left"/>
              <w:rPr>
                <w:rFonts w:cs="Arial"/>
                <w:color w:val="000000"/>
              </w:rPr>
            </w:pPr>
            <w:r w:rsidRPr="00781964">
              <w:rPr>
                <w:rFonts w:cs="Arial"/>
                <w:color w:val="000000"/>
              </w:rPr>
              <w:t xml:space="preserve">-полуиндиректну NN мерну групу DМG2, са уграђеним МTK уређајем, максималном струјом 125A, класе тачности 1, </w:t>
            </w:r>
          </w:p>
          <w:p w14:paraId="071F4536" w14:textId="77777777" w:rsidR="00781964" w:rsidRPr="00781964" w:rsidRDefault="00781964" w:rsidP="00781964">
            <w:pPr>
              <w:spacing w:before="0"/>
              <w:jc w:val="left"/>
              <w:rPr>
                <w:rFonts w:cs="Arial"/>
                <w:color w:val="000000"/>
              </w:rPr>
            </w:pPr>
            <w:r w:rsidRPr="00781964">
              <w:rPr>
                <w:rFonts w:cs="Arial"/>
                <w:color w:val="000000"/>
              </w:rPr>
              <w:t xml:space="preserve">-3 ком. струјних мерних редуктора преносног односа 125/5 А/А, класе </w:t>
            </w:r>
          </w:p>
          <w:p w14:paraId="55AEE8C1" w14:textId="77777777" w:rsidR="00781964" w:rsidRPr="00781964" w:rsidRDefault="00781964" w:rsidP="00781964">
            <w:pPr>
              <w:spacing w:before="0"/>
              <w:jc w:val="left"/>
              <w:rPr>
                <w:rFonts w:cs="Arial"/>
                <w:color w:val="000000"/>
              </w:rPr>
            </w:pPr>
            <w:r w:rsidRPr="00781964">
              <w:rPr>
                <w:rFonts w:cs="Arial"/>
                <w:color w:val="000000"/>
              </w:rPr>
              <w:t>тачности 0,5</w:t>
            </w:r>
          </w:p>
          <w:p w14:paraId="32242089" w14:textId="77777777" w:rsidR="00781964" w:rsidRPr="00781964" w:rsidRDefault="00781964" w:rsidP="00781964">
            <w:pPr>
              <w:spacing w:before="0"/>
              <w:jc w:val="left"/>
              <w:rPr>
                <w:rFonts w:cs="Arial"/>
                <w:color w:val="000000"/>
              </w:rPr>
            </w:pPr>
            <w:r w:rsidRPr="00781964">
              <w:rPr>
                <w:rFonts w:cs="Arial"/>
                <w:color w:val="000000"/>
              </w:rPr>
              <w:t>-2 ком. NN двотарифних бројила 400/230 V, 10-40А</w:t>
            </w:r>
          </w:p>
          <w:p w14:paraId="2F00FB3E" w14:textId="77777777" w:rsidR="00781964" w:rsidRPr="00781964" w:rsidRDefault="00781964" w:rsidP="00781964">
            <w:pPr>
              <w:spacing w:before="0"/>
              <w:jc w:val="left"/>
              <w:rPr>
                <w:rFonts w:cs="Arial"/>
                <w:color w:val="000000"/>
              </w:rPr>
            </w:pPr>
            <w:r w:rsidRPr="00781964">
              <w:rPr>
                <w:rFonts w:cs="Arial"/>
                <w:color w:val="000000"/>
              </w:rPr>
              <w:t>-6 ком. лимитатора 25А</w:t>
            </w:r>
          </w:p>
          <w:p w14:paraId="53B33A56" w14:textId="77777777" w:rsidR="00781964" w:rsidRPr="00781964" w:rsidRDefault="00781964" w:rsidP="00781964">
            <w:pPr>
              <w:spacing w:before="0"/>
              <w:jc w:val="left"/>
              <w:rPr>
                <w:rFonts w:cs="Arial"/>
                <w:color w:val="000000"/>
              </w:rPr>
            </w:pPr>
            <w:r w:rsidRPr="00781964">
              <w:rPr>
                <w:rFonts w:cs="Arial"/>
                <w:color w:val="000000"/>
              </w:rPr>
              <w:t>-1 ком. GPRS модем</w:t>
            </w:r>
          </w:p>
          <w:p w14:paraId="1DD1D3A7" w14:textId="77777777" w:rsidR="00781964" w:rsidRPr="00781964" w:rsidRDefault="00781964" w:rsidP="00781964">
            <w:pPr>
              <w:spacing w:before="0"/>
              <w:jc w:val="left"/>
              <w:rPr>
                <w:rFonts w:cs="Arial"/>
                <w:color w:val="000000"/>
              </w:rPr>
            </w:pPr>
            <w:r w:rsidRPr="00781964">
              <w:rPr>
                <w:rFonts w:cs="Arial"/>
                <w:color w:val="000000"/>
              </w:rPr>
              <w:t>-1 ком. полуаутоматски осигурач 6А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15B1826A"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55E4E0B1"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488CCB6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5C63235A"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25008BD"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36C1AB8"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549D970"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D277A4D" w14:textId="77777777" w:rsidR="00781964" w:rsidRPr="00781964" w:rsidRDefault="00781964" w:rsidP="00781964">
            <w:pPr>
              <w:spacing w:before="0"/>
              <w:jc w:val="right"/>
              <w:rPr>
                <w:rFonts w:cs="Arial"/>
                <w:color w:val="000000"/>
                <w:sz w:val="24"/>
                <w:szCs w:val="24"/>
              </w:rPr>
            </w:pPr>
          </w:p>
        </w:tc>
      </w:tr>
      <w:tr w:rsidR="00781964" w:rsidRPr="00781964" w14:paraId="0A053163"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0DF65ED4" w14:textId="77777777" w:rsidR="00781964" w:rsidRPr="00781964" w:rsidRDefault="00781964" w:rsidP="00781964">
            <w:pPr>
              <w:spacing w:before="0"/>
              <w:jc w:val="center"/>
              <w:rPr>
                <w:rFonts w:cs="Arial"/>
                <w:color w:val="000000"/>
              </w:rPr>
            </w:pPr>
            <w:r w:rsidRPr="00781964">
              <w:rPr>
                <w:rFonts w:cs="Arial"/>
                <w:color w:val="000000"/>
              </w:rPr>
              <w:t>F.II.4</w:t>
            </w:r>
          </w:p>
        </w:tc>
        <w:tc>
          <w:tcPr>
            <w:tcW w:w="3316" w:type="dxa"/>
            <w:tcBorders>
              <w:top w:val="single" w:sz="4" w:space="0" w:color="auto"/>
              <w:left w:val="nil"/>
              <w:bottom w:val="single" w:sz="4" w:space="0" w:color="auto"/>
              <w:right w:val="single" w:sz="8" w:space="0" w:color="auto"/>
            </w:tcBorders>
            <w:shd w:val="clear" w:color="auto" w:fill="auto"/>
          </w:tcPr>
          <w:p w14:paraId="3FA0A0BD"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по зиду испод малтера, </w:t>
            </w:r>
          </w:p>
          <w:p w14:paraId="10435592" w14:textId="77777777" w:rsidR="00781964" w:rsidRPr="00781964" w:rsidRDefault="00781964" w:rsidP="00781964">
            <w:pPr>
              <w:spacing w:before="0"/>
              <w:jc w:val="left"/>
              <w:rPr>
                <w:rFonts w:cs="Arial"/>
                <w:color w:val="000000"/>
              </w:rPr>
            </w:pPr>
            <w:r w:rsidRPr="00781964">
              <w:rPr>
                <w:rFonts w:cs="Arial"/>
                <w:color w:val="000000"/>
              </w:rPr>
              <w:t>типа N2XH-J 5x70 mm</w:t>
            </w:r>
            <w:r w:rsidRPr="00781964">
              <w:rPr>
                <w:rFonts w:cs="Arial"/>
                <w:color w:val="000000"/>
                <w:vertAlign w:val="superscript"/>
              </w:rPr>
              <w:t>2</w:t>
            </w:r>
            <w:r w:rsidRPr="00781964">
              <w:rPr>
                <w:rFonts w:cs="Arial"/>
                <w:color w:val="000000"/>
              </w:rPr>
              <w:t>,или одговарајући  за напајање од ормана МRO до ормана GRO</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02366C87"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7CEE2A24"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57D3A2A3"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6D1325D9" w14:textId="77777777" w:rsidR="00781964" w:rsidRPr="00781964" w:rsidRDefault="00781964" w:rsidP="00781964">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129FDF7C"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A4D5005"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3039D98"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CC19886" w14:textId="77777777" w:rsidR="00781964" w:rsidRPr="00781964" w:rsidRDefault="00781964" w:rsidP="00781964">
            <w:pPr>
              <w:spacing w:before="0"/>
              <w:jc w:val="right"/>
              <w:rPr>
                <w:rFonts w:cs="Arial"/>
                <w:color w:val="000000"/>
                <w:sz w:val="24"/>
                <w:szCs w:val="24"/>
              </w:rPr>
            </w:pPr>
          </w:p>
        </w:tc>
      </w:tr>
      <w:tr w:rsidR="00781964" w:rsidRPr="00781964" w14:paraId="61A6429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4445B3D" w14:textId="77777777" w:rsidR="00781964" w:rsidRPr="00781964" w:rsidRDefault="00781964" w:rsidP="00781964">
            <w:pPr>
              <w:spacing w:before="0"/>
              <w:jc w:val="center"/>
              <w:rPr>
                <w:rFonts w:cs="Arial"/>
                <w:color w:val="000000"/>
              </w:rPr>
            </w:pPr>
            <w:r w:rsidRPr="00781964">
              <w:rPr>
                <w:rFonts w:cs="Arial"/>
                <w:color w:val="000000"/>
              </w:rPr>
              <w:t>F.II.5</w:t>
            </w:r>
          </w:p>
        </w:tc>
        <w:tc>
          <w:tcPr>
            <w:tcW w:w="3316" w:type="dxa"/>
            <w:tcBorders>
              <w:top w:val="single" w:sz="4" w:space="0" w:color="auto"/>
              <w:left w:val="nil"/>
              <w:bottom w:val="single" w:sz="8" w:space="0" w:color="auto"/>
              <w:right w:val="single" w:sz="8" w:space="0" w:color="auto"/>
            </w:tcBorders>
            <w:shd w:val="clear" w:color="auto" w:fill="auto"/>
          </w:tcPr>
          <w:p w14:paraId="4D6CF672"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5x6 mm</w:t>
            </w:r>
            <w:r w:rsidRPr="00781964">
              <w:rPr>
                <w:rFonts w:cs="Arial"/>
                <w:color w:val="000000"/>
                <w:vertAlign w:val="superscript"/>
              </w:rPr>
              <w:t>2</w:t>
            </w:r>
            <w:r w:rsidRPr="00781964">
              <w:rPr>
                <w:rFonts w:cs="Arial"/>
                <w:color w:val="000000"/>
              </w:rPr>
              <w:t xml:space="preserve">  или одговарајући за напајање од ормана МRO до ормана RO-P</w:t>
            </w:r>
          </w:p>
        </w:tc>
        <w:tc>
          <w:tcPr>
            <w:tcW w:w="1913" w:type="dxa"/>
            <w:tcBorders>
              <w:top w:val="nil"/>
              <w:left w:val="nil"/>
              <w:bottom w:val="single" w:sz="8" w:space="0" w:color="auto"/>
              <w:right w:val="single" w:sz="8" w:space="0" w:color="auto"/>
            </w:tcBorders>
            <w:shd w:val="clear" w:color="auto" w:fill="auto"/>
            <w:vAlign w:val="center"/>
          </w:tcPr>
          <w:p w14:paraId="68375199"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D4240C9"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1BC2F91"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0B79B1A2" w14:textId="77777777" w:rsidR="00781964" w:rsidRPr="00781964" w:rsidRDefault="00781964" w:rsidP="00781964">
            <w:pPr>
              <w:spacing w:before="0"/>
              <w:jc w:val="center"/>
              <w:rPr>
                <w:rFonts w:cs="Arial"/>
                <w:color w:val="000000"/>
              </w:rPr>
            </w:pPr>
            <w:r w:rsidRPr="00781964">
              <w:rPr>
                <w:rFonts w:cs="Arial"/>
                <w:color w:val="000000"/>
              </w:rPr>
              <w:t>85</w:t>
            </w:r>
          </w:p>
        </w:tc>
        <w:tc>
          <w:tcPr>
            <w:tcW w:w="1262" w:type="dxa"/>
            <w:tcBorders>
              <w:top w:val="single" w:sz="4" w:space="0" w:color="auto"/>
              <w:left w:val="nil"/>
              <w:bottom w:val="single" w:sz="4" w:space="0" w:color="auto"/>
              <w:right w:val="single" w:sz="4" w:space="0" w:color="auto"/>
            </w:tcBorders>
            <w:shd w:val="clear" w:color="auto" w:fill="auto"/>
            <w:vAlign w:val="center"/>
          </w:tcPr>
          <w:p w14:paraId="56A0532A"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FA35EC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976EC8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25DC048" w14:textId="77777777" w:rsidR="00781964" w:rsidRPr="00781964" w:rsidRDefault="00781964" w:rsidP="00781964">
            <w:pPr>
              <w:spacing w:before="0"/>
              <w:jc w:val="right"/>
              <w:rPr>
                <w:rFonts w:cs="Arial"/>
                <w:color w:val="000000"/>
                <w:sz w:val="24"/>
                <w:szCs w:val="24"/>
              </w:rPr>
            </w:pPr>
          </w:p>
        </w:tc>
      </w:tr>
      <w:tr w:rsidR="00781964" w:rsidRPr="00781964" w14:paraId="0CF5E030"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254F8FE" w14:textId="77777777" w:rsidR="00781964" w:rsidRPr="00781964" w:rsidRDefault="00781964" w:rsidP="00781964">
            <w:pPr>
              <w:spacing w:before="0"/>
              <w:jc w:val="center"/>
              <w:rPr>
                <w:rFonts w:cs="Arial"/>
                <w:color w:val="000000"/>
              </w:rPr>
            </w:pPr>
            <w:r w:rsidRPr="00781964">
              <w:rPr>
                <w:rFonts w:cs="Arial"/>
                <w:color w:val="000000"/>
              </w:rPr>
              <w:t>F.II.6</w:t>
            </w:r>
          </w:p>
        </w:tc>
        <w:tc>
          <w:tcPr>
            <w:tcW w:w="3316" w:type="dxa"/>
            <w:tcBorders>
              <w:top w:val="single" w:sz="8" w:space="0" w:color="auto"/>
              <w:left w:val="nil"/>
              <w:bottom w:val="single" w:sz="4" w:space="0" w:color="auto"/>
              <w:right w:val="single" w:sz="8" w:space="0" w:color="auto"/>
            </w:tcBorders>
            <w:shd w:val="clear" w:color="auto" w:fill="auto"/>
          </w:tcPr>
          <w:p w14:paraId="50E0EEDB"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разводног ормана GRO, израђеног од полиестерског самогасивог материјала са </w:t>
            </w:r>
            <w:r w:rsidRPr="00781964">
              <w:rPr>
                <w:rFonts w:cs="Arial"/>
                <w:color w:val="000000"/>
              </w:rPr>
              <w:lastRenderedPageBreak/>
              <w:t xml:space="preserve">вратима, бравом и кључем, комплет са шемирањем, повезивањем и обележавањем, типа KS 53x80, произвођача Расина, д.о.о. Београд или одговарајући. </w:t>
            </w:r>
          </w:p>
          <w:p w14:paraId="60382571"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650150BE"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160-10-U </w:t>
            </w:r>
          </w:p>
          <w:p w14:paraId="7E836A0D"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12887D8B" w14:textId="77777777" w:rsidR="00781964" w:rsidRPr="00781964" w:rsidRDefault="00781964" w:rsidP="00781964">
            <w:pPr>
              <w:spacing w:before="0"/>
              <w:jc w:val="left"/>
              <w:rPr>
                <w:rFonts w:cs="Arial"/>
                <w:color w:val="000000"/>
              </w:rPr>
            </w:pPr>
            <w:r w:rsidRPr="00781964">
              <w:rPr>
                <w:rFonts w:cs="Arial"/>
                <w:color w:val="000000"/>
              </w:rPr>
              <w:t>-3 ком. полуаутоматских осигурача 16А</w:t>
            </w:r>
          </w:p>
          <w:p w14:paraId="19450B0D" w14:textId="77777777" w:rsidR="00781964" w:rsidRPr="00781964" w:rsidRDefault="00781964" w:rsidP="00781964">
            <w:pPr>
              <w:spacing w:before="0"/>
              <w:jc w:val="left"/>
              <w:rPr>
                <w:rFonts w:cs="Arial"/>
                <w:color w:val="000000"/>
              </w:rPr>
            </w:pPr>
            <w:r w:rsidRPr="00781964">
              <w:rPr>
                <w:rFonts w:cs="Arial"/>
                <w:color w:val="000000"/>
              </w:rPr>
              <w:t>-6 ком. полуатоматских осигурача 20A</w:t>
            </w:r>
          </w:p>
          <w:p w14:paraId="08C5A521"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25A    -3 ком. полуатоматских осигурача 40A</w:t>
            </w:r>
          </w:p>
          <w:p w14:paraId="215C8755" w14:textId="77777777" w:rsidR="00781964" w:rsidRPr="00781964" w:rsidRDefault="00781964" w:rsidP="00781964">
            <w:pPr>
              <w:spacing w:before="0"/>
              <w:jc w:val="left"/>
              <w:rPr>
                <w:rFonts w:cs="Arial"/>
                <w:color w:val="000000"/>
              </w:rPr>
            </w:pPr>
            <w:r w:rsidRPr="00781964">
              <w:rPr>
                <w:rFonts w:cs="Arial"/>
                <w:color w:val="000000"/>
              </w:rPr>
              <w:t>-6 ком. полуатоматских осигурача 63A</w:t>
            </w:r>
          </w:p>
          <w:p w14:paraId="75C07F06"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74D5FD64"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5066DB0A"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14EDF643"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080D23D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7B2484C2"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305F346"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652946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9131FCF"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DB8287C" w14:textId="77777777" w:rsidR="00781964" w:rsidRPr="00781964" w:rsidRDefault="00781964" w:rsidP="00781964">
            <w:pPr>
              <w:spacing w:before="0"/>
              <w:jc w:val="right"/>
              <w:rPr>
                <w:rFonts w:cs="Arial"/>
                <w:color w:val="000000"/>
                <w:sz w:val="24"/>
                <w:szCs w:val="24"/>
              </w:rPr>
            </w:pPr>
          </w:p>
        </w:tc>
      </w:tr>
      <w:tr w:rsidR="00781964" w:rsidRPr="00781964" w14:paraId="7CD09082"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FA63B52" w14:textId="77777777" w:rsidR="00781964" w:rsidRPr="00781964" w:rsidRDefault="00781964" w:rsidP="00781964">
            <w:pPr>
              <w:spacing w:before="0"/>
              <w:jc w:val="center"/>
              <w:rPr>
                <w:rFonts w:cs="Arial"/>
                <w:color w:val="000000"/>
              </w:rPr>
            </w:pPr>
            <w:r w:rsidRPr="00781964">
              <w:rPr>
                <w:rFonts w:cs="Arial"/>
                <w:color w:val="000000"/>
              </w:rPr>
              <w:t>F.II.7</w:t>
            </w:r>
          </w:p>
        </w:tc>
        <w:tc>
          <w:tcPr>
            <w:tcW w:w="3316" w:type="dxa"/>
            <w:tcBorders>
              <w:top w:val="single" w:sz="4" w:space="0" w:color="auto"/>
              <w:left w:val="nil"/>
              <w:bottom w:val="single" w:sz="4" w:space="0" w:color="auto"/>
              <w:right w:val="single" w:sz="8" w:space="0" w:color="auto"/>
            </w:tcBorders>
            <w:shd w:val="clear" w:color="auto" w:fill="auto"/>
          </w:tcPr>
          <w:p w14:paraId="373EA73C"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разводног ормана RO-P, израђеног од полиестерског самогасивог материјала са </w:t>
            </w:r>
            <w:r w:rsidRPr="00781964">
              <w:rPr>
                <w:rFonts w:cs="Arial"/>
                <w:color w:val="000000"/>
              </w:rPr>
              <w:lastRenderedPageBreak/>
              <w:t>вратима, бравом и кључем, комплет са шемирањем, повезивањем и обележавањем, типа ОЅZ 40x60, произвођача Расина, д.о.о. Београд или одговарајући.</w:t>
            </w:r>
          </w:p>
          <w:p w14:paraId="79A27898"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68F94A37"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25-10-U </w:t>
            </w:r>
          </w:p>
          <w:p w14:paraId="3EA10881"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42D0259D" w14:textId="77777777" w:rsidR="00781964" w:rsidRPr="00781964" w:rsidRDefault="00781964" w:rsidP="00781964">
            <w:pPr>
              <w:spacing w:before="0"/>
              <w:jc w:val="left"/>
              <w:rPr>
                <w:rFonts w:cs="Arial"/>
                <w:color w:val="000000"/>
              </w:rPr>
            </w:pPr>
            <w:r w:rsidRPr="00781964">
              <w:rPr>
                <w:rFonts w:cs="Arial"/>
                <w:color w:val="000000"/>
              </w:rPr>
              <w:t>-3 ком. полуаутоматских осигурача 6А</w:t>
            </w:r>
          </w:p>
          <w:p w14:paraId="463FCF54" w14:textId="77777777" w:rsidR="00781964" w:rsidRPr="00781964" w:rsidRDefault="00781964" w:rsidP="00781964">
            <w:pPr>
              <w:spacing w:before="0"/>
              <w:jc w:val="left"/>
              <w:rPr>
                <w:rFonts w:cs="Arial"/>
                <w:color w:val="000000"/>
              </w:rPr>
            </w:pPr>
            <w:r w:rsidRPr="00781964">
              <w:rPr>
                <w:rFonts w:cs="Arial"/>
                <w:color w:val="000000"/>
              </w:rPr>
              <w:t>-6 ком. полуатоматских осигурача 10A</w:t>
            </w:r>
          </w:p>
          <w:p w14:paraId="19019472" w14:textId="77777777" w:rsidR="00781964" w:rsidRPr="00781964" w:rsidRDefault="00781964" w:rsidP="00781964">
            <w:pPr>
              <w:spacing w:before="0"/>
              <w:jc w:val="left"/>
              <w:rPr>
                <w:rFonts w:cs="Arial"/>
                <w:color w:val="000000"/>
              </w:rPr>
            </w:pPr>
            <w:r w:rsidRPr="00781964">
              <w:rPr>
                <w:rFonts w:cs="Arial"/>
                <w:color w:val="000000"/>
              </w:rPr>
              <w:t>-6 ком. полуатоматских осигурача 16A</w:t>
            </w:r>
          </w:p>
          <w:p w14:paraId="6CA8A577"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1CE0AE15"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72832C2D"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2D429E4E"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6FBFD5C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2D79ED8B"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399ABFD8"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0BE8CDA"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92E305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C00FC01" w14:textId="77777777" w:rsidR="00781964" w:rsidRPr="00781964" w:rsidRDefault="00781964" w:rsidP="00781964">
            <w:pPr>
              <w:spacing w:before="0"/>
              <w:jc w:val="right"/>
              <w:rPr>
                <w:rFonts w:cs="Arial"/>
                <w:color w:val="000000"/>
                <w:sz w:val="24"/>
                <w:szCs w:val="24"/>
              </w:rPr>
            </w:pPr>
          </w:p>
        </w:tc>
      </w:tr>
      <w:tr w:rsidR="00781964" w:rsidRPr="00781964" w14:paraId="7B14FA4E"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6844C13D" w14:textId="77777777" w:rsidR="00781964" w:rsidRPr="00781964" w:rsidRDefault="00781964" w:rsidP="00781964">
            <w:pPr>
              <w:spacing w:before="0"/>
              <w:jc w:val="center"/>
              <w:rPr>
                <w:rFonts w:cs="Arial"/>
                <w:color w:val="000000"/>
              </w:rPr>
            </w:pPr>
            <w:r w:rsidRPr="00781964">
              <w:rPr>
                <w:rFonts w:cs="Arial"/>
                <w:color w:val="000000"/>
              </w:rPr>
              <w:t>F.II.8</w:t>
            </w:r>
          </w:p>
        </w:tc>
        <w:tc>
          <w:tcPr>
            <w:tcW w:w="3316" w:type="dxa"/>
            <w:tcBorders>
              <w:top w:val="single" w:sz="4" w:space="0" w:color="auto"/>
              <w:left w:val="nil"/>
              <w:bottom w:val="single" w:sz="4" w:space="0" w:color="auto"/>
              <w:right w:val="single" w:sz="8" w:space="0" w:color="auto"/>
            </w:tcBorders>
            <w:shd w:val="clear" w:color="auto" w:fill="auto"/>
          </w:tcPr>
          <w:p w14:paraId="30B61E4C"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по зиду испод малтера, </w:t>
            </w:r>
          </w:p>
          <w:p w14:paraId="55B51AFB" w14:textId="77777777" w:rsidR="00781964" w:rsidRPr="00781964" w:rsidRDefault="00781964" w:rsidP="00781964">
            <w:pPr>
              <w:spacing w:before="0"/>
              <w:jc w:val="left"/>
              <w:rPr>
                <w:rFonts w:cs="Arial"/>
                <w:color w:val="000000"/>
              </w:rPr>
            </w:pPr>
            <w:r w:rsidRPr="00781964">
              <w:rPr>
                <w:rFonts w:cs="Arial"/>
                <w:color w:val="000000"/>
              </w:rPr>
              <w:t>типа N2XH-J 5x10 mm</w:t>
            </w:r>
            <w:r w:rsidRPr="00781964">
              <w:rPr>
                <w:rFonts w:cs="Arial"/>
                <w:color w:val="000000"/>
                <w:vertAlign w:val="superscript"/>
              </w:rPr>
              <w:t>2</w:t>
            </w:r>
            <w:r w:rsidRPr="00781964">
              <w:rPr>
                <w:rFonts w:cs="Arial"/>
                <w:color w:val="000000"/>
              </w:rPr>
              <w:t>или одговарајући  за напајање од ормана GRO до ормана RO-1</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1FD8F311"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60F18B85"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2D825DEF"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7D5A73E2" w14:textId="77777777" w:rsidR="00781964" w:rsidRPr="00781964" w:rsidRDefault="00781964" w:rsidP="00781964">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121CB20B"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1E71D18"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A541E66"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81F127D" w14:textId="77777777" w:rsidR="00781964" w:rsidRPr="00781964" w:rsidRDefault="00781964" w:rsidP="00781964">
            <w:pPr>
              <w:spacing w:before="0"/>
              <w:jc w:val="right"/>
              <w:rPr>
                <w:rFonts w:cs="Arial"/>
                <w:color w:val="000000"/>
                <w:sz w:val="24"/>
                <w:szCs w:val="24"/>
              </w:rPr>
            </w:pPr>
          </w:p>
        </w:tc>
      </w:tr>
      <w:tr w:rsidR="00781964" w:rsidRPr="00781964" w14:paraId="28EDF07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ED38BAD" w14:textId="77777777" w:rsidR="00781964" w:rsidRPr="00781964" w:rsidRDefault="00781964" w:rsidP="00781964">
            <w:pPr>
              <w:spacing w:before="0"/>
              <w:jc w:val="center"/>
              <w:rPr>
                <w:rFonts w:cs="Arial"/>
                <w:color w:val="000000"/>
              </w:rPr>
            </w:pPr>
            <w:r w:rsidRPr="00781964">
              <w:rPr>
                <w:rFonts w:cs="Arial"/>
                <w:color w:val="000000"/>
              </w:rPr>
              <w:t>F.II.9</w:t>
            </w:r>
          </w:p>
        </w:tc>
        <w:tc>
          <w:tcPr>
            <w:tcW w:w="3316" w:type="dxa"/>
            <w:tcBorders>
              <w:top w:val="single" w:sz="4" w:space="0" w:color="auto"/>
              <w:left w:val="nil"/>
              <w:bottom w:val="single" w:sz="8" w:space="0" w:color="auto"/>
              <w:right w:val="single" w:sz="8" w:space="0" w:color="auto"/>
            </w:tcBorders>
            <w:shd w:val="clear" w:color="auto" w:fill="auto"/>
          </w:tcPr>
          <w:p w14:paraId="44A26A1A"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делом по зиду </w:t>
            </w:r>
            <w:r w:rsidRPr="00781964">
              <w:rPr>
                <w:rFonts w:cs="Arial"/>
                <w:color w:val="000000"/>
              </w:rPr>
              <w:lastRenderedPageBreak/>
              <w:t>испод малтера, делом у простору спуштеног плафона типа N2XH-J 5x6 mm</w:t>
            </w:r>
            <w:r w:rsidRPr="00781964">
              <w:rPr>
                <w:rFonts w:cs="Arial"/>
                <w:color w:val="000000"/>
                <w:vertAlign w:val="superscript"/>
              </w:rPr>
              <w:t>2</w:t>
            </w:r>
            <w:r w:rsidRPr="00781964">
              <w:rPr>
                <w:rFonts w:cs="Arial"/>
                <w:color w:val="000000"/>
              </w:rPr>
              <w:t>или одговарајући  за напајање од ормана GRO до ормана RO-2</w:t>
            </w:r>
          </w:p>
        </w:tc>
        <w:tc>
          <w:tcPr>
            <w:tcW w:w="1913" w:type="dxa"/>
            <w:tcBorders>
              <w:top w:val="nil"/>
              <w:left w:val="nil"/>
              <w:bottom w:val="single" w:sz="8" w:space="0" w:color="auto"/>
              <w:right w:val="single" w:sz="8" w:space="0" w:color="auto"/>
            </w:tcBorders>
            <w:shd w:val="clear" w:color="auto" w:fill="auto"/>
            <w:vAlign w:val="center"/>
          </w:tcPr>
          <w:p w14:paraId="25CD43D5"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4EB01ACB"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500C479"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197E30EC" w14:textId="77777777" w:rsidR="00781964" w:rsidRPr="00781964" w:rsidRDefault="00781964" w:rsidP="00781964">
            <w:pPr>
              <w:spacing w:before="0"/>
              <w:jc w:val="center"/>
              <w:rPr>
                <w:rFonts w:cs="Arial"/>
                <w:color w:val="000000"/>
              </w:rPr>
            </w:pPr>
            <w:r w:rsidRPr="00781964">
              <w:rPr>
                <w:rFonts w:cs="Arial"/>
                <w:color w:val="000000"/>
              </w:rPr>
              <w:t>60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92794D8"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E85E468"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1983DA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88106C8" w14:textId="77777777" w:rsidR="00781964" w:rsidRPr="00781964" w:rsidRDefault="00781964" w:rsidP="00781964">
            <w:pPr>
              <w:spacing w:before="0"/>
              <w:jc w:val="right"/>
              <w:rPr>
                <w:rFonts w:cs="Arial"/>
                <w:color w:val="000000"/>
                <w:sz w:val="24"/>
                <w:szCs w:val="24"/>
              </w:rPr>
            </w:pPr>
          </w:p>
        </w:tc>
      </w:tr>
      <w:tr w:rsidR="00781964" w:rsidRPr="00781964" w14:paraId="5F548C12"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B2EB57C" w14:textId="77777777" w:rsidR="00781964" w:rsidRPr="00781964" w:rsidRDefault="00781964" w:rsidP="00781964">
            <w:pPr>
              <w:spacing w:before="0"/>
              <w:jc w:val="center"/>
              <w:rPr>
                <w:rFonts w:cs="Arial"/>
                <w:color w:val="000000"/>
              </w:rPr>
            </w:pPr>
            <w:r w:rsidRPr="00781964">
              <w:rPr>
                <w:rFonts w:cs="Arial"/>
                <w:color w:val="000000"/>
              </w:rPr>
              <w:t>F.II.10</w:t>
            </w:r>
          </w:p>
        </w:tc>
        <w:tc>
          <w:tcPr>
            <w:tcW w:w="3316" w:type="dxa"/>
            <w:tcBorders>
              <w:top w:val="single" w:sz="8" w:space="0" w:color="auto"/>
              <w:left w:val="nil"/>
              <w:bottom w:val="single" w:sz="4" w:space="0" w:color="auto"/>
              <w:right w:val="single" w:sz="8" w:space="0" w:color="auto"/>
            </w:tcBorders>
            <w:shd w:val="clear" w:color="auto" w:fill="auto"/>
          </w:tcPr>
          <w:p w14:paraId="59F52EFC"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по зиду испод малтера, </w:t>
            </w:r>
          </w:p>
          <w:p w14:paraId="2E186AB1" w14:textId="77777777" w:rsidR="00781964" w:rsidRPr="00781964" w:rsidRDefault="00781964" w:rsidP="00781964">
            <w:pPr>
              <w:spacing w:before="0"/>
              <w:jc w:val="left"/>
              <w:rPr>
                <w:rFonts w:cs="Arial"/>
                <w:color w:val="000000"/>
              </w:rPr>
            </w:pPr>
            <w:r w:rsidRPr="00781964">
              <w:rPr>
                <w:rFonts w:cs="Arial"/>
                <w:color w:val="000000"/>
              </w:rPr>
              <w:t>типа N2XH-J 5x4 mm</w:t>
            </w:r>
            <w:r w:rsidRPr="00781964">
              <w:rPr>
                <w:rFonts w:cs="Arial"/>
                <w:color w:val="000000"/>
                <w:vertAlign w:val="superscript"/>
              </w:rPr>
              <w:t>2</w:t>
            </w:r>
            <w:r w:rsidRPr="00781964">
              <w:rPr>
                <w:rFonts w:cs="Arial"/>
                <w:color w:val="000000"/>
              </w:rPr>
              <w:t>или одговарајући  за напајање од ормана GRO до ормана RO-3</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79C1C66A"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19E5C09A"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1E1AA399"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7F02DB47" w14:textId="77777777" w:rsidR="00781964" w:rsidRPr="00781964" w:rsidRDefault="00781964" w:rsidP="00781964">
            <w:pPr>
              <w:spacing w:before="0"/>
              <w:jc w:val="center"/>
              <w:rPr>
                <w:rFonts w:cs="Arial"/>
                <w:color w:val="000000"/>
              </w:rPr>
            </w:pPr>
            <w:r w:rsidRPr="00781964">
              <w:rPr>
                <w:rFonts w:cs="Arial"/>
                <w:color w:val="000000"/>
              </w:rPr>
              <w:t>30</w:t>
            </w:r>
          </w:p>
        </w:tc>
        <w:tc>
          <w:tcPr>
            <w:tcW w:w="1262" w:type="dxa"/>
            <w:tcBorders>
              <w:top w:val="single" w:sz="4" w:space="0" w:color="auto"/>
              <w:left w:val="nil"/>
              <w:bottom w:val="single" w:sz="4" w:space="0" w:color="auto"/>
              <w:right w:val="single" w:sz="4" w:space="0" w:color="auto"/>
            </w:tcBorders>
            <w:shd w:val="clear" w:color="auto" w:fill="auto"/>
            <w:vAlign w:val="center"/>
          </w:tcPr>
          <w:p w14:paraId="2BA32390"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C980D0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038847B"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33F52B3" w14:textId="77777777" w:rsidR="00781964" w:rsidRPr="00781964" w:rsidRDefault="00781964" w:rsidP="00781964">
            <w:pPr>
              <w:spacing w:before="0"/>
              <w:jc w:val="right"/>
              <w:rPr>
                <w:rFonts w:cs="Arial"/>
                <w:color w:val="000000"/>
                <w:sz w:val="24"/>
                <w:szCs w:val="24"/>
              </w:rPr>
            </w:pPr>
          </w:p>
        </w:tc>
      </w:tr>
      <w:tr w:rsidR="00781964" w:rsidRPr="00781964" w14:paraId="20D69F2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98E6FDF" w14:textId="77777777" w:rsidR="00781964" w:rsidRPr="00781964" w:rsidRDefault="00781964" w:rsidP="00781964">
            <w:pPr>
              <w:spacing w:before="0"/>
              <w:jc w:val="center"/>
              <w:rPr>
                <w:rFonts w:cs="Arial"/>
                <w:color w:val="000000"/>
              </w:rPr>
            </w:pPr>
            <w:r w:rsidRPr="00781964">
              <w:rPr>
                <w:rFonts w:cs="Arial"/>
                <w:color w:val="000000"/>
              </w:rPr>
              <w:t>F.II.11</w:t>
            </w:r>
          </w:p>
        </w:tc>
        <w:tc>
          <w:tcPr>
            <w:tcW w:w="3316" w:type="dxa"/>
            <w:tcBorders>
              <w:top w:val="single" w:sz="4" w:space="0" w:color="auto"/>
              <w:left w:val="nil"/>
              <w:bottom w:val="single" w:sz="8" w:space="0" w:color="auto"/>
              <w:right w:val="single" w:sz="8" w:space="0" w:color="auto"/>
            </w:tcBorders>
            <w:shd w:val="clear" w:color="auto" w:fill="auto"/>
          </w:tcPr>
          <w:p w14:paraId="786695F9"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5x16 mm</w:t>
            </w:r>
            <w:r w:rsidRPr="00781964">
              <w:rPr>
                <w:rFonts w:cs="Arial"/>
                <w:color w:val="000000"/>
                <w:vertAlign w:val="superscript"/>
              </w:rPr>
              <w:t>2</w:t>
            </w:r>
            <w:r w:rsidRPr="00781964">
              <w:rPr>
                <w:rFonts w:cs="Arial"/>
                <w:color w:val="000000"/>
              </w:rPr>
              <w:t>или одговарајући  за напајање од ормана GRO до ормана RO-4</w:t>
            </w:r>
          </w:p>
        </w:tc>
        <w:tc>
          <w:tcPr>
            <w:tcW w:w="1913" w:type="dxa"/>
            <w:tcBorders>
              <w:top w:val="nil"/>
              <w:left w:val="nil"/>
              <w:bottom w:val="single" w:sz="8" w:space="0" w:color="auto"/>
              <w:right w:val="single" w:sz="8" w:space="0" w:color="auto"/>
            </w:tcBorders>
            <w:shd w:val="clear" w:color="auto" w:fill="auto"/>
            <w:vAlign w:val="center"/>
          </w:tcPr>
          <w:p w14:paraId="12947B1A"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54361D8"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50D8DA8"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54005F57" w14:textId="77777777" w:rsidR="00781964" w:rsidRPr="00781964" w:rsidRDefault="00781964" w:rsidP="00781964">
            <w:pPr>
              <w:spacing w:before="0"/>
              <w:jc w:val="center"/>
              <w:rPr>
                <w:rFonts w:cs="Arial"/>
                <w:color w:val="000000"/>
              </w:rPr>
            </w:pPr>
            <w:r w:rsidRPr="00781964">
              <w:rPr>
                <w:rFonts w:cs="Arial"/>
                <w:color w:val="000000"/>
              </w:rPr>
              <w:t>60</w:t>
            </w:r>
          </w:p>
        </w:tc>
        <w:tc>
          <w:tcPr>
            <w:tcW w:w="1262" w:type="dxa"/>
            <w:tcBorders>
              <w:top w:val="single" w:sz="4" w:space="0" w:color="auto"/>
              <w:left w:val="nil"/>
              <w:bottom w:val="single" w:sz="4" w:space="0" w:color="auto"/>
              <w:right w:val="single" w:sz="4" w:space="0" w:color="auto"/>
            </w:tcBorders>
            <w:shd w:val="clear" w:color="auto" w:fill="auto"/>
            <w:vAlign w:val="center"/>
          </w:tcPr>
          <w:p w14:paraId="2D56695E"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715100A"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E15481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17C83BD" w14:textId="77777777" w:rsidR="00781964" w:rsidRPr="00781964" w:rsidRDefault="00781964" w:rsidP="00781964">
            <w:pPr>
              <w:spacing w:before="0"/>
              <w:jc w:val="right"/>
              <w:rPr>
                <w:rFonts w:cs="Arial"/>
                <w:color w:val="000000"/>
                <w:sz w:val="24"/>
                <w:szCs w:val="24"/>
              </w:rPr>
            </w:pPr>
          </w:p>
        </w:tc>
      </w:tr>
      <w:tr w:rsidR="00781964" w:rsidRPr="00781964" w14:paraId="7CC08E7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4A4B5E5" w14:textId="77777777" w:rsidR="00781964" w:rsidRPr="00781964" w:rsidRDefault="00781964" w:rsidP="00781964">
            <w:pPr>
              <w:spacing w:before="0"/>
              <w:jc w:val="center"/>
              <w:rPr>
                <w:rFonts w:cs="Arial"/>
                <w:color w:val="000000"/>
              </w:rPr>
            </w:pPr>
            <w:r w:rsidRPr="00781964">
              <w:rPr>
                <w:rFonts w:cs="Arial"/>
                <w:color w:val="000000"/>
              </w:rPr>
              <w:t>F.II.12</w:t>
            </w:r>
          </w:p>
        </w:tc>
        <w:tc>
          <w:tcPr>
            <w:tcW w:w="3316" w:type="dxa"/>
            <w:tcBorders>
              <w:top w:val="nil"/>
              <w:left w:val="nil"/>
              <w:bottom w:val="single" w:sz="8" w:space="0" w:color="auto"/>
              <w:right w:val="single" w:sz="8" w:space="0" w:color="auto"/>
            </w:tcBorders>
            <w:shd w:val="clear" w:color="auto" w:fill="auto"/>
          </w:tcPr>
          <w:p w14:paraId="1DE2FAE8"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5x4 mm</w:t>
            </w:r>
            <w:r w:rsidRPr="00781964">
              <w:rPr>
                <w:rFonts w:cs="Arial"/>
                <w:color w:val="000000"/>
                <w:vertAlign w:val="superscript"/>
              </w:rPr>
              <w:t>2</w:t>
            </w:r>
            <w:r w:rsidRPr="00781964">
              <w:rPr>
                <w:rFonts w:cs="Arial"/>
                <w:color w:val="000000"/>
              </w:rPr>
              <w:t>, или одговарајући  за напајање од ормана GRO до ормана RO-K1</w:t>
            </w:r>
          </w:p>
        </w:tc>
        <w:tc>
          <w:tcPr>
            <w:tcW w:w="1913" w:type="dxa"/>
            <w:tcBorders>
              <w:top w:val="nil"/>
              <w:left w:val="nil"/>
              <w:bottom w:val="single" w:sz="8" w:space="0" w:color="auto"/>
              <w:right w:val="single" w:sz="8" w:space="0" w:color="auto"/>
            </w:tcBorders>
            <w:shd w:val="clear" w:color="auto" w:fill="auto"/>
            <w:vAlign w:val="center"/>
          </w:tcPr>
          <w:p w14:paraId="27C056DF"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18D17285"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6231310"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7A9F0FDF" w14:textId="77777777" w:rsidR="00781964" w:rsidRPr="00781964" w:rsidRDefault="00781964" w:rsidP="00781964">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4330CDA8"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24E7262"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686F6F6"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2BD21A6" w14:textId="77777777" w:rsidR="00781964" w:rsidRPr="00781964" w:rsidRDefault="00781964" w:rsidP="00781964">
            <w:pPr>
              <w:spacing w:before="0"/>
              <w:jc w:val="right"/>
              <w:rPr>
                <w:rFonts w:cs="Arial"/>
                <w:color w:val="000000"/>
                <w:sz w:val="24"/>
                <w:szCs w:val="24"/>
              </w:rPr>
            </w:pPr>
          </w:p>
        </w:tc>
      </w:tr>
      <w:tr w:rsidR="00781964" w:rsidRPr="00781964" w14:paraId="3C907E0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225FE57" w14:textId="77777777" w:rsidR="00781964" w:rsidRPr="00781964" w:rsidRDefault="00781964" w:rsidP="00781964">
            <w:pPr>
              <w:spacing w:before="0"/>
              <w:jc w:val="center"/>
              <w:rPr>
                <w:rFonts w:cs="Arial"/>
                <w:color w:val="000000"/>
              </w:rPr>
            </w:pPr>
            <w:r w:rsidRPr="00781964">
              <w:rPr>
                <w:rFonts w:cs="Arial"/>
                <w:color w:val="000000"/>
              </w:rPr>
              <w:t>F.II.13</w:t>
            </w:r>
          </w:p>
        </w:tc>
        <w:tc>
          <w:tcPr>
            <w:tcW w:w="3316" w:type="dxa"/>
            <w:tcBorders>
              <w:top w:val="nil"/>
              <w:left w:val="nil"/>
              <w:bottom w:val="single" w:sz="8" w:space="0" w:color="auto"/>
              <w:right w:val="single" w:sz="8" w:space="0" w:color="auto"/>
            </w:tcBorders>
            <w:shd w:val="clear" w:color="auto" w:fill="auto"/>
          </w:tcPr>
          <w:p w14:paraId="069B0F60"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типа N2XH-J 5x16 mm</w:t>
            </w:r>
            <w:r w:rsidRPr="00781964">
              <w:rPr>
                <w:rFonts w:cs="Arial"/>
                <w:color w:val="000000"/>
                <w:vertAlign w:val="superscript"/>
              </w:rPr>
              <w:t>2</w:t>
            </w:r>
            <w:r w:rsidRPr="00781964">
              <w:rPr>
                <w:rFonts w:cs="Arial"/>
                <w:color w:val="000000"/>
              </w:rPr>
              <w:t xml:space="preserve"> или одговарајући, за напајање од ормана GRO до ормана RO-K2</w:t>
            </w:r>
          </w:p>
        </w:tc>
        <w:tc>
          <w:tcPr>
            <w:tcW w:w="1913" w:type="dxa"/>
            <w:tcBorders>
              <w:top w:val="nil"/>
              <w:left w:val="nil"/>
              <w:bottom w:val="single" w:sz="8" w:space="0" w:color="auto"/>
              <w:right w:val="single" w:sz="8" w:space="0" w:color="auto"/>
            </w:tcBorders>
            <w:shd w:val="clear" w:color="auto" w:fill="auto"/>
            <w:vAlign w:val="center"/>
          </w:tcPr>
          <w:p w14:paraId="05A97919"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197666C"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8413094"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37F16D91" w14:textId="77777777" w:rsidR="00781964" w:rsidRPr="00781964" w:rsidRDefault="00781964" w:rsidP="00781964">
            <w:pPr>
              <w:spacing w:before="0"/>
              <w:jc w:val="center"/>
              <w:rPr>
                <w:rFonts w:cs="Arial"/>
                <w:color w:val="000000"/>
              </w:rPr>
            </w:pPr>
            <w:r w:rsidRPr="00781964">
              <w:rPr>
                <w:rFonts w:cs="Arial"/>
                <w:color w:val="000000"/>
              </w:rPr>
              <w:t>60</w:t>
            </w:r>
          </w:p>
        </w:tc>
        <w:tc>
          <w:tcPr>
            <w:tcW w:w="1262" w:type="dxa"/>
            <w:tcBorders>
              <w:top w:val="single" w:sz="4" w:space="0" w:color="auto"/>
              <w:left w:val="nil"/>
              <w:bottom w:val="single" w:sz="4" w:space="0" w:color="auto"/>
              <w:right w:val="single" w:sz="4" w:space="0" w:color="auto"/>
            </w:tcBorders>
            <w:shd w:val="clear" w:color="auto" w:fill="auto"/>
            <w:vAlign w:val="center"/>
          </w:tcPr>
          <w:p w14:paraId="4405184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282773A"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224AE7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44595CC" w14:textId="77777777" w:rsidR="00781964" w:rsidRPr="00781964" w:rsidRDefault="00781964" w:rsidP="00781964">
            <w:pPr>
              <w:spacing w:before="0"/>
              <w:jc w:val="right"/>
              <w:rPr>
                <w:rFonts w:cs="Arial"/>
                <w:color w:val="000000"/>
                <w:sz w:val="24"/>
                <w:szCs w:val="24"/>
              </w:rPr>
            </w:pPr>
          </w:p>
        </w:tc>
      </w:tr>
      <w:tr w:rsidR="00781964" w:rsidRPr="00781964" w14:paraId="4B6CC22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E4011B0" w14:textId="77777777" w:rsidR="00781964" w:rsidRPr="00781964" w:rsidRDefault="00781964" w:rsidP="00781964">
            <w:pPr>
              <w:spacing w:before="0"/>
              <w:jc w:val="center"/>
              <w:rPr>
                <w:rFonts w:cs="Arial"/>
                <w:color w:val="000000"/>
              </w:rPr>
            </w:pPr>
            <w:r w:rsidRPr="00781964">
              <w:rPr>
                <w:rFonts w:cs="Arial"/>
                <w:color w:val="000000"/>
              </w:rPr>
              <w:lastRenderedPageBreak/>
              <w:t>F.II.14</w:t>
            </w:r>
          </w:p>
        </w:tc>
        <w:tc>
          <w:tcPr>
            <w:tcW w:w="3316" w:type="dxa"/>
            <w:tcBorders>
              <w:top w:val="nil"/>
              <w:left w:val="nil"/>
              <w:bottom w:val="single" w:sz="8" w:space="0" w:color="auto"/>
              <w:right w:val="single" w:sz="8" w:space="0" w:color="auto"/>
            </w:tcBorders>
            <w:shd w:val="clear" w:color="auto" w:fill="auto"/>
          </w:tcPr>
          <w:p w14:paraId="4AF34E6D"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напојног кабла делом по зиду испод малтера, делом у простору спуштеног плафона типa N2XH-J 5x4 mm</w:t>
            </w:r>
            <w:r w:rsidRPr="00781964">
              <w:rPr>
                <w:rFonts w:cs="Arial"/>
                <w:color w:val="000000"/>
                <w:vertAlign w:val="superscript"/>
              </w:rPr>
              <w:t>2</w:t>
            </w:r>
            <w:r w:rsidRPr="00781964">
              <w:rPr>
                <w:rFonts w:cs="Arial"/>
                <w:color w:val="000000"/>
              </w:rPr>
              <w:t>или одговарајући  за напајање од ормана GRO до ормана RO-ЅR</w:t>
            </w:r>
          </w:p>
        </w:tc>
        <w:tc>
          <w:tcPr>
            <w:tcW w:w="1913" w:type="dxa"/>
            <w:tcBorders>
              <w:top w:val="nil"/>
              <w:left w:val="nil"/>
              <w:bottom w:val="single" w:sz="8" w:space="0" w:color="auto"/>
              <w:right w:val="single" w:sz="8" w:space="0" w:color="auto"/>
            </w:tcBorders>
            <w:shd w:val="clear" w:color="auto" w:fill="auto"/>
            <w:vAlign w:val="center"/>
          </w:tcPr>
          <w:p w14:paraId="73147BFE"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3E5BBA7"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F5CE396"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3993DD51" w14:textId="77777777" w:rsidR="00781964" w:rsidRPr="00781964" w:rsidRDefault="00781964" w:rsidP="00781964">
            <w:pPr>
              <w:spacing w:before="0"/>
              <w:jc w:val="center"/>
              <w:rPr>
                <w:rFonts w:cs="Arial"/>
                <w:color w:val="000000"/>
              </w:rPr>
            </w:pPr>
            <w:r w:rsidRPr="00781964">
              <w:rPr>
                <w:rFonts w:cs="Arial"/>
                <w:color w:val="000000"/>
              </w:rPr>
              <w:t>60</w:t>
            </w:r>
          </w:p>
        </w:tc>
        <w:tc>
          <w:tcPr>
            <w:tcW w:w="1262" w:type="dxa"/>
            <w:tcBorders>
              <w:top w:val="single" w:sz="4" w:space="0" w:color="auto"/>
              <w:left w:val="nil"/>
              <w:bottom w:val="single" w:sz="4" w:space="0" w:color="auto"/>
              <w:right w:val="single" w:sz="4" w:space="0" w:color="auto"/>
            </w:tcBorders>
            <w:shd w:val="clear" w:color="auto" w:fill="auto"/>
            <w:vAlign w:val="center"/>
          </w:tcPr>
          <w:p w14:paraId="789E2E82"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76B395F"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784CD0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CB94A85" w14:textId="77777777" w:rsidR="00781964" w:rsidRPr="00781964" w:rsidRDefault="00781964" w:rsidP="00781964">
            <w:pPr>
              <w:spacing w:before="0"/>
              <w:jc w:val="right"/>
              <w:rPr>
                <w:rFonts w:cs="Arial"/>
                <w:color w:val="000000"/>
                <w:sz w:val="24"/>
                <w:szCs w:val="24"/>
              </w:rPr>
            </w:pPr>
          </w:p>
        </w:tc>
      </w:tr>
      <w:tr w:rsidR="00781964" w:rsidRPr="00781964" w14:paraId="3D3055A6"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266068D2" w14:textId="77777777" w:rsidR="00781964" w:rsidRPr="00781964" w:rsidRDefault="00781964" w:rsidP="00781964">
            <w:pPr>
              <w:spacing w:before="0"/>
              <w:jc w:val="center"/>
              <w:rPr>
                <w:rFonts w:cs="Arial"/>
                <w:color w:val="000000"/>
              </w:rPr>
            </w:pPr>
            <w:r w:rsidRPr="00781964">
              <w:rPr>
                <w:rFonts w:cs="Arial"/>
                <w:color w:val="000000"/>
              </w:rPr>
              <w:t>F.II.15</w:t>
            </w:r>
          </w:p>
        </w:tc>
        <w:tc>
          <w:tcPr>
            <w:tcW w:w="3316" w:type="dxa"/>
            <w:tcBorders>
              <w:top w:val="single" w:sz="8" w:space="0" w:color="auto"/>
              <w:left w:val="nil"/>
              <w:bottom w:val="single" w:sz="4" w:space="0" w:color="auto"/>
              <w:right w:val="single" w:sz="8" w:space="0" w:color="auto"/>
            </w:tcBorders>
            <w:shd w:val="clear" w:color="auto" w:fill="auto"/>
          </w:tcPr>
          <w:p w14:paraId="5BA20B4A"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RO-1, израђеног од полиестерског самогасивог материјала са вратима, бравом и кључем, комплет са шемирањем, повезивањем и обележавањем, типа ОЅZ 40x80, произвођача Расина, д.о.о. Београд или одговарајући.</w:t>
            </w:r>
          </w:p>
          <w:p w14:paraId="72980F44"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4E8E876F"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40-10-U </w:t>
            </w:r>
          </w:p>
          <w:p w14:paraId="4CEE7E2C"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746B3772" w14:textId="77777777" w:rsidR="00781964" w:rsidRPr="00781964" w:rsidRDefault="00781964" w:rsidP="00781964">
            <w:pPr>
              <w:spacing w:before="0"/>
              <w:jc w:val="left"/>
              <w:rPr>
                <w:rFonts w:cs="Arial"/>
                <w:color w:val="000000"/>
              </w:rPr>
            </w:pPr>
            <w:r w:rsidRPr="00781964">
              <w:rPr>
                <w:rFonts w:cs="Arial"/>
                <w:color w:val="000000"/>
              </w:rPr>
              <w:t>-7 ком. полуаутоматских осигурача 6А</w:t>
            </w:r>
          </w:p>
          <w:p w14:paraId="503B0BF8" w14:textId="77777777" w:rsidR="00781964" w:rsidRPr="00781964" w:rsidRDefault="00781964" w:rsidP="00781964">
            <w:pPr>
              <w:spacing w:before="0"/>
              <w:jc w:val="left"/>
              <w:rPr>
                <w:rFonts w:cs="Arial"/>
                <w:color w:val="000000"/>
              </w:rPr>
            </w:pPr>
            <w:r w:rsidRPr="00781964">
              <w:rPr>
                <w:rFonts w:cs="Arial"/>
                <w:color w:val="000000"/>
              </w:rPr>
              <w:t>-10 ком. полуатоматских осигурача 10A</w:t>
            </w:r>
          </w:p>
          <w:p w14:paraId="0447172B" w14:textId="77777777" w:rsidR="00781964" w:rsidRPr="00781964" w:rsidRDefault="00781964" w:rsidP="00781964">
            <w:pPr>
              <w:spacing w:before="0"/>
              <w:jc w:val="left"/>
              <w:rPr>
                <w:rFonts w:cs="Arial"/>
                <w:color w:val="000000"/>
              </w:rPr>
            </w:pPr>
            <w:r w:rsidRPr="00781964">
              <w:rPr>
                <w:rFonts w:cs="Arial"/>
                <w:color w:val="000000"/>
              </w:rPr>
              <w:t>-10 ком. полуатоматских осигурача 16A</w:t>
            </w:r>
          </w:p>
          <w:p w14:paraId="36507994"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4854FC01" w14:textId="77777777" w:rsidR="00781964" w:rsidRPr="00781964" w:rsidRDefault="00781964" w:rsidP="00781964">
            <w:pPr>
              <w:spacing w:before="0"/>
              <w:jc w:val="left"/>
              <w:rPr>
                <w:rFonts w:cs="Arial"/>
                <w:color w:val="000000"/>
              </w:rPr>
            </w:pPr>
            <w:r w:rsidRPr="00781964">
              <w:rPr>
                <w:rFonts w:cs="Arial"/>
                <w:color w:val="000000"/>
              </w:rPr>
              <w:t xml:space="preserve">На врата ормана поставити опоменску таблицу и потребне ознаке, натпис о примењеном систему </w:t>
            </w:r>
            <w:r w:rsidRPr="00781964">
              <w:rPr>
                <w:rFonts w:cs="Arial"/>
                <w:color w:val="000000"/>
              </w:rPr>
              <w:lastRenderedPageBreak/>
              <w:t>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7F549903"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6B7F0272"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028DC116"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13350B3D"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74FCD703"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2D1733F"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83EF3C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21A11FA" w14:textId="77777777" w:rsidR="00781964" w:rsidRPr="00781964" w:rsidRDefault="00781964" w:rsidP="00781964">
            <w:pPr>
              <w:spacing w:before="0"/>
              <w:jc w:val="right"/>
              <w:rPr>
                <w:rFonts w:cs="Arial"/>
                <w:color w:val="000000"/>
                <w:sz w:val="24"/>
                <w:szCs w:val="24"/>
              </w:rPr>
            </w:pPr>
          </w:p>
        </w:tc>
      </w:tr>
      <w:tr w:rsidR="00781964" w:rsidRPr="00781964" w14:paraId="73BD5855"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02529322" w14:textId="77777777" w:rsidR="00781964" w:rsidRPr="00781964" w:rsidRDefault="00781964" w:rsidP="00781964">
            <w:pPr>
              <w:spacing w:before="0"/>
              <w:jc w:val="center"/>
              <w:rPr>
                <w:rFonts w:cs="Arial"/>
                <w:color w:val="000000"/>
              </w:rPr>
            </w:pPr>
            <w:r w:rsidRPr="00781964">
              <w:rPr>
                <w:rFonts w:cs="Arial"/>
                <w:color w:val="000000"/>
              </w:rPr>
              <w:t>F.II.16</w:t>
            </w:r>
          </w:p>
        </w:tc>
        <w:tc>
          <w:tcPr>
            <w:tcW w:w="3316" w:type="dxa"/>
            <w:tcBorders>
              <w:top w:val="single" w:sz="4" w:space="0" w:color="auto"/>
              <w:left w:val="nil"/>
              <w:bottom w:val="single" w:sz="4" w:space="0" w:color="auto"/>
              <w:right w:val="single" w:sz="8" w:space="0" w:color="auto"/>
            </w:tcBorders>
            <w:shd w:val="clear" w:color="auto" w:fill="auto"/>
          </w:tcPr>
          <w:p w14:paraId="34E330F5"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RO-2, израђеног од полиестерског самогасивог материјала са вратима, бравом и кључем, комплет са шемирањем, повезивањем и обележавањем, типа ОЅZ 40x60, произвођача Расина, д.о.о. Београд или одговарајући.</w:t>
            </w:r>
          </w:p>
          <w:p w14:paraId="0AD9E3ED"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6409B910"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25-10-U </w:t>
            </w:r>
          </w:p>
          <w:p w14:paraId="640D7CF7"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74800DFB" w14:textId="77777777" w:rsidR="00781964" w:rsidRPr="00781964" w:rsidRDefault="00781964" w:rsidP="00781964">
            <w:pPr>
              <w:spacing w:before="0"/>
              <w:jc w:val="left"/>
              <w:rPr>
                <w:rFonts w:cs="Arial"/>
                <w:color w:val="000000"/>
              </w:rPr>
            </w:pPr>
            <w:r w:rsidRPr="00781964">
              <w:rPr>
                <w:rFonts w:cs="Arial"/>
                <w:color w:val="000000"/>
              </w:rPr>
              <w:t>-5 ком. полуаутоматских осигурача 6А</w:t>
            </w:r>
          </w:p>
          <w:p w14:paraId="6FA558DB" w14:textId="77777777" w:rsidR="00781964" w:rsidRPr="00781964" w:rsidRDefault="00781964" w:rsidP="00781964">
            <w:pPr>
              <w:spacing w:before="0"/>
              <w:jc w:val="left"/>
              <w:rPr>
                <w:rFonts w:cs="Arial"/>
                <w:color w:val="000000"/>
              </w:rPr>
            </w:pPr>
            <w:r w:rsidRPr="00781964">
              <w:rPr>
                <w:rFonts w:cs="Arial"/>
                <w:color w:val="000000"/>
              </w:rPr>
              <w:t>-5 ком. полуатоматских осигурача 10A</w:t>
            </w:r>
          </w:p>
          <w:p w14:paraId="354EC15F" w14:textId="77777777" w:rsidR="00781964" w:rsidRPr="00781964" w:rsidRDefault="00781964" w:rsidP="00781964">
            <w:pPr>
              <w:spacing w:before="0"/>
              <w:jc w:val="left"/>
              <w:rPr>
                <w:rFonts w:cs="Arial"/>
                <w:color w:val="000000"/>
              </w:rPr>
            </w:pPr>
            <w:r w:rsidRPr="00781964">
              <w:rPr>
                <w:rFonts w:cs="Arial"/>
                <w:color w:val="000000"/>
              </w:rPr>
              <w:t>-4 ком. полуатоматских осигурача 16A</w:t>
            </w:r>
          </w:p>
          <w:p w14:paraId="295D1E13"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74577A18"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5AF3D797"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57A292D9"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12E8644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785AC7C9"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DAF505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9AB2B25"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6A31418"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946948B" w14:textId="77777777" w:rsidR="00781964" w:rsidRPr="00781964" w:rsidRDefault="00781964" w:rsidP="00781964">
            <w:pPr>
              <w:spacing w:before="0"/>
              <w:jc w:val="right"/>
              <w:rPr>
                <w:rFonts w:cs="Arial"/>
                <w:color w:val="000000"/>
                <w:sz w:val="24"/>
                <w:szCs w:val="24"/>
              </w:rPr>
            </w:pPr>
          </w:p>
        </w:tc>
      </w:tr>
      <w:tr w:rsidR="00781964" w:rsidRPr="00781964" w14:paraId="19071EC3"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1F2ABCA" w14:textId="77777777" w:rsidR="00781964" w:rsidRPr="00781964" w:rsidRDefault="00781964" w:rsidP="00781964">
            <w:pPr>
              <w:spacing w:before="0"/>
              <w:jc w:val="center"/>
              <w:rPr>
                <w:rFonts w:cs="Arial"/>
                <w:color w:val="000000"/>
              </w:rPr>
            </w:pPr>
            <w:r w:rsidRPr="00781964">
              <w:rPr>
                <w:rFonts w:cs="Arial"/>
                <w:color w:val="000000"/>
              </w:rPr>
              <w:lastRenderedPageBreak/>
              <w:t>F.II.17</w:t>
            </w:r>
          </w:p>
        </w:tc>
        <w:tc>
          <w:tcPr>
            <w:tcW w:w="3316" w:type="dxa"/>
            <w:tcBorders>
              <w:top w:val="single" w:sz="4" w:space="0" w:color="auto"/>
              <w:left w:val="nil"/>
              <w:bottom w:val="single" w:sz="4" w:space="0" w:color="auto"/>
              <w:right w:val="single" w:sz="8" w:space="0" w:color="auto"/>
            </w:tcBorders>
            <w:shd w:val="clear" w:color="auto" w:fill="auto"/>
          </w:tcPr>
          <w:p w14:paraId="15B5486A"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разводног ормана ОЅZ 40x40, израђеног од полиестерског самогасивог материјала са вратима, бравом и кључем, комплет са шемирањем, повезивањем и обележавањем, типа KS 53x80, произвођача Расина, д.о.о. Београд или одговарајући.</w:t>
            </w:r>
          </w:p>
          <w:p w14:paraId="66A7D0CA"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4F01BDC2"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16-10-U </w:t>
            </w:r>
          </w:p>
          <w:p w14:paraId="10D9964B"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0667746C" w14:textId="77777777" w:rsidR="00781964" w:rsidRPr="00781964" w:rsidRDefault="00781964" w:rsidP="00781964">
            <w:pPr>
              <w:spacing w:before="0"/>
              <w:jc w:val="left"/>
              <w:rPr>
                <w:rFonts w:cs="Arial"/>
                <w:color w:val="000000"/>
              </w:rPr>
            </w:pPr>
            <w:r w:rsidRPr="00781964">
              <w:rPr>
                <w:rFonts w:cs="Arial"/>
                <w:color w:val="000000"/>
              </w:rPr>
              <w:t>-3 ком. полуаутоматских осигурача 6А</w:t>
            </w:r>
          </w:p>
          <w:p w14:paraId="49E9F70D"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10A</w:t>
            </w:r>
          </w:p>
          <w:p w14:paraId="2FB780D2" w14:textId="77777777" w:rsidR="00781964" w:rsidRPr="00781964" w:rsidRDefault="00781964" w:rsidP="00781964">
            <w:pPr>
              <w:spacing w:before="0"/>
              <w:jc w:val="left"/>
              <w:rPr>
                <w:rFonts w:cs="Arial"/>
                <w:color w:val="000000"/>
              </w:rPr>
            </w:pPr>
            <w:r w:rsidRPr="00781964">
              <w:rPr>
                <w:rFonts w:cs="Arial"/>
                <w:color w:val="000000"/>
              </w:rPr>
              <w:t>-2 ком. полуатоматских осигурача 16A</w:t>
            </w:r>
          </w:p>
          <w:p w14:paraId="2DD5BCA0"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7BB212C6"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79872F29"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52293433"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11C46F8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37F86B0F"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02FFB6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BCDBB1F"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E90806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89A0D91" w14:textId="77777777" w:rsidR="00781964" w:rsidRPr="00781964" w:rsidRDefault="00781964" w:rsidP="00781964">
            <w:pPr>
              <w:spacing w:before="0"/>
              <w:jc w:val="right"/>
              <w:rPr>
                <w:rFonts w:cs="Arial"/>
                <w:color w:val="000000"/>
                <w:sz w:val="24"/>
                <w:szCs w:val="24"/>
              </w:rPr>
            </w:pPr>
          </w:p>
        </w:tc>
      </w:tr>
      <w:tr w:rsidR="00781964" w:rsidRPr="00781964" w14:paraId="1A86D09F"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133E353" w14:textId="77777777" w:rsidR="00781964" w:rsidRPr="00781964" w:rsidRDefault="00781964" w:rsidP="00781964">
            <w:pPr>
              <w:spacing w:before="0"/>
              <w:jc w:val="center"/>
              <w:rPr>
                <w:rFonts w:cs="Arial"/>
                <w:color w:val="000000"/>
              </w:rPr>
            </w:pPr>
            <w:r w:rsidRPr="00781964">
              <w:rPr>
                <w:rFonts w:cs="Arial"/>
                <w:color w:val="000000"/>
              </w:rPr>
              <w:t>F.II.18</w:t>
            </w:r>
          </w:p>
        </w:tc>
        <w:tc>
          <w:tcPr>
            <w:tcW w:w="3316" w:type="dxa"/>
            <w:tcBorders>
              <w:top w:val="single" w:sz="4" w:space="0" w:color="auto"/>
              <w:left w:val="nil"/>
              <w:bottom w:val="single" w:sz="4" w:space="0" w:color="auto"/>
              <w:right w:val="single" w:sz="8" w:space="0" w:color="auto"/>
            </w:tcBorders>
            <w:shd w:val="clear" w:color="auto" w:fill="auto"/>
          </w:tcPr>
          <w:p w14:paraId="7EA4C1BD"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разводног ормана RO-4, израђеног од полиестерског самогасивог материјала са </w:t>
            </w:r>
            <w:r w:rsidRPr="00781964">
              <w:rPr>
                <w:rFonts w:cs="Arial"/>
                <w:color w:val="000000"/>
              </w:rPr>
              <w:lastRenderedPageBreak/>
              <w:t>вратима, бравом и кључем, комплет са шемирањем, повезивањем и обележавањем, сличан типу ОЅZ 40x60, произвођача Расина, д.о.о. Београд или одговарајући.</w:t>
            </w:r>
          </w:p>
          <w:p w14:paraId="11A960A8"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29EDBD36"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63-10-U </w:t>
            </w:r>
          </w:p>
          <w:p w14:paraId="20809297"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7F8479C0" w14:textId="77777777" w:rsidR="00781964" w:rsidRPr="00781964" w:rsidRDefault="00781964" w:rsidP="00781964">
            <w:pPr>
              <w:spacing w:before="0"/>
              <w:jc w:val="left"/>
              <w:rPr>
                <w:rFonts w:cs="Arial"/>
                <w:color w:val="000000"/>
              </w:rPr>
            </w:pPr>
            <w:r w:rsidRPr="00781964">
              <w:rPr>
                <w:rFonts w:cs="Arial"/>
                <w:color w:val="000000"/>
              </w:rPr>
              <w:t>-5 ком. полуаутоматских осигурача 6А</w:t>
            </w:r>
          </w:p>
          <w:p w14:paraId="183FC538"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10A</w:t>
            </w:r>
          </w:p>
          <w:p w14:paraId="617DC298" w14:textId="77777777" w:rsidR="00781964" w:rsidRPr="00781964" w:rsidRDefault="00781964" w:rsidP="00781964">
            <w:pPr>
              <w:spacing w:before="0"/>
              <w:jc w:val="left"/>
              <w:rPr>
                <w:rFonts w:cs="Arial"/>
                <w:color w:val="000000"/>
              </w:rPr>
            </w:pPr>
            <w:r w:rsidRPr="00781964">
              <w:rPr>
                <w:rFonts w:cs="Arial"/>
                <w:color w:val="000000"/>
              </w:rPr>
              <w:t>-5 ком. полуатоматских осигурача 16A</w:t>
            </w:r>
          </w:p>
          <w:p w14:paraId="309F2579"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40A</w:t>
            </w:r>
          </w:p>
          <w:p w14:paraId="646D6E25"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55275D74"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62390713"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40D15F3C"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3B3F59E3"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0868322F"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2059EAF3"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49736C2"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81C791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75DF4D7" w14:textId="77777777" w:rsidR="00781964" w:rsidRPr="00781964" w:rsidRDefault="00781964" w:rsidP="00781964">
            <w:pPr>
              <w:spacing w:before="0"/>
              <w:jc w:val="right"/>
              <w:rPr>
                <w:rFonts w:cs="Arial"/>
                <w:color w:val="000000"/>
                <w:sz w:val="24"/>
                <w:szCs w:val="24"/>
              </w:rPr>
            </w:pPr>
          </w:p>
        </w:tc>
      </w:tr>
      <w:tr w:rsidR="00781964" w:rsidRPr="00781964" w14:paraId="589A59BE"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0FE288C" w14:textId="77777777" w:rsidR="00781964" w:rsidRPr="00781964" w:rsidRDefault="00781964" w:rsidP="00781964">
            <w:pPr>
              <w:spacing w:before="0"/>
              <w:jc w:val="center"/>
              <w:rPr>
                <w:rFonts w:cs="Arial"/>
                <w:color w:val="000000"/>
              </w:rPr>
            </w:pPr>
            <w:r w:rsidRPr="00781964">
              <w:rPr>
                <w:rFonts w:cs="Arial"/>
                <w:color w:val="000000"/>
              </w:rPr>
              <w:t>F.II.19</w:t>
            </w:r>
          </w:p>
        </w:tc>
        <w:tc>
          <w:tcPr>
            <w:tcW w:w="3316" w:type="dxa"/>
            <w:tcBorders>
              <w:top w:val="single" w:sz="4" w:space="0" w:color="auto"/>
              <w:left w:val="nil"/>
              <w:bottom w:val="single" w:sz="4" w:space="0" w:color="auto"/>
              <w:right w:val="single" w:sz="8" w:space="0" w:color="auto"/>
            </w:tcBorders>
            <w:shd w:val="clear" w:color="auto" w:fill="auto"/>
          </w:tcPr>
          <w:p w14:paraId="716652F4"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разводног ормана RO-K1, израђеног од полиестерског самогасивог материјала са вратима, бравом и кључем, комплет са шемирањем, </w:t>
            </w:r>
            <w:r w:rsidRPr="00781964">
              <w:rPr>
                <w:rFonts w:cs="Arial"/>
                <w:color w:val="000000"/>
              </w:rPr>
              <w:lastRenderedPageBreak/>
              <w:t>повезивањем и обележавањем, сличан типу ОЅZ 40x40, произвођача Расина, д.о.о. Београд или одговарајући.</w:t>
            </w:r>
          </w:p>
          <w:p w14:paraId="7D896182"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1A6EB6A2"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16-10-U </w:t>
            </w:r>
          </w:p>
          <w:p w14:paraId="246128D0"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3E6783BC" w14:textId="77777777" w:rsidR="00781964" w:rsidRPr="00781964" w:rsidRDefault="00781964" w:rsidP="00781964">
            <w:pPr>
              <w:spacing w:before="0"/>
              <w:jc w:val="left"/>
              <w:rPr>
                <w:rFonts w:cs="Arial"/>
                <w:color w:val="000000"/>
              </w:rPr>
            </w:pPr>
            <w:r w:rsidRPr="00781964">
              <w:rPr>
                <w:rFonts w:cs="Arial"/>
                <w:color w:val="000000"/>
              </w:rPr>
              <w:t>-5 ком. полуаутоматских осигурача 6А</w:t>
            </w:r>
          </w:p>
          <w:p w14:paraId="2435AAC6" w14:textId="77777777" w:rsidR="00781964" w:rsidRPr="00781964" w:rsidRDefault="00781964" w:rsidP="00781964">
            <w:pPr>
              <w:spacing w:before="0"/>
              <w:jc w:val="left"/>
              <w:rPr>
                <w:rFonts w:cs="Arial"/>
                <w:color w:val="000000"/>
              </w:rPr>
            </w:pPr>
            <w:r w:rsidRPr="00781964">
              <w:rPr>
                <w:rFonts w:cs="Arial"/>
                <w:color w:val="000000"/>
              </w:rPr>
              <w:t>-1 ком. полуатоматских осигурача 16A</w:t>
            </w:r>
          </w:p>
          <w:p w14:paraId="39E541DA" w14:textId="77777777" w:rsidR="00781964" w:rsidRPr="00781964" w:rsidRDefault="00781964" w:rsidP="00781964">
            <w:pPr>
              <w:spacing w:before="0"/>
              <w:jc w:val="left"/>
              <w:rPr>
                <w:rFonts w:cs="Arial"/>
                <w:color w:val="000000"/>
              </w:rPr>
            </w:pPr>
            <w:r w:rsidRPr="00781964">
              <w:rPr>
                <w:rFonts w:cs="Arial"/>
                <w:color w:val="000000"/>
              </w:rPr>
              <w:t>-1 ком. релеј 220 V, са једним радним и једним мирним контактом</w:t>
            </w:r>
          </w:p>
          <w:p w14:paraId="2B1C0C75"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6E16AA2F"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768BCA6D"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6BE1B374"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4CAE4CB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55C2181E"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1224189C"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DD0C6C2"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D65A8CA"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0091C95" w14:textId="77777777" w:rsidR="00781964" w:rsidRPr="00781964" w:rsidRDefault="00781964" w:rsidP="00781964">
            <w:pPr>
              <w:spacing w:before="0"/>
              <w:jc w:val="right"/>
              <w:rPr>
                <w:rFonts w:cs="Arial"/>
                <w:color w:val="000000"/>
                <w:sz w:val="24"/>
                <w:szCs w:val="24"/>
              </w:rPr>
            </w:pPr>
          </w:p>
        </w:tc>
      </w:tr>
      <w:tr w:rsidR="00781964" w:rsidRPr="00781964" w14:paraId="10E4353A"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3471B128" w14:textId="77777777" w:rsidR="00781964" w:rsidRPr="00781964" w:rsidRDefault="00781964" w:rsidP="00781964">
            <w:pPr>
              <w:spacing w:before="0"/>
              <w:jc w:val="center"/>
              <w:rPr>
                <w:rFonts w:cs="Arial"/>
                <w:color w:val="000000"/>
              </w:rPr>
            </w:pPr>
            <w:r w:rsidRPr="00781964">
              <w:rPr>
                <w:rFonts w:cs="Arial"/>
                <w:color w:val="000000"/>
              </w:rPr>
              <w:t>F.II.20</w:t>
            </w:r>
          </w:p>
        </w:tc>
        <w:tc>
          <w:tcPr>
            <w:tcW w:w="3316" w:type="dxa"/>
            <w:tcBorders>
              <w:top w:val="single" w:sz="4" w:space="0" w:color="auto"/>
              <w:left w:val="nil"/>
              <w:bottom w:val="single" w:sz="4" w:space="0" w:color="auto"/>
              <w:right w:val="single" w:sz="8" w:space="0" w:color="auto"/>
            </w:tcBorders>
            <w:shd w:val="clear" w:color="auto" w:fill="auto"/>
          </w:tcPr>
          <w:p w14:paraId="08A60AED"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разводног ормана RO-K2, израђеног од полиестерског самогасивог материјала са вратима, бравом и кључем, комплет са шемирањем, повезивањем и обележавањем, сличан типу ОЅZ 40x60, произвођача </w:t>
            </w:r>
            <w:r w:rsidRPr="00781964">
              <w:rPr>
                <w:rFonts w:cs="Arial"/>
                <w:color w:val="000000"/>
              </w:rPr>
              <w:lastRenderedPageBreak/>
              <w:t>Расина, д.о.о. Београд или одговарајући.</w:t>
            </w:r>
          </w:p>
          <w:p w14:paraId="64FDCCD5"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77A8040E"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63-10-U </w:t>
            </w:r>
          </w:p>
          <w:p w14:paraId="03B096E2"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28991114" w14:textId="77777777" w:rsidR="00781964" w:rsidRPr="00781964" w:rsidRDefault="00781964" w:rsidP="00781964">
            <w:pPr>
              <w:spacing w:before="0"/>
              <w:jc w:val="left"/>
              <w:rPr>
                <w:rFonts w:cs="Arial"/>
                <w:color w:val="000000"/>
              </w:rPr>
            </w:pPr>
            <w:r w:rsidRPr="00781964">
              <w:rPr>
                <w:rFonts w:cs="Arial"/>
                <w:color w:val="000000"/>
              </w:rPr>
              <w:t>-2 ком. полуаутоматских осигурача 6А</w:t>
            </w:r>
          </w:p>
          <w:p w14:paraId="1330EFDB"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32A</w:t>
            </w:r>
          </w:p>
          <w:p w14:paraId="576E51E4" w14:textId="77777777" w:rsidR="00781964" w:rsidRPr="00781964" w:rsidRDefault="00781964" w:rsidP="00781964">
            <w:pPr>
              <w:spacing w:before="0"/>
              <w:jc w:val="left"/>
              <w:rPr>
                <w:rFonts w:cs="Arial"/>
                <w:color w:val="000000"/>
              </w:rPr>
            </w:pPr>
            <w:r w:rsidRPr="00781964">
              <w:rPr>
                <w:rFonts w:cs="Arial"/>
                <w:color w:val="000000"/>
              </w:rPr>
              <w:t>-3 ком. полуатоматских осигурача 40A</w:t>
            </w:r>
          </w:p>
          <w:p w14:paraId="3E486D8C"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7B9F65E7"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2D154B27"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24F0D0F1"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458C62C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35B5383E"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43B69DC"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658CD6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7CCAFE6"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284EF7C" w14:textId="77777777" w:rsidR="00781964" w:rsidRPr="00781964" w:rsidRDefault="00781964" w:rsidP="00781964">
            <w:pPr>
              <w:spacing w:before="0"/>
              <w:jc w:val="right"/>
              <w:rPr>
                <w:rFonts w:cs="Arial"/>
                <w:color w:val="000000"/>
                <w:sz w:val="24"/>
                <w:szCs w:val="24"/>
              </w:rPr>
            </w:pPr>
          </w:p>
        </w:tc>
      </w:tr>
      <w:tr w:rsidR="00781964" w:rsidRPr="00781964" w14:paraId="680C8BA0"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1DDAA8FF" w14:textId="77777777" w:rsidR="00781964" w:rsidRPr="00781964" w:rsidRDefault="00781964" w:rsidP="00781964">
            <w:pPr>
              <w:spacing w:before="0"/>
              <w:jc w:val="center"/>
              <w:rPr>
                <w:rFonts w:cs="Arial"/>
                <w:color w:val="000000"/>
              </w:rPr>
            </w:pPr>
            <w:r w:rsidRPr="00781964">
              <w:rPr>
                <w:rFonts w:cs="Arial"/>
                <w:color w:val="000000"/>
              </w:rPr>
              <w:t>F.II.21</w:t>
            </w:r>
          </w:p>
        </w:tc>
        <w:tc>
          <w:tcPr>
            <w:tcW w:w="3316" w:type="dxa"/>
            <w:tcBorders>
              <w:top w:val="single" w:sz="4" w:space="0" w:color="auto"/>
              <w:left w:val="nil"/>
              <w:bottom w:val="single" w:sz="4" w:space="0" w:color="auto"/>
              <w:right w:val="single" w:sz="8" w:space="0" w:color="auto"/>
            </w:tcBorders>
            <w:shd w:val="clear" w:color="auto" w:fill="auto"/>
          </w:tcPr>
          <w:p w14:paraId="6891F794"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напојног кабла по зиду испод малтера, </w:t>
            </w:r>
          </w:p>
          <w:p w14:paraId="42D3EAC4" w14:textId="77777777" w:rsidR="00781964" w:rsidRPr="00781964" w:rsidRDefault="00781964" w:rsidP="00781964">
            <w:pPr>
              <w:spacing w:before="0"/>
              <w:jc w:val="left"/>
              <w:rPr>
                <w:rFonts w:cs="Arial"/>
                <w:color w:val="000000"/>
              </w:rPr>
            </w:pPr>
            <w:r w:rsidRPr="00781964">
              <w:rPr>
                <w:rFonts w:cs="Arial"/>
                <w:color w:val="000000"/>
              </w:rPr>
              <w:t>типа N2XH-J 5x6 mm</w:t>
            </w:r>
            <w:r w:rsidRPr="00781964">
              <w:rPr>
                <w:rFonts w:cs="Arial"/>
                <w:color w:val="000000"/>
                <w:vertAlign w:val="superscript"/>
              </w:rPr>
              <w:t xml:space="preserve">2 </w:t>
            </w:r>
            <w:r w:rsidRPr="00781964">
              <w:rPr>
                <w:rFonts w:cs="Arial"/>
                <w:color w:val="000000"/>
              </w:rPr>
              <w:t>или одговарајући  за напајање од ормана RO-4 до ормана RO-5</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56E240A9"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40D77CF8"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25E20D50"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6C257A05" w14:textId="77777777" w:rsidR="00781964" w:rsidRPr="00781964" w:rsidRDefault="00781964" w:rsidP="00781964">
            <w:pPr>
              <w:spacing w:before="0"/>
              <w:jc w:val="center"/>
              <w:rPr>
                <w:rFonts w:cs="Arial"/>
                <w:color w:val="000000"/>
              </w:rPr>
            </w:pPr>
            <w:r w:rsidRPr="00781964">
              <w:rPr>
                <w:rFonts w:cs="Arial"/>
                <w:color w:val="000000"/>
              </w:rPr>
              <w:t>25</w:t>
            </w:r>
          </w:p>
        </w:tc>
        <w:tc>
          <w:tcPr>
            <w:tcW w:w="1262" w:type="dxa"/>
            <w:tcBorders>
              <w:top w:val="single" w:sz="4" w:space="0" w:color="auto"/>
              <w:left w:val="nil"/>
              <w:bottom w:val="single" w:sz="4" w:space="0" w:color="auto"/>
              <w:right w:val="single" w:sz="4" w:space="0" w:color="auto"/>
            </w:tcBorders>
            <w:shd w:val="clear" w:color="auto" w:fill="auto"/>
            <w:vAlign w:val="center"/>
          </w:tcPr>
          <w:p w14:paraId="74C7085A"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2984C53"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7B4C7B8"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D5EC731" w14:textId="77777777" w:rsidR="00781964" w:rsidRPr="00781964" w:rsidRDefault="00781964" w:rsidP="00781964">
            <w:pPr>
              <w:spacing w:before="0"/>
              <w:jc w:val="right"/>
              <w:rPr>
                <w:rFonts w:cs="Arial"/>
                <w:color w:val="000000"/>
                <w:sz w:val="24"/>
                <w:szCs w:val="24"/>
              </w:rPr>
            </w:pPr>
          </w:p>
        </w:tc>
      </w:tr>
      <w:tr w:rsidR="00781964" w:rsidRPr="00781964" w14:paraId="50F441A6"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4555776" w14:textId="77777777" w:rsidR="00781964" w:rsidRPr="00781964" w:rsidRDefault="00781964" w:rsidP="00781964">
            <w:pPr>
              <w:spacing w:before="0"/>
              <w:jc w:val="center"/>
              <w:rPr>
                <w:rFonts w:cs="Arial"/>
                <w:color w:val="000000"/>
              </w:rPr>
            </w:pPr>
            <w:r w:rsidRPr="00781964">
              <w:rPr>
                <w:rFonts w:cs="Arial"/>
                <w:color w:val="000000"/>
              </w:rPr>
              <w:t>F.II.22</w:t>
            </w:r>
          </w:p>
        </w:tc>
        <w:tc>
          <w:tcPr>
            <w:tcW w:w="3316" w:type="dxa"/>
            <w:tcBorders>
              <w:top w:val="single" w:sz="4" w:space="0" w:color="auto"/>
              <w:left w:val="nil"/>
              <w:right w:val="single" w:sz="8" w:space="0" w:color="auto"/>
            </w:tcBorders>
            <w:shd w:val="clear" w:color="auto" w:fill="auto"/>
          </w:tcPr>
          <w:p w14:paraId="190917A5"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уградња разводног ормана RO-5, израђеног од полиестерског самогасивог материјала са вратима, бравом и кључем, комплет са шемирањем, повезивањем и </w:t>
            </w:r>
            <w:r w:rsidRPr="00781964">
              <w:rPr>
                <w:rFonts w:cs="Arial"/>
                <w:color w:val="000000"/>
              </w:rPr>
              <w:lastRenderedPageBreak/>
              <w:t>обележавањем,  типa ОЅZ 40x60, произвођача Расина, д.о.о. Београд или одговарајући.</w:t>
            </w:r>
          </w:p>
          <w:p w14:paraId="0CDCDD40" w14:textId="77777777" w:rsidR="00781964" w:rsidRPr="00781964" w:rsidRDefault="00781964" w:rsidP="00781964">
            <w:pPr>
              <w:spacing w:before="0"/>
              <w:jc w:val="left"/>
              <w:rPr>
                <w:rFonts w:cs="Arial"/>
                <w:color w:val="000000"/>
              </w:rPr>
            </w:pPr>
            <w:r w:rsidRPr="00781964">
              <w:rPr>
                <w:rFonts w:cs="Arial"/>
                <w:color w:val="000000"/>
              </w:rPr>
              <w:t>На врата ормана уградити:</w:t>
            </w:r>
          </w:p>
          <w:p w14:paraId="10209E98" w14:textId="77777777" w:rsidR="00781964" w:rsidRPr="00781964" w:rsidRDefault="00781964" w:rsidP="00781964">
            <w:pPr>
              <w:spacing w:before="0"/>
              <w:jc w:val="left"/>
              <w:rPr>
                <w:rFonts w:cs="Arial"/>
                <w:color w:val="000000"/>
              </w:rPr>
            </w:pPr>
            <w:r w:rsidRPr="00781964">
              <w:rPr>
                <w:rFonts w:cs="Arial"/>
                <w:color w:val="000000"/>
              </w:rPr>
              <w:t xml:space="preserve">-1 ком. гребенасту склопку 4G 63-10-U </w:t>
            </w:r>
          </w:p>
          <w:p w14:paraId="4E70E57D" w14:textId="77777777" w:rsidR="00781964" w:rsidRPr="00781964" w:rsidRDefault="00781964" w:rsidP="00781964">
            <w:pPr>
              <w:spacing w:before="0"/>
              <w:jc w:val="left"/>
              <w:rPr>
                <w:rFonts w:cs="Arial"/>
                <w:color w:val="000000"/>
              </w:rPr>
            </w:pPr>
            <w:r w:rsidRPr="00781964">
              <w:rPr>
                <w:rFonts w:cs="Arial"/>
                <w:color w:val="000000"/>
              </w:rPr>
              <w:t>У орман уградити:</w:t>
            </w:r>
          </w:p>
          <w:p w14:paraId="5C20D60F" w14:textId="77777777" w:rsidR="00781964" w:rsidRPr="00781964" w:rsidRDefault="00781964" w:rsidP="00781964">
            <w:pPr>
              <w:spacing w:before="0"/>
              <w:jc w:val="left"/>
              <w:rPr>
                <w:rFonts w:cs="Arial"/>
                <w:color w:val="000000"/>
              </w:rPr>
            </w:pPr>
            <w:r w:rsidRPr="00781964">
              <w:rPr>
                <w:rFonts w:cs="Arial"/>
                <w:color w:val="000000"/>
              </w:rPr>
              <w:t>- 15 ком. полуаутоматских осигурача16А</w:t>
            </w:r>
          </w:p>
          <w:p w14:paraId="72C0DBA2" w14:textId="77777777" w:rsidR="00781964" w:rsidRPr="00781964" w:rsidRDefault="00781964" w:rsidP="00781964">
            <w:pPr>
              <w:spacing w:before="0"/>
              <w:jc w:val="left"/>
              <w:rPr>
                <w:rFonts w:cs="Arial"/>
                <w:color w:val="000000"/>
              </w:rPr>
            </w:pPr>
            <w:r w:rsidRPr="00781964">
              <w:rPr>
                <w:rFonts w:cs="Arial"/>
                <w:color w:val="000000"/>
              </w:rPr>
              <w:t>- 21 ком. полуатоматских осигурача 10A</w:t>
            </w:r>
          </w:p>
          <w:p w14:paraId="6BB6BC0D" w14:textId="77777777" w:rsidR="00781964" w:rsidRPr="00781964" w:rsidRDefault="00781964" w:rsidP="00781964">
            <w:pPr>
              <w:spacing w:before="0"/>
              <w:jc w:val="left"/>
              <w:rPr>
                <w:rFonts w:cs="Arial"/>
                <w:color w:val="000000"/>
              </w:rPr>
            </w:pPr>
            <w:r w:rsidRPr="00781964">
              <w:rPr>
                <w:rFonts w:cs="Arial"/>
                <w:color w:val="000000"/>
              </w:rPr>
              <w:t>- 5 ком. полуатоматских осигурача 6A</w:t>
            </w:r>
          </w:p>
          <w:p w14:paraId="5C5935A2" w14:textId="77777777" w:rsidR="00781964" w:rsidRPr="00781964" w:rsidRDefault="00781964" w:rsidP="00781964">
            <w:pPr>
              <w:spacing w:before="0"/>
              <w:jc w:val="left"/>
              <w:rPr>
                <w:rFonts w:cs="Arial"/>
                <w:color w:val="000000"/>
              </w:rPr>
            </w:pPr>
            <w:r w:rsidRPr="00781964">
              <w:rPr>
                <w:rFonts w:cs="Arial"/>
                <w:color w:val="000000"/>
              </w:rPr>
              <w:t>Као и сав остали неспецифициран материјал.</w:t>
            </w:r>
          </w:p>
          <w:p w14:paraId="656B6BE1" w14:textId="77777777" w:rsidR="00781964" w:rsidRPr="00781964" w:rsidRDefault="00781964" w:rsidP="00781964">
            <w:pPr>
              <w:spacing w:before="0"/>
              <w:jc w:val="left"/>
              <w:rPr>
                <w:rFonts w:cs="Arial"/>
                <w:color w:val="000000"/>
              </w:rPr>
            </w:pPr>
            <w:r w:rsidRPr="00781964">
              <w:rPr>
                <w:rFonts w:cs="Arial"/>
                <w:color w:val="000000"/>
              </w:rPr>
              <w:t>На врата ормана поставити опоменску таблицу и потребне ознаке, натпис о примењеном систему заштите од опасног напона додира (TT), а са унутрашње стране врата једнополну шему ормана.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65168362"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2BBB2EFA"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470607A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4D5FB162"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B24ED24"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2AA778A"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0B8AD8A"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7E6811F" w14:textId="77777777" w:rsidR="00781964" w:rsidRPr="00781964" w:rsidRDefault="00781964" w:rsidP="00781964">
            <w:pPr>
              <w:spacing w:before="0"/>
              <w:jc w:val="right"/>
              <w:rPr>
                <w:rFonts w:cs="Arial"/>
                <w:color w:val="000000"/>
                <w:sz w:val="24"/>
                <w:szCs w:val="24"/>
              </w:rPr>
            </w:pPr>
          </w:p>
        </w:tc>
      </w:tr>
      <w:tr w:rsidR="00781964" w:rsidRPr="00781964" w14:paraId="6558FCBE"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58770C5" w14:textId="77777777" w:rsidR="00781964" w:rsidRPr="00781964" w:rsidRDefault="00781964" w:rsidP="00781964">
            <w:pPr>
              <w:spacing w:before="0"/>
              <w:jc w:val="left"/>
              <w:rPr>
                <w:rFonts w:cs="Arial"/>
                <w:color w:val="000000"/>
                <w:sz w:val="24"/>
                <w:szCs w:val="24"/>
              </w:rPr>
            </w:pPr>
            <w:r w:rsidRPr="00781964">
              <w:rPr>
                <w:rFonts w:cs="Arial"/>
                <w:b/>
                <w:bCs/>
                <w:color w:val="000000"/>
              </w:rPr>
              <w:t>УКУПНО F.II КАБЛОВСКА ПРИКЉУЧНА КУТИЈА-KPK, МEРНИ И РАЗВОДНИ ОРМАНИ, НАПОЈНИ КАБЛОВИ</w:t>
            </w:r>
          </w:p>
        </w:tc>
        <w:tc>
          <w:tcPr>
            <w:tcW w:w="1350" w:type="dxa"/>
            <w:tcBorders>
              <w:top w:val="single" w:sz="4" w:space="0" w:color="auto"/>
              <w:left w:val="nil"/>
              <w:bottom w:val="single" w:sz="4" w:space="0" w:color="auto"/>
              <w:right w:val="single" w:sz="4" w:space="0" w:color="auto"/>
            </w:tcBorders>
          </w:tcPr>
          <w:p w14:paraId="77FE0BE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81AC087" w14:textId="77777777" w:rsidR="00781964" w:rsidRPr="00781964" w:rsidRDefault="00781964" w:rsidP="00781964">
            <w:pPr>
              <w:spacing w:before="0"/>
              <w:jc w:val="right"/>
              <w:rPr>
                <w:rFonts w:cs="Arial"/>
                <w:color w:val="000000"/>
                <w:sz w:val="24"/>
                <w:szCs w:val="24"/>
              </w:rPr>
            </w:pPr>
          </w:p>
        </w:tc>
      </w:tr>
      <w:tr w:rsidR="00781964" w:rsidRPr="00781964" w14:paraId="66B09A26"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1E4EEF9" w14:textId="77777777" w:rsidR="00781964" w:rsidRPr="00781964" w:rsidRDefault="00781964" w:rsidP="00781964">
            <w:pPr>
              <w:spacing w:before="0"/>
              <w:jc w:val="left"/>
              <w:rPr>
                <w:rFonts w:cs="Arial"/>
                <w:color w:val="000000"/>
                <w:sz w:val="24"/>
                <w:szCs w:val="24"/>
              </w:rPr>
            </w:pPr>
            <w:r w:rsidRPr="00781964">
              <w:rPr>
                <w:rFonts w:cs="Arial"/>
                <w:b/>
                <w:bCs/>
                <w:color w:val="000000"/>
              </w:rPr>
              <w:t>F.III ИНСТАЛАЦИЈЕ ОСВЕТЉЕЊА</w:t>
            </w:r>
          </w:p>
        </w:tc>
      </w:tr>
      <w:tr w:rsidR="00781964" w:rsidRPr="00781964" w14:paraId="3E63EA4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0169FE3" w14:textId="77777777" w:rsidR="00781964" w:rsidRPr="00781964" w:rsidRDefault="00781964" w:rsidP="00781964">
            <w:pPr>
              <w:spacing w:before="0"/>
              <w:jc w:val="center"/>
              <w:rPr>
                <w:rFonts w:cs="Arial"/>
                <w:color w:val="000000"/>
              </w:rPr>
            </w:pPr>
            <w:r w:rsidRPr="00781964">
              <w:rPr>
                <w:rFonts w:cs="Arial"/>
                <w:color w:val="000000"/>
              </w:rPr>
              <w:t>F.III.1</w:t>
            </w:r>
          </w:p>
        </w:tc>
        <w:tc>
          <w:tcPr>
            <w:tcW w:w="3316" w:type="dxa"/>
            <w:tcBorders>
              <w:top w:val="nil"/>
              <w:left w:val="nil"/>
              <w:bottom w:val="single" w:sz="8" w:space="0" w:color="auto"/>
              <w:right w:val="single" w:sz="8" w:space="0" w:color="auto"/>
            </w:tcBorders>
            <w:shd w:val="clear" w:color="auto" w:fill="auto"/>
          </w:tcPr>
          <w:p w14:paraId="1F009983"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типа N2XH-J 3x1,5 mm</w:t>
            </w:r>
            <w:r w:rsidRPr="00781964">
              <w:rPr>
                <w:rFonts w:cs="Arial"/>
                <w:color w:val="000000"/>
                <w:vertAlign w:val="superscript"/>
              </w:rPr>
              <w:t>2</w:t>
            </w:r>
            <w:r w:rsidRPr="00781964">
              <w:rPr>
                <w:rFonts w:cs="Arial"/>
                <w:color w:val="000000"/>
              </w:rPr>
              <w:t>или одговарајући по зиду испод малтера за инсталацију сијаличног места</w:t>
            </w:r>
          </w:p>
        </w:tc>
        <w:tc>
          <w:tcPr>
            <w:tcW w:w="1913" w:type="dxa"/>
            <w:tcBorders>
              <w:top w:val="nil"/>
              <w:left w:val="nil"/>
              <w:bottom w:val="single" w:sz="8" w:space="0" w:color="auto"/>
              <w:right w:val="single" w:sz="8" w:space="0" w:color="auto"/>
            </w:tcBorders>
            <w:shd w:val="clear" w:color="auto" w:fill="auto"/>
            <w:vAlign w:val="center"/>
          </w:tcPr>
          <w:p w14:paraId="750E0C74"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3700C47D"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37EBD1D"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2029C2E0" w14:textId="77777777" w:rsidR="00781964" w:rsidRPr="00781964" w:rsidRDefault="00781964" w:rsidP="00781964">
            <w:pPr>
              <w:spacing w:before="0"/>
              <w:jc w:val="center"/>
              <w:rPr>
                <w:rFonts w:cs="Arial"/>
                <w:color w:val="000000"/>
              </w:rPr>
            </w:pPr>
            <w:r w:rsidRPr="00781964">
              <w:rPr>
                <w:rFonts w:cs="Arial"/>
                <w:color w:val="000000"/>
              </w:rPr>
              <w:t>1650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7D25CDD5"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E56690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4071252"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E56AE27" w14:textId="77777777" w:rsidR="00781964" w:rsidRPr="00781964" w:rsidRDefault="00781964" w:rsidP="00781964">
            <w:pPr>
              <w:spacing w:before="0"/>
              <w:jc w:val="right"/>
              <w:rPr>
                <w:rFonts w:cs="Arial"/>
                <w:color w:val="000000"/>
                <w:sz w:val="24"/>
                <w:szCs w:val="24"/>
              </w:rPr>
            </w:pPr>
          </w:p>
        </w:tc>
      </w:tr>
      <w:tr w:rsidR="006B11A1" w:rsidRPr="00781964" w14:paraId="23DD7375" w14:textId="77777777" w:rsidTr="00090306">
        <w:trPr>
          <w:trHeight w:val="350"/>
        </w:trPr>
        <w:tc>
          <w:tcPr>
            <w:tcW w:w="1072" w:type="dxa"/>
            <w:vMerge w:val="restart"/>
            <w:tcBorders>
              <w:top w:val="nil"/>
              <w:left w:val="single" w:sz="8" w:space="0" w:color="auto"/>
              <w:right w:val="single" w:sz="8" w:space="0" w:color="auto"/>
            </w:tcBorders>
            <w:shd w:val="clear" w:color="auto" w:fill="auto"/>
            <w:noWrap/>
            <w:vAlign w:val="center"/>
          </w:tcPr>
          <w:p w14:paraId="1A1EA285" w14:textId="77777777" w:rsidR="006B11A1" w:rsidRPr="00781964" w:rsidRDefault="006B11A1" w:rsidP="00781964">
            <w:pPr>
              <w:spacing w:before="0"/>
              <w:jc w:val="center"/>
              <w:rPr>
                <w:rFonts w:cs="Arial"/>
                <w:color w:val="000000"/>
              </w:rPr>
            </w:pPr>
            <w:r w:rsidRPr="00781964">
              <w:rPr>
                <w:rFonts w:cs="Arial"/>
                <w:color w:val="000000"/>
              </w:rPr>
              <w:lastRenderedPageBreak/>
              <w:t>F.III.2</w:t>
            </w:r>
          </w:p>
        </w:tc>
        <w:tc>
          <w:tcPr>
            <w:tcW w:w="3316" w:type="dxa"/>
            <w:tcBorders>
              <w:top w:val="nil"/>
              <w:left w:val="nil"/>
              <w:bottom w:val="nil"/>
              <w:right w:val="single" w:sz="8" w:space="0" w:color="auto"/>
            </w:tcBorders>
            <w:shd w:val="clear" w:color="auto" w:fill="auto"/>
          </w:tcPr>
          <w:p w14:paraId="244D992B" w14:textId="77777777" w:rsidR="006B11A1" w:rsidRPr="00781964" w:rsidRDefault="006B11A1" w:rsidP="00781964">
            <w:pPr>
              <w:spacing w:before="0"/>
              <w:jc w:val="left"/>
              <w:rPr>
                <w:rFonts w:cs="Arial"/>
                <w:color w:val="000000"/>
              </w:rPr>
            </w:pPr>
            <w:r w:rsidRPr="00781964">
              <w:rPr>
                <w:rFonts w:cs="Arial"/>
                <w:color w:val="000000"/>
              </w:rPr>
              <w:t>Набавка, испорука и постављање прекидача 230V,10A</w:t>
            </w:r>
          </w:p>
        </w:tc>
        <w:tc>
          <w:tcPr>
            <w:tcW w:w="1913" w:type="dxa"/>
            <w:tcBorders>
              <w:top w:val="nil"/>
              <w:left w:val="nil"/>
              <w:bottom w:val="nil"/>
              <w:right w:val="single" w:sz="8" w:space="0" w:color="auto"/>
            </w:tcBorders>
            <w:shd w:val="clear" w:color="auto" w:fill="auto"/>
            <w:vAlign w:val="center"/>
          </w:tcPr>
          <w:p w14:paraId="4FF9B9B9" w14:textId="77777777" w:rsidR="006B11A1" w:rsidRPr="00781964" w:rsidRDefault="006B11A1" w:rsidP="00781964">
            <w:pPr>
              <w:spacing w:before="0"/>
              <w:jc w:val="center"/>
              <w:rPr>
                <w:rFonts w:cs="Arial"/>
                <w:color w:val="000000"/>
              </w:rPr>
            </w:pPr>
            <w:r w:rsidRPr="00781964">
              <w:rPr>
                <w:rFonts w:cs="Arial"/>
                <w:color w:val="000000"/>
              </w:rPr>
              <w:t> </w:t>
            </w:r>
          </w:p>
        </w:tc>
        <w:tc>
          <w:tcPr>
            <w:tcW w:w="1529" w:type="dxa"/>
            <w:tcBorders>
              <w:top w:val="nil"/>
              <w:left w:val="nil"/>
              <w:bottom w:val="nil"/>
              <w:right w:val="single" w:sz="8" w:space="0" w:color="auto"/>
            </w:tcBorders>
            <w:shd w:val="clear" w:color="auto" w:fill="auto"/>
            <w:vAlign w:val="center"/>
          </w:tcPr>
          <w:p w14:paraId="3A56C367" w14:textId="77777777" w:rsidR="006B11A1" w:rsidRPr="00781964" w:rsidRDefault="006B11A1" w:rsidP="00781964">
            <w:pPr>
              <w:spacing w:before="0"/>
              <w:jc w:val="center"/>
              <w:rPr>
                <w:rFonts w:cs="Arial"/>
                <w:color w:val="000000"/>
              </w:rPr>
            </w:pPr>
            <w:r w:rsidRPr="00781964">
              <w:rPr>
                <w:rFonts w:cs="Arial"/>
                <w:color w:val="000000"/>
              </w:rPr>
              <w:t> </w:t>
            </w:r>
          </w:p>
        </w:tc>
        <w:tc>
          <w:tcPr>
            <w:tcW w:w="1239" w:type="dxa"/>
            <w:tcBorders>
              <w:top w:val="nil"/>
              <w:left w:val="nil"/>
              <w:bottom w:val="nil"/>
              <w:right w:val="single" w:sz="8" w:space="0" w:color="auto"/>
            </w:tcBorders>
            <w:shd w:val="clear" w:color="auto" w:fill="auto"/>
            <w:noWrap/>
            <w:vAlign w:val="center"/>
          </w:tcPr>
          <w:p w14:paraId="2D930E0D" w14:textId="77777777" w:rsidR="006B11A1" w:rsidRPr="00781964" w:rsidRDefault="006B11A1" w:rsidP="00781964">
            <w:pPr>
              <w:spacing w:before="0"/>
              <w:rPr>
                <w:rFonts w:cs="Arial"/>
                <w:color w:val="000000"/>
              </w:rPr>
            </w:pPr>
            <w:r w:rsidRPr="00781964">
              <w:rPr>
                <w:rFonts w:cs="Arial"/>
                <w:color w:val="000000"/>
              </w:rPr>
              <w:t> </w:t>
            </w:r>
          </w:p>
        </w:tc>
        <w:tc>
          <w:tcPr>
            <w:tcW w:w="729" w:type="dxa"/>
            <w:tcBorders>
              <w:top w:val="nil"/>
              <w:left w:val="nil"/>
              <w:bottom w:val="nil"/>
              <w:right w:val="single" w:sz="8" w:space="0" w:color="auto"/>
            </w:tcBorders>
            <w:shd w:val="clear" w:color="auto" w:fill="auto"/>
            <w:vAlign w:val="center"/>
          </w:tcPr>
          <w:p w14:paraId="7D8ED512" w14:textId="77777777" w:rsidR="006B11A1" w:rsidRPr="00781964" w:rsidRDefault="006B11A1" w:rsidP="00781964">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6B911743" w14:textId="77777777" w:rsidR="006B11A1" w:rsidRPr="00781964" w:rsidRDefault="006B11A1"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8364BC5" w14:textId="77777777" w:rsidR="006B11A1" w:rsidRPr="00781964" w:rsidRDefault="006B11A1"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60583BC" w14:textId="77777777" w:rsidR="006B11A1" w:rsidRPr="00781964" w:rsidRDefault="006B11A1"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C9B7B7E" w14:textId="77777777" w:rsidR="006B11A1" w:rsidRPr="00781964" w:rsidRDefault="006B11A1" w:rsidP="00781964">
            <w:pPr>
              <w:spacing w:before="0"/>
              <w:jc w:val="right"/>
              <w:rPr>
                <w:rFonts w:cs="Arial"/>
                <w:color w:val="000000"/>
                <w:sz w:val="24"/>
                <w:szCs w:val="24"/>
              </w:rPr>
            </w:pPr>
          </w:p>
        </w:tc>
      </w:tr>
      <w:tr w:rsidR="006B11A1" w:rsidRPr="00781964" w14:paraId="4797C0B8" w14:textId="77777777" w:rsidTr="00090306">
        <w:trPr>
          <w:trHeight w:val="350"/>
        </w:trPr>
        <w:tc>
          <w:tcPr>
            <w:tcW w:w="1072" w:type="dxa"/>
            <w:vMerge/>
            <w:tcBorders>
              <w:left w:val="single" w:sz="8" w:space="0" w:color="auto"/>
              <w:right w:val="single" w:sz="8" w:space="0" w:color="auto"/>
            </w:tcBorders>
            <w:noWrap/>
            <w:vAlign w:val="center"/>
          </w:tcPr>
          <w:p w14:paraId="01A30B87" w14:textId="77777777" w:rsidR="006B11A1" w:rsidRPr="00781964" w:rsidRDefault="006B11A1" w:rsidP="00781964">
            <w:pPr>
              <w:spacing w:before="0"/>
              <w:jc w:val="left"/>
              <w:rPr>
                <w:rFonts w:cs="Arial"/>
                <w:color w:val="000000"/>
              </w:rPr>
            </w:pPr>
          </w:p>
        </w:tc>
        <w:tc>
          <w:tcPr>
            <w:tcW w:w="3316" w:type="dxa"/>
            <w:tcBorders>
              <w:top w:val="nil"/>
              <w:left w:val="nil"/>
              <w:bottom w:val="nil"/>
              <w:right w:val="single" w:sz="8" w:space="0" w:color="auto"/>
            </w:tcBorders>
            <w:shd w:val="clear" w:color="auto" w:fill="auto"/>
          </w:tcPr>
          <w:p w14:paraId="66FDDA1C" w14:textId="77777777" w:rsidR="006B11A1" w:rsidRPr="00781964" w:rsidRDefault="006B11A1" w:rsidP="00781964">
            <w:pPr>
              <w:spacing w:before="0"/>
              <w:jc w:val="left"/>
              <w:rPr>
                <w:rFonts w:cs="Arial"/>
                <w:color w:val="000000"/>
              </w:rPr>
            </w:pPr>
            <w:r w:rsidRPr="00781964">
              <w:rPr>
                <w:rFonts w:cs="Arial"/>
                <w:color w:val="000000"/>
              </w:rPr>
              <w:t xml:space="preserve">-обичан </w:t>
            </w:r>
          </w:p>
        </w:tc>
        <w:tc>
          <w:tcPr>
            <w:tcW w:w="1913" w:type="dxa"/>
            <w:tcBorders>
              <w:top w:val="nil"/>
              <w:left w:val="nil"/>
              <w:bottom w:val="nil"/>
              <w:right w:val="single" w:sz="8" w:space="0" w:color="auto"/>
            </w:tcBorders>
            <w:shd w:val="clear" w:color="auto" w:fill="auto"/>
            <w:vAlign w:val="center"/>
          </w:tcPr>
          <w:p w14:paraId="33A55A7C" w14:textId="77777777" w:rsidR="006B11A1" w:rsidRPr="00781964" w:rsidRDefault="006B11A1" w:rsidP="00781964">
            <w:pPr>
              <w:spacing w:before="0"/>
              <w:jc w:val="center"/>
              <w:rPr>
                <w:rFonts w:cs="Arial"/>
                <w:color w:val="000000"/>
              </w:rPr>
            </w:pPr>
            <w:r w:rsidRPr="00781964">
              <w:rPr>
                <w:rFonts w:cs="Arial"/>
                <w:color w:val="000000"/>
              </w:rPr>
              <w:t>x</w:t>
            </w:r>
          </w:p>
        </w:tc>
        <w:tc>
          <w:tcPr>
            <w:tcW w:w="1529" w:type="dxa"/>
            <w:tcBorders>
              <w:top w:val="nil"/>
              <w:left w:val="nil"/>
              <w:bottom w:val="nil"/>
              <w:right w:val="single" w:sz="8" w:space="0" w:color="auto"/>
            </w:tcBorders>
            <w:shd w:val="clear" w:color="auto" w:fill="auto"/>
            <w:vAlign w:val="center"/>
          </w:tcPr>
          <w:p w14:paraId="698D2514" w14:textId="77777777" w:rsidR="006B11A1" w:rsidRPr="00781964" w:rsidRDefault="006B11A1" w:rsidP="00781964">
            <w:pPr>
              <w:spacing w:before="0"/>
              <w:jc w:val="center"/>
              <w:rPr>
                <w:rFonts w:cs="Arial"/>
                <w:color w:val="000000"/>
              </w:rPr>
            </w:pPr>
            <w:r w:rsidRPr="00781964">
              <w:rPr>
                <w:rFonts w:cs="Arial"/>
                <w:color w:val="000000"/>
              </w:rPr>
              <w:t>x</w:t>
            </w:r>
          </w:p>
        </w:tc>
        <w:tc>
          <w:tcPr>
            <w:tcW w:w="1239" w:type="dxa"/>
            <w:tcBorders>
              <w:top w:val="nil"/>
              <w:left w:val="nil"/>
              <w:bottom w:val="nil"/>
              <w:right w:val="single" w:sz="8" w:space="0" w:color="auto"/>
            </w:tcBorders>
            <w:shd w:val="clear" w:color="auto" w:fill="auto"/>
            <w:noWrap/>
            <w:vAlign w:val="center"/>
          </w:tcPr>
          <w:p w14:paraId="66D46EE4" w14:textId="77777777" w:rsidR="006B11A1" w:rsidRPr="00781964" w:rsidRDefault="006B11A1" w:rsidP="00781964">
            <w:pPr>
              <w:spacing w:before="0"/>
              <w:rPr>
                <w:rFonts w:cs="Arial"/>
                <w:color w:val="000000"/>
              </w:rPr>
            </w:pPr>
            <w:r w:rsidRPr="00781964">
              <w:rPr>
                <w:rFonts w:cs="Arial"/>
                <w:color w:val="000000"/>
              </w:rPr>
              <w:t xml:space="preserve">ком </w:t>
            </w:r>
          </w:p>
        </w:tc>
        <w:tc>
          <w:tcPr>
            <w:tcW w:w="729" w:type="dxa"/>
            <w:tcBorders>
              <w:top w:val="nil"/>
              <w:left w:val="nil"/>
              <w:bottom w:val="nil"/>
              <w:right w:val="single" w:sz="8" w:space="0" w:color="auto"/>
            </w:tcBorders>
            <w:shd w:val="clear" w:color="auto" w:fill="auto"/>
            <w:vAlign w:val="center"/>
          </w:tcPr>
          <w:p w14:paraId="7EAF1FFA" w14:textId="77777777" w:rsidR="006B11A1" w:rsidRPr="00781964" w:rsidRDefault="006B11A1" w:rsidP="00781964">
            <w:pPr>
              <w:spacing w:before="0"/>
              <w:jc w:val="center"/>
              <w:rPr>
                <w:rFonts w:cs="Arial"/>
                <w:color w:val="000000"/>
              </w:rPr>
            </w:pPr>
            <w:r w:rsidRPr="00781964">
              <w:rPr>
                <w:rFonts w:cs="Arial"/>
                <w:color w:val="000000"/>
              </w:rPr>
              <w:t>15</w:t>
            </w:r>
          </w:p>
        </w:tc>
        <w:tc>
          <w:tcPr>
            <w:tcW w:w="1262" w:type="dxa"/>
            <w:tcBorders>
              <w:top w:val="single" w:sz="4" w:space="0" w:color="auto"/>
              <w:left w:val="nil"/>
              <w:bottom w:val="single" w:sz="4" w:space="0" w:color="auto"/>
              <w:right w:val="single" w:sz="4" w:space="0" w:color="auto"/>
            </w:tcBorders>
            <w:shd w:val="clear" w:color="auto" w:fill="auto"/>
            <w:vAlign w:val="center"/>
          </w:tcPr>
          <w:p w14:paraId="1F6AC364" w14:textId="77777777" w:rsidR="006B11A1" w:rsidRPr="00781964" w:rsidRDefault="006B11A1"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DD699AF" w14:textId="77777777" w:rsidR="006B11A1" w:rsidRPr="00781964" w:rsidRDefault="006B11A1"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CD2BDEC" w14:textId="77777777" w:rsidR="006B11A1" w:rsidRPr="00781964" w:rsidRDefault="006B11A1"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BCCB711" w14:textId="77777777" w:rsidR="006B11A1" w:rsidRPr="00781964" w:rsidRDefault="006B11A1" w:rsidP="00781964">
            <w:pPr>
              <w:spacing w:before="0"/>
              <w:jc w:val="right"/>
              <w:rPr>
                <w:rFonts w:cs="Arial"/>
                <w:color w:val="000000"/>
                <w:sz w:val="24"/>
                <w:szCs w:val="24"/>
              </w:rPr>
            </w:pPr>
          </w:p>
        </w:tc>
      </w:tr>
      <w:tr w:rsidR="006B11A1" w:rsidRPr="00781964" w14:paraId="19F62A44" w14:textId="77777777" w:rsidTr="00090306">
        <w:trPr>
          <w:trHeight w:val="350"/>
        </w:trPr>
        <w:tc>
          <w:tcPr>
            <w:tcW w:w="1072" w:type="dxa"/>
            <w:vMerge/>
            <w:tcBorders>
              <w:left w:val="single" w:sz="8" w:space="0" w:color="auto"/>
              <w:right w:val="single" w:sz="8" w:space="0" w:color="auto"/>
            </w:tcBorders>
            <w:noWrap/>
            <w:vAlign w:val="center"/>
          </w:tcPr>
          <w:p w14:paraId="23C93FDE" w14:textId="77777777" w:rsidR="006B11A1" w:rsidRPr="00781964" w:rsidRDefault="006B11A1" w:rsidP="00781964">
            <w:pPr>
              <w:spacing w:before="0"/>
              <w:jc w:val="left"/>
              <w:rPr>
                <w:rFonts w:cs="Arial"/>
                <w:color w:val="000000"/>
              </w:rPr>
            </w:pPr>
          </w:p>
        </w:tc>
        <w:tc>
          <w:tcPr>
            <w:tcW w:w="3316" w:type="dxa"/>
            <w:tcBorders>
              <w:top w:val="nil"/>
              <w:left w:val="nil"/>
              <w:bottom w:val="nil"/>
              <w:right w:val="single" w:sz="8" w:space="0" w:color="auto"/>
            </w:tcBorders>
            <w:shd w:val="clear" w:color="auto" w:fill="auto"/>
          </w:tcPr>
          <w:p w14:paraId="7AA3E623" w14:textId="77777777" w:rsidR="006B11A1" w:rsidRPr="00781964" w:rsidRDefault="006B11A1" w:rsidP="00781964">
            <w:pPr>
              <w:spacing w:before="0"/>
              <w:jc w:val="left"/>
              <w:rPr>
                <w:rFonts w:cs="Arial"/>
                <w:color w:val="000000"/>
              </w:rPr>
            </w:pPr>
            <w:r w:rsidRPr="00781964">
              <w:rPr>
                <w:rFonts w:cs="Arial"/>
                <w:color w:val="000000"/>
              </w:rPr>
              <w:t xml:space="preserve">-серијски </w:t>
            </w:r>
          </w:p>
        </w:tc>
        <w:tc>
          <w:tcPr>
            <w:tcW w:w="1913" w:type="dxa"/>
            <w:tcBorders>
              <w:top w:val="nil"/>
              <w:left w:val="nil"/>
              <w:bottom w:val="nil"/>
              <w:right w:val="single" w:sz="8" w:space="0" w:color="auto"/>
            </w:tcBorders>
            <w:shd w:val="clear" w:color="auto" w:fill="auto"/>
            <w:vAlign w:val="center"/>
          </w:tcPr>
          <w:p w14:paraId="7CC0B948" w14:textId="77777777" w:rsidR="006B11A1" w:rsidRPr="00781964" w:rsidRDefault="006B11A1" w:rsidP="00781964">
            <w:pPr>
              <w:spacing w:before="0"/>
              <w:jc w:val="center"/>
              <w:rPr>
                <w:rFonts w:cs="Arial"/>
                <w:color w:val="000000"/>
              </w:rPr>
            </w:pPr>
            <w:r w:rsidRPr="00781964">
              <w:rPr>
                <w:rFonts w:cs="Arial"/>
                <w:color w:val="000000"/>
              </w:rPr>
              <w:t>x</w:t>
            </w:r>
          </w:p>
        </w:tc>
        <w:tc>
          <w:tcPr>
            <w:tcW w:w="1529" w:type="dxa"/>
            <w:tcBorders>
              <w:top w:val="nil"/>
              <w:left w:val="nil"/>
              <w:bottom w:val="nil"/>
              <w:right w:val="single" w:sz="8" w:space="0" w:color="auto"/>
            </w:tcBorders>
            <w:shd w:val="clear" w:color="auto" w:fill="auto"/>
            <w:vAlign w:val="center"/>
          </w:tcPr>
          <w:p w14:paraId="08910701" w14:textId="77777777" w:rsidR="006B11A1" w:rsidRPr="00781964" w:rsidRDefault="006B11A1" w:rsidP="00781964">
            <w:pPr>
              <w:spacing w:before="0"/>
              <w:jc w:val="center"/>
              <w:rPr>
                <w:rFonts w:cs="Arial"/>
                <w:color w:val="000000"/>
              </w:rPr>
            </w:pPr>
            <w:r w:rsidRPr="00781964">
              <w:rPr>
                <w:rFonts w:cs="Arial"/>
                <w:color w:val="000000"/>
              </w:rPr>
              <w:t>x</w:t>
            </w:r>
          </w:p>
        </w:tc>
        <w:tc>
          <w:tcPr>
            <w:tcW w:w="1239" w:type="dxa"/>
            <w:tcBorders>
              <w:top w:val="nil"/>
              <w:left w:val="nil"/>
              <w:bottom w:val="nil"/>
              <w:right w:val="single" w:sz="8" w:space="0" w:color="auto"/>
            </w:tcBorders>
            <w:shd w:val="clear" w:color="auto" w:fill="auto"/>
            <w:noWrap/>
            <w:vAlign w:val="center"/>
          </w:tcPr>
          <w:p w14:paraId="3EC670FA" w14:textId="77777777" w:rsidR="006B11A1" w:rsidRPr="00781964" w:rsidRDefault="006B11A1" w:rsidP="00781964">
            <w:pPr>
              <w:spacing w:before="0"/>
              <w:rPr>
                <w:rFonts w:cs="Arial"/>
                <w:color w:val="000000"/>
              </w:rPr>
            </w:pPr>
            <w:r w:rsidRPr="00781964">
              <w:rPr>
                <w:rFonts w:cs="Arial"/>
                <w:color w:val="000000"/>
              </w:rPr>
              <w:t xml:space="preserve">ком </w:t>
            </w:r>
          </w:p>
        </w:tc>
        <w:tc>
          <w:tcPr>
            <w:tcW w:w="729" w:type="dxa"/>
            <w:tcBorders>
              <w:top w:val="nil"/>
              <w:left w:val="nil"/>
              <w:bottom w:val="nil"/>
              <w:right w:val="single" w:sz="8" w:space="0" w:color="auto"/>
            </w:tcBorders>
            <w:shd w:val="clear" w:color="auto" w:fill="auto"/>
            <w:vAlign w:val="center"/>
          </w:tcPr>
          <w:p w14:paraId="5DE908D3" w14:textId="77777777" w:rsidR="006B11A1" w:rsidRPr="00781964" w:rsidRDefault="006B11A1" w:rsidP="00781964">
            <w:pPr>
              <w:spacing w:before="0"/>
              <w:jc w:val="center"/>
              <w:rPr>
                <w:rFonts w:cs="Arial"/>
                <w:color w:val="000000"/>
              </w:rPr>
            </w:pPr>
            <w:r w:rsidRPr="00781964">
              <w:rPr>
                <w:rFonts w:cs="Arial"/>
                <w:color w:val="000000"/>
              </w:rPr>
              <w:t>40</w:t>
            </w:r>
          </w:p>
        </w:tc>
        <w:tc>
          <w:tcPr>
            <w:tcW w:w="1262" w:type="dxa"/>
            <w:tcBorders>
              <w:top w:val="single" w:sz="4" w:space="0" w:color="auto"/>
              <w:left w:val="nil"/>
              <w:bottom w:val="single" w:sz="4" w:space="0" w:color="auto"/>
              <w:right w:val="single" w:sz="4" w:space="0" w:color="auto"/>
            </w:tcBorders>
            <w:shd w:val="clear" w:color="auto" w:fill="auto"/>
            <w:vAlign w:val="center"/>
          </w:tcPr>
          <w:p w14:paraId="500476F8" w14:textId="77777777" w:rsidR="006B11A1" w:rsidRPr="00781964" w:rsidRDefault="006B11A1"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654ECA5" w14:textId="77777777" w:rsidR="006B11A1" w:rsidRPr="00781964" w:rsidRDefault="006B11A1"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3076D01" w14:textId="77777777" w:rsidR="006B11A1" w:rsidRPr="00781964" w:rsidRDefault="006B11A1"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EED8AE5" w14:textId="77777777" w:rsidR="006B11A1" w:rsidRPr="00781964" w:rsidRDefault="006B11A1" w:rsidP="00781964">
            <w:pPr>
              <w:spacing w:before="0"/>
              <w:jc w:val="right"/>
              <w:rPr>
                <w:rFonts w:cs="Arial"/>
                <w:color w:val="000000"/>
                <w:sz w:val="24"/>
                <w:szCs w:val="24"/>
              </w:rPr>
            </w:pPr>
          </w:p>
        </w:tc>
      </w:tr>
      <w:tr w:rsidR="006B11A1" w:rsidRPr="00781964" w14:paraId="179481AB" w14:textId="77777777" w:rsidTr="00090306">
        <w:trPr>
          <w:trHeight w:val="350"/>
        </w:trPr>
        <w:tc>
          <w:tcPr>
            <w:tcW w:w="1072" w:type="dxa"/>
            <w:vMerge/>
            <w:tcBorders>
              <w:left w:val="single" w:sz="8" w:space="0" w:color="auto"/>
              <w:bottom w:val="single" w:sz="8" w:space="0" w:color="000000"/>
              <w:right w:val="single" w:sz="8" w:space="0" w:color="auto"/>
            </w:tcBorders>
            <w:noWrap/>
            <w:vAlign w:val="center"/>
          </w:tcPr>
          <w:p w14:paraId="13C03997" w14:textId="77777777" w:rsidR="006B11A1" w:rsidRPr="00781964" w:rsidRDefault="006B11A1" w:rsidP="00781964">
            <w:pPr>
              <w:spacing w:before="0"/>
              <w:jc w:val="left"/>
              <w:rPr>
                <w:rFonts w:cs="Arial"/>
                <w:color w:val="000000"/>
              </w:rPr>
            </w:pPr>
          </w:p>
        </w:tc>
        <w:tc>
          <w:tcPr>
            <w:tcW w:w="3316" w:type="dxa"/>
            <w:tcBorders>
              <w:top w:val="nil"/>
              <w:left w:val="nil"/>
              <w:bottom w:val="single" w:sz="8" w:space="0" w:color="auto"/>
              <w:right w:val="single" w:sz="8" w:space="0" w:color="auto"/>
            </w:tcBorders>
            <w:shd w:val="clear" w:color="auto" w:fill="auto"/>
          </w:tcPr>
          <w:p w14:paraId="506E02E3" w14:textId="77777777" w:rsidR="006B11A1" w:rsidRPr="00781964" w:rsidRDefault="006B11A1" w:rsidP="00781964">
            <w:pPr>
              <w:spacing w:before="0"/>
              <w:jc w:val="left"/>
              <w:rPr>
                <w:rFonts w:cs="Arial"/>
                <w:color w:val="000000"/>
              </w:rPr>
            </w:pPr>
            <w:r w:rsidRPr="00781964">
              <w:rPr>
                <w:rFonts w:cs="Arial"/>
                <w:color w:val="000000"/>
              </w:rPr>
              <w:t>-наизменични</w:t>
            </w:r>
          </w:p>
        </w:tc>
        <w:tc>
          <w:tcPr>
            <w:tcW w:w="1913" w:type="dxa"/>
            <w:tcBorders>
              <w:top w:val="nil"/>
              <w:left w:val="nil"/>
              <w:bottom w:val="single" w:sz="8" w:space="0" w:color="auto"/>
              <w:right w:val="single" w:sz="8" w:space="0" w:color="auto"/>
            </w:tcBorders>
            <w:shd w:val="clear" w:color="auto" w:fill="auto"/>
            <w:vAlign w:val="center"/>
          </w:tcPr>
          <w:p w14:paraId="27719EAD" w14:textId="77777777" w:rsidR="006B11A1" w:rsidRPr="00781964" w:rsidRDefault="006B11A1"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4CE10F04" w14:textId="77777777" w:rsidR="006B11A1" w:rsidRPr="00781964" w:rsidRDefault="006B11A1"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bottom"/>
          </w:tcPr>
          <w:p w14:paraId="7109E0D2" w14:textId="77777777" w:rsidR="006B11A1" w:rsidRPr="00781964" w:rsidRDefault="006B11A1" w:rsidP="00781964">
            <w:pPr>
              <w:spacing w:before="0"/>
              <w:jc w:val="left"/>
              <w:rPr>
                <w:rFonts w:cs="Arial"/>
                <w:color w:val="000000"/>
              </w:rPr>
            </w:pPr>
            <w:r>
              <w:rPr>
                <w:rFonts w:cs="Arial"/>
                <w:color w:val="000000"/>
              </w:rPr>
              <w:t>к</w:t>
            </w:r>
            <w:r w:rsidRPr="00781964">
              <w:rPr>
                <w:rFonts w:cs="Arial"/>
                <w:color w:val="000000"/>
              </w:rPr>
              <w:t xml:space="preserve">ом </w:t>
            </w:r>
          </w:p>
        </w:tc>
        <w:tc>
          <w:tcPr>
            <w:tcW w:w="729" w:type="dxa"/>
            <w:tcBorders>
              <w:top w:val="nil"/>
              <w:left w:val="nil"/>
              <w:bottom w:val="single" w:sz="8" w:space="0" w:color="auto"/>
              <w:right w:val="single" w:sz="8" w:space="0" w:color="auto"/>
            </w:tcBorders>
            <w:shd w:val="clear" w:color="auto" w:fill="auto"/>
            <w:vAlign w:val="center"/>
          </w:tcPr>
          <w:p w14:paraId="2302C65C" w14:textId="77777777" w:rsidR="006B11A1" w:rsidRPr="00781964" w:rsidRDefault="006B11A1" w:rsidP="00781964">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3C808AD1" w14:textId="77777777" w:rsidR="006B11A1" w:rsidRPr="00781964" w:rsidRDefault="006B11A1"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A5A5423" w14:textId="77777777" w:rsidR="006B11A1" w:rsidRPr="00781964" w:rsidRDefault="006B11A1"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65A7EE1" w14:textId="77777777" w:rsidR="006B11A1" w:rsidRPr="00781964" w:rsidRDefault="006B11A1"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8C27879" w14:textId="77777777" w:rsidR="006B11A1" w:rsidRPr="00781964" w:rsidRDefault="006B11A1" w:rsidP="00781964">
            <w:pPr>
              <w:spacing w:before="0"/>
              <w:jc w:val="right"/>
              <w:rPr>
                <w:rFonts w:cs="Arial"/>
                <w:color w:val="000000"/>
                <w:sz w:val="24"/>
                <w:szCs w:val="24"/>
              </w:rPr>
            </w:pPr>
          </w:p>
        </w:tc>
      </w:tr>
      <w:tr w:rsidR="00781964" w:rsidRPr="00781964" w14:paraId="6814350E"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73F2A14" w14:textId="77777777" w:rsidR="00781964" w:rsidRPr="00781964" w:rsidRDefault="00781964" w:rsidP="00781964">
            <w:pPr>
              <w:spacing w:before="0"/>
              <w:jc w:val="center"/>
              <w:rPr>
                <w:rFonts w:cs="Arial"/>
                <w:color w:val="000000"/>
              </w:rPr>
            </w:pPr>
            <w:r w:rsidRPr="00781964">
              <w:rPr>
                <w:rFonts w:cs="Arial"/>
                <w:color w:val="000000"/>
              </w:rPr>
              <w:t>F.III.3</w:t>
            </w:r>
          </w:p>
        </w:tc>
        <w:tc>
          <w:tcPr>
            <w:tcW w:w="3316" w:type="dxa"/>
            <w:tcBorders>
              <w:top w:val="nil"/>
              <w:left w:val="nil"/>
              <w:bottom w:val="single" w:sz="8" w:space="0" w:color="auto"/>
              <w:right w:val="single" w:sz="8" w:space="0" w:color="auto"/>
            </w:tcBorders>
            <w:shd w:val="clear" w:color="auto" w:fill="auto"/>
          </w:tcPr>
          <w:p w14:paraId="0D3E1A82"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надградних флуоресцентних светиљки, непосредно на подлогу, типа 2321 PINA  DL DC, 1x39 W, комплет са електронским  предспојним прибором и компакт флуо сијалицама и др., произвођача BUCK, Београд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228BAD84"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38C74F2"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E6F598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0C991CA" w14:textId="77777777" w:rsidR="00781964" w:rsidRPr="00781964" w:rsidRDefault="00781964" w:rsidP="00781964">
            <w:pPr>
              <w:spacing w:before="0"/>
              <w:jc w:val="center"/>
              <w:rPr>
                <w:rFonts w:cs="Arial"/>
                <w:color w:val="000000"/>
              </w:rPr>
            </w:pPr>
            <w:r w:rsidRPr="00781964">
              <w:rPr>
                <w:rFonts w:cs="Arial"/>
                <w:color w:val="000000"/>
              </w:rPr>
              <w:t>79</w:t>
            </w:r>
          </w:p>
        </w:tc>
        <w:tc>
          <w:tcPr>
            <w:tcW w:w="1262" w:type="dxa"/>
            <w:tcBorders>
              <w:top w:val="single" w:sz="4" w:space="0" w:color="auto"/>
              <w:left w:val="nil"/>
              <w:bottom w:val="single" w:sz="4" w:space="0" w:color="auto"/>
              <w:right w:val="single" w:sz="4" w:space="0" w:color="auto"/>
            </w:tcBorders>
            <w:shd w:val="clear" w:color="auto" w:fill="auto"/>
            <w:vAlign w:val="center"/>
          </w:tcPr>
          <w:p w14:paraId="3FEAC9C0"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D4A9CA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268543D"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7746A06" w14:textId="77777777" w:rsidR="00781964" w:rsidRPr="00781964" w:rsidRDefault="00781964" w:rsidP="00781964">
            <w:pPr>
              <w:spacing w:before="0"/>
              <w:jc w:val="right"/>
              <w:rPr>
                <w:rFonts w:cs="Arial"/>
                <w:color w:val="000000"/>
                <w:sz w:val="24"/>
                <w:szCs w:val="24"/>
              </w:rPr>
            </w:pPr>
          </w:p>
        </w:tc>
      </w:tr>
      <w:tr w:rsidR="00781964" w:rsidRPr="00781964" w14:paraId="3353878F"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A4441DC" w14:textId="77777777" w:rsidR="00781964" w:rsidRPr="00781964" w:rsidRDefault="00781964" w:rsidP="00781964">
            <w:pPr>
              <w:spacing w:before="0"/>
              <w:jc w:val="center"/>
              <w:rPr>
                <w:rFonts w:cs="Arial"/>
                <w:color w:val="000000"/>
              </w:rPr>
            </w:pPr>
            <w:r w:rsidRPr="00781964">
              <w:rPr>
                <w:rFonts w:cs="Arial"/>
                <w:color w:val="000000"/>
              </w:rPr>
              <w:t>F.III.4</w:t>
            </w:r>
          </w:p>
        </w:tc>
        <w:tc>
          <w:tcPr>
            <w:tcW w:w="3316" w:type="dxa"/>
            <w:tcBorders>
              <w:top w:val="nil"/>
              <w:left w:val="nil"/>
              <w:bottom w:val="single" w:sz="8" w:space="0" w:color="auto"/>
              <w:right w:val="single" w:sz="8" w:space="0" w:color="auto"/>
            </w:tcBorders>
            <w:shd w:val="clear" w:color="auto" w:fill="auto"/>
          </w:tcPr>
          <w:p w14:paraId="579F84B7"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надградних флуоресцентних светиљки, непосредно на подлогу, типа LINEA, 2x36 W DT, комплет са електронским предспојним прибором и компакт флуо сијалицама и др., произвођача BUCK, Београд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DB33A9F"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FDCACF1"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FE388D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704B016" w14:textId="77777777" w:rsidR="00781964" w:rsidRPr="00781964" w:rsidRDefault="00781964" w:rsidP="00781964">
            <w:pPr>
              <w:spacing w:before="0"/>
              <w:jc w:val="center"/>
              <w:rPr>
                <w:rFonts w:cs="Arial"/>
                <w:color w:val="000000"/>
              </w:rPr>
            </w:pPr>
            <w:r w:rsidRPr="00781964">
              <w:rPr>
                <w:rFonts w:cs="Arial"/>
                <w:color w:val="000000"/>
              </w:rPr>
              <w:t>18</w:t>
            </w:r>
          </w:p>
        </w:tc>
        <w:tc>
          <w:tcPr>
            <w:tcW w:w="1262" w:type="dxa"/>
            <w:tcBorders>
              <w:top w:val="single" w:sz="4" w:space="0" w:color="auto"/>
              <w:left w:val="nil"/>
              <w:bottom w:val="single" w:sz="4" w:space="0" w:color="auto"/>
              <w:right w:val="single" w:sz="4" w:space="0" w:color="auto"/>
            </w:tcBorders>
            <w:shd w:val="clear" w:color="auto" w:fill="auto"/>
            <w:vAlign w:val="center"/>
          </w:tcPr>
          <w:p w14:paraId="39E426FE"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0B8A070"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5EFAB13"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682CF33" w14:textId="77777777" w:rsidR="00781964" w:rsidRPr="00781964" w:rsidRDefault="00781964" w:rsidP="00781964">
            <w:pPr>
              <w:spacing w:before="0"/>
              <w:jc w:val="right"/>
              <w:rPr>
                <w:rFonts w:cs="Arial"/>
                <w:color w:val="000000"/>
                <w:sz w:val="24"/>
                <w:szCs w:val="24"/>
              </w:rPr>
            </w:pPr>
          </w:p>
        </w:tc>
      </w:tr>
      <w:tr w:rsidR="00781964" w:rsidRPr="00781964" w14:paraId="6932137F"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26843CFC" w14:textId="77777777" w:rsidR="00781964" w:rsidRPr="00781964" w:rsidRDefault="00781964" w:rsidP="00781964">
            <w:pPr>
              <w:spacing w:before="0"/>
              <w:jc w:val="center"/>
              <w:rPr>
                <w:rFonts w:cs="Arial"/>
                <w:color w:val="000000"/>
              </w:rPr>
            </w:pPr>
            <w:r w:rsidRPr="00781964">
              <w:rPr>
                <w:rFonts w:cs="Arial"/>
                <w:color w:val="000000"/>
              </w:rPr>
              <w:t>F.III.5</w:t>
            </w:r>
          </w:p>
        </w:tc>
        <w:tc>
          <w:tcPr>
            <w:tcW w:w="3316" w:type="dxa"/>
            <w:tcBorders>
              <w:top w:val="single" w:sz="8" w:space="0" w:color="auto"/>
              <w:left w:val="nil"/>
              <w:bottom w:val="single" w:sz="4" w:space="0" w:color="auto"/>
              <w:right w:val="single" w:sz="8" w:space="0" w:color="auto"/>
            </w:tcBorders>
            <w:shd w:val="clear" w:color="auto" w:fill="auto"/>
          </w:tcPr>
          <w:p w14:paraId="3A2466B0"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уградних флуоресцентних светиљки, за уградњу у различите типове спуштеног плафона, типа GALA, 4x18W DP, комплет са електронским  предспојним прибором и компакт флуо сијалицама и др., произвођача BUCK, </w:t>
            </w:r>
          </w:p>
          <w:p w14:paraId="2184514B" w14:textId="77777777" w:rsidR="00781964" w:rsidRPr="00781964" w:rsidRDefault="00781964" w:rsidP="00781964">
            <w:pPr>
              <w:spacing w:before="0"/>
              <w:jc w:val="left"/>
              <w:rPr>
                <w:rFonts w:cs="Arial"/>
                <w:color w:val="000000"/>
              </w:rPr>
            </w:pPr>
            <w:r w:rsidRPr="00781964">
              <w:rPr>
                <w:rFonts w:cs="Arial"/>
                <w:color w:val="000000"/>
              </w:rPr>
              <w:lastRenderedPageBreak/>
              <w:t>Београд" или одговарајући</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6C2F7E8A"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75165B3B"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75B6E43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045ED11B" w14:textId="77777777" w:rsidR="00781964" w:rsidRPr="00781964" w:rsidRDefault="00781964" w:rsidP="00781964">
            <w:pPr>
              <w:spacing w:before="0"/>
              <w:jc w:val="center"/>
              <w:rPr>
                <w:rFonts w:cs="Arial"/>
                <w:color w:val="000000"/>
              </w:rPr>
            </w:pPr>
            <w:r w:rsidRPr="00781964">
              <w:rPr>
                <w:rFonts w:cs="Arial"/>
                <w:color w:val="000000"/>
              </w:rPr>
              <w:t>104</w:t>
            </w:r>
          </w:p>
        </w:tc>
        <w:tc>
          <w:tcPr>
            <w:tcW w:w="1262" w:type="dxa"/>
            <w:tcBorders>
              <w:top w:val="single" w:sz="4" w:space="0" w:color="auto"/>
              <w:left w:val="nil"/>
              <w:bottom w:val="single" w:sz="4" w:space="0" w:color="auto"/>
              <w:right w:val="single" w:sz="4" w:space="0" w:color="auto"/>
            </w:tcBorders>
            <w:shd w:val="clear" w:color="auto" w:fill="auto"/>
            <w:vAlign w:val="center"/>
          </w:tcPr>
          <w:p w14:paraId="44889D4C"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807580E"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CC9FD0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BFDF879" w14:textId="77777777" w:rsidR="00781964" w:rsidRPr="00781964" w:rsidRDefault="00781964" w:rsidP="00781964">
            <w:pPr>
              <w:spacing w:before="0"/>
              <w:jc w:val="right"/>
              <w:rPr>
                <w:rFonts w:cs="Arial"/>
                <w:color w:val="000000"/>
                <w:sz w:val="24"/>
                <w:szCs w:val="24"/>
              </w:rPr>
            </w:pPr>
          </w:p>
        </w:tc>
      </w:tr>
      <w:tr w:rsidR="00781964" w:rsidRPr="00781964" w14:paraId="6254CE9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122CB4C" w14:textId="77777777" w:rsidR="00781964" w:rsidRPr="00781964" w:rsidRDefault="00781964" w:rsidP="00781964">
            <w:pPr>
              <w:spacing w:before="0"/>
              <w:jc w:val="center"/>
              <w:rPr>
                <w:rFonts w:cs="Arial"/>
                <w:color w:val="000000"/>
              </w:rPr>
            </w:pPr>
            <w:r w:rsidRPr="00781964">
              <w:rPr>
                <w:rFonts w:cs="Arial"/>
                <w:color w:val="000000"/>
              </w:rPr>
              <w:t>F.III.6</w:t>
            </w:r>
          </w:p>
        </w:tc>
        <w:tc>
          <w:tcPr>
            <w:tcW w:w="3316" w:type="dxa"/>
            <w:tcBorders>
              <w:top w:val="single" w:sz="4" w:space="0" w:color="auto"/>
              <w:left w:val="nil"/>
              <w:bottom w:val="single" w:sz="8" w:space="0" w:color="auto"/>
              <w:right w:val="single" w:sz="8" w:space="0" w:color="auto"/>
            </w:tcBorders>
            <w:shd w:val="clear" w:color="auto" w:fill="auto"/>
          </w:tcPr>
          <w:p w14:paraId="6EDE0C7B"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флуоресцентних светиљки на висилицама, за осветљење табле, типа Intra 201 AS 1x28 W T16 G5 EB, IP 20, комплет, произвођача Intra Lighting, Београд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791BDC6"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D2A2EC6"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6510D3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E75B68E" w14:textId="77777777" w:rsidR="00781964" w:rsidRPr="00781964" w:rsidRDefault="00781964" w:rsidP="00781964">
            <w:pPr>
              <w:spacing w:before="0"/>
              <w:jc w:val="center"/>
              <w:rPr>
                <w:rFonts w:cs="Arial"/>
                <w:color w:val="000000"/>
              </w:rPr>
            </w:pPr>
            <w:r w:rsidRPr="00781964">
              <w:rPr>
                <w:rFonts w:cs="Arial"/>
                <w:color w:val="000000"/>
              </w:rPr>
              <w:t>16</w:t>
            </w:r>
          </w:p>
        </w:tc>
        <w:tc>
          <w:tcPr>
            <w:tcW w:w="1262" w:type="dxa"/>
            <w:tcBorders>
              <w:top w:val="single" w:sz="4" w:space="0" w:color="auto"/>
              <w:left w:val="nil"/>
              <w:bottom w:val="single" w:sz="4" w:space="0" w:color="auto"/>
              <w:right w:val="single" w:sz="4" w:space="0" w:color="auto"/>
            </w:tcBorders>
            <w:shd w:val="clear" w:color="auto" w:fill="auto"/>
            <w:vAlign w:val="center"/>
          </w:tcPr>
          <w:p w14:paraId="54E90D72"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BB5C089"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6A7ED62"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34AA97D" w14:textId="77777777" w:rsidR="00781964" w:rsidRPr="00781964" w:rsidRDefault="00781964" w:rsidP="00781964">
            <w:pPr>
              <w:spacing w:before="0"/>
              <w:jc w:val="right"/>
              <w:rPr>
                <w:rFonts w:cs="Arial"/>
                <w:color w:val="000000"/>
                <w:sz w:val="24"/>
                <w:szCs w:val="24"/>
              </w:rPr>
            </w:pPr>
          </w:p>
        </w:tc>
      </w:tr>
      <w:tr w:rsidR="00781964" w:rsidRPr="00781964" w14:paraId="3932049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A856652" w14:textId="77777777" w:rsidR="00781964" w:rsidRPr="00781964" w:rsidRDefault="00781964" w:rsidP="00781964">
            <w:pPr>
              <w:spacing w:before="0"/>
              <w:rPr>
                <w:rFonts w:cs="Arial"/>
                <w:color w:val="000000"/>
              </w:rPr>
            </w:pPr>
            <w:r w:rsidRPr="00781964">
              <w:rPr>
                <w:rFonts w:cs="Arial"/>
                <w:color w:val="000000"/>
              </w:rPr>
              <w:t>F.III.7</w:t>
            </w:r>
          </w:p>
        </w:tc>
        <w:tc>
          <w:tcPr>
            <w:tcW w:w="3316" w:type="dxa"/>
            <w:tcBorders>
              <w:top w:val="nil"/>
              <w:left w:val="nil"/>
              <w:bottom w:val="single" w:sz="8" w:space="0" w:color="auto"/>
              <w:right w:val="single" w:sz="8" w:space="0" w:color="auto"/>
            </w:tcBorders>
            <w:shd w:val="clear" w:color="auto" w:fill="auto"/>
          </w:tcPr>
          <w:p w14:paraId="1AB339DF"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надградних флуоресцентних светиљки, непосредно на подлогу, типа TITAN, 2x36 W, IP 65, комплет са електронским предспојним прибором и компакт флуо сијалицама и др., произвођача BUCK, Београд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68BFF0EF"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68AE142"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8F0720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7B5424BA" w14:textId="77777777" w:rsidR="00781964" w:rsidRPr="00781964" w:rsidRDefault="00781964" w:rsidP="00781964">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6611E2C3"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73541F5"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1303C28"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2809071" w14:textId="77777777" w:rsidR="00781964" w:rsidRPr="00781964" w:rsidRDefault="00781964" w:rsidP="00781964">
            <w:pPr>
              <w:spacing w:before="0"/>
              <w:jc w:val="right"/>
              <w:rPr>
                <w:rFonts w:cs="Arial"/>
                <w:color w:val="000000"/>
                <w:sz w:val="24"/>
                <w:szCs w:val="24"/>
              </w:rPr>
            </w:pPr>
          </w:p>
        </w:tc>
      </w:tr>
      <w:tr w:rsidR="00781964" w:rsidRPr="00781964" w14:paraId="33B77F7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EE6B78C" w14:textId="77777777" w:rsidR="00781964" w:rsidRPr="00781964" w:rsidRDefault="00781964" w:rsidP="00781964">
            <w:pPr>
              <w:spacing w:before="0"/>
              <w:rPr>
                <w:rFonts w:cs="Arial"/>
                <w:color w:val="000000"/>
              </w:rPr>
            </w:pPr>
            <w:r w:rsidRPr="00781964">
              <w:rPr>
                <w:rFonts w:cs="Arial"/>
                <w:color w:val="000000"/>
              </w:rPr>
              <w:t>F.III.8</w:t>
            </w:r>
          </w:p>
        </w:tc>
        <w:tc>
          <w:tcPr>
            <w:tcW w:w="3316" w:type="dxa"/>
            <w:tcBorders>
              <w:top w:val="nil"/>
              <w:left w:val="nil"/>
              <w:bottom w:val="single" w:sz="8" w:space="0" w:color="auto"/>
              <w:right w:val="single" w:sz="8" w:space="0" w:color="auto"/>
            </w:tcBorders>
            <w:shd w:val="clear" w:color="auto" w:fill="auto"/>
          </w:tcPr>
          <w:p w14:paraId="041C5386"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надградних флуоресцентних светиљки, непосредно на подлогу, типа BS 103 TITAN, 2x18 W,  IP 65, комплет са електронским  предспојним прибором и компакт флуо сијалицама и др., произвођача BUCK,  Београ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DBCF11A"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47A5FD7"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5BB9C7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96D4CA7" w14:textId="77777777" w:rsidR="00781964" w:rsidRPr="00781964" w:rsidRDefault="00781964" w:rsidP="00781964">
            <w:pPr>
              <w:spacing w:before="0"/>
              <w:jc w:val="center"/>
              <w:rPr>
                <w:rFonts w:cs="Arial"/>
                <w:color w:val="000000"/>
              </w:rPr>
            </w:pPr>
            <w:r w:rsidRPr="00781964">
              <w:rPr>
                <w:rFonts w:cs="Arial"/>
                <w:color w:val="000000"/>
              </w:rPr>
              <w:t>16</w:t>
            </w:r>
          </w:p>
        </w:tc>
        <w:tc>
          <w:tcPr>
            <w:tcW w:w="1262" w:type="dxa"/>
            <w:tcBorders>
              <w:top w:val="single" w:sz="4" w:space="0" w:color="auto"/>
              <w:left w:val="nil"/>
              <w:bottom w:val="single" w:sz="4" w:space="0" w:color="auto"/>
              <w:right w:val="single" w:sz="4" w:space="0" w:color="auto"/>
            </w:tcBorders>
            <w:shd w:val="clear" w:color="auto" w:fill="auto"/>
            <w:vAlign w:val="center"/>
          </w:tcPr>
          <w:p w14:paraId="012285F4"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479889B"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57A672B"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3D4BF31" w14:textId="77777777" w:rsidR="00781964" w:rsidRPr="00781964" w:rsidRDefault="00781964" w:rsidP="00781964">
            <w:pPr>
              <w:spacing w:before="0"/>
              <w:jc w:val="right"/>
              <w:rPr>
                <w:rFonts w:cs="Arial"/>
                <w:color w:val="000000"/>
                <w:sz w:val="24"/>
                <w:szCs w:val="24"/>
              </w:rPr>
            </w:pPr>
          </w:p>
        </w:tc>
      </w:tr>
      <w:tr w:rsidR="00781964" w:rsidRPr="00781964" w14:paraId="28DC762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1A0ADDA" w14:textId="77777777" w:rsidR="00781964" w:rsidRPr="00781964" w:rsidRDefault="00781964" w:rsidP="00781964">
            <w:pPr>
              <w:spacing w:before="0"/>
              <w:rPr>
                <w:rFonts w:cs="Arial"/>
                <w:color w:val="000000"/>
              </w:rPr>
            </w:pPr>
            <w:r w:rsidRPr="00781964">
              <w:rPr>
                <w:rFonts w:cs="Arial"/>
                <w:color w:val="000000"/>
              </w:rPr>
              <w:t>F.III.9</w:t>
            </w:r>
          </w:p>
        </w:tc>
        <w:tc>
          <w:tcPr>
            <w:tcW w:w="3316" w:type="dxa"/>
            <w:tcBorders>
              <w:top w:val="nil"/>
              <w:left w:val="nil"/>
              <w:bottom w:val="single" w:sz="8" w:space="0" w:color="auto"/>
              <w:right w:val="single" w:sz="8" w:space="0" w:color="auto"/>
            </w:tcBorders>
            <w:shd w:val="clear" w:color="auto" w:fill="auto"/>
          </w:tcPr>
          <w:p w14:paraId="2C3A4695"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уградних флуоресцентних светиљки, за уградњу у различите типове спуштеног плафона, типа BUCK ETNA 4x18 W DР, IP 55, комплет са </w:t>
            </w:r>
            <w:r w:rsidRPr="00781964">
              <w:rPr>
                <w:rFonts w:cs="Arial"/>
                <w:color w:val="000000"/>
              </w:rPr>
              <w:lastRenderedPageBreak/>
              <w:t>електронским предспојним прибором и компакт флуо сијалицама и др., произвођача BUCK, Београд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2B2996B"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28B48F2A"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1E50A5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AC9608D" w14:textId="77777777" w:rsidR="00781964" w:rsidRPr="00781964" w:rsidRDefault="00781964" w:rsidP="00781964">
            <w:pPr>
              <w:spacing w:before="0"/>
              <w:jc w:val="center"/>
              <w:rPr>
                <w:rFonts w:cs="Arial"/>
                <w:color w:val="000000"/>
              </w:rPr>
            </w:pPr>
            <w:r w:rsidRPr="00781964">
              <w:rPr>
                <w:rFonts w:cs="Arial"/>
                <w:color w:val="000000"/>
              </w:rPr>
              <w:t>3</w:t>
            </w:r>
          </w:p>
        </w:tc>
        <w:tc>
          <w:tcPr>
            <w:tcW w:w="1262" w:type="dxa"/>
            <w:tcBorders>
              <w:top w:val="single" w:sz="4" w:space="0" w:color="auto"/>
              <w:left w:val="nil"/>
              <w:bottom w:val="single" w:sz="4" w:space="0" w:color="auto"/>
              <w:right w:val="single" w:sz="4" w:space="0" w:color="auto"/>
            </w:tcBorders>
            <w:shd w:val="clear" w:color="auto" w:fill="auto"/>
            <w:vAlign w:val="center"/>
          </w:tcPr>
          <w:p w14:paraId="5A89D19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43B96C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D143E37"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CA38970" w14:textId="77777777" w:rsidR="00781964" w:rsidRPr="00781964" w:rsidRDefault="00781964" w:rsidP="00781964">
            <w:pPr>
              <w:spacing w:before="0"/>
              <w:jc w:val="right"/>
              <w:rPr>
                <w:rFonts w:cs="Arial"/>
                <w:color w:val="000000"/>
                <w:sz w:val="24"/>
                <w:szCs w:val="24"/>
              </w:rPr>
            </w:pPr>
          </w:p>
        </w:tc>
      </w:tr>
      <w:tr w:rsidR="00781964" w:rsidRPr="00781964" w14:paraId="50E311F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CACFEA6" w14:textId="77777777" w:rsidR="00781964" w:rsidRPr="00781964" w:rsidRDefault="00781964" w:rsidP="00781964">
            <w:pPr>
              <w:spacing w:before="0"/>
              <w:rPr>
                <w:rFonts w:cs="Arial"/>
                <w:color w:val="000000"/>
              </w:rPr>
            </w:pPr>
            <w:r w:rsidRPr="00781964">
              <w:rPr>
                <w:rFonts w:cs="Arial"/>
                <w:color w:val="000000"/>
              </w:rPr>
              <w:t>F.III.10</w:t>
            </w:r>
          </w:p>
        </w:tc>
        <w:tc>
          <w:tcPr>
            <w:tcW w:w="3316" w:type="dxa"/>
            <w:tcBorders>
              <w:top w:val="nil"/>
              <w:left w:val="nil"/>
              <w:bottom w:val="single" w:sz="8" w:space="0" w:color="auto"/>
              <w:right w:val="single" w:sz="8" w:space="0" w:color="auto"/>
            </w:tcBorders>
            <w:shd w:val="clear" w:color="auto" w:fill="auto"/>
          </w:tcPr>
          <w:p w14:paraId="03B1E94B"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светиљки, непосредно на подлогу, за LED сијалицу, снаге 12 W, типа BIN 45, у заштити  IP 65, произвођача BUCK, Београд. или одговарајући.Комплет са сијалицом</w:t>
            </w:r>
          </w:p>
        </w:tc>
        <w:tc>
          <w:tcPr>
            <w:tcW w:w="1913" w:type="dxa"/>
            <w:tcBorders>
              <w:top w:val="nil"/>
              <w:left w:val="nil"/>
              <w:bottom w:val="single" w:sz="8" w:space="0" w:color="auto"/>
              <w:right w:val="single" w:sz="8" w:space="0" w:color="auto"/>
            </w:tcBorders>
            <w:shd w:val="clear" w:color="auto" w:fill="auto"/>
            <w:vAlign w:val="center"/>
          </w:tcPr>
          <w:p w14:paraId="5B4FA48E"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1968D246"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557967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C34B85C" w14:textId="77777777" w:rsidR="00781964" w:rsidRPr="00781964" w:rsidRDefault="00781964" w:rsidP="00781964">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3D918CCB"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3D32CD4"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76B75C4"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091B53F" w14:textId="77777777" w:rsidR="00781964" w:rsidRPr="00781964" w:rsidRDefault="00781964" w:rsidP="00781964">
            <w:pPr>
              <w:spacing w:before="0"/>
              <w:jc w:val="right"/>
              <w:rPr>
                <w:rFonts w:cs="Arial"/>
                <w:color w:val="000000"/>
                <w:sz w:val="24"/>
                <w:szCs w:val="24"/>
              </w:rPr>
            </w:pPr>
          </w:p>
        </w:tc>
      </w:tr>
      <w:tr w:rsidR="00781964" w:rsidRPr="00781964" w14:paraId="3F2BB0BF"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32344582" w14:textId="77777777" w:rsidR="00781964" w:rsidRPr="00781964" w:rsidRDefault="00781964" w:rsidP="00781964">
            <w:pPr>
              <w:spacing w:before="0"/>
              <w:rPr>
                <w:rFonts w:cs="Arial"/>
                <w:color w:val="000000"/>
              </w:rPr>
            </w:pPr>
            <w:r w:rsidRPr="00781964">
              <w:rPr>
                <w:rFonts w:cs="Arial"/>
                <w:color w:val="000000"/>
              </w:rPr>
              <w:t>F.III.11</w:t>
            </w:r>
          </w:p>
        </w:tc>
        <w:tc>
          <w:tcPr>
            <w:tcW w:w="3316" w:type="dxa"/>
            <w:tcBorders>
              <w:top w:val="nil"/>
              <w:left w:val="nil"/>
              <w:right w:val="single" w:sz="8" w:space="0" w:color="auto"/>
            </w:tcBorders>
            <w:shd w:val="clear" w:color="auto" w:fill="auto"/>
          </w:tcPr>
          <w:p w14:paraId="1A5B68D7"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светиљке за противпаничну расвету, са монтажом непосредно на подлогу, сличне типу PRATICA, BPN P 118E, са </w:t>
            </w:r>
          </w:p>
          <w:p w14:paraId="3FD1C710" w14:textId="77777777" w:rsidR="00781964" w:rsidRPr="00781964" w:rsidRDefault="00781964" w:rsidP="00781964">
            <w:pPr>
              <w:spacing w:before="0"/>
              <w:jc w:val="left"/>
              <w:rPr>
                <w:rFonts w:cs="Arial"/>
                <w:color w:val="000000"/>
              </w:rPr>
            </w:pPr>
            <w:r w:rsidRPr="00781964">
              <w:rPr>
                <w:rFonts w:cs="Arial"/>
                <w:color w:val="000000"/>
              </w:rPr>
              <w:t xml:space="preserve">сијалицом 18 W, IP 65, са сопственим </w:t>
            </w:r>
          </w:p>
          <w:p w14:paraId="6DCE8B2C" w14:textId="77777777" w:rsidR="00781964" w:rsidRPr="00781964" w:rsidRDefault="00781964" w:rsidP="00781964">
            <w:pPr>
              <w:spacing w:before="0"/>
              <w:jc w:val="left"/>
              <w:rPr>
                <w:rFonts w:cs="Arial"/>
                <w:color w:val="000000"/>
              </w:rPr>
            </w:pPr>
            <w:r w:rsidRPr="00781964">
              <w:rPr>
                <w:rFonts w:cs="Arial"/>
                <w:color w:val="000000"/>
              </w:rPr>
              <w:t xml:space="preserve">извором напајања аутономија 3 h, </w:t>
            </w:r>
          </w:p>
          <w:p w14:paraId="27BE1970" w14:textId="77777777" w:rsidR="00781964" w:rsidRPr="00781964" w:rsidRDefault="00781964" w:rsidP="00781964">
            <w:pPr>
              <w:spacing w:before="0"/>
              <w:jc w:val="left"/>
              <w:rPr>
                <w:rFonts w:cs="Arial"/>
                <w:color w:val="000000"/>
              </w:rPr>
            </w:pPr>
            <w:r w:rsidRPr="00781964">
              <w:rPr>
                <w:rFonts w:cs="Arial"/>
                <w:color w:val="000000"/>
              </w:rPr>
              <w:t>комплет, произвођaча BUCK, Београд или одговарајући са налепницама</w:t>
            </w:r>
          </w:p>
          <w:p w14:paraId="42E29A4E" w14:textId="77777777" w:rsidR="00781964" w:rsidRPr="00781964" w:rsidRDefault="00781964" w:rsidP="00781964">
            <w:pPr>
              <w:spacing w:before="0"/>
              <w:jc w:val="left"/>
              <w:rPr>
                <w:rFonts w:cs="Arial"/>
                <w:color w:val="000000"/>
              </w:rPr>
            </w:pPr>
            <w:r w:rsidRPr="00781964">
              <w:rPr>
                <w:rFonts w:cs="Arial"/>
                <w:color w:val="000000"/>
              </w:rPr>
              <w:t>ИЗЛАЗ – 27 ком.</w:t>
            </w:r>
          </w:p>
          <w:p w14:paraId="0A467A28" w14:textId="77777777" w:rsidR="00781964" w:rsidRPr="00781964" w:rsidRDefault="00781964" w:rsidP="00781964">
            <w:pPr>
              <w:spacing w:before="0"/>
              <w:jc w:val="left"/>
              <w:rPr>
                <w:rFonts w:cs="Arial"/>
                <w:color w:val="000000"/>
              </w:rPr>
            </w:pPr>
            <w:r w:rsidRPr="00781964">
              <w:rPr>
                <w:rFonts w:cs="Arial"/>
                <w:color w:val="000000"/>
              </w:rPr>
              <w:t>стрелица лево – 7 ком.</w:t>
            </w:r>
          </w:p>
          <w:p w14:paraId="4CC8FF83" w14:textId="77777777" w:rsidR="00781964" w:rsidRPr="00781964" w:rsidRDefault="00781964" w:rsidP="00781964">
            <w:pPr>
              <w:spacing w:before="0"/>
              <w:jc w:val="left"/>
              <w:rPr>
                <w:rFonts w:cs="Arial"/>
                <w:color w:val="000000"/>
              </w:rPr>
            </w:pPr>
            <w:r w:rsidRPr="00781964">
              <w:rPr>
                <w:rFonts w:cs="Arial"/>
                <w:color w:val="000000"/>
              </w:rPr>
              <w:t>стрелица десно – 6 ком.</w:t>
            </w:r>
          </w:p>
          <w:p w14:paraId="55FF1A28" w14:textId="77777777" w:rsidR="00781964" w:rsidRPr="00781964" w:rsidRDefault="00781964" w:rsidP="00781964">
            <w:pPr>
              <w:spacing w:before="0"/>
              <w:jc w:val="left"/>
              <w:rPr>
                <w:rFonts w:cs="Arial"/>
                <w:color w:val="000000"/>
              </w:rPr>
            </w:pPr>
            <w:r w:rsidRPr="00781964">
              <w:rPr>
                <w:rFonts w:cs="Arial"/>
                <w:color w:val="000000"/>
              </w:rPr>
              <w:t>низ степенице – 2 ком."</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369B5B01"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00FF137A"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549AE83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55CA7478" w14:textId="77777777" w:rsidR="00781964" w:rsidRPr="00781964" w:rsidRDefault="00781964" w:rsidP="00781964">
            <w:pPr>
              <w:spacing w:before="0"/>
              <w:jc w:val="center"/>
              <w:rPr>
                <w:rFonts w:cs="Arial"/>
                <w:color w:val="000000"/>
              </w:rPr>
            </w:pPr>
            <w:r w:rsidRPr="00781964">
              <w:rPr>
                <w:rFonts w:cs="Arial"/>
                <w:color w:val="000000"/>
              </w:rPr>
              <w:t>44</w:t>
            </w:r>
          </w:p>
        </w:tc>
        <w:tc>
          <w:tcPr>
            <w:tcW w:w="1262" w:type="dxa"/>
            <w:tcBorders>
              <w:top w:val="single" w:sz="4" w:space="0" w:color="auto"/>
              <w:left w:val="nil"/>
              <w:bottom w:val="single" w:sz="4" w:space="0" w:color="auto"/>
              <w:right w:val="single" w:sz="4" w:space="0" w:color="auto"/>
            </w:tcBorders>
            <w:shd w:val="clear" w:color="auto" w:fill="auto"/>
            <w:vAlign w:val="center"/>
          </w:tcPr>
          <w:p w14:paraId="52E30EA3"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BB56465"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8D96716"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7547C27" w14:textId="77777777" w:rsidR="00781964" w:rsidRPr="00781964" w:rsidRDefault="00781964" w:rsidP="00781964">
            <w:pPr>
              <w:spacing w:before="0"/>
              <w:jc w:val="right"/>
              <w:rPr>
                <w:rFonts w:cs="Arial"/>
                <w:color w:val="000000"/>
                <w:sz w:val="24"/>
                <w:szCs w:val="24"/>
              </w:rPr>
            </w:pPr>
          </w:p>
        </w:tc>
      </w:tr>
      <w:tr w:rsidR="00781964" w:rsidRPr="00781964" w14:paraId="28885405"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A285B4B" w14:textId="77777777" w:rsidR="00781964" w:rsidRPr="00781964" w:rsidRDefault="00781964" w:rsidP="00781964">
            <w:pPr>
              <w:spacing w:before="0"/>
              <w:jc w:val="left"/>
              <w:rPr>
                <w:rFonts w:cs="Arial"/>
                <w:color w:val="000000"/>
                <w:sz w:val="24"/>
                <w:szCs w:val="24"/>
              </w:rPr>
            </w:pPr>
            <w:r w:rsidRPr="00781964">
              <w:rPr>
                <w:rFonts w:cs="Arial"/>
                <w:b/>
                <w:bCs/>
                <w:color w:val="000000"/>
              </w:rPr>
              <w:t>УКУПНО C.III ИНСТАЛАЦИЈЕ ОСВЕТЉЕЊА:</w:t>
            </w:r>
          </w:p>
        </w:tc>
        <w:tc>
          <w:tcPr>
            <w:tcW w:w="1350" w:type="dxa"/>
            <w:tcBorders>
              <w:top w:val="single" w:sz="4" w:space="0" w:color="auto"/>
              <w:left w:val="nil"/>
              <w:bottom w:val="single" w:sz="4" w:space="0" w:color="auto"/>
              <w:right w:val="single" w:sz="4" w:space="0" w:color="auto"/>
            </w:tcBorders>
          </w:tcPr>
          <w:p w14:paraId="4942FFCC"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A5C0DC0" w14:textId="77777777" w:rsidR="00781964" w:rsidRPr="00781964" w:rsidRDefault="00781964" w:rsidP="00781964">
            <w:pPr>
              <w:spacing w:before="0"/>
              <w:jc w:val="right"/>
              <w:rPr>
                <w:rFonts w:cs="Arial"/>
                <w:color w:val="000000"/>
                <w:sz w:val="24"/>
                <w:szCs w:val="24"/>
              </w:rPr>
            </w:pPr>
          </w:p>
        </w:tc>
      </w:tr>
      <w:tr w:rsidR="00781964" w:rsidRPr="00781964" w14:paraId="172B5B1B"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10C126B" w14:textId="77777777" w:rsidR="00781964" w:rsidRPr="00781964" w:rsidRDefault="00781964" w:rsidP="00781964">
            <w:pPr>
              <w:spacing w:before="0"/>
              <w:jc w:val="left"/>
              <w:rPr>
                <w:rFonts w:cs="Arial"/>
                <w:color w:val="000000"/>
                <w:sz w:val="24"/>
                <w:szCs w:val="24"/>
              </w:rPr>
            </w:pPr>
            <w:r w:rsidRPr="00781964">
              <w:rPr>
                <w:rFonts w:cs="Arial"/>
                <w:b/>
                <w:bCs/>
                <w:color w:val="000000"/>
              </w:rPr>
              <w:t>F.IV ИНСТАЛАЦИЈЕ ПОТРОШАЧА</w:t>
            </w:r>
          </w:p>
        </w:tc>
      </w:tr>
      <w:tr w:rsidR="00781964" w:rsidRPr="00781964" w14:paraId="116D5C8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552D22D" w14:textId="77777777" w:rsidR="00781964" w:rsidRDefault="00781964" w:rsidP="00781964">
            <w:pPr>
              <w:spacing w:before="0"/>
              <w:jc w:val="center"/>
              <w:rPr>
                <w:rFonts w:cs="Arial"/>
                <w:color w:val="000000"/>
              </w:rPr>
            </w:pPr>
            <w:r w:rsidRPr="00781964">
              <w:rPr>
                <w:rFonts w:cs="Arial"/>
                <w:color w:val="000000"/>
              </w:rPr>
              <w:t>F.IV.1</w:t>
            </w:r>
          </w:p>
          <w:p w14:paraId="05561178" w14:textId="77777777" w:rsidR="00781964" w:rsidRPr="00781964" w:rsidRDefault="00781964" w:rsidP="00781964">
            <w:pPr>
              <w:spacing w:before="0"/>
              <w:jc w:val="center"/>
              <w:rPr>
                <w:rFonts w:cs="Arial"/>
                <w:color w:val="000000"/>
              </w:rPr>
            </w:pPr>
          </w:p>
        </w:tc>
        <w:tc>
          <w:tcPr>
            <w:tcW w:w="3316" w:type="dxa"/>
            <w:tcBorders>
              <w:top w:val="nil"/>
              <w:left w:val="nil"/>
              <w:bottom w:val="single" w:sz="8" w:space="0" w:color="auto"/>
              <w:right w:val="single" w:sz="8" w:space="0" w:color="auto"/>
            </w:tcBorders>
            <w:shd w:val="clear" w:color="auto" w:fill="auto"/>
          </w:tcPr>
          <w:p w14:paraId="51E8EBA7"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кабла типa </w:t>
            </w:r>
            <w:r w:rsidRPr="00781964">
              <w:rPr>
                <w:rFonts w:cs="Arial"/>
                <w:color w:val="000000"/>
              </w:rPr>
              <w:lastRenderedPageBreak/>
              <w:t>N2XH-J 5x10 mm</w:t>
            </w:r>
            <w:r w:rsidRPr="00781964">
              <w:rPr>
                <w:rFonts w:cs="Arial"/>
                <w:color w:val="000000"/>
                <w:vertAlign w:val="superscript"/>
              </w:rPr>
              <w:t xml:space="preserve">2 </w:t>
            </w:r>
            <w:r w:rsidRPr="00781964">
              <w:rPr>
                <w:rFonts w:cs="Arial"/>
                <w:color w:val="000000"/>
              </w:rPr>
              <w:t>или одговарајући, по зиду испод малтера, и у кабловском рову, за израду трофазног извода за прикључење спољне јединице климатизера U-18МE1E81 из разводног ормана RO-K2</w:t>
            </w:r>
          </w:p>
        </w:tc>
        <w:tc>
          <w:tcPr>
            <w:tcW w:w="1913" w:type="dxa"/>
            <w:tcBorders>
              <w:top w:val="nil"/>
              <w:left w:val="nil"/>
              <w:bottom w:val="single" w:sz="8" w:space="0" w:color="auto"/>
              <w:right w:val="single" w:sz="8" w:space="0" w:color="auto"/>
            </w:tcBorders>
            <w:shd w:val="clear" w:color="auto" w:fill="auto"/>
            <w:vAlign w:val="center"/>
          </w:tcPr>
          <w:p w14:paraId="6FA5554F"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34C6AA44"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47EC234"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4DED1404" w14:textId="77777777" w:rsidR="00781964" w:rsidRPr="00781964" w:rsidRDefault="00781964" w:rsidP="00781964">
            <w:pPr>
              <w:spacing w:before="0"/>
              <w:jc w:val="center"/>
              <w:rPr>
                <w:rFonts w:cs="Arial"/>
                <w:color w:val="000000"/>
              </w:rPr>
            </w:pPr>
            <w:r w:rsidRPr="00781964">
              <w:rPr>
                <w:rFonts w:cs="Arial"/>
                <w:color w:val="000000"/>
              </w:rPr>
              <w:t>10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B25B01A"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FE1965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C51204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F4F549A" w14:textId="77777777" w:rsidR="00781964" w:rsidRPr="00781964" w:rsidRDefault="00781964" w:rsidP="00781964">
            <w:pPr>
              <w:spacing w:before="0"/>
              <w:jc w:val="right"/>
              <w:rPr>
                <w:rFonts w:cs="Arial"/>
                <w:color w:val="000000"/>
                <w:sz w:val="24"/>
                <w:szCs w:val="24"/>
              </w:rPr>
            </w:pPr>
          </w:p>
        </w:tc>
      </w:tr>
      <w:tr w:rsidR="00781964" w:rsidRPr="00781964" w14:paraId="1206A75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B82A26C" w14:textId="77777777" w:rsidR="00781964" w:rsidRPr="00781964" w:rsidRDefault="00781964" w:rsidP="00781964">
            <w:pPr>
              <w:spacing w:before="0"/>
              <w:jc w:val="center"/>
              <w:rPr>
                <w:rFonts w:cs="Arial"/>
                <w:color w:val="000000"/>
              </w:rPr>
            </w:pPr>
            <w:r w:rsidRPr="00781964">
              <w:rPr>
                <w:rFonts w:cs="Arial"/>
                <w:color w:val="000000"/>
              </w:rPr>
              <w:t>F.IV.2</w:t>
            </w:r>
          </w:p>
        </w:tc>
        <w:tc>
          <w:tcPr>
            <w:tcW w:w="3316" w:type="dxa"/>
            <w:tcBorders>
              <w:top w:val="nil"/>
              <w:left w:val="nil"/>
              <w:bottom w:val="single" w:sz="8" w:space="0" w:color="auto"/>
              <w:right w:val="single" w:sz="8" w:space="0" w:color="auto"/>
            </w:tcBorders>
            <w:shd w:val="clear" w:color="auto" w:fill="auto"/>
          </w:tcPr>
          <w:p w14:paraId="4D9DCFBE"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типа N2XH-J 5x6 mm</w:t>
            </w:r>
            <w:r w:rsidRPr="00781964">
              <w:rPr>
                <w:rFonts w:cs="Arial"/>
                <w:color w:val="000000"/>
                <w:vertAlign w:val="superscript"/>
              </w:rPr>
              <w:t>2</w:t>
            </w:r>
            <w:r w:rsidRPr="00781964">
              <w:rPr>
                <w:rFonts w:cs="Arial"/>
                <w:color w:val="000000"/>
              </w:rPr>
              <w:t xml:space="preserve"> или одговарајући, по зиду испод малтера, и у кабловском рову, за израду трофазног извода за прикључење спољне јединице климатизера U-14МE1E81 из разводног ормана RO-K2</w:t>
            </w:r>
          </w:p>
        </w:tc>
        <w:tc>
          <w:tcPr>
            <w:tcW w:w="1913" w:type="dxa"/>
            <w:tcBorders>
              <w:top w:val="nil"/>
              <w:left w:val="nil"/>
              <w:bottom w:val="single" w:sz="8" w:space="0" w:color="auto"/>
              <w:right w:val="single" w:sz="8" w:space="0" w:color="auto"/>
            </w:tcBorders>
            <w:shd w:val="clear" w:color="auto" w:fill="auto"/>
            <w:vAlign w:val="center"/>
          </w:tcPr>
          <w:p w14:paraId="3A3782F1"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EA725FF"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D69AEA8"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0A5E492A" w14:textId="77777777" w:rsidR="00781964" w:rsidRPr="00781964" w:rsidRDefault="00781964" w:rsidP="00781964">
            <w:pPr>
              <w:spacing w:before="0"/>
              <w:jc w:val="center"/>
              <w:rPr>
                <w:rFonts w:cs="Arial"/>
                <w:color w:val="000000"/>
              </w:rPr>
            </w:pPr>
            <w:r w:rsidRPr="00781964">
              <w:rPr>
                <w:rFonts w:cs="Arial"/>
                <w:color w:val="000000"/>
              </w:rPr>
              <w:t>35</w:t>
            </w:r>
          </w:p>
        </w:tc>
        <w:tc>
          <w:tcPr>
            <w:tcW w:w="1262" w:type="dxa"/>
            <w:tcBorders>
              <w:top w:val="single" w:sz="4" w:space="0" w:color="auto"/>
              <w:left w:val="nil"/>
              <w:bottom w:val="single" w:sz="4" w:space="0" w:color="auto"/>
              <w:right w:val="single" w:sz="4" w:space="0" w:color="auto"/>
            </w:tcBorders>
            <w:shd w:val="clear" w:color="auto" w:fill="auto"/>
            <w:vAlign w:val="center"/>
          </w:tcPr>
          <w:p w14:paraId="5E29738C"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742B0E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4896F19"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778028D" w14:textId="77777777" w:rsidR="00781964" w:rsidRPr="00781964" w:rsidRDefault="00781964" w:rsidP="00781964">
            <w:pPr>
              <w:spacing w:before="0"/>
              <w:jc w:val="right"/>
              <w:rPr>
                <w:rFonts w:cs="Arial"/>
                <w:color w:val="000000"/>
                <w:sz w:val="24"/>
                <w:szCs w:val="24"/>
              </w:rPr>
            </w:pPr>
          </w:p>
        </w:tc>
      </w:tr>
      <w:tr w:rsidR="00781964" w:rsidRPr="00781964" w14:paraId="59B59095"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44EF027" w14:textId="77777777" w:rsidR="00781964" w:rsidRPr="00781964" w:rsidRDefault="00781964" w:rsidP="00781964">
            <w:pPr>
              <w:spacing w:before="0"/>
              <w:jc w:val="center"/>
              <w:rPr>
                <w:rFonts w:cs="Arial"/>
                <w:color w:val="000000"/>
              </w:rPr>
            </w:pPr>
            <w:r w:rsidRPr="00781964">
              <w:rPr>
                <w:rFonts w:cs="Arial"/>
                <w:color w:val="000000"/>
              </w:rPr>
              <w:t>F.IV.3</w:t>
            </w:r>
          </w:p>
        </w:tc>
        <w:tc>
          <w:tcPr>
            <w:tcW w:w="3316" w:type="dxa"/>
            <w:tcBorders>
              <w:top w:val="nil"/>
              <w:left w:val="nil"/>
              <w:bottom w:val="single" w:sz="8" w:space="0" w:color="auto"/>
              <w:right w:val="single" w:sz="8" w:space="0" w:color="auto"/>
            </w:tcBorders>
            <w:shd w:val="clear" w:color="auto" w:fill="auto"/>
          </w:tcPr>
          <w:p w14:paraId="035FD473"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типа N2XH-J 5x2,5 mm</w:t>
            </w:r>
            <w:r w:rsidRPr="00781964">
              <w:rPr>
                <w:rFonts w:cs="Arial"/>
                <w:color w:val="000000"/>
                <w:vertAlign w:val="superscript"/>
              </w:rPr>
              <w:t>2</w:t>
            </w:r>
            <w:r w:rsidRPr="00781964">
              <w:rPr>
                <w:rFonts w:cs="Arial"/>
                <w:color w:val="000000"/>
              </w:rPr>
              <w:t xml:space="preserve"> или одговарајући, по зиду испод малтера, за израду трофазног извода за прикључење електричног штедњака у кухињи, из разводног ормана RO-Р</w:t>
            </w:r>
          </w:p>
        </w:tc>
        <w:tc>
          <w:tcPr>
            <w:tcW w:w="1913" w:type="dxa"/>
            <w:tcBorders>
              <w:top w:val="nil"/>
              <w:left w:val="nil"/>
              <w:bottom w:val="single" w:sz="8" w:space="0" w:color="auto"/>
              <w:right w:val="single" w:sz="8" w:space="0" w:color="auto"/>
            </w:tcBorders>
            <w:shd w:val="clear" w:color="auto" w:fill="auto"/>
            <w:vAlign w:val="center"/>
          </w:tcPr>
          <w:p w14:paraId="0E65EFCF"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7AD9C3B"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A4F80F0"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37125A9E" w14:textId="77777777" w:rsidR="00781964" w:rsidRPr="00781964" w:rsidRDefault="00781964" w:rsidP="00781964">
            <w:pPr>
              <w:spacing w:before="0"/>
              <w:jc w:val="center"/>
              <w:rPr>
                <w:rFonts w:cs="Arial"/>
                <w:color w:val="000000"/>
              </w:rPr>
            </w:pPr>
            <w:r w:rsidRPr="00781964">
              <w:rPr>
                <w:rFonts w:cs="Arial"/>
                <w:color w:val="000000"/>
              </w:rPr>
              <w:t>9</w:t>
            </w:r>
          </w:p>
        </w:tc>
        <w:tc>
          <w:tcPr>
            <w:tcW w:w="1262" w:type="dxa"/>
            <w:tcBorders>
              <w:top w:val="single" w:sz="4" w:space="0" w:color="auto"/>
              <w:left w:val="nil"/>
              <w:bottom w:val="single" w:sz="4" w:space="0" w:color="auto"/>
              <w:right w:val="single" w:sz="4" w:space="0" w:color="auto"/>
            </w:tcBorders>
            <w:shd w:val="clear" w:color="auto" w:fill="auto"/>
            <w:vAlign w:val="center"/>
          </w:tcPr>
          <w:p w14:paraId="562B3AA9"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3764860"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BC362B0"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1ADF5A6" w14:textId="77777777" w:rsidR="00781964" w:rsidRPr="00781964" w:rsidRDefault="00781964" w:rsidP="00781964">
            <w:pPr>
              <w:spacing w:before="0"/>
              <w:jc w:val="right"/>
              <w:rPr>
                <w:rFonts w:cs="Arial"/>
                <w:color w:val="000000"/>
                <w:sz w:val="24"/>
                <w:szCs w:val="24"/>
              </w:rPr>
            </w:pPr>
          </w:p>
        </w:tc>
      </w:tr>
      <w:tr w:rsidR="00781964" w:rsidRPr="00781964" w14:paraId="1D80AB89"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25789593" w14:textId="77777777" w:rsidR="00781964" w:rsidRPr="00781964" w:rsidRDefault="00781964" w:rsidP="00781964">
            <w:pPr>
              <w:spacing w:before="0"/>
              <w:jc w:val="center"/>
              <w:rPr>
                <w:rFonts w:cs="Arial"/>
                <w:color w:val="000000"/>
              </w:rPr>
            </w:pPr>
            <w:r w:rsidRPr="00781964">
              <w:rPr>
                <w:rFonts w:cs="Arial"/>
                <w:color w:val="000000"/>
              </w:rPr>
              <w:t>F.IV.4</w:t>
            </w:r>
          </w:p>
        </w:tc>
        <w:tc>
          <w:tcPr>
            <w:tcW w:w="3316" w:type="dxa"/>
            <w:tcBorders>
              <w:top w:val="nil"/>
              <w:left w:val="nil"/>
              <w:bottom w:val="nil"/>
              <w:right w:val="single" w:sz="8" w:space="0" w:color="auto"/>
            </w:tcBorders>
            <w:shd w:val="clear" w:color="auto" w:fill="auto"/>
          </w:tcPr>
          <w:p w14:paraId="1E0EDC08" w14:textId="77777777" w:rsidR="00781964" w:rsidRDefault="00781964" w:rsidP="00781964">
            <w:pPr>
              <w:spacing w:before="0"/>
              <w:jc w:val="left"/>
              <w:rPr>
                <w:rFonts w:cs="Arial"/>
                <w:color w:val="000000"/>
              </w:rPr>
            </w:pPr>
            <w:r w:rsidRPr="00781964">
              <w:rPr>
                <w:rFonts w:cs="Arial"/>
                <w:color w:val="000000"/>
              </w:rPr>
              <w:t>Набавка, испорука и постављање кабла типа N2XH-J 3x2,5 mm</w:t>
            </w:r>
            <w:r w:rsidRPr="00781964">
              <w:rPr>
                <w:rFonts w:cs="Arial"/>
                <w:color w:val="000000"/>
                <w:vertAlign w:val="superscript"/>
              </w:rPr>
              <w:t>2</w:t>
            </w:r>
            <w:r w:rsidRPr="00781964">
              <w:rPr>
                <w:rFonts w:cs="Arial"/>
                <w:color w:val="000000"/>
              </w:rPr>
              <w:t xml:space="preserve"> или одговарајући ; делом по регалу у простору спуштеног плафона, делом по зиду испод малтера, за израду прикључног места за: </w:t>
            </w:r>
          </w:p>
          <w:p w14:paraId="3B1BD827" w14:textId="77777777" w:rsidR="00781964" w:rsidRPr="00781964" w:rsidRDefault="00781964" w:rsidP="00781964">
            <w:pPr>
              <w:spacing w:before="0"/>
              <w:jc w:val="left"/>
              <w:rPr>
                <w:rFonts w:cs="Arial"/>
                <w:color w:val="000000"/>
              </w:rPr>
            </w:pPr>
            <w:r>
              <w:rPr>
                <w:rFonts w:cs="Arial"/>
                <w:color w:val="000000"/>
                <w:lang w:val="sr-Cyrl-RS"/>
              </w:rPr>
              <w:lastRenderedPageBreak/>
              <w:t xml:space="preserve">- </w:t>
            </w:r>
            <w:r w:rsidRPr="00781964">
              <w:rPr>
                <w:rFonts w:cs="Arial"/>
                <w:color w:val="000000"/>
              </w:rPr>
              <w:t>прикључнице,</w:t>
            </w:r>
          </w:p>
          <w:p w14:paraId="36402151" w14:textId="77777777" w:rsidR="00781964" w:rsidRPr="00781964" w:rsidRDefault="00781964" w:rsidP="00781964">
            <w:pPr>
              <w:spacing w:before="0"/>
              <w:jc w:val="left"/>
              <w:rPr>
                <w:rFonts w:cs="Arial"/>
                <w:color w:val="000000"/>
              </w:rPr>
            </w:pPr>
            <w:r w:rsidRPr="00781964">
              <w:rPr>
                <w:rFonts w:cs="Arial"/>
                <w:color w:val="000000"/>
              </w:rPr>
              <w:t>-дупле прикључнице,</w:t>
            </w:r>
          </w:p>
          <w:p w14:paraId="554AEF66" w14:textId="77777777" w:rsidR="00781964" w:rsidRPr="00781964" w:rsidRDefault="00781964" w:rsidP="00781964">
            <w:pPr>
              <w:spacing w:before="0"/>
              <w:jc w:val="left"/>
              <w:rPr>
                <w:rFonts w:cs="Arial"/>
                <w:color w:val="000000"/>
              </w:rPr>
            </w:pPr>
            <w:r w:rsidRPr="00781964">
              <w:rPr>
                <w:rFonts w:cs="Arial"/>
                <w:color w:val="000000"/>
              </w:rPr>
              <w:t>-извод за прикључење бојлера,</w:t>
            </w:r>
          </w:p>
          <w:p w14:paraId="36CF0721" w14:textId="77777777" w:rsidR="00781964" w:rsidRPr="00781964" w:rsidRDefault="00781964" w:rsidP="00781964">
            <w:pPr>
              <w:spacing w:before="0"/>
              <w:jc w:val="left"/>
              <w:rPr>
                <w:rFonts w:cs="Arial"/>
                <w:color w:val="000000"/>
              </w:rPr>
            </w:pPr>
            <w:r w:rsidRPr="00781964">
              <w:rPr>
                <w:rFonts w:cs="Arial"/>
                <w:color w:val="000000"/>
              </w:rPr>
              <w:t>-изводи за прикључење REK ормана,</w:t>
            </w:r>
          </w:p>
          <w:p w14:paraId="3F51461E" w14:textId="77777777" w:rsidR="00781964" w:rsidRPr="00781964" w:rsidRDefault="00781964" w:rsidP="00781964">
            <w:pPr>
              <w:spacing w:before="0"/>
              <w:jc w:val="left"/>
              <w:rPr>
                <w:rFonts w:cs="Arial"/>
                <w:color w:val="000000"/>
              </w:rPr>
            </w:pPr>
            <w:r w:rsidRPr="00781964">
              <w:rPr>
                <w:rFonts w:cs="Arial"/>
                <w:color w:val="000000"/>
              </w:rPr>
              <w:t>-извода за прикључење противпожарне централе РРС,</w:t>
            </w:r>
          </w:p>
          <w:p w14:paraId="2BFBD187" w14:textId="77777777" w:rsidR="00781964" w:rsidRPr="00781964" w:rsidRDefault="00781964" w:rsidP="00781964">
            <w:pPr>
              <w:spacing w:before="0"/>
              <w:jc w:val="left"/>
              <w:rPr>
                <w:rFonts w:cs="Arial"/>
                <w:color w:val="000000"/>
              </w:rPr>
            </w:pPr>
            <w:r w:rsidRPr="00781964">
              <w:rPr>
                <w:rFonts w:cs="Arial"/>
                <w:color w:val="000000"/>
              </w:rPr>
              <w:t>-извод за алармне централе,</w:t>
            </w:r>
          </w:p>
          <w:p w14:paraId="76A1FFB5" w14:textId="77777777" w:rsidR="00781964" w:rsidRPr="00781964" w:rsidRDefault="00781964" w:rsidP="00781964">
            <w:pPr>
              <w:spacing w:before="0"/>
              <w:jc w:val="left"/>
              <w:rPr>
                <w:rFonts w:cs="Arial"/>
                <w:color w:val="000000"/>
              </w:rPr>
            </w:pPr>
            <w:r w:rsidRPr="00781964">
              <w:rPr>
                <w:rFonts w:cs="Arial"/>
                <w:color w:val="000000"/>
              </w:rPr>
              <w:t>-извод за RK-p разводну кутијау за противпожарна врата,</w:t>
            </w:r>
          </w:p>
          <w:p w14:paraId="3FDBB086" w14:textId="77777777" w:rsidR="00781964" w:rsidRPr="00781964" w:rsidRDefault="00781964" w:rsidP="00781964">
            <w:pPr>
              <w:spacing w:before="0"/>
              <w:jc w:val="left"/>
              <w:rPr>
                <w:rFonts w:cs="Arial"/>
                <w:color w:val="000000"/>
              </w:rPr>
            </w:pPr>
            <w:r w:rsidRPr="00781964">
              <w:rPr>
                <w:rFonts w:cs="Arial"/>
                <w:color w:val="000000"/>
              </w:rPr>
              <w:t xml:space="preserve">-извод за RK-s разводну кутију за SOS тастер, </w:t>
            </w:r>
          </w:p>
          <w:p w14:paraId="6A0FE290" w14:textId="77777777" w:rsidR="00781964" w:rsidRPr="00781964" w:rsidRDefault="00781964" w:rsidP="00781964">
            <w:pPr>
              <w:spacing w:before="0"/>
              <w:jc w:val="left"/>
              <w:rPr>
                <w:rFonts w:cs="Arial"/>
                <w:color w:val="000000"/>
              </w:rPr>
            </w:pPr>
            <w:r w:rsidRPr="00781964">
              <w:rPr>
                <w:rFonts w:cs="Arial"/>
                <w:color w:val="000000"/>
              </w:rPr>
              <w:t>-извода за прикључење спољашње клима јединице свечане сале,</w:t>
            </w:r>
          </w:p>
          <w:p w14:paraId="7E739F00" w14:textId="77777777" w:rsidR="00781964" w:rsidRPr="00781964" w:rsidRDefault="00781964" w:rsidP="00781964">
            <w:pPr>
              <w:spacing w:before="0"/>
              <w:jc w:val="left"/>
              <w:rPr>
                <w:rFonts w:cs="Arial"/>
                <w:color w:val="000000"/>
              </w:rPr>
            </w:pPr>
            <w:r w:rsidRPr="00781964">
              <w:rPr>
                <w:rFonts w:cs="Arial"/>
                <w:color w:val="000000"/>
              </w:rPr>
              <w:t>-извода за прикључење уређаја за вентилацију свечане сале</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34A7CA65"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240C6739"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0AE0CA14"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6CB528F8" w14:textId="77777777" w:rsidR="00781964" w:rsidRPr="00781964" w:rsidRDefault="00781964" w:rsidP="00781964">
            <w:pPr>
              <w:spacing w:before="0"/>
              <w:jc w:val="center"/>
              <w:rPr>
                <w:rFonts w:cs="Arial"/>
                <w:color w:val="000000"/>
              </w:rPr>
            </w:pPr>
            <w:r w:rsidRPr="00781964">
              <w:rPr>
                <w:rFonts w:cs="Arial"/>
                <w:color w:val="000000"/>
              </w:rPr>
              <w:t>800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7CF1ABC6"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E57CA88"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901AA2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FE8B550" w14:textId="77777777" w:rsidR="00781964" w:rsidRPr="00781964" w:rsidRDefault="00781964" w:rsidP="00781964">
            <w:pPr>
              <w:spacing w:before="0"/>
              <w:jc w:val="right"/>
              <w:rPr>
                <w:rFonts w:cs="Arial"/>
                <w:color w:val="000000"/>
                <w:sz w:val="24"/>
                <w:szCs w:val="24"/>
              </w:rPr>
            </w:pPr>
          </w:p>
        </w:tc>
      </w:tr>
      <w:tr w:rsidR="00781964" w:rsidRPr="00781964" w14:paraId="1F6F6EBE"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C4168C7" w14:textId="77777777" w:rsidR="00781964" w:rsidRPr="00781964" w:rsidRDefault="00781964" w:rsidP="00781964">
            <w:pPr>
              <w:spacing w:before="0"/>
              <w:jc w:val="center"/>
              <w:rPr>
                <w:rFonts w:cs="Arial"/>
                <w:color w:val="000000"/>
              </w:rPr>
            </w:pPr>
            <w:r w:rsidRPr="00781964">
              <w:rPr>
                <w:rFonts w:cs="Arial"/>
                <w:color w:val="000000"/>
              </w:rPr>
              <w:t>F.IV.5</w:t>
            </w:r>
          </w:p>
        </w:tc>
        <w:tc>
          <w:tcPr>
            <w:tcW w:w="3316" w:type="dxa"/>
            <w:tcBorders>
              <w:top w:val="single" w:sz="4" w:space="0" w:color="auto"/>
              <w:left w:val="nil"/>
              <w:bottom w:val="single" w:sz="8" w:space="0" w:color="auto"/>
              <w:right w:val="single" w:sz="8" w:space="0" w:color="auto"/>
            </w:tcBorders>
            <w:shd w:val="clear" w:color="auto" w:fill="auto"/>
          </w:tcPr>
          <w:p w14:paraId="245D9B79"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N2XH-J 4x1,5 mm</w:t>
            </w:r>
            <w:r w:rsidRPr="00781964">
              <w:rPr>
                <w:rFonts w:cs="Arial"/>
                <w:color w:val="000000"/>
                <w:vertAlign w:val="superscript"/>
              </w:rPr>
              <w:t>2</w:t>
            </w:r>
            <w:r w:rsidRPr="00781964">
              <w:rPr>
                <w:rFonts w:cs="Arial"/>
                <w:color w:val="000000"/>
              </w:rPr>
              <w:t xml:space="preserve"> или одговарајући  за везу разводног ормана RO-1 и механизма за отварање кровних прозора</w:t>
            </w:r>
          </w:p>
        </w:tc>
        <w:tc>
          <w:tcPr>
            <w:tcW w:w="1913" w:type="dxa"/>
            <w:tcBorders>
              <w:top w:val="nil"/>
              <w:left w:val="nil"/>
              <w:bottom w:val="single" w:sz="8" w:space="0" w:color="auto"/>
              <w:right w:val="single" w:sz="8" w:space="0" w:color="auto"/>
            </w:tcBorders>
            <w:shd w:val="clear" w:color="auto" w:fill="auto"/>
            <w:vAlign w:val="center"/>
          </w:tcPr>
          <w:p w14:paraId="36222A21"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7B6FE2B"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2418AB8"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4773792E" w14:textId="77777777" w:rsidR="00781964" w:rsidRPr="00781964" w:rsidRDefault="00781964" w:rsidP="00781964">
            <w:pPr>
              <w:spacing w:before="0"/>
              <w:jc w:val="center"/>
              <w:rPr>
                <w:rFonts w:cs="Arial"/>
                <w:color w:val="000000"/>
              </w:rPr>
            </w:pPr>
            <w:r w:rsidRPr="00781964">
              <w:rPr>
                <w:rFonts w:cs="Arial"/>
                <w:color w:val="000000"/>
              </w:rPr>
              <w:t>40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3FCA65D"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E8710A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E96D2D4"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B22C1BF" w14:textId="77777777" w:rsidR="00781964" w:rsidRPr="00781964" w:rsidRDefault="00781964" w:rsidP="00781964">
            <w:pPr>
              <w:spacing w:before="0"/>
              <w:jc w:val="right"/>
              <w:rPr>
                <w:rFonts w:cs="Arial"/>
                <w:color w:val="000000"/>
                <w:sz w:val="24"/>
                <w:szCs w:val="24"/>
              </w:rPr>
            </w:pPr>
          </w:p>
        </w:tc>
      </w:tr>
      <w:tr w:rsidR="00781964" w:rsidRPr="00781964" w14:paraId="3BE1B6F3"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10F824E6" w14:textId="77777777" w:rsidR="00781964" w:rsidRPr="00781964" w:rsidRDefault="00781964" w:rsidP="00781964">
            <w:pPr>
              <w:spacing w:before="0"/>
              <w:jc w:val="center"/>
              <w:rPr>
                <w:rFonts w:cs="Arial"/>
                <w:color w:val="000000"/>
              </w:rPr>
            </w:pPr>
            <w:r w:rsidRPr="00781964">
              <w:rPr>
                <w:rFonts w:cs="Arial"/>
                <w:color w:val="000000"/>
              </w:rPr>
              <w:t>F.IV.6</w:t>
            </w:r>
          </w:p>
        </w:tc>
        <w:tc>
          <w:tcPr>
            <w:tcW w:w="3316" w:type="dxa"/>
            <w:tcBorders>
              <w:top w:val="single" w:sz="8" w:space="0" w:color="auto"/>
              <w:left w:val="nil"/>
              <w:bottom w:val="single" w:sz="4" w:space="0" w:color="auto"/>
              <w:right w:val="single" w:sz="8" w:space="0" w:color="auto"/>
            </w:tcBorders>
            <w:shd w:val="clear" w:color="auto" w:fill="auto"/>
          </w:tcPr>
          <w:p w14:paraId="1AAC5609"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N2XH-J 3x1,5 mm</w:t>
            </w:r>
            <w:r w:rsidRPr="00781964">
              <w:rPr>
                <w:rFonts w:cs="Arial"/>
                <w:color w:val="000000"/>
                <w:vertAlign w:val="superscript"/>
              </w:rPr>
              <w:t xml:space="preserve">2 </w:t>
            </w:r>
            <w:r w:rsidRPr="00781964">
              <w:rPr>
                <w:rFonts w:cs="Arial"/>
                <w:color w:val="000000"/>
              </w:rPr>
              <w:t xml:space="preserve"> или одговарајући</w:t>
            </w:r>
          </w:p>
          <w:p w14:paraId="606D5FE0" w14:textId="77777777" w:rsidR="00781964" w:rsidRPr="00781964" w:rsidRDefault="00781964" w:rsidP="00781964">
            <w:pPr>
              <w:spacing w:before="0"/>
              <w:jc w:val="left"/>
              <w:rPr>
                <w:rFonts w:cs="Arial"/>
                <w:color w:val="000000"/>
              </w:rPr>
            </w:pPr>
            <w:r w:rsidRPr="00781964">
              <w:rPr>
                <w:rFonts w:cs="Arial"/>
                <w:color w:val="000000"/>
              </w:rPr>
              <w:t>-извода за школска звона,</w:t>
            </w:r>
          </w:p>
          <w:p w14:paraId="5F03EE96" w14:textId="77777777" w:rsidR="00781964" w:rsidRPr="00781964" w:rsidRDefault="00781964" w:rsidP="00781964">
            <w:pPr>
              <w:spacing w:before="0"/>
              <w:jc w:val="left"/>
              <w:rPr>
                <w:rFonts w:cs="Arial"/>
                <w:color w:val="000000"/>
              </w:rPr>
            </w:pPr>
            <w:r w:rsidRPr="00781964">
              <w:rPr>
                <w:rFonts w:cs="Arial"/>
                <w:color w:val="000000"/>
              </w:rPr>
              <w:t xml:space="preserve">-извода за сатова </w:t>
            </w:r>
          </w:p>
          <w:p w14:paraId="34E4E502" w14:textId="77777777" w:rsidR="00781964" w:rsidRPr="00781964" w:rsidRDefault="00781964" w:rsidP="00781964">
            <w:pPr>
              <w:spacing w:before="0"/>
              <w:jc w:val="left"/>
              <w:rPr>
                <w:rFonts w:cs="Arial"/>
                <w:color w:val="000000"/>
              </w:rPr>
            </w:pPr>
            <w:r w:rsidRPr="00781964">
              <w:rPr>
                <w:rFonts w:cs="Arial"/>
                <w:color w:val="000000"/>
              </w:rPr>
              <w:t>-извода за прикључе унутрашњих клима јединица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4C324283"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3F2E6BB0"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72E61F71"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01513075" w14:textId="77777777" w:rsidR="00781964" w:rsidRPr="00781964" w:rsidRDefault="00781964" w:rsidP="00781964">
            <w:pPr>
              <w:spacing w:before="0"/>
              <w:jc w:val="center"/>
              <w:rPr>
                <w:rFonts w:cs="Arial"/>
                <w:color w:val="000000"/>
              </w:rPr>
            </w:pPr>
            <w:r w:rsidRPr="00781964">
              <w:rPr>
                <w:rFonts w:cs="Arial"/>
                <w:color w:val="000000"/>
              </w:rPr>
              <w:t>430</w:t>
            </w:r>
          </w:p>
        </w:tc>
        <w:tc>
          <w:tcPr>
            <w:tcW w:w="1262" w:type="dxa"/>
            <w:tcBorders>
              <w:top w:val="single" w:sz="4" w:space="0" w:color="auto"/>
              <w:left w:val="nil"/>
              <w:bottom w:val="single" w:sz="4" w:space="0" w:color="auto"/>
              <w:right w:val="single" w:sz="4" w:space="0" w:color="auto"/>
            </w:tcBorders>
            <w:shd w:val="clear" w:color="auto" w:fill="auto"/>
            <w:vAlign w:val="center"/>
          </w:tcPr>
          <w:p w14:paraId="22BCBC77"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D96F168"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2B7EF6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567D84C" w14:textId="77777777" w:rsidR="00781964" w:rsidRPr="00781964" w:rsidRDefault="00781964" w:rsidP="00781964">
            <w:pPr>
              <w:spacing w:before="0"/>
              <w:jc w:val="right"/>
              <w:rPr>
                <w:rFonts w:cs="Arial"/>
                <w:color w:val="000000"/>
                <w:sz w:val="24"/>
                <w:szCs w:val="24"/>
              </w:rPr>
            </w:pPr>
          </w:p>
        </w:tc>
      </w:tr>
      <w:tr w:rsidR="00781964" w:rsidRPr="00781964" w14:paraId="77C90A1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D344BDC" w14:textId="77777777" w:rsidR="00781964" w:rsidRPr="00781964" w:rsidRDefault="00781964" w:rsidP="00781964">
            <w:pPr>
              <w:spacing w:before="0"/>
              <w:jc w:val="center"/>
              <w:rPr>
                <w:rFonts w:cs="Arial"/>
                <w:color w:val="000000"/>
              </w:rPr>
            </w:pPr>
            <w:r w:rsidRPr="00781964">
              <w:rPr>
                <w:rFonts w:cs="Arial"/>
                <w:color w:val="000000"/>
              </w:rPr>
              <w:lastRenderedPageBreak/>
              <w:t>F.IV.7</w:t>
            </w:r>
          </w:p>
        </w:tc>
        <w:tc>
          <w:tcPr>
            <w:tcW w:w="3316" w:type="dxa"/>
            <w:tcBorders>
              <w:top w:val="single" w:sz="4" w:space="0" w:color="auto"/>
              <w:left w:val="nil"/>
              <w:bottom w:val="single" w:sz="8" w:space="0" w:color="auto"/>
              <w:right w:val="single" w:sz="8" w:space="0" w:color="auto"/>
            </w:tcBorders>
            <w:shd w:val="clear" w:color="auto" w:fill="auto"/>
          </w:tcPr>
          <w:p w14:paraId="3A4F30FB"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кабла N2XH-J 2x1,5 mm</w:t>
            </w:r>
            <w:r w:rsidRPr="00781964">
              <w:rPr>
                <w:rFonts w:cs="Arial"/>
                <w:color w:val="000000"/>
                <w:vertAlign w:val="superscript"/>
              </w:rPr>
              <w:t>2</w:t>
            </w:r>
            <w:r w:rsidRPr="00781964">
              <w:rPr>
                <w:rFonts w:cs="Arial"/>
                <w:color w:val="000000"/>
              </w:rPr>
              <w:t xml:space="preserve">  или одговарајући за команду искључења вентилације у свечаној сали</w:t>
            </w:r>
          </w:p>
        </w:tc>
        <w:tc>
          <w:tcPr>
            <w:tcW w:w="1913" w:type="dxa"/>
            <w:tcBorders>
              <w:top w:val="nil"/>
              <w:left w:val="nil"/>
              <w:bottom w:val="single" w:sz="8" w:space="0" w:color="auto"/>
              <w:right w:val="single" w:sz="8" w:space="0" w:color="auto"/>
            </w:tcBorders>
            <w:shd w:val="clear" w:color="auto" w:fill="auto"/>
            <w:vAlign w:val="center"/>
          </w:tcPr>
          <w:p w14:paraId="0B16E2E8"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80B89F8"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DB89E99"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6EA93390" w14:textId="77777777" w:rsidR="00781964" w:rsidRPr="00781964" w:rsidRDefault="00781964" w:rsidP="00781964">
            <w:pPr>
              <w:spacing w:before="0"/>
              <w:jc w:val="center"/>
              <w:rPr>
                <w:rFonts w:cs="Arial"/>
                <w:color w:val="000000"/>
              </w:rPr>
            </w:pPr>
            <w:r w:rsidRPr="00781964">
              <w:rPr>
                <w:rFonts w:cs="Arial"/>
                <w:color w:val="000000"/>
              </w:rPr>
              <w:t>25</w:t>
            </w:r>
          </w:p>
        </w:tc>
        <w:tc>
          <w:tcPr>
            <w:tcW w:w="1262" w:type="dxa"/>
            <w:tcBorders>
              <w:top w:val="single" w:sz="4" w:space="0" w:color="auto"/>
              <w:left w:val="nil"/>
              <w:bottom w:val="single" w:sz="4" w:space="0" w:color="auto"/>
              <w:right w:val="single" w:sz="4" w:space="0" w:color="auto"/>
            </w:tcBorders>
            <w:shd w:val="clear" w:color="auto" w:fill="auto"/>
            <w:vAlign w:val="center"/>
          </w:tcPr>
          <w:p w14:paraId="6C2C0F4D"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153DDB4"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96D2F69"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CC0B413" w14:textId="77777777" w:rsidR="00781964" w:rsidRPr="00781964" w:rsidRDefault="00781964" w:rsidP="00781964">
            <w:pPr>
              <w:spacing w:before="0"/>
              <w:jc w:val="right"/>
              <w:rPr>
                <w:rFonts w:cs="Arial"/>
                <w:color w:val="000000"/>
                <w:sz w:val="24"/>
                <w:szCs w:val="24"/>
              </w:rPr>
            </w:pPr>
          </w:p>
        </w:tc>
      </w:tr>
      <w:tr w:rsidR="00781964" w:rsidRPr="00781964" w14:paraId="1CDF1A7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6947E8C" w14:textId="77777777" w:rsidR="00781964" w:rsidRPr="00781964" w:rsidRDefault="00781964" w:rsidP="00781964">
            <w:pPr>
              <w:spacing w:before="0"/>
              <w:jc w:val="center"/>
              <w:rPr>
                <w:rFonts w:cs="Arial"/>
                <w:color w:val="000000"/>
              </w:rPr>
            </w:pPr>
            <w:r w:rsidRPr="00781964">
              <w:rPr>
                <w:rFonts w:cs="Arial"/>
                <w:color w:val="000000"/>
              </w:rPr>
              <w:t>F.IV.8</w:t>
            </w:r>
          </w:p>
        </w:tc>
        <w:tc>
          <w:tcPr>
            <w:tcW w:w="3316" w:type="dxa"/>
            <w:tcBorders>
              <w:top w:val="nil"/>
              <w:left w:val="nil"/>
              <w:bottom w:val="single" w:sz="8" w:space="0" w:color="auto"/>
              <w:right w:val="single" w:sz="8" w:space="0" w:color="auto"/>
            </w:tcBorders>
            <w:shd w:val="clear" w:color="auto" w:fill="auto"/>
          </w:tcPr>
          <w:p w14:paraId="39C7C69B"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трофазне прикључница 16А, 400V</w:t>
            </w:r>
          </w:p>
        </w:tc>
        <w:tc>
          <w:tcPr>
            <w:tcW w:w="1913" w:type="dxa"/>
            <w:tcBorders>
              <w:top w:val="nil"/>
              <w:left w:val="nil"/>
              <w:bottom w:val="single" w:sz="8" w:space="0" w:color="auto"/>
              <w:right w:val="single" w:sz="8" w:space="0" w:color="auto"/>
            </w:tcBorders>
            <w:shd w:val="clear" w:color="auto" w:fill="auto"/>
            <w:vAlign w:val="center"/>
          </w:tcPr>
          <w:p w14:paraId="401B0AFD"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8816E37"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486E19C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2E0EE45"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A219F43"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6E7B12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183B030"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40AC973" w14:textId="77777777" w:rsidR="00781964" w:rsidRPr="00781964" w:rsidRDefault="00781964" w:rsidP="00781964">
            <w:pPr>
              <w:spacing w:before="0"/>
              <w:jc w:val="right"/>
              <w:rPr>
                <w:rFonts w:cs="Arial"/>
                <w:color w:val="000000"/>
                <w:sz w:val="24"/>
                <w:szCs w:val="24"/>
              </w:rPr>
            </w:pPr>
          </w:p>
        </w:tc>
      </w:tr>
      <w:tr w:rsidR="00781964" w:rsidRPr="00781964" w14:paraId="12A874A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6073CD5" w14:textId="77777777" w:rsidR="00781964" w:rsidRPr="00781964" w:rsidRDefault="00781964" w:rsidP="00781964">
            <w:pPr>
              <w:spacing w:before="0"/>
              <w:jc w:val="center"/>
              <w:rPr>
                <w:rFonts w:cs="Arial"/>
                <w:color w:val="000000"/>
              </w:rPr>
            </w:pPr>
            <w:r w:rsidRPr="00781964">
              <w:rPr>
                <w:rFonts w:cs="Arial"/>
                <w:color w:val="000000"/>
              </w:rPr>
              <w:t>F.IV.9</w:t>
            </w:r>
          </w:p>
        </w:tc>
        <w:tc>
          <w:tcPr>
            <w:tcW w:w="3316" w:type="dxa"/>
            <w:tcBorders>
              <w:top w:val="nil"/>
              <w:left w:val="nil"/>
              <w:bottom w:val="single" w:sz="8" w:space="0" w:color="auto"/>
              <w:right w:val="single" w:sz="8" w:space="0" w:color="auto"/>
            </w:tcBorders>
            <w:shd w:val="clear" w:color="auto" w:fill="auto"/>
          </w:tcPr>
          <w:p w14:paraId="4EB5814C"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монофазних прикључница 16А, 250V</w:t>
            </w:r>
          </w:p>
        </w:tc>
        <w:tc>
          <w:tcPr>
            <w:tcW w:w="1913" w:type="dxa"/>
            <w:tcBorders>
              <w:top w:val="nil"/>
              <w:left w:val="nil"/>
              <w:bottom w:val="single" w:sz="8" w:space="0" w:color="auto"/>
              <w:right w:val="single" w:sz="8" w:space="0" w:color="auto"/>
            </w:tcBorders>
            <w:shd w:val="clear" w:color="auto" w:fill="auto"/>
            <w:vAlign w:val="center"/>
          </w:tcPr>
          <w:p w14:paraId="242E0E89"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15F07404"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449F738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420C79B" w14:textId="77777777" w:rsidR="00781964" w:rsidRPr="00781964" w:rsidRDefault="00781964" w:rsidP="00781964">
            <w:pPr>
              <w:spacing w:before="0"/>
              <w:jc w:val="center"/>
              <w:rPr>
                <w:rFonts w:cs="Arial"/>
                <w:color w:val="000000"/>
              </w:rPr>
            </w:pPr>
            <w:r w:rsidRPr="00781964">
              <w:rPr>
                <w:rFonts w:cs="Arial"/>
                <w:color w:val="000000"/>
              </w:rPr>
              <w:t>61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89667E9"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D1D5758"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9ACB4EC"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1A56F38" w14:textId="77777777" w:rsidR="00781964" w:rsidRPr="00781964" w:rsidRDefault="00781964" w:rsidP="00781964">
            <w:pPr>
              <w:spacing w:before="0"/>
              <w:jc w:val="right"/>
              <w:rPr>
                <w:rFonts w:cs="Arial"/>
                <w:color w:val="000000"/>
                <w:sz w:val="24"/>
                <w:szCs w:val="24"/>
              </w:rPr>
            </w:pPr>
          </w:p>
        </w:tc>
      </w:tr>
      <w:tr w:rsidR="00781964" w:rsidRPr="00781964" w14:paraId="6ADE592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38F5B04" w14:textId="77777777" w:rsidR="00781964" w:rsidRPr="00781964" w:rsidRDefault="00781964" w:rsidP="00781964">
            <w:pPr>
              <w:spacing w:before="0"/>
              <w:jc w:val="center"/>
              <w:rPr>
                <w:rFonts w:cs="Arial"/>
                <w:color w:val="000000"/>
              </w:rPr>
            </w:pPr>
            <w:r w:rsidRPr="00781964">
              <w:rPr>
                <w:rFonts w:cs="Arial"/>
                <w:color w:val="000000"/>
              </w:rPr>
              <w:t>F.IV.10</w:t>
            </w:r>
          </w:p>
        </w:tc>
        <w:tc>
          <w:tcPr>
            <w:tcW w:w="3316" w:type="dxa"/>
            <w:tcBorders>
              <w:top w:val="nil"/>
              <w:left w:val="nil"/>
              <w:bottom w:val="single" w:sz="8" w:space="0" w:color="auto"/>
              <w:right w:val="single" w:sz="8" w:space="0" w:color="auto"/>
            </w:tcBorders>
            <w:shd w:val="clear" w:color="auto" w:fill="auto"/>
          </w:tcPr>
          <w:p w14:paraId="0DA3A570"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дуплих монофазних прикључница 16А, 250V, </w:t>
            </w:r>
          </w:p>
        </w:tc>
        <w:tc>
          <w:tcPr>
            <w:tcW w:w="1913" w:type="dxa"/>
            <w:tcBorders>
              <w:top w:val="nil"/>
              <w:left w:val="nil"/>
              <w:bottom w:val="single" w:sz="8" w:space="0" w:color="auto"/>
              <w:right w:val="single" w:sz="8" w:space="0" w:color="auto"/>
            </w:tcBorders>
            <w:shd w:val="clear" w:color="auto" w:fill="auto"/>
            <w:vAlign w:val="center"/>
          </w:tcPr>
          <w:p w14:paraId="5A0E6C43"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765C377B"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4AC94E29"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7C86B10" w14:textId="77777777" w:rsidR="00781964" w:rsidRPr="00781964" w:rsidRDefault="00781964" w:rsidP="00781964">
            <w:pPr>
              <w:spacing w:before="0"/>
              <w:jc w:val="center"/>
              <w:rPr>
                <w:rFonts w:cs="Arial"/>
                <w:color w:val="000000"/>
              </w:rPr>
            </w:pPr>
            <w:r w:rsidRPr="00781964">
              <w:rPr>
                <w:rFonts w:cs="Arial"/>
                <w:color w:val="000000"/>
              </w:rPr>
              <w:t>19</w:t>
            </w:r>
          </w:p>
        </w:tc>
        <w:tc>
          <w:tcPr>
            <w:tcW w:w="1262" w:type="dxa"/>
            <w:tcBorders>
              <w:top w:val="single" w:sz="4" w:space="0" w:color="auto"/>
              <w:left w:val="nil"/>
              <w:bottom w:val="single" w:sz="4" w:space="0" w:color="auto"/>
              <w:right w:val="single" w:sz="4" w:space="0" w:color="auto"/>
            </w:tcBorders>
            <w:shd w:val="clear" w:color="auto" w:fill="auto"/>
            <w:vAlign w:val="center"/>
          </w:tcPr>
          <w:p w14:paraId="4EC01B6E"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AE923E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D131FB3"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1B3D426" w14:textId="77777777" w:rsidR="00781964" w:rsidRPr="00781964" w:rsidRDefault="00781964" w:rsidP="00781964">
            <w:pPr>
              <w:spacing w:before="0"/>
              <w:jc w:val="right"/>
              <w:rPr>
                <w:rFonts w:cs="Arial"/>
                <w:color w:val="000000"/>
                <w:sz w:val="24"/>
                <w:szCs w:val="24"/>
              </w:rPr>
            </w:pPr>
          </w:p>
        </w:tc>
      </w:tr>
      <w:tr w:rsidR="00781964" w:rsidRPr="00781964" w14:paraId="0F16438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F0FBCA2" w14:textId="77777777" w:rsidR="00781964" w:rsidRPr="00781964" w:rsidRDefault="00781964" w:rsidP="00781964">
            <w:pPr>
              <w:spacing w:before="0"/>
              <w:jc w:val="center"/>
              <w:rPr>
                <w:rFonts w:cs="Arial"/>
                <w:color w:val="000000"/>
              </w:rPr>
            </w:pPr>
            <w:r w:rsidRPr="00781964">
              <w:rPr>
                <w:rFonts w:cs="Arial"/>
                <w:color w:val="000000"/>
              </w:rPr>
              <w:t>F.IV.11</w:t>
            </w:r>
          </w:p>
        </w:tc>
        <w:tc>
          <w:tcPr>
            <w:tcW w:w="3316" w:type="dxa"/>
            <w:tcBorders>
              <w:top w:val="nil"/>
              <w:left w:val="nil"/>
              <w:bottom w:val="single" w:sz="8" w:space="0" w:color="auto"/>
              <w:right w:val="single" w:sz="8" w:space="0" w:color="auto"/>
            </w:tcBorders>
            <w:shd w:val="clear" w:color="auto" w:fill="auto"/>
          </w:tcPr>
          <w:p w14:paraId="49C486EA"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Reer штитника  или одговарајући за монофазне прикључнице, беле боје</w:t>
            </w:r>
          </w:p>
        </w:tc>
        <w:tc>
          <w:tcPr>
            <w:tcW w:w="1913" w:type="dxa"/>
            <w:tcBorders>
              <w:top w:val="nil"/>
              <w:left w:val="nil"/>
              <w:bottom w:val="single" w:sz="8" w:space="0" w:color="auto"/>
              <w:right w:val="single" w:sz="8" w:space="0" w:color="auto"/>
            </w:tcBorders>
            <w:shd w:val="clear" w:color="auto" w:fill="auto"/>
            <w:vAlign w:val="center"/>
          </w:tcPr>
          <w:p w14:paraId="1378A6C9"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16A33674"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0E6CB3E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7B3F058D" w14:textId="77777777" w:rsidR="00781964" w:rsidRPr="00781964" w:rsidRDefault="00781964" w:rsidP="00781964">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3BC4E17E"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B0B6E93"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09DC209"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F29BBCB" w14:textId="77777777" w:rsidR="00781964" w:rsidRPr="00781964" w:rsidRDefault="00781964" w:rsidP="00781964">
            <w:pPr>
              <w:spacing w:before="0"/>
              <w:jc w:val="right"/>
              <w:rPr>
                <w:rFonts w:cs="Arial"/>
                <w:color w:val="000000"/>
                <w:sz w:val="24"/>
                <w:szCs w:val="24"/>
              </w:rPr>
            </w:pPr>
          </w:p>
        </w:tc>
      </w:tr>
      <w:tr w:rsidR="00781964" w:rsidRPr="00781964" w14:paraId="50B257E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428366D" w14:textId="77777777" w:rsidR="00781964" w:rsidRPr="00781964" w:rsidRDefault="00781964" w:rsidP="00781964">
            <w:pPr>
              <w:spacing w:before="0"/>
              <w:jc w:val="center"/>
              <w:rPr>
                <w:rFonts w:cs="Arial"/>
                <w:color w:val="000000"/>
              </w:rPr>
            </w:pPr>
            <w:r w:rsidRPr="00781964">
              <w:rPr>
                <w:rFonts w:cs="Arial"/>
                <w:color w:val="000000"/>
              </w:rPr>
              <w:t>F.IV.12</w:t>
            </w:r>
          </w:p>
        </w:tc>
        <w:tc>
          <w:tcPr>
            <w:tcW w:w="3316" w:type="dxa"/>
            <w:tcBorders>
              <w:top w:val="nil"/>
              <w:left w:val="nil"/>
              <w:bottom w:val="single" w:sz="8" w:space="0" w:color="auto"/>
              <w:right w:val="single" w:sz="8" w:space="0" w:color="auto"/>
            </w:tcBorders>
            <w:shd w:val="clear" w:color="auto" w:fill="auto"/>
          </w:tcPr>
          <w:p w14:paraId="75BCE4E3"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KIP прекидача 230V,16A, беле боје</w:t>
            </w:r>
          </w:p>
        </w:tc>
        <w:tc>
          <w:tcPr>
            <w:tcW w:w="1913" w:type="dxa"/>
            <w:tcBorders>
              <w:top w:val="nil"/>
              <w:left w:val="nil"/>
              <w:bottom w:val="single" w:sz="8" w:space="0" w:color="auto"/>
              <w:right w:val="single" w:sz="8" w:space="0" w:color="auto"/>
            </w:tcBorders>
            <w:shd w:val="clear" w:color="auto" w:fill="auto"/>
            <w:vAlign w:val="center"/>
          </w:tcPr>
          <w:p w14:paraId="6AA5CAE1"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756501A9"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3EFDAE2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50DD3AC" w14:textId="77777777" w:rsidR="00781964" w:rsidRPr="00781964" w:rsidRDefault="00781964" w:rsidP="00781964">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1E7E435B"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CEAB3AD"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2FBE7D7"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4F9DD7A" w14:textId="77777777" w:rsidR="00781964" w:rsidRPr="00781964" w:rsidRDefault="00781964" w:rsidP="00781964">
            <w:pPr>
              <w:spacing w:before="0"/>
              <w:jc w:val="right"/>
              <w:rPr>
                <w:rFonts w:cs="Arial"/>
                <w:color w:val="000000"/>
                <w:sz w:val="24"/>
                <w:szCs w:val="24"/>
              </w:rPr>
            </w:pPr>
          </w:p>
        </w:tc>
      </w:tr>
      <w:tr w:rsidR="00781964" w:rsidRPr="00781964" w14:paraId="75AD0FE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4E32DCE" w14:textId="77777777" w:rsidR="00781964" w:rsidRPr="00781964" w:rsidRDefault="00781964" w:rsidP="00781964">
            <w:pPr>
              <w:spacing w:before="0"/>
              <w:jc w:val="center"/>
              <w:rPr>
                <w:rFonts w:cs="Arial"/>
                <w:color w:val="000000"/>
              </w:rPr>
            </w:pPr>
            <w:r w:rsidRPr="00781964">
              <w:rPr>
                <w:rFonts w:cs="Arial"/>
                <w:color w:val="000000"/>
              </w:rPr>
              <w:t>F.IV.13</w:t>
            </w:r>
          </w:p>
        </w:tc>
        <w:tc>
          <w:tcPr>
            <w:tcW w:w="3316" w:type="dxa"/>
            <w:tcBorders>
              <w:top w:val="nil"/>
              <w:left w:val="nil"/>
              <w:bottom w:val="single" w:sz="8" w:space="0" w:color="auto"/>
              <w:right w:val="single" w:sz="8" w:space="0" w:color="auto"/>
            </w:tcBorders>
            <w:shd w:val="clear" w:color="auto" w:fill="auto"/>
          </w:tcPr>
          <w:p w14:paraId="7A611F75" w14:textId="77777777" w:rsidR="00781964" w:rsidRPr="00781964" w:rsidRDefault="00781964" w:rsidP="00781964">
            <w:pPr>
              <w:spacing w:before="0"/>
              <w:jc w:val="left"/>
              <w:rPr>
                <w:rFonts w:cs="Arial"/>
                <w:color w:val="000000"/>
              </w:rPr>
            </w:pPr>
            <w:r w:rsidRPr="00781964">
              <w:rPr>
                <w:rFonts w:cs="Arial"/>
                <w:color w:val="000000"/>
              </w:rPr>
              <w:t>- Набавка, испорука и постављање у каналицу монофазних прикључница, 2 модула, 16A, 250 V, за halogen-free инсталациони канал, типa REHAU Signo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7B00D3B8"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9C742BC"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C58211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7BFAD77B" w14:textId="77777777" w:rsidR="00781964" w:rsidRPr="00781964" w:rsidRDefault="00781964" w:rsidP="00781964">
            <w:pPr>
              <w:spacing w:before="0"/>
              <w:jc w:val="center"/>
              <w:rPr>
                <w:rFonts w:cs="Arial"/>
                <w:color w:val="000000"/>
              </w:rPr>
            </w:pPr>
            <w:r w:rsidRPr="00781964">
              <w:rPr>
                <w:rFonts w:cs="Arial"/>
                <w:color w:val="000000"/>
              </w:rPr>
              <w:t>34</w:t>
            </w:r>
          </w:p>
        </w:tc>
        <w:tc>
          <w:tcPr>
            <w:tcW w:w="1262" w:type="dxa"/>
            <w:tcBorders>
              <w:top w:val="single" w:sz="4" w:space="0" w:color="auto"/>
              <w:left w:val="nil"/>
              <w:bottom w:val="single" w:sz="4" w:space="0" w:color="auto"/>
              <w:right w:val="single" w:sz="4" w:space="0" w:color="auto"/>
            </w:tcBorders>
            <w:shd w:val="clear" w:color="auto" w:fill="auto"/>
            <w:vAlign w:val="center"/>
          </w:tcPr>
          <w:p w14:paraId="61297F3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0036D94"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E8F8A80"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3C13222" w14:textId="77777777" w:rsidR="00781964" w:rsidRPr="00781964" w:rsidRDefault="00781964" w:rsidP="00781964">
            <w:pPr>
              <w:spacing w:before="0"/>
              <w:jc w:val="right"/>
              <w:rPr>
                <w:rFonts w:cs="Arial"/>
                <w:color w:val="000000"/>
                <w:sz w:val="24"/>
                <w:szCs w:val="24"/>
              </w:rPr>
            </w:pPr>
          </w:p>
        </w:tc>
      </w:tr>
      <w:tr w:rsidR="00781964" w:rsidRPr="00781964" w14:paraId="72ACFA5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B47EAB0" w14:textId="77777777" w:rsidR="00781964" w:rsidRPr="00781964" w:rsidRDefault="00781964" w:rsidP="00781964">
            <w:pPr>
              <w:spacing w:before="0"/>
              <w:jc w:val="center"/>
              <w:rPr>
                <w:rFonts w:cs="Arial"/>
                <w:color w:val="000000"/>
              </w:rPr>
            </w:pPr>
            <w:r w:rsidRPr="00781964">
              <w:rPr>
                <w:rFonts w:cs="Arial"/>
                <w:color w:val="000000"/>
              </w:rPr>
              <w:t>F.IV.14</w:t>
            </w:r>
          </w:p>
        </w:tc>
        <w:tc>
          <w:tcPr>
            <w:tcW w:w="3316" w:type="dxa"/>
            <w:tcBorders>
              <w:top w:val="nil"/>
              <w:left w:val="nil"/>
              <w:bottom w:val="single" w:sz="8" w:space="0" w:color="auto"/>
              <w:right w:val="single" w:sz="8" w:space="0" w:color="auto"/>
            </w:tcBorders>
            <w:shd w:val="clear" w:color="auto" w:fill="auto"/>
          </w:tcPr>
          <w:p w14:paraId="6103066D"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 каналицу, носача механизма и маске за 4 модула, за halogen-free инсталациони канал, типа REHAU Signo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C1A6F0B"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D22E4F8"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EB6CE1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60E2E70" w14:textId="77777777" w:rsidR="00781964" w:rsidRPr="00781964" w:rsidRDefault="00781964" w:rsidP="00781964">
            <w:pPr>
              <w:spacing w:before="0"/>
              <w:jc w:val="center"/>
              <w:rPr>
                <w:rFonts w:cs="Arial"/>
                <w:color w:val="000000"/>
              </w:rPr>
            </w:pPr>
            <w:r w:rsidRPr="00781964">
              <w:rPr>
                <w:rFonts w:cs="Arial"/>
                <w:color w:val="000000"/>
              </w:rPr>
              <w:t>17</w:t>
            </w:r>
          </w:p>
        </w:tc>
        <w:tc>
          <w:tcPr>
            <w:tcW w:w="1262" w:type="dxa"/>
            <w:tcBorders>
              <w:top w:val="single" w:sz="4" w:space="0" w:color="auto"/>
              <w:left w:val="nil"/>
              <w:bottom w:val="single" w:sz="4" w:space="0" w:color="auto"/>
              <w:right w:val="single" w:sz="4" w:space="0" w:color="auto"/>
            </w:tcBorders>
            <w:shd w:val="clear" w:color="auto" w:fill="auto"/>
            <w:vAlign w:val="center"/>
          </w:tcPr>
          <w:p w14:paraId="59185AD9"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66220B5"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D8D8C7B"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A532486" w14:textId="77777777" w:rsidR="00781964" w:rsidRPr="00781964" w:rsidRDefault="00781964" w:rsidP="00781964">
            <w:pPr>
              <w:spacing w:before="0"/>
              <w:jc w:val="right"/>
              <w:rPr>
                <w:rFonts w:cs="Arial"/>
                <w:color w:val="000000"/>
                <w:sz w:val="24"/>
                <w:szCs w:val="24"/>
              </w:rPr>
            </w:pPr>
          </w:p>
        </w:tc>
      </w:tr>
      <w:tr w:rsidR="00781964" w:rsidRPr="00781964" w14:paraId="7CC1D88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10D2815" w14:textId="77777777" w:rsidR="00781964" w:rsidRPr="00781964" w:rsidRDefault="00781964" w:rsidP="00781964">
            <w:pPr>
              <w:spacing w:before="0"/>
              <w:jc w:val="center"/>
              <w:rPr>
                <w:rFonts w:cs="Arial"/>
                <w:color w:val="000000"/>
              </w:rPr>
            </w:pPr>
            <w:r w:rsidRPr="00781964">
              <w:rPr>
                <w:rFonts w:cs="Arial"/>
                <w:color w:val="000000"/>
              </w:rPr>
              <w:lastRenderedPageBreak/>
              <w:t>F.IV.15</w:t>
            </w:r>
          </w:p>
        </w:tc>
        <w:tc>
          <w:tcPr>
            <w:tcW w:w="3316" w:type="dxa"/>
            <w:tcBorders>
              <w:top w:val="nil"/>
              <w:left w:val="nil"/>
              <w:bottom w:val="single" w:sz="8" w:space="0" w:color="auto"/>
              <w:right w:val="single" w:sz="8" w:space="0" w:color="auto"/>
            </w:tcBorders>
            <w:shd w:val="clear" w:color="auto" w:fill="auto"/>
          </w:tcPr>
          <w:p w14:paraId="20C7A24B"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школског звона са два клобука, 230V, 50Hz</w:t>
            </w:r>
          </w:p>
        </w:tc>
        <w:tc>
          <w:tcPr>
            <w:tcW w:w="1913" w:type="dxa"/>
            <w:tcBorders>
              <w:top w:val="nil"/>
              <w:left w:val="nil"/>
              <w:bottom w:val="single" w:sz="8" w:space="0" w:color="auto"/>
              <w:right w:val="single" w:sz="8" w:space="0" w:color="auto"/>
            </w:tcBorders>
            <w:shd w:val="clear" w:color="auto" w:fill="auto"/>
            <w:vAlign w:val="center"/>
          </w:tcPr>
          <w:p w14:paraId="25A9EA0B" w14:textId="77777777" w:rsidR="00781964" w:rsidRPr="00781964" w:rsidRDefault="00781964" w:rsidP="00781964">
            <w:pPr>
              <w:spacing w:before="0"/>
              <w:jc w:val="center"/>
              <w:rPr>
                <w:rFonts w:cs="Arial"/>
                <w:color w:val="000000"/>
              </w:rPr>
            </w:pPr>
            <w:r w:rsidRPr="00781964">
              <w:rPr>
                <w:rFonts w:cs="Arial"/>
                <w:color w:val="000000"/>
              </w:rPr>
              <w:t>х</w:t>
            </w:r>
          </w:p>
        </w:tc>
        <w:tc>
          <w:tcPr>
            <w:tcW w:w="1529" w:type="dxa"/>
            <w:tcBorders>
              <w:top w:val="nil"/>
              <w:left w:val="nil"/>
              <w:bottom w:val="single" w:sz="8" w:space="0" w:color="auto"/>
              <w:right w:val="single" w:sz="8" w:space="0" w:color="auto"/>
            </w:tcBorders>
            <w:shd w:val="clear" w:color="auto" w:fill="auto"/>
            <w:vAlign w:val="center"/>
          </w:tcPr>
          <w:p w14:paraId="028476D3" w14:textId="77777777" w:rsidR="00781964" w:rsidRPr="00781964" w:rsidRDefault="00781964" w:rsidP="00781964">
            <w:pPr>
              <w:spacing w:before="0"/>
              <w:jc w:val="center"/>
              <w:rPr>
                <w:rFonts w:cs="Arial"/>
                <w:color w:val="000000"/>
              </w:rPr>
            </w:pPr>
            <w:r w:rsidRPr="00781964">
              <w:rPr>
                <w:rFonts w:cs="Arial"/>
                <w:color w:val="000000"/>
              </w:rPr>
              <w:t>х</w:t>
            </w:r>
          </w:p>
        </w:tc>
        <w:tc>
          <w:tcPr>
            <w:tcW w:w="1239" w:type="dxa"/>
            <w:tcBorders>
              <w:top w:val="nil"/>
              <w:left w:val="nil"/>
              <w:bottom w:val="single" w:sz="8" w:space="0" w:color="auto"/>
              <w:right w:val="single" w:sz="8" w:space="0" w:color="auto"/>
            </w:tcBorders>
            <w:shd w:val="clear" w:color="auto" w:fill="auto"/>
            <w:noWrap/>
            <w:vAlign w:val="center"/>
          </w:tcPr>
          <w:p w14:paraId="2ECF336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DF4ADF8" w14:textId="77777777" w:rsidR="00781964" w:rsidRPr="00781964" w:rsidRDefault="00781964" w:rsidP="00781964">
            <w:pPr>
              <w:spacing w:before="0"/>
              <w:jc w:val="center"/>
              <w:rPr>
                <w:rFonts w:cs="Arial"/>
                <w:color w:val="000000"/>
              </w:rPr>
            </w:pPr>
            <w:r w:rsidRPr="00781964">
              <w:rPr>
                <w:rFonts w:cs="Arial"/>
                <w:color w:val="000000"/>
              </w:rPr>
              <w:t>4</w:t>
            </w:r>
          </w:p>
        </w:tc>
        <w:tc>
          <w:tcPr>
            <w:tcW w:w="1262" w:type="dxa"/>
            <w:tcBorders>
              <w:top w:val="single" w:sz="4" w:space="0" w:color="auto"/>
              <w:left w:val="nil"/>
              <w:bottom w:val="single" w:sz="4" w:space="0" w:color="auto"/>
              <w:right w:val="single" w:sz="4" w:space="0" w:color="auto"/>
            </w:tcBorders>
            <w:shd w:val="clear" w:color="auto" w:fill="auto"/>
            <w:vAlign w:val="center"/>
          </w:tcPr>
          <w:p w14:paraId="0EC2FDFB"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996357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28DE14F"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8096DB0" w14:textId="77777777" w:rsidR="00781964" w:rsidRPr="00781964" w:rsidRDefault="00781964" w:rsidP="00781964">
            <w:pPr>
              <w:spacing w:before="0"/>
              <w:jc w:val="right"/>
              <w:rPr>
                <w:rFonts w:cs="Arial"/>
                <w:color w:val="000000"/>
                <w:sz w:val="24"/>
                <w:szCs w:val="24"/>
              </w:rPr>
            </w:pPr>
          </w:p>
        </w:tc>
      </w:tr>
      <w:tr w:rsidR="00781964" w:rsidRPr="00781964" w14:paraId="3E6DC16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39D4402" w14:textId="77777777" w:rsidR="00781964" w:rsidRPr="00781964" w:rsidRDefault="00781964" w:rsidP="00781964">
            <w:pPr>
              <w:spacing w:before="0"/>
              <w:jc w:val="center"/>
              <w:rPr>
                <w:rFonts w:cs="Arial"/>
                <w:color w:val="000000"/>
              </w:rPr>
            </w:pPr>
            <w:r w:rsidRPr="00781964">
              <w:rPr>
                <w:rFonts w:cs="Arial"/>
                <w:color w:val="000000"/>
              </w:rPr>
              <w:t>F.IV.16</w:t>
            </w:r>
          </w:p>
        </w:tc>
        <w:tc>
          <w:tcPr>
            <w:tcW w:w="3316" w:type="dxa"/>
            <w:tcBorders>
              <w:top w:val="nil"/>
              <w:left w:val="nil"/>
              <w:bottom w:val="single" w:sz="8" w:space="0" w:color="auto"/>
              <w:right w:val="single" w:sz="8" w:space="0" w:color="auto"/>
            </w:tcBorders>
            <w:shd w:val="clear" w:color="auto" w:fill="auto"/>
          </w:tcPr>
          <w:p w14:paraId="3346CFC7" w14:textId="77777777" w:rsidR="00781964" w:rsidRPr="00781964" w:rsidRDefault="00781964" w:rsidP="00781964">
            <w:pPr>
              <w:spacing w:before="0"/>
              <w:jc w:val="left"/>
              <w:rPr>
                <w:rFonts w:cs="Arial"/>
                <w:color w:val="000000"/>
              </w:rPr>
            </w:pPr>
            <w:r w:rsidRPr="00781964">
              <w:rPr>
                <w:rFonts w:cs="Arial"/>
                <w:color w:val="000000"/>
              </w:rPr>
              <w:t xml:space="preserve">Остали ситан неспецифициран материјал </w:t>
            </w:r>
          </w:p>
        </w:tc>
        <w:tc>
          <w:tcPr>
            <w:tcW w:w="1913" w:type="dxa"/>
            <w:tcBorders>
              <w:top w:val="nil"/>
              <w:left w:val="nil"/>
              <w:bottom w:val="single" w:sz="8" w:space="0" w:color="auto"/>
              <w:right w:val="single" w:sz="8" w:space="0" w:color="auto"/>
            </w:tcBorders>
            <w:shd w:val="clear" w:color="auto" w:fill="auto"/>
            <w:vAlign w:val="center"/>
          </w:tcPr>
          <w:p w14:paraId="3E9DD0F9" w14:textId="77777777" w:rsidR="00781964" w:rsidRPr="00781964" w:rsidRDefault="00781964" w:rsidP="00781964">
            <w:pPr>
              <w:spacing w:before="0"/>
              <w:jc w:val="center"/>
              <w:rPr>
                <w:rFonts w:cs="Arial"/>
                <w:color w:val="000000"/>
              </w:rPr>
            </w:pPr>
            <w:r w:rsidRPr="00781964">
              <w:rPr>
                <w:rFonts w:cs="Arial"/>
                <w:color w:val="000000"/>
              </w:rPr>
              <w:t>х</w:t>
            </w:r>
          </w:p>
        </w:tc>
        <w:tc>
          <w:tcPr>
            <w:tcW w:w="1529" w:type="dxa"/>
            <w:tcBorders>
              <w:top w:val="nil"/>
              <w:left w:val="nil"/>
              <w:bottom w:val="single" w:sz="8" w:space="0" w:color="auto"/>
              <w:right w:val="single" w:sz="8" w:space="0" w:color="auto"/>
            </w:tcBorders>
            <w:shd w:val="clear" w:color="auto" w:fill="auto"/>
            <w:vAlign w:val="center"/>
          </w:tcPr>
          <w:p w14:paraId="4766A577" w14:textId="77777777" w:rsidR="00781964" w:rsidRPr="00781964" w:rsidRDefault="00781964" w:rsidP="00781964">
            <w:pPr>
              <w:spacing w:before="0"/>
              <w:jc w:val="center"/>
              <w:rPr>
                <w:rFonts w:cs="Arial"/>
                <w:color w:val="000000"/>
              </w:rPr>
            </w:pPr>
            <w:r w:rsidRPr="00781964">
              <w:rPr>
                <w:rFonts w:cs="Arial"/>
                <w:color w:val="000000"/>
              </w:rPr>
              <w:t>х</w:t>
            </w:r>
          </w:p>
        </w:tc>
        <w:tc>
          <w:tcPr>
            <w:tcW w:w="1239" w:type="dxa"/>
            <w:tcBorders>
              <w:top w:val="nil"/>
              <w:left w:val="nil"/>
              <w:bottom w:val="single" w:sz="8" w:space="0" w:color="auto"/>
              <w:right w:val="single" w:sz="8" w:space="0" w:color="auto"/>
            </w:tcBorders>
            <w:shd w:val="clear" w:color="auto" w:fill="auto"/>
            <w:noWrap/>
            <w:vAlign w:val="center"/>
          </w:tcPr>
          <w:p w14:paraId="47E6AB3C"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7743F0F0" w14:textId="77777777" w:rsidR="00781964" w:rsidRPr="00781964" w:rsidRDefault="00781964" w:rsidP="00781964">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047F26B8"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CFD1A5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4E7551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9B92283" w14:textId="77777777" w:rsidR="00781964" w:rsidRPr="00781964" w:rsidRDefault="00781964" w:rsidP="00781964">
            <w:pPr>
              <w:spacing w:before="0"/>
              <w:jc w:val="right"/>
              <w:rPr>
                <w:rFonts w:cs="Arial"/>
                <w:color w:val="000000"/>
                <w:sz w:val="24"/>
                <w:szCs w:val="24"/>
              </w:rPr>
            </w:pPr>
          </w:p>
        </w:tc>
      </w:tr>
      <w:tr w:rsidR="00781964" w:rsidRPr="00781964" w14:paraId="13DE2FFC"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3A2312A" w14:textId="77777777" w:rsidR="00781964" w:rsidRPr="00781964" w:rsidRDefault="00781964" w:rsidP="00781964">
            <w:pPr>
              <w:spacing w:before="0"/>
              <w:jc w:val="left"/>
              <w:rPr>
                <w:rFonts w:cs="Arial"/>
                <w:color w:val="000000"/>
                <w:sz w:val="24"/>
                <w:szCs w:val="24"/>
              </w:rPr>
            </w:pPr>
            <w:r w:rsidRPr="00781964">
              <w:rPr>
                <w:rFonts w:cs="Arial"/>
                <w:b/>
                <w:bCs/>
                <w:color w:val="000000"/>
              </w:rPr>
              <w:t>УКУПНО F.IV ИНСТАЛАЦИЈЕ ПОТРОШАЧА:</w:t>
            </w:r>
          </w:p>
        </w:tc>
        <w:tc>
          <w:tcPr>
            <w:tcW w:w="1350" w:type="dxa"/>
            <w:tcBorders>
              <w:top w:val="single" w:sz="4" w:space="0" w:color="auto"/>
              <w:left w:val="nil"/>
              <w:bottom w:val="single" w:sz="4" w:space="0" w:color="auto"/>
              <w:right w:val="single" w:sz="4" w:space="0" w:color="auto"/>
            </w:tcBorders>
          </w:tcPr>
          <w:p w14:paraId="5044E56F"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E22B09B" w14:textId="77777777" w:rsidR="00781964" w:rsidRPr="00781964" w:rsidRDefault="00781964" w:rsidP="00781964">
            <w:pPr>
              <w:spacing w:before="0"/>
              <w:jc w:val="right"/>
              <w:rPr>
                <w:rFonts w:cs="Arial"/>
                <w:color w:val="000000"/>
                <w:sz w:val="24"/>
                <w:szCs w:val="24"/>
              </w:rPr>
            </w:pPr>
          </w:p>
        </w:tc>
      </w:tr>
      <w:tr w:rsidR="00781964" w:rsidRPr="00781964" w14:paraId="2D77D6C0" w14:textId="77777777" w:rsidTr="00E551F5">
        <w:trPr>
          <w:trHeight w:val="467"/>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DE38BD2" w14:textId="77777777" w:rsidR="00781964" w:rsidRPr="00781964" w:rsidRDefault="00781964" w:rsidP="00781964">
            <w:pPr>
              <w:spacing w:before="0"/>
              <w:jc w:val="left"/>
              <w:rPr>
                <w:rFonts w:cs="Arial"/>
                <w:color w:val="000000"/>
                <w:sz w:val="24"/>
                <w:szCs w:val="24"/>
              </w:rPr>
            </w:pPr>
            <w:r w:rsidRPr="00781964">
              <w:rPr>
                <w:rFonts w:cs="Arial"/>
                <w:b/>
                <w:bCs/>
                <w:color w:val="000000"/>
              </w:rPr>
              <w:t xml:space="preserve">F.V ТЕМЕЉНИ УЗЕМЉИВАЧ, ГРОМОБРАНСКА ИНСТАЛАЦИЈА И ПРЕМОШЋЕЊЕ </w:t>
            </w:r>
            <w:r>
              <w:rPr>
                <w:rFonts w:cs="Arial"/>
                <w:b/>
                <w:bCs/>
                <w:color w:val="000000"/>
                <w:lang w:val="sr-Cyrl-RS"/>
              </w:rPr>
              <w:t xml:space="preserve"> </w:t>
            </w:r>
            <w:r w:rsidRPr="00781964">
              <w:rPr>
                <w:rFonts w:cs="Arial"/>
                <w:b/>
                <w:bCs/>
                <w:color w:val="000000"/>
              </w:rPr>
              <w:t>ВЕНТИЛА</w:t>
            </w:r>
            <w:r w:rsidRPr="00781964">
              <w:rPr>
                <w:rFonts w:cs="Arial"/>
                <w:b/>
                <w:bCs/>
                <w:color w:val="000000"/>
              </w:rPr>
              <w:br/>
            </w:r>
          </w:p>
        </w:tc>
      </w:tr>
      <w:tr w:rsidR="00781964" w:rsidRPr="00781964" w14:paraId="353624F5"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697646F5" w14:textId="77777777" w:rsidR="00781964" w:rsidRPr="00781964" w:rsidRDefault="00781964" w:rsidP="00781964">
            <w:pPr>
              <w:spacing w:before="0"/>
              <w:jc w:val="center"/>
              <w:rPr>
                <w:rFonts w:cs="Arial"/>
                <w:color w:val="000000"/>
              </w:rPr>
            </w:pPr>
            <w:r w:rsidRPr="00781964">
              <w:rPr>
                <w:rFonts w:cs="Arial"/>
                <w:color w:val="000000"/>
              </w:rPr>
              <w:t>F.V.1</w:t>
            </w:r>
          </w:p>
        </w:tc>
        <w:tc>
          <w:tcPr>
            <w:tcW w:w="3316" w:type="dxa"/>
            <w:tcBorders>
              <w:top w:val="nil"/>
              <w:left w:val="nil"/>
              <w:bottom w:val="single" w:sz="4" w:space="0" w:color="auto"/>
              <w:right w:val="single" w:sz="8" w:space="0" w:color="auto"/>
            </w:tcBorders>
            <w:shd w:val="clear" w:color="auto" w:fill="auto"/>
          </w:tcPr>
          <w:p w14:paraId="798D2295"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траке FeZn 25x4 mm:</w:t>
            </w:r>
          </w:p>
          <w:p w14:paraId="36749874" w14:textId="77777777" w:rsidR="00781964" w:rsidRPr="00781964" w:rsidRDefault="00781964" w:rsidP="00781964">
            <w:pPr>
              <w:spacing w:before="0"/>
              <w:jc w:val="left"/>
              <w:rPr>
                <w:rFonts w:cs="Arial"/>
                <w:color w:val="000000"/>
              </w:rPr>
            </w:pPr>
            <w:r w:rsidRPr="00781964">
              <w:rPr>
                <w:rFonts w:cs="Arial"/>
                <w:color w:val="000000"/>
              </w:rPr>
              <w:t>- у темељу објекта са варењем за арматуру темеља у бетону, на растојању 1 m</w:t>
            </w:r>
          </w:p>
          <w:p w14:paraId="32096A64" w14:textId="77777777" w:rsidR="00781964" w:rsidRPr="00781964" w:rsidRDefault="00781964" w:rsidP="00781964">
            <w:pPr>
              <w:spacing w:before="0"/>
              <w:jc w:val="left"/>
              <w:rPr>
                <w:rFonts w:cs="Arial"/>
                <w:color w:val="000000"/>
              </w:rPr>
            </w:pPr>
            <w:r w:rsidRPr="00781964">
              <w:rPr>
                <w:rFonts w:cs="Arial"/>
                <w:color w:val="000000"/>
              </w:rPr>
              <w:t xml:space="preserve">- по крову објекта на потпорама за етернит плоче </w:t>
            </w:r>
          </w:p>
          <w:p w14:paraId="2E434669" w14:textId="77777777" w:rsidR="00781964" w:rsidRPr="00781964" w:rsidRDefault="00781964" w:rsidP="00781964">
            <w:pPr>
              <w:spacing w:before="0"/>
              <w:jc w:val="left"/>
              <w:rPr>
                <w:rFonts w:cs="Arial"/>
                <w:color w:val="000000"/>
              </w:rPr>
            </w:pPr>
            <w:r w:rsidRPr="00781964">
              <w:rPr>
                <w:rFonts w:cs="Arial"/>
                <w:color w:val="000000"/>
              </w:rPr>
              <w:t>- по крову објекта на потпорама за водове по слемену</w:t>
            </w:r>
          </w:p>
          <w:p w14:paraId="65F0F9F1" w14:textId="77777777" w:rsidR="00781964" w:rsidRPr="00781964" w:rsidRDefault="00781964" w:rsidP="00781964">
            <w:pPr>
              <w:spacing w:before="0"/>
              <w:jc w:val="left"/>
              <w:rPr>
                <w:rFonts w:cs="Arial"/>
                <w:color w:val="000000"/>
              </w:rPr>
            </w:pPr>
            <w:r w:rsidRPr="00781964">
              <w:rPr>
                <w:rFonts w:cs="Arial"/>
                <w:color w:val="000000"/>
              </w:rPr>
              <w:t>- по фасади објекта на потпорама за зид</w:t>
            </w:r>
          </w:p>
          <w:p w14:paraId="68B17D8C" w14:textId="77777777" w:rsidR="00781964" w:rsidRPr="00781964" w:rsidRDefault="00781964" w:rsidP="00781964">
            <w:pPr>
              <w:spacing w:before="0"/>
              <w:jc w:val="left"/>
              <w:rPr>
                <w:rFonts w:cs="Arial"/>
                <w:color w:val="000000"/>
              </w:rPr>
            </w:pPr>
            <w:r w:rsidRPr="00781964">
              <w:rPr>
                <w:rFonts w:cs="Arial"/>
                <w:color w:val="000000"/>
              </w:rPr>
              <w:t>- за израду извода ка олуцима, сабирницама за изјеначење потенцијала SIP, ка металној огради, и осталим металним масама</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7C2A4C62" w14:textId="77777777" w:rsidR="00781964" w:rsidRPr="00781964" w:rsidRDefault="00781964" w:rsidP="00781964">
            <w:pPr>
              <w:spacing w:before="0"/>
              <w:jc w:val="center"/>
              <w:rPr>
                <w:rFonts w:cs="Arial"/>
                <w:color w:val="000000"/>
              </w:rPr>
            </w:pPr>
            <w:r w:rsidRPr="00781964">
              <w:rPr>
                <w:rFonts w:cs="Arial"/>
                <w:color w:val="000000"/>
              </w:rPr>
              <w:t>х</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7DC13459" w14:textId="77777777" w:rsidR="00781964" w:rsidRPr="00781964" w:rsidRDefault="00781964" w:rsidP="00781964">
            <w:pPr>
              <w:spacing w:before="0"/>
              <w:jc w:val="center"/>
              <w:rPr>
                <w:rFonts w:cs="Arial"/>
                <w:color w:val="000000"/>
              </w:rPr>
            </w:pPr>
            <w:r w:rsidRPr="00781964">
              <w:rPr>
                <w:rFonts w:cs="Arial"/>
                <w:color w:val="000000"/>
              </w:rPr>
              <w:t>х</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78023822"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08306FA9" w14:textId="77777777" w:rsidR="00781964" w:rsidRPr="00781964" w:rsidRDefault="00781964" w:rsidP="00781964">
            <w:pPr>
              <w:spacing w:before="0"/>
              <w:jc w:val="center"/>
              <w:rPr>
                <w:rFonts w:cs="Arial"/>
                <w:color w:val="000000"/>
              </w:rPr>
            </w:pPr>
            <w:r w:rsidRPr="00781964">
              <w:rPr>
                <w:rFonts w:cs="Arial"/>
                <w:color w:val="000000"/>
              </w:rPr>
              <w:t>120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45384AE2"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B9DAB8D"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ACB05D6"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9AB8C67" w14:textId="77777777" w:rsidR="00781964" w:rsidRPr="00781964" w:rsidRDefault="00781964" w:rsidP="00781964">
            <w:pPr>
              <w:spacing w:before="0"/>
              <w:jc w:val="right"/>
              <w:rPr>
                <w:rFonts w:cs="Arial"/>
                <w:color w:val="000000"/>
                <w:sz w:val="24"/>
                <w:szCs w:val="24"/>
              </w:rPr>
            </w:pPr>
          </w:p>
        </w:tc>
      </w:tr>
      <w:tr w:rsidR="00781964" w:rsidRPr="00781964" w14:paraId="4E3CBD2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934A72A" w14:textId="77777777" w:rsidR="00781964" w:rsidRPr="00781964" w:rsidRDefault="00781964" w:rsidP="00781964">
            <w:pPr>
              <w:spacing w:before="0"/>
              <w:jc w:val="center"/>
              <w:rPr>
                <w:rFonts w:cs="Arial"/>
                <w:color w:val="000000"/>
              </w:rPr>
            </w:pPr>
            <w:r w:rsidRPr="00781964">
              <w:rPr>
                <w:rFonts w:cs="Arial"/>
                <w:color w:val="000000"/>
              </w:rPr>
              <w:t>F.V.2</w:t>
            </w:r>
          </w:p>
        </w:tc>
        <w:tc>
          <w:tcPr>
            <w:tcW w:w="3316" w:type="dxa"/>
            <w:tcBorders>
              <w:top w:val="nil"/>
              <w:left w:val="nil"/>
              <w:bottom w:val="single" w:sz="8" w:space="0" w:color="auto"/>
              <w:right w:val="single" w:sz="8" w:space="0" w:color="auto"/>
            </w:tcBorders>
            <w:shd w:val="clear" w:color="auto" w:fill="auto"/>
          </w:tcPr>
          <w:p w14:paraId="73FDE021" w14:textId="77777777" w:rsidR="00781964" w:rsidRPr="00781964" w:rsidRDefault="00781964" w:rsidP="00781964">
            <w:pPr>
              <w:spacing w:before="0"/>
              <w:jc w:val="left"/>
              <w:rPr>
                <w:rFonts w:cs="Arial"/>
                <w:color w:val="000000"/>
              </w:rPr>
            </w:pPr>
            <w:r w:rsidRPr="00781964">
              <w:rPr>
                <w:rFonts w:cs="Arial"/>
                <w:color w:val="000000"/>
              </w:rPr>
              <w:t>Набавка и постављање потпоре за водове по слемену објекта тип NGO 20  или одговарајући SRPS N.B4. 920 P.</w:t>
            </w:r>
          </w:p>
        </w:tc>
        <w:tc>
          <w:tcPr>
            <w:tcW w:w="1913" w:type="dxa"/>
            <w:tcBorders>
              <w:top w:val="nil"/>
              <w:left w:val="nil"/>
              <w:bottom w:val="single" w:sz="8" w:space="0" w:color="auto"/>
              <w:right w:val="single" w:sz="8" w:space="0" w:color="auto"/>
            </w:tcBorders>
            <w:shd w:val="clear" w:color="auto" w:fill="auto"/>
            <w:vAlign w:val="center"/>
          </w:tcPr>
          <w:p w14:paraId="6D8C4527"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3945CA0D"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5652951"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4EEE509" w14:textId="77777777" w:rsidR="00781964" w:rsidRPr="00781964" w:rsidRDefault="00781964" w:rsidP="00781964">
            <w:pPr>
              <w:spacing w:before="0"/>
              <w:jc w:val="center"/>
              <w:rPr>
                <w:rFonts w:cs="Arial"/>
                <w:color w:val="000000"/>
              </w:rPr>
            </w:pPr>
            <w:r w:rsidRPr="00781964">
              <w:rPr>
                <w:rFonts w:cs="Arial"/>
                <w:color w:val="000000"/>
              </w:rPr>
              <w:t>17</w:t>
            </w:r>
          </w:p>
        </w:tc>
        <w:tc>
          <w:tcPr>
            <w:tcW w:w="1262" w:type="dxa"/>
            <w:tcBorders>
              <w:top w:val="single" w:sz="4" w:space="0" w:color="auto"/>
              <w:left w:val="nil"/>
              <w:bottom w:val="single" w:sz="4" w:space="0" w:color="auto"/>
              <w:right w:val="single" w:sz="4" w:space="0" w:color="auto"/>
            </w:tcBorders>
            <w:shd w:val="clear" w:color="auto" w:fill="auto"/>
            <w:vAlign w:val="center"/>
          </w:tcPr>
          <w:p w14:paraId="6BD57796"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759B63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7B05E9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42944AF" w14:textId="77777777" w:rsidR="00781964" w:rsidRPr="00781964" w:rsidRDefault="00781964" w:rsidP="00781964">
            <w:pPr>
              <w:spacing w:before="0"/>
              <w:jc w:val="right"/>
              <w:rPr>
                <w:rFonts w:cs="Arial"/>
                <w:color w:val="000000"/>
                <w:sz w:val="24"/>
                <w:szCs w:val="24"/>
              </w:rPr>
            </w:pPr>
          </w:p>
        </w:tc>
      </w:tr>
      <w:tr w:rsidR="00781964" w:rsidRPr="00781964" w14:paraId="119751F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B3130E7" w14:textId="77777777" w:rsidR="00781964" w:rsidRPr="00781964" w:rsidRDefault="00781964" w:rsidP="00781964">
            <w:pPr>
              <w:spacing w:before="0"/>
              <w:jc w:val="center"/>
              <w:rPr>
                <w:rFonts w:cs="Arial"/>
                <w:color w:val="000000"/>
              </w:rPr>
            </w:pPr>
            <w:r w:rsidRPr="00781964">
              <w:rPr>
                <w:rFonts w:cs="Arial"/>
                <w:color w:val="000000"/>
              </w:rPr>
              <w:t>F.V.3</w:t>
            </w:r>
          </w:p>
        </w:tc>
        <w:tc>
          <w:tcPr>
            <w:tcW w:w="3316" w:type="dxa"/>
            <w:tcBorders>
              <w:top w:val="nil"/>
              <w:left w:val="nil"/>
              <w:bottom w:val="single" w:sz="8" w:space="0" w:color="auto"/>
              <w:right w:val="single" w:sz="8" w:space="0" w:color="auto"/>
            </w:tcBorders>
            <w:shd w:val="clear" w:color="auto" w:fill="auto"/>
          </w:tcPr>
          <w:p w14:paraId="792DB614" w14:textId="77777777" w:rsidR="00781964" w:rsidRPr="00781964" w:rsidRDefault="00781964" w:rsidP="00781964">
            <w:pPr>
              <w:spacing w:before="0"/>
              <w:jc w:val="left"/>
              <w:rPr>
                <w:rFonts w:cs="Arial"/>
                <w:color w:val="000000"/>
              </w:rPr>
            </w:pPr>
            <w:r w:rsidRPr="00781964">
              <w:rPr>
                <w:rFonts w:cs="Arial"/>
                <w:color w:val="000000"/>
              </w:rPr>
              <w:t xml:space="preserve">Набавка и постављање потпоре за водове по крову </w:t>
            </w:r>
            <w:r w:rsidRPr="00781964">
              <w:rPr>
                <w:rFonts w:cs="Arial"/>
                <w:color w:val="000000"/>
              </w:rPr>
              <w:lastRenderedPageBreak/>
              <w:t>објекта тип NGO 23  или одговарајући SRPS N.B4. 922 P.</w:t>
            </w:r>
          </w:p>
        </w:tc>
        <w:tc>
          <w:tcPr>
            <w:tcW w:w="1913" w:type="dxa"/>
            <w:tcBorders>
              <w:top w:val="nil"/>
              <w:left w:val="nil"/>
              <w:bottom w:val="single" w:sz="8" w:space="0" w:color="auto"/>
              <w:right w:val="single" w:sz="8" w:space="0" w:color="auto"/>
            </w:tcBorders>
            <w:shd w:val="clear" w:color="auto" w:fill="auto"/>
            <w:vAlign w:val="center"/>
          </w:tcPr>
          <w:p w14:paraId="69AF04E4"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7A5B80C2"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3677BD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406367A" w14:textId="77777777" w:rsidR="00781964" w:rsidRPr="00781964" w:rsidRDefault="00781964" w:rsidP="00781964">
            <w:pPr>
              <w:spacing w:before="0"/>
              <w:jc w:val="center"/>
              <w:rPr>
                <w:rFonts w:cs="Arial"/>
                <w:color w:val="000000"/>
              </w:rPr>
            </w:pPr>
            <w:r w:rsidRPr="00781964">
              <w:rPr>
                <w:rFonts w:cs="Arial"/>
                <w:color w:val="000000"/>
              </w:rPr>
              <w:t>150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0D64C495"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DD64EEF"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19F199D"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FA6805D" w14:textId="77777777" w:rsidR="00781964" w:rsidRPr="00781964" w:rsidRDefault="00781964" w:rsidP="00781964">
            <w:pPr>
              <w:spacing w:before="0"/>
              <w:jc w:val="right"/>
              <w:rPr>
                <w:rFonts w:cs="Arial"/>
                <w:color w:val="000000"/>
                <w:sz w:val="24"/>
                <w:szCs w:val="24"/>
              </w:rPr>
            </w:pPr>
          </w:p>
        </w:tc>
      </w:tr>
      <w:tr w:rsidR="00781964" w:rsidRPr="00781964" w14:paraId="7EFD2A3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52F6270" w14:textId="77777777" w:rsidR="00781964" w:rsidRPr="00781964" w:rsidRDefault="00781964" w:rsidP="00781964">
            <w:pPr>
              <w:spacing w:before="0"/>
              <w:jc w:val="center"/>
              <w:rPr>
                <w:rFonts w:cs="Arial"/>
                <w:color w:val="000000"/>
              </w:rPr>
            </w:pPr>
            <w:r w:rsidRPr="00781964">
              <w:rPr>
                <w:rFonts w:cs="Arial"/>
                <w:color w:val="000000"/>
              </w:rPr>
              <w:t>F.V.4</w:t>
            </w:r>
          </w:p>
        </w:tc>
        <w:tc>
          <w:tcPr>
            <w:tcW w:w="3316" w:type="dxa"/>
            <w:tcBorders>
              <w:top w:val="nil"/>
              <w:left w:val="nil"/>
              <w:bottom w:val="single" w:sz="8" w:space="0" w:color="auto"/>
              <w:right w:val="single" w:sz="8" w:space="0" w:color="auto"/>
            </w:tcBorders>
            <w:shd w:val="clear" w:color="auto" w:fill="auto"/>
          </w:tcPr>
          <w:p w14:paraId="35E0655D" w14:textId="77777777" w:rsidR="00781964" w:rsidRPr="00781964" w:rsidRDefault="00781964" w:rsidP="00781964">
            <w:pPr>
              <w:spacing w:before="0"/>
              <w:jc w:val="left"/>
              <w:rPr>
                <w:rFonts w:cs="Arial"/>
                <w:color w:val="000000"/>
              </w:rPr>
            </w:pPr>
            <w:r w:rsidRPr="00781964">
              <w:rPr>
                <w:rFonts w:cs="Arial"/>
                <w:color w:val="000000"/>
              </w:rPr>
              <w:t>Набавка и постављање потпоре за водове по зиду тип NGO 37  или одговарајући SRPS N.B4. 925 P.</w:t>
            </w:r>
          </w:p>
        </w:tc>
        <w:tc>
          <w:tcPr>
            <w:tcW w:w="1913" w:type="dxa"/>
            <w:tcBorders>
              <w:top w:val="nil"/>
              <w:left w:val="nil"/>
              <w:bottom w:val="single" w:sz="8" w:space="0" w:color="auto"/>
              <w:right w:val="single" w:sz="8" w:space="0" w:color="auto"/>
            </w:tcBorders>
            <w:shd w:val="clear" w:color="auto" w:fill="auto"/>
            <w:vAlign w:val="center"/>
          </w:tcPr>
          <w:p w14:paraId="7C9D723B"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3F342C48"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F93A0E5"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D9049C1" w14:textId="77777777" w:rsidR="00781964" w:rsidRPr="00781964" w:rsidRDefault="00781964" w:rsidP="00781964">
            <w:pPr>
              <w:spacing w:before="0"/>
              <w:jc w:val="center"/>
              <w:rPr>
                <w:rFonts w:cs="Arial"/>
                <w:color w:val="000000"/>
              </w:rPr>
            </w:pPr>
            <w:r w:rsidRPr="00781964">
              <w:rPr>
                <w:rFonts w:cs="Arial"/>
                <w:color w:val="000000"/>
              </w:rPr>
              <w:t>120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536A65C7"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3CF561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4267F2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3E9E4D9" w14:textId="77777777" w:rsidR="00781964" w:rsidRPr="00781964" w:rsidRDefault="00781964" w:rsidP="00781964">
            <w:pPr>
              <w:spacing w:before="0"/>
              <w:jc w:val="right"/>
              <w:rPr>
                <w:rFonts w:cs="Arial"/>
                <w:color w:val="000000"/>
                <w:sz w:val="24"/>
                <w:szCs w:val="24"/>
              </w:rPr>
            </w:pPr>
          </w:p>
        </w:tc>
      </w:tr>
      <w:tr w:rsidR="00781964" w:rsidRPr="00781964" w14:paraId="7ECCD4E5"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148F0C5" w14:textId="77777777" w:rsidR="00781964" w:rsidRPr="00781964" w:rsidRDefault="00781964" w:rsidP="00781964">
            <w:pPr>
              <w:spacing w:before="0"/>
              <w:jc w:val="center"/>
              <w:rPr>
                <w:rFonts w:cs="Arial"/>
                <w:color w:val="000000"/>
              </w:rPr>
            </w:pPr>
            <w:r w:rsidRPr="00781964">
              <w:rPr>
                <w:rFonts w:cs="Arial"/>
                <w:color w:val="000000"/>
              </w:rPr>
              <w:t>F.V.5</w:t>
            </w:r>
          </w:p>
        </w:tc>
        <w:tc>
          <w:tcPr>
            <w:tcW w:w="3316" w:type="dxa"/>
            <w:tcBorders>
              <w:top w:val="nil"/>
              <w:left w:val="nil"/>
              <w:bottom w:val="single" w:sz="8" w:space="0" w:color="auto"/>
              <w:right w:val="single" w:sz="8" w:space="0" w:color="auto"/>
            </w:tcBorders>
            <w:shd w:val="clear" w:color="auto" w:fill="auto"/>
          </w:tcPr>
          <w:p w14:paraId="76499459" w14:textId="77777777" w:rsidR="00781964" w:rsidRPr="00781964" w:rsidRDefault="00781964" w:rsidP="00781964">
            <w:pPr>
              <w:spacing w:before="0"/>
              <w:jc w:val="left"/>
              <w:rPr>
                <w:rFonts w:cs="Arial"/>
                <w:color w:val="000000"/>
              </w:rPr>
            </w:pPr>
            <w:r w:rsidRPr="00781964">
              <w:rPr>
                <w:rFonts w:cs="Arial"/>
                <w:color w:val="000000"/>
              </w:rPr>
              <w:t>Набавка и постављање обујмица за олук тип NGO 15  или одговарајући SRPS N.B4. 914 О.</w:t>
            </w:r>
          </w:p>
        </w:tc>
        <w:tc>
          <w:tcPr>
            <w:tcW w:w="1913" w:type="dxa"/>
            <w:tcBorders>
              <w:top w:val="nil"/>
              <w:left w:val="nil"/>
              <w:bottom w:val="single" w:sz="8" w:space="0" w:color="auto"/>
              <w:right w:val="single" w:sz="8" w:space="0" w:color="auto"/>
            </w:tcBorders>
            <w:shd w:val="clear" w:color="auto" w:fill="auto"/>
            <w:vAlign w:val="center"/>
          </w:tcPr>
          <w:p w14:paraId="7FCD11EA"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9353A50"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A0AF61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18FA0E7" w14:textId="77777777" w:rsidR="00781964" w:rsidRPr="00781964" w:rsidRDefault="00781964" w:rsidP="00781964">
            <w:pPr>
              <w:spacing w:before="0"/>
              <w:jc w:val="center"/>
              <w:rPr>
                <w:rFonts w:cs="Arial"/>
                <w:color w:val="000000"/>
              </w:rPr>
            </w:pPr>
            <w:r w:rsidRPr="00781964">
              <w:rPr>
                <w:rFonts w:cs="Arial"/>
                <w:color w:val="000000"/>
              </w:rPr>
              <w:t>13</w:t>
            </w:r>
          </w:p>
        </w:tc>
        <w:tc>
          <w:tcPr>
            <w:tcW w:w="1262" w:type="dxa"/>
            <w:tcBorders>
              <w:top w:val="single" w:sz="4" w:space="0" w:color="auto"/>
              <w:left w:val="nil"/>
              <w:bottom w:val="single" w:sz="4" w:space="0" w:color="auto"/>
              <w:right w:val="single" w:sz="4" w:space="0" w:color="auto"/>
            </w:tcBorders>
            <w:shd w:val="clear" w:color="auto" w:fill="auto"/>
            <w:vAlign w:val="center"/>
          </w:tcPr>
          <w:p w14:paraId="5E1CA1D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B7ACDB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131C570"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D700DC3" w14:textId="77777777" w:rsidR="00781964" w:rsidRPr="00781964" w:rsidRDefault="00781964" w:rsidP="00781964">
            <w:pPr>
              <w:spacing w:before="0"/>
              <w:jc w:val="right"/>
              <w:rPr>
                <w:rFonts w:cs="Arial"/>
                <w:color w:val="000000"/>
                <w:sz w:val="24"/>
                <w:szCs w:val="24"/>
              </w:rPr>
            </w:pPr>
          </w:p>
        </w:tc>
      </w:tr>
      <w:tr w:rsidR="00781964" w:rsidRPr="00781964" w14:paraId="3305594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3103F85" w14:textId="77777777" w:rsidR="00781964" w:rsidRPr="00781964" w:rsidRDefault="00781964" w:rsidP="00781964">
            <w:pPr>
              <w:spacing w:before="0"/>
              <w:jc w:val="center"/>
              <w:rPr>
                <w:rFonts w:cs="Arial"/>
                <w:color w:val="000000"/>
              </w:rPr>
            </w:pPr>
            <w:r w:rsidRPr="00781964">
              <w:rPr>
                <w:rFonts w:cs="Arial"/>
                <w:color w:val="000000"/>
              </w:rPr>
              <w:t>F.V.6</w:t>
            </w:r>
          </w:p>
        </w:tc>
        <w:tc>
          <w:tcPr>
            <w:tcW w:w="3316" w:type="dxa"/>
            <w:tcBorders>
              <w:top w:val="nil"/>
              <w:left w:val="nil"/>
              <w:bottom w:val="single" w:sz="8" w:space="0" w:color="auto"/>
              <w:right w:val="single" w:sz="8" w:space="0" w:color="auto"/>
            </w:tcBorders>
            <w:shd w:val="clear" w:color="auto" w:fill="auto"/>
          </w:tcPr>
          <w:p w14:paraId="71617B33"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стезаљки за олук NGO 8 или одговарајући, SRPS N.B4. 908 P</w:t>
            </w:r>
          </w:p>
        </w:tc>
        <w:tc>
          <w:tcPr>
            <w:tcW w:w="1913" w:type="dxa"/>
            <w:tcBorders>
              <w:top w:val="nil"/>
              <w:left w:val="nil"/>
              <w:bottom w:val="single" w:sz="8" w:space="0" w:color="auto"/>
              <w:right w:val="single" w:sz="8" w:space="0" w:color="auto"/>
            </w:tcBorders>
            <w:shd w:val="clear" w:color="auto" w:fill="auto"/>
            <w:vAlign w:val="center"/>
          </w:tcPr>
          <w:p w14:paraId="43C041F9"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1AFBD68"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E02115B"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06089FB" w14:textId="77777777" w:rsidR="00781964" w:rsidRPr="00781964" w:rsidRDefault="00781964" w:rsidP="00781964">
            <w:pPr>
              <w:spacing w:before="0"/>
              <w:jc w:val="center"/>
              <w:rPr>
                <w:rFonts w:cs="Arial"/>
                <w:color w:val="000000"/>
              </w:rPr>
            </w:pPr>
            <w:r w:rsidRPr="00781964">
              <w:rPr>
                <w:rFonts w:cs="Arial"/>
                <w:color w:val="000000"/>
              </w:rPr>
              <w:t>17</w:t>
            </w:r>
          </w:p>
        </w:tc>
        <w:tc>
          <w:tcPr>
            <w:tcW w:w="1262" w:type="dxa"/>
            <w:tcBorders>
              <w:top w:val="single" w:sz="4" w:space="0" w:color="auto"/>
              <w:left w:val="nil"/>
              <w:bottom w:val="single" w:sz="4" w:space="0" w:color="auto"/>
              <w:right w:val="single" w:sz="4" w:space="0" w:color="auto"/>
            </w:tcBorders>
            <w:shd w:val="clear" w:color="auto" w:fill="auto"/>
            <w:vAlign w:val="center"/>
          </w:tcPr>
          <w:p w14:paraId="129A2553"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E968B0A"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060D51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DDB5981" w14:textId="77777777" w:rsidR="00781964" w:rsidRPr="00781964" w:rsidRDefault="00781964" w:rsidP="00781964">
            <w:pPr>
              <w:spacing w:before="0"/>
              <w:jc w:val="right"/>
              <w:rPr>
                <w:rFonts w:cs="Arial"/>
                <w:color w:val="000000"/>
                <w:sz w:val="24"/>
                <w:szCs w:val="24"/>
              </w:rPr>
            </w:pPr>
          </w:p>
        </w:tc>
      </w:tr>
      <w:tr w:rsidR="00781964" w:rsidRPr="00781964" w14:paraId="4EAF28AF"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F3F6B42" w14:textId="77777777" w:rsidR="00781964" w:rsidRPr="00781964" w:rsidRDefault="00781964" w:rsidP="00781964">
            <w:pPr>
              <w:spacing w:before="0"/>
              <w:jc w:val="center"/>
              <w:rPr>
                <w:rFonts w:cs="Arial"/>
                <w:color w:val="000000"/>
              </w:rPr>
            </w:pPr>
            <w:r w:rsidRPr="00781964">
              <w:rPr>
                <w:rFonts w:cs="Arial"/>
                <w:color w:val="000000"/>
              </w:rPr>
              <w:t>F.V.7</w:t>
            </w:r>
          </w:p>
        </w:tc>
        <w:tc>
          <w:tcPr>
            <w:tcW w:w="3316" w:type="dxa"/>
            <w:tcBorders>
              <w:top w:val="nil"/>
              <w:left w:val="nil"/>
              <w:bottom w:val="single" w:sz="8" w:space="0" w:color="auto"/>
              <w:right w:val="single" w:sz="8" w:space="0" w:color="auto"/>
            </w:tcBorders>
            <w:shd w:val="clear" w:color="auto" w:fill="auto"/>
          </w:tcPr>
          <w:p w14:paraId="6F02BB16"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укрсних комада типа NGO 52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6D01B6D"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8B8F5C0"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AB86F5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095077E" w14:textId="77777777" w:rsidR="00781964" w:rsidRPr="00781964" w:rsidRDefault="00781964" w:rsidP="00781964">
            <w:pPr>
              <w:spacing w:before="0"/>
              <w:jc w:val="center"/>
              <w:rPr>
                <w:rFonts w:cs="Arial"/>
                <w:color w:val="000000"/>
              </w:rPr>
            </w:pPr>
            <w:r w:rsidRPr="00781964">
              <w:rPr>
                <w:rFonts w:cs="Arial"/>
                <w:color w:val="000000"/>
              </w:rPr>
              <w:t>100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004D5C45"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2D98155"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D43718C"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F67DDA6" w14:textId="77777777" w:rsidR="00781964" w:rsidRPr="00781964" w:rsidRDefault="00781964" w:rsidP="00781964">
            <w:pPr>
              <w:spacing w:before="0"/>
              <w:jc w:val="right"/>
              <w:rPr>
                <w:rFonts w:cs="Arial"/>
                <w:color w:val="000000"/>
                <w:sz w:val="24"/>
                <w:szCs w:val="24"/>
              </w:rPr>
            </w:pPr>
          </w:p>
        </w:tc>
      </w:tr>
      <w:tr w:rsidR="00781964" w:rsidRPr="00781964" w14:paraId="2468C964"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30B89352" w14:textId="77777777" w:rsidR="00781964" w:rsidRPr="00781964" w:rsidRDefault="00781964" w:rsidP="00781964">
            <w:pPr>
              <w:spacing w:before="0"/>
              <w:jc w:val="center"/>
              <w:rPr>
                <w:rFonts w:cs="Arial"/>
                <w:color w:val="000000"/>
              </w:rPr>
            </w:pPr>
            <w:r w:rsidRPr="00781964">
              <w:rPr>
                <w:rFonts w:cs="Arial"/>
                <w:color w:val="000000"/>
              </w:rPr>
              <w:t>F.V.8</w:t>
            </w:r>
          </w:p>
        </w:tc>
        <w:tc>
          <w:tcPr>
            <w:tcW w:w="3316" w:type="dxa"/>
            <w:tcBorders>
              <w:top w:val="nil"/>
              <w:left w:val="nil"/>
              <w:bottom w:val="nil"/>
              <w:right w:val="single" w:sz="8" w:space="0" w:color="auto"/>
            </w:tcBorders>
            <w:shd w:val="clear" w:color="auto" w:fill="auto"/>
          </w:tcPr>
          <w:p w14:paraId="33F89126"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кутија, димензија 60x60 mm, типа </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61E528E8"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2F5F3EC6"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73F7FA6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0B4D743F" w14:textId="77777777" w:rsidR="00781964" w:rsidRPr="00781964" w:rsidRDefault="00781964" w:rsidP="00781964">
            <w:pPr>
              <w:spacing w:before="0"/>
              <w:jc w:val="center"/>
              <w:rPr>
                <w:rFonts w:cs="Arial"/>
                <w:color w:val="000000"/>
              </w:rPr>
            </w:pPr>
            <w:r w:rsidRPr="00781964">
              <w:rPr>
                <w:rFonts w:cs="Arial"/>
                <w:color w:val="000000"/>
              </w:rPr>
              <w:t>70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5714511"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5736F25"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87BD3B4"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175847E" w14:textId="77777777" w:rsidR="00781964" w:rsidRPr="00781964" w:rsidRDefault="00781964" w:rsidP="00781964">
            <w:pPr>
              <w:spacing w:before="0"/>
              <w:jc w:val="right"/>
              <w:rPr>
                <w:rFonts w:cs="Arial"/>
                <w:color w:val="000000"/>
                <w:sz w:val="24"/>
                <w:szCs w:val="24"/>
              </w:rPr>
            </w:pPr>
          </w:p>
        </w:tc>
      </w:tr>
      <w:tr w:rsidR="00781964" w:rsidRPr="00781964" w14:paraId="7634087E" w14:textId="77777777" w:rsidTr="00E551F5">
        <w:trPr>
          <w:trHeight w:val="350"/>
        </w:trPr>
        <w:tc>
          <w:tcPr>
            <w:tcW w:w="1072" w:type="dxa"/>
            <w:tcBorders>
              <w:top w:val="nil"/>
              <w:left w:val="single" w:sz="8" w:space="0" w:color="auto"/>
              <w:bottom w:val="single" w:sz="8" w:space="0" w:color="000000"/>
              <w:right w:val="single" w:sz="8" w:space="0" w:color="auto"/>
            </w:tcBorders>
            <w:noWrap/>
            <w:vAlign w:val="center"/>
          </w:tcPr>
          <w:p w14:paraId="6302BF38" w14:textId="77777777" w:rsidR="00781964" w:rsidRPr="00781964" w:rsidRDefault="00781964" w:rsidP="00781964">
            <w:pPr>
              <w:spacing w:before="0"/>
              <w:jc w:val="left"/>
              <w:rPr>
                <w:rFonts w:cs="Arial"/>
                <w:color w:val="000000"/>
              </w:rPr>
            </w:pPr>
          </w:p>
        </w:tc>
        <w:tc>
          <w:tcPr>
            <w:tcW w:w="3316" w:type="dxa"/>
            <w:tcBorders>
              <w:top w:val="nil"/>
              <w:left w:val="nil"/>
              <w:bottom w:val="single" w:sz="8" w:space="0" w:color="auto"/>
              <w:right w:val="single" w:sz="8" w:space="0" w:color="auto"/>
            </w:tcBorders>
            <w:shd w:val="clear" w:color="auto" w:fill="auto"/>
          </w:tcPr>
          <w:p w14:paraId="7B6EA287" w14:textId="77777777" w:rsidR="00781964" w:rsidRPr="00781964" w:rsidRDefault="00781964" w:rsidP="00781964">
            <w:pPr>
              <w:spacing w:before="0"/>
              <w:jc w:val="left"/>
              <w:rPr>
                <w:rFonts w:cs="Arial"/>
                <w:color w:val="000000"/>
              </w:rPr>
            </w:pPr>
            <w:r w:rsidRPr="00781964">
              <w:rPr>
                <w:rFonts w:cs="Arial"/>
                <w:color w:val="000000"/>
              </w:rPr>
              <w:t>NGO 77 K-U-K или одговарајући, за укрсне комаде, заливених битуменом у земљи</w:t>
            </w:r>
          </w:p>
        </w:tc>
        <w:tc>
          <w:tcPr>
            <w:tcW w:w="1913" w:type="dxa"/>
            <w:tcBorders>
              <w:top w:val="nil"/>
              <w:left w:val="single" w:sz="8" w:space="0" w:color="auto"/>
              <w:bottom w:val="single" w:sz="8" w:space="0" w:color="000000"/>
              <w:right w:val="single" w:sz="8" w:space="0" w:color="auto"/>
            </w:tcBorders>
            <w:vAlign w:val="center"/>
          </w:tcPr>
          <w:p w14:paraId="5E5E176B" w14:textId="77777777" w:rsidR="00781964" w:rsidRPr="00781964" w:rsidRDefault="00781964" w:rsidP="00781964">
            <w:pPr>
              <w:spacing w:before="0"/>
              <w:jc w:val="left"/>
              <w:rPr>
                <w:rFonts w:cs="Arial"/>
                <w:color w:val="000000"/>
              </w:rPr>
            </w:pPr>
          </w:p>
        </w:tc>
        <w:tc>
          <w:tcPr>
            <w:tcW w:w="1529" w:type="dxa"/>
            <w:tcBorders>
              <w:top w:val="nil"/>
              <w:left w:val="single" w:sz="8" w:space="0" w:color="auto"/>
              <w:bottom w:val="single" w:sz="8" w:space="0" w:color="000000"/>
              <w:right w:val="single" w:sz="8" w:space="0" w:color="auto"/>
            </w:tcBorders>
            <w:vAlign w:val="center"/>
          </w:tcPr>
          <w:p w14:paraId="5AB53FCF" w14:textId="77777777" w:rsidR="00781964" w:rsidRPr="00781964" w:rsidRDefault="00781964" w:rsidP="00781964">
            <w:pPr>
              <w:spacing w:before="0"/>
              <w:jc w:val="left"/>
              <w:rPr>
                <w:rFonts w:cs="Arial"/>
                <w:color w:val="000000"/>
              </w:rPr>
            </w:pPr>
          </w:p>
        </w:tc>
        <w:tc>
          <w:tcPr>
            <w:tcW w:w="1239" w:type="dxa"/>
            <w:tcBorders>
              <w:top w:val="nil"/>
              <w:left w:val="single" w:sz="8" w:space="0" w:color="auto"/>
              <w:bottom w:val="single" w:sz="8" w:space="0" w:color="000000"/>
              <w:right w:val="single" w:sz="8" w:space="0" w:color="auto"/>
            </w:tcBorders>
            <w:noWrap/>
            <w:vAlign w:val="center"/>
          </w:tcPr>
          <w:p w14:paraId="765DBD2A" w14:textId="77777777" w:rsidR="00781964" w:rsidRPr="00781964" w:rsidRDefault="00781964" w:rsidP="00781964">
            <w:pPr>
              <w:spacing w:before="0"/>
              <w:jc w:val="left"/>
              <w:rPr>
                <w:rFonts w:cs="Arial"/>
                <w:color w:val="000000"/>
              </w:rPr>
            </w:pPr>
          </w:p>
        </w:tc>
        <w:tc>
          <w:tcPr>
            <w:tcW w:w="729" w:type="dxa"/>
            <w:tcBorders>
              <w:top w:val="nil"/>
              <w:left w:val="single" w:sz="8" w:space="0" w:color="auto"/>
              <w:bottom w:val="single" w:sz="8" w:space="0" w:color="000000"/>
              <w:right w:val="single" w:sz="8" w:space="0" w:color="auto"/>
            </w:tcBorders>
            <w:vAlign w:val="center"/>
          </w:tcPr>
          <w:p w14:paraId="052EF3B7" w14:textId="77777777" w:rsidR="00781964" w:rsidRPr="00781964" w:rsidRDefault="00781964" w:rsidP="00781964">
            <w:pPr>
              <w:spacing w:before="0"/>
              <w:jc w:val="left"/>
              <w:rPr>
                <w:rFonts w:cs="Arial"/>
                <w:color w:val="000000"/>
              </w:rPr>
            </w:pPr>
          </w:p>
        </w:tc>
        <w:tc>
          <w:tcPr>
            <w:tcW w:w="1262" w:type="dxa"/>
            <w:tcBorders>
              <w:top w:val="single" w:sz="4" w:space="0" w:color="auto"/>
              <w:left w:val="nil"/>
              <w:bottom w:val="single" w:sz="4" w:space="0" w:color="auto"/>
              <w:right w:val="single" w:sz="4" w:space="0" w:color="auto"/>
            </w:tcBorders>
            <w:shd w:val="clear" w:color="auto" w:fill="auto"/>
            <w:vAlign w:val="center"/>
          </w:tcPr>
          <w:p w14:paraId="754865E7"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57A587C"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1A179C4"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AC9439F" w14:textId="77777777" w:rsidR="00781964" w:rsidRPr="00781964" w:rsidRDefault="00781964" w:rsidP="00781964">
            <w:pPr>
              <w:spacing w:before="0"/>
              <w:jc w:val="right"/>
              <w:rPr>
                <w:rFonts w:cs="Arial"/>
                <w:color w:val="000000"/>
                <w:sz w:val="24"/>
                <w:szCs w:val="24"/>
              </w:rPr>
            </w:pPr>
          </w:p>
        </w:tc>
      </w:tr>
      <w:tr w:rsidR="00781964" w:rsidRPr="00781964" w14:paraId="5FEF293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536D2E4" w14:textId="77777777" w:rsidR="00781964" w:rsidRPr="00781964" w:rsidRDefault="00781964" w:rsidP="00781964">
            <w:pPr>
              <w:spacing w:before="0"/>
              <w:jc w:val="center"/>
              <w:rPr>
                <w:rFonts w:cs="Arial"/>
                <w:color w:val="000000"/>
              </w:rPr>
            </w:pPr>
            <w:r w:rsidRPr="00781964">
              <w:rPr>
                <w:rFonts w:cs="Arial"/>
                <w:color w:val="000000"/>
              </w:rPr>
              <w:t>F.V.9</w:t>
            </w:r>
          </w:p>
        </w:tc>
        <w:tc>
          <w:tcPr>
            <w:tcW w:w="3316" w:type="dxa"/>
            <w:tcBorders>
              <w:top w:val="nil"/>
              <w:left w:val="nil"/>
              <w:bottom w:val="single" w:sz="8" w:space="0" w:color="auto"/>
              <w:right w:val="single" w:sz="8" w:space="0" w:color="auto"/>
            </w:tcBorders>
            <w:shd w:val="clear" w:color="auto" w:fill="auto"/>
          </w:tcPr>
          <w:p w14:paraId="63455E40"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мерних спојева МS, типа NGO 12  или одговарајући SRPS N B4 912.</w:t>
            </w:r>
          </w:p>
        </w:tc>
        <w:tc>
          <w:tcPr>
            <w:tcW w:w="1913" w:type="dxa"/>
            <w:tcBorders>
              <w:top w:val="nil"/>
              <w:left w:val="nil"/>
              <w:bottom w:val="single" w:sz="8" w:space="0" w:color="auto"/>
              <w:right w:val="single" w:sz="8" w:space="0" w:color="auto"/>
            </w:tcBorders>
            <w:shd w:val="clear" w:color="auto" w:fill="auto"/>
            <w:vAlign w:val="center"/>
          </w:tcPr>
          <w:p w14:paraId="773DACE4"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141E9966"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4EF873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42231ED" w14:textId="77777777" w:rsidR="00781964" w:rsidRPr="00781964" w:rsidRDefault="00781964" w:rsidP="00781964">
            <w:pPr>
              <w:spacing w:before="0"/>
              <w:jc w:val="center"/>
              <w:rPr>
                <w:rFonts w:cs="Arial"/>
                <w:color w:val="000000"/>
              </w:rPr>
            </w:pPr>
            <w:r w:rsidRPr="00781964">
              <w:rPr>
                <w:rFonts w:cs="Arial"/>
                <w:color w:val="000000"/>
              </w:rPr>
              <w:t>17</w:t>
            </w:r>
          </w:p>
        </w:tc>
        <w:tc>
          <w:tcPr>
            <w:tcW w:w="1262" w:type="dxa"/>
            <w:tcBorders>
              <w:top w:val="single" w:sz="4" w:space="0" w:color="auto"/>
              <w:left w:val="nil"/>
              <w:bottom w:val="single" w:sz="4" w:space="0" w:color="auto"/>
              <w:right w:val="single" w:sz="4" w:space="0" w:color="auto"/>
            </w:tcBorders>
            <w:shd w:val="clear" w:color="auto" w:fill="auto"/>
            <w:vAlign w:val="center"/>
          </w:tcPr>
          <w:p w14:paraId="4EE223BE"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482174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DC3BDCF"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9557ED2" w14:textId="77777777" w:rsidR="00781964" w:rsidRPr="00781964" w:rsidRDefault="00781964" w:rsidP="00781964">
            <w:pPr>
              <w:spacing w:before="0"/>
              <w:jc w:val="right"/>
              <w:rPr>
                <w:rFonts w:cs="Arial"/>
                <w:color w:val="000000"/>
                <w:sz w:val="24"/>
                <w:szCs w:val="24"/>
              </w:rPr>
            </w:pPr>
          </w:p>
        </w:tc>
      </w:tr>
      <w:tr w:rsidR="00781964" w:rsidRPr="00781964" w14:paraId="2489240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50CDE3F" w14:textId="77777777" w:rsidR="00781964" w:rsidRPr="00781964" w:rsidRDefault="00781964" w:rsidP="00781964">
            <w:pPr>
              <w:spacing w:before="0"/>
              <w:jc w:val="center"/>
              <w:rPr>
                <w:rFonts w:cs="Arial"/>
                <w:color w:val="000000"/>
              </w:rPr>
            </w:pPr>
            <w:r w:rsidRPr="00781964">
              <w:rPr>
                <w:rFonts w:cs="Arial"/>
                <w:color w:val="000000"/>
              </w:rPr>
              <w:t>F.V.10</w:t>
            </w:r>
          </w:p>
        </w:tc>
        <w:tc>
          <w:tcPr>
            <w:tcW w:w="3316" w:type="dxa"/>
            <w:tcBorders>
              <w:top w:val="nil"/>
              <w:left w:val="nil"/>
              <w:bottom w:val="single" w:sz="8" w:space="0" w:color="auto"/>
              <w:right w:val="single" w:sz="8" w:space="0" w:color="auto"/>
            </w:tcBorders>
            <w:shd w:val="clear" w:color="auto" w:fill="auto"/>
          </w:tcPr>
          <w:p w14:paraId="09B70ABB" w14:textId="77777777" w:rsidR="00781964" w:rsidRPr="00781964" w:rsidRDefault="00781964" w:rsidP="00781964">
            <w:pPr>
              <w:spacing w:before="0"/>
              <w:jc w:val="left"/>
              <w:rPr>
                <w:rFonts w:cs="Arial"/>
                <w:color w:val="000000"/>
              </w:rPr>
            </w:pPr>
            <w:r w:rsidRPr="00781964">
              <w:rPr>
                <w:rFonts w:cs="Arial"/>
                <w:color w:val="000000"/>
              </w:rPr>
              <w:t>Набавка испорука и уградња кутија за мерни спој</w:t>
            </w:r>
          </w:p>
        </w:tc>
        <w:tc>
          <w:tcPr>
            <w:tcW w:w="1913" w:type="dxa"/>
            <w:tcBorders>
              <w:top w:val="nil"/>
              <w:left w:val="nil"/>
              <w:bottom w:val="single" w:sz="8" w:space="0" w:color="auto"/>
              <w:right w:val="single" w:sz="8" w:space="0" w:color="auto"/>
            </w:tcBorders>
            <w:shd w:val="clear" w:color="auto" w:fill="auto"/>
            <w:vAlign w:val="center"/>
          </w:tcPr>
          <w:p w14:paraId="4E235484"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C6E28B7"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91CC95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0663A00" w14:textId="77777777" w:rsidR="00781964" w:rsidRPr="00781964" w:rsidRDefault="00781964" w:rsidP="00781964">
            <w:pPr>
              <w:spacing w:before="0"/>
              <w:jc w:val="left"/>
              <w:rPr>
                <w:rFonts w:cs="Arial"/>
                <w:color w:val="000000"/>
              </w:rPr>
            </w:pPr>
            <w:r w:rsidRPr="00781964">
              <w:rPr>
                <w:rFonts w:cs="Arial"/>
                <w:color w:val="000000"/>
              </w:rPr>
              <w:t> 17</w:t>
            </w:r>
          </w:p>
        </w:tc>
        <w:tc>
          <w:tcPr>
            <w:tcW w:w="1262" w:type="dxa"/>
            <w:tcBorders>
              <w:top w:val="single" w:sz="4" w:space="0" w:color="auto"/>
              <w:left w:val="nil"/>
              <w:bottom w:val="single" w:sz="4" w:space="0" w:color="auto"/>
              <w:right w:val="single" w:sz="4" w:space="0" w:color="auto"/>
            </w:tcBorders>
            <w:shd w:val="clear" w:color="auto" w:fill="auto"/>
            <w:vAlign w:val="center"/>
          </w:tcPr>
          <w:p w14:paraId="3CCBC879"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0D6A5D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5A43749"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7E9EF2B" w14:textId="77777777" w:rsidR="00781964" w:rsidRPr="00781964" w:rsidRDefault="00781964" w:rsidP="00781964">
            <w:pPr>
              <w:spacing w:before="0"/>
              <w:jc w:val="right"/>
              <w:rPr>
                <w:rFonts w:cs="Arial"/>
                <w:color w:val="000000"/>
                <w:sz w:val="24"/>
                <w:szCs w:val="24"/>
              </w:rPr>
            </w:pPr>
          </w:p>
        </w:tc>
      </w:tr>
      <w:tr w:rsidR="00781964" w:rsidRPr="00781964" w14:paraId="4FED490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C371CF8" w14:textId="77777777" w:rsidR="00781964" w:rsidRPr="00781964" w:rsidRDefault="00781964" w:rsidP="00781964">
            <w:pPr>
              <w:spacing w:before="0"/>
              <w:rPr>
                <w:rFonts w:cs="Arial"/>
                <w:color w:val="000000"/>
              </w:rPr>
            </w:pPr>
            <w:r w:rsidRPr="00781964">
              <w:rPr>
                <w:rFonts w:cs="Arial"/>
                <w:color w:val="000000"/>
              </w:rPr>
              <w:lastRenderedPageBreak/>
              <w:t>F.V.11</w:t>
            </w:r>
          </w:p>
        </w:tc>
        <w:tc>
          <w:tcPr>
            <w:tcW w:w="3316" w:type="dxa"/>
            <w:tcBorders>
              <w:top w:val="nil"/>
              <w:left w:val="nil"/>
              <w:bottom w:val="single" w:sz="8" w:space="0" w:color="auto"/>
              <w:right w:val="single" w:sz="8" w:space="0" w:color="auto"/>
            </w:tcBorders>
            <w:shd w:val="clear" w:color="auto" w:fill="auto"/>
          </w:tcPr>
          <w:p w14:paraId="295F316F"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ормарића за изједначење потенцијала – SIP, са сабирницом за изједначење потенцијала испод мерно разводног ормана МRO</w:t>
            </w:r>
          </w:p>
        </w:tc>
        <w:tc>
          <w:tcPr>
            <w:tcW w:w="1913" w:type="dxa"/>
            <w:tcBorders>
              <w:top w:val="nil"/>
              <w:left w:val="nil"/>
              <w:bottom w:val="single" w:sz="8" w:space="0" w:color="auto"/>
              <w:right w:val="single" w:sz="8" w:space="0" w:color="auto"/>
            </w:tcBorders>
            <w:shd w:val="clear" w:color="auto" w:fill="auto"/>
            <w:vAlign w:val="center"/>
          </w:tcPr>
          <w:p w14:paraId="43F832E9"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3C5E857"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7A6F275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5446D34" w14:textId="77777777" w:rsidR="00781964" w:rsidRPr="00781964" w:rsidRDefault="00781964" w:rsidP="00781964">
            <w:pPr>
              <w:spacing w:before="0"/>
              <w:jc w:val="left"/>
              <w:rPr>
                <w:rFonts w:cs="Arial"/>
                <w:color w:val="000000"/>
              </w:rPr>
            </w:pPr>
            <w:r w:rsidRPr="00781964">
              <w:rPr>
                <w:rFonts w:cs="Arial"/>
                <w:color w:val="000000"/>
              </w:rPr>
              <w:t>3</w:t>
            </w:r>
          </w:p>
        </w:tc>
        <w:tc>
          <w:tcPr>
            <w:tcW w:w="1262" w:type="dxa"/>
            <w:tcBorders>
              <w:top w:val="single" w:sz="4" w:space="0" w:color="auto"/>
              <w:left w:val="nil"/>
              <w:bottom w:val="single" w:sz="4" w:space="0" w:color="auto"/>
              <w:right w:val="single" w:sz="4" w:space="0" w:color="auto"/>
            </w:tcBorders>
            <w:shd w:val="clear" w:color="auto" w:fill="auto"/>
            <w:vAlign w:val="center"/>
          </w:tcPr>
          <w:p w14:paraId="7D1E1377"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5DDC98D"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889C984"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90495A2" w14:textId="77777777" w:rsidR="00781964" w:rsidRPr="00781964" w:rsidRDefault="00781964" w:rsidP="00781964">
            <w:pPr>
              <w:spacing w:before="0"/>
              <w:jc w:val="right"/>
              <w:rPr>
                <w:rFonts w:cs="Arial"/>
                <w:color w:val="000000"/>
                <w:sz w:val="24"/>
                <w:szCs w:val="24"/>
              </w:rPr>
            </w:pPr>
          </w:p>
        </w:tc>
      </w:tr>
      <w:tr w:rsidR="00781964" w:rsidRPr="00781964" w14:paraId="29143C5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D17A84C" w14:textId="77777777" w:rsidR="00781964" w:rsidRPr="00781964" w:rsidRDefault="00781964" w:rsidP="00781964">
            <w:pPr>
              <w:spacing w:before="0"/>
              <w:rPr>
                <w:rFonts w:cs="Arial"/>
                <w:color w:val="000000"/>
              </w:rPr>
            </w:pPr>
            <w:r w:rsidRPr="00781964">
              <w:rPr>
                <w:rFonts w:cs="Arial"/>
                <w:color w:val="000000"/>
              </w:rPr>
              <w:t>F.V.12</w:t>
            </w:r>
          </w:p>
        </w:tc>
        <w:tc>
          <w:tcPr>
            <w:tcW w:w="3316" w:type="dxa"/>
            <w:tcBorders>
              <w:top w:val="nil"/>
              <w:left w:val="nil"/>
              <w:bottom w:val="single" w:sz="8" w:space="0" w:color="auto"/>
              <w:right w:val="single" w:sz="8" w:space="0" w:color="auto"/>
            </w:tcBorders>
            <w:shd w:val="clear" w:color="auto" w:fill="auto"/>
          </w:tcPr>
          <w:p w14:paraId="6FA05721"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 каблом N2XH-J 1x6 mm</w:t>
            </w:r>
            <w:r w:rsidRPr="00781964">
              <w:rPr>
                <w:rFonts w:cs="Arial"/>
                <w:color w:val="000000"/>
                <w:vertAlign w:val="superscript"/>
              </w:rPr>
              <w:t>2</w:t>
            </w:r>
            <w:r w:rsidRPr="00781964">
              <w:rPr>
                <w:rFonts w:cs="Arial"/>
                <w:color w:val="000000"/>
              </w:rPr>
              <w:t xml:space="preserve">  или одговарајући кутије PS 49 са Pe шином у одговарајућем разводном орману.</w:t>
            </w:r>
          </w:p>
        </w:tc>
        <w:tc>
          <w:tcPr>
            <w:tcW w:w="1913" w:type="dxa"/>
            <w:tcBorders>
              <w:top w:val="nil"/>
              <w:left w:val="nil"/>
              <w:bottom w:val="single" w:sz="8" w:space="0" w:color="auto"/>
              <w:right w:val="single" w:sz="8" w:space="0" w:color="auto"/>
            </w:tcBorders>
            <w:shd w:val="clear" w:color="auto" w:fill="auto"/>
            <w:vAlign w:val="center"/>
          </w:tcPr>
          <w:p w14:paraId="753B7FED"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6A79984"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6B91E83"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66D48551" w14:textId="77777777" w:rsidR="00781964" w:rsidRPr="00781964" w:rsidRDefault="00781964" w:rsidP="00781964">
            <w:pPr>
              <w:spacing w:before="0"/>
              <w:jc w:val="left"/>
              <w:rPr>
                <w:rFonts w:cs="Arial"/>
                <w:color w:val="000000"/>
              </w:rPr>
            </w:pPr>
            <w:r w:rsidRPr="00781964">
              <w:rPr>
                <w:rFonts w:cs="Arial"/>
                <w:color w:val="000000"/>
              </w:rPr>
              <w:t>250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020B6CB1"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B5563DF"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5E523E0"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29E2C3F" w14:textId="77777777" w:rsidR="00781964" w:rsidRPr="00781964" w:rsidRDefault="00781964" w:rsidP="00781964">
            <w:pPr>
              <w:spacing w:before="0"/>
              <w:jc w:val="right"/>
              <w:rPr>
                <w:rFonts w:cs="Arial"/>
                <w:color w:val="000000"/>
                <w:sz w:val="24"/>
                <w:szCs w:val="24"/>
              </w:rPr>
            </w:pPr>
          </w:p>
        </w:tc>
      </w:tr>
      <w:tr w:rsidR="00781964" w:rsidRPr="00781964" w14:paraId="0943532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85A9139" w14:textId="77777777" w:rsidR="00781964" w:rsidRPr="00781964" w:rsidRDefault="00781964" w:rsidP="00781964">
            <w:pPr>
              <w:spacing w:before="0"/>
              <w:rPr>
                <w:rFonts w:cs="Arial"/>
                <w:color w:val="000000"/>
              </w:rPr>
            </w:pPr>
            <w:r w:rsidRPr="00781964">
              <w:rPr>
                <w:rFonts w:cs="Arial"/>
                <w:color w:val="000000"/>
              </w:rPr>
              <w:t>F.V.13</w:t>
            </w:r>
          </w:p>
        </w:tc>
        <w:tc>
          <w:tcPr>
            <w:tcW w:w="3316" w:type="dxa"/>
            <w:tcBorders>
              <w:top w:val="nil"/>
              <w:left w:val="nil"/>
              <w:bottom w:val="single" w:sz="8" w:space="0" w:color="auto"/>
              <w:right w:val="single" w:sz="8" w:space="0" w:color="auto"/>
            </w:tcBorders>
            <w:shd w:val="clear" w:color="auto" w:fill="auto"/>
          </w:tcPr>
          <w:p w14:paraId="1581E81D"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повезивање каблом N2XH-J 1x4 mm</w:t>
            </w:r>
            <w:r w:rsidRPr="00781964">
              <w:rPr>
                <w:rFonts w:cs="Arial"/>
                <w:color w:val="000000"/>
                <w:vertAlign w:val="superscript"/>
              </w:rPr>
              <w:t>2</w:t>
            </w:r>
            <w:r w:rsidRPr="00781964">
              <w:rPr>
                <w:rFonts w:cs="Arial"/>
                <w:color w:val="000000"/>
              </w:rPr>
              <w:t xml:space="preserve">  или одговарајући металних маса у мокрим чворовима и кухињи са кутијом PS 49</w:t>
            </w:r>
          </w:p>
        </w:tc>
        <w:tc>
          <w:tcPr>
            <w:tcW w:w="1913" w:type="dxa"/>
            <w:tcBorders>
              <w:top w:val="nil"/>
              <w:left w:val="nil"/>
              <w:bottom w:val="single" w:sz="8" w:space="0" w:color="auto"/>
              <w:right w:val="single" w:sz="8" w:space="0" w:color="auto"/>
            </w:tcBorders>
            <w:shd w:val="clear" w:color="auto" w:fill="auto"/>
            <w:vAlign w:val="center"/>
          </w:tcPr>
          <w:p w14:paraId="33B2610D"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D41F242"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5F7B334"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4AA2BAF1" w14:textId="77777777" w:rsidR="00781964" w:rsidRPr="00781964" w:rsidRDefault="00781964" w:rsidP="00781964">
            <w:pPr>
              <w:spacing w:before="0"/>
              <w:jc w:val="left"/>
              <w:rPr>
                <w:rFonts w:cs="Arial"/>
                <w:color w:val="000000"/>
              </w:rPr>
            </w:pPr>
            <w:r w:rsidRPr="00781964">
              <w:rPr>
                <w:rFonts w:cs="Arial"/>
                <w:color w:val="000000"/>
              </w:rPr>
              <w:t>100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5FEA7C5A"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1B1698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E29476A"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0A58746" w14:textId="77777777" w:rsidR="00781964" w:rsidRPr="00781964" w:rsidRDefault="00781964" w:rsidP="00781964">
            <w:pPr>
              <w:spacing w:before="0"/>
              <w:jc w:val="right"/>
              <w:rPr>
                <w:rFonts w:cs="Arial"/>
                <w:color w:val="000000"/>
                <w:sz w:val="24"/>
                <w:szCs w:val="24"/>
              </w:rPr>
            </w:pPr>
          </w:p>
        </w:tc>
      </w:tr>
      <w:tr w:rsidR="00781964" w:rsidRPr="00781964" w14:paraId="5DC38173"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76D91CDC" w14:textId="77777777" w:rsidR="00781964" w:rsidRPr="00781964" w:rsidRDefault="00781964" w:rsidP="00781964">
            <w:pPr>
              <w:spacing w:before="0"/>
              <w:rPr>
                <w:rFonts w:cs="Arial"/>
                <w:color w:val="000000"/>
              </w:rPr>
            </w:pPr>
            <w:r w:rsidRPr="00781964">
              <w:rPr>
                <w:rFonts w:cs="Arial"/>
                <w:color w:val="000000"/>
              </w:rPr>
              <w:t>F.V.14</w:t>
            </w:r>
          </w:p>
        </w:tc>
        <w:tc>
          <w:tcPr>
            <w:tcW w:w="3316" w:type="dxa"/>
            <w:tcBorders>
              <w:top w:val="nil"/>
              <w:left w:val="nil"/>
              <w:bottom w:val="nil"/>
              <w:right w:val="single" w:sz="8" w:space="0" w:color="auto"/>
            </w:tcBorders>
            <w:shd w:val="clear" w:color="auto" w:fill="auto"/>
          </w:tcPr>
          <w:p w14:paraId="02351824"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кутије </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49EBC610"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751A3B5D"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0A6450A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4577DA49" w14:textId="77777777" w:rsidR="00781964" w:rsidRPr="00781964" w:rsidRDefault="00781964" w:rsidP="00781964">
            <w:pPr>
              <w:spacing w:before="0"/>
              <w:jc w:val="left"/>
              <w:rPr>
                <w:rFonts w:cs="Arial"/>
                <w:color w:val="000000"/>
              </w:rPr>
            </w:pPr>
            <w:r w:rsidRPr="00781964">
              <w:rPr>
                <w:rFonts w:cs="Arial"/>
                <w:color w:val="000000"/>
              </w:rPr>
              <w:t>24</w:t>
            </w:r>
          </w:p>
        </w:tc>
        <w:tc>
          <w:tcPr>
            <w:tcW w:w="1262" w:type="dxa"/>
            <w:tcBorders>
              <w:top w:val="single" w:sz="4" w:space="0" w:color="auto"/>
              <w:left w:val="nil"/>
              <w:bottom w:val="single" w:sz="4" w:space="0" w:color="auto"/>
              <w:right w:val="single" w:sz="4" w:space="0" w:color="auto"/>
            </w:tcBorders>
            <w:shd w:val="clear" w:color="auto" w:fill="auto"/>
            <w:vAlign w:val="center"/>
          </w:tcPr>
          <w:p w14:paraId="21FDE967"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4EFE7D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29CF6C6"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AB3C618" w14:textId="77777777" w:rsidR="00781964" w:rsidRPr="00781964" w:rsidRDefault="00781964" w:rsidP="00781964">
            <w:pPr>
              <w:spacing w:before="0"/>
              <w:jc w:val="right"/>
              <w:rPr>
                <w:rFonts w:cs="Arial"/>
                <w:color w:val="000000"/>
                <w:sz w:val="24"/>
                <w:szCs w:val="24"/>
              </w:rPr>
            </w:pPr>
          </w:p>
        </w:tc>
      </w:tr>
      <w:tr w:rsidR="00781964" w:rsidRPr="00781964" w14:paraId="4B089C38" w14:textId="77777777" w:rsidTr="00E551F5">
        <w:trPr>
          <w:trHeight w:val="350"/>
        </w:trPr>
        <w:tc>
          <w:tcPr>
            <w:tcW w:w="1072" w:type="dxa"/>
            <w:tcBorders>
              <w:top w:val="nil"/>
              <w:left w:val="single" w:sz="8" w:space="0" w:color="auto"/>
              <w:bottom w:val="single" w:sz="8" w:space="0" w:color="000000"/>
              <w:right w:val="single" w:sz="8" w:space="0" w:color="auto"/>
            </w:tcBorders>
            <w:noWrap/>
            <w:vAlign w:val="center"/>
          </w:tcPr>
          <w:p w14:paraId="304A0700" w14:textId="77777777" w:rsidR="00781964" w:rsidRPr="00781964" w:rsidRDefault="00781964" w:rsidP="00781964">
            <w:pPr>
              <w:spacing w:before="0"/>
              <w:jc w:val="left"/>
              <w:rPr>
                <w:rFonts w:cs="Arial"/>
                <w:color w:val="000000"/>
              </w:rPr>
            </w:pPr>
          </w:p>
        </w:tc>
        <w:tc>
          <w:tcPr>
            <w:tcW w:w="3316" w:type="dxa"/>
            <w:tcBorders>
              <w:top w:val="nil"/>
              <w:left w:val="nil"/>
              <w:bottom w:val="single" w:sz="8" w:space="0" w:color="auto"/>
              <w:right w:val="single" w:sz="8" w:space="0" w:color="auto"/>
            </w:tcBorders>
            <w:shd w:val="clear" w:color="auto" w:fill="auto"/>
          </w:tcPr>
          <w:p w14:paraId="22FB45E5" w14:textId="77777777" w:rsidR="00781964" w:rsidRPr="00781964" w:rsidRDefault="00781964" w:rsidP="00781964">
            <w:pPr>
              <w:spacing w:before="0"/>
              <w:jc w:val="left"/>
              <w:rPr>
                <w:rFonts w:cs="Arial"/>
                <w:color w:val="000000"/>
              </w:rPr>
            </w:pPr>
            <w:r w:rsidRPr="00781964">
              <w:rPr>
                <w:rFonts w:cs="Arial"/>
                <w:color w:val="000000"/>
              </w:rPr>
              <w:t>РЅ 49</w:t>
            </w:r>
          </w:p>
        </w:tc>
        <w:tc>
          <w:tcPr>
            <w:tcW w:w="1913" w:type="dxa"/>
            <w:tcBorders>
              <w:top w:val="nil"/>
              <w:left w:val="single" w:sz="8" w:space="0" w:color="auto"/>
              <w:bottom w:val="single" w:sz="8" w:space="0" w:color="000000"/>
              <w:right w:val="single" w:sz="8" w:space="0" w:color="auto"/>
            </w:tcBorders>
            <w:vAlign w:val="center"/>
          </w:tcPr>
          <w:p w14:paraId="1CB53331" w14:textId="77777777" w:rsidR="00781964" w:rsidRPr="00781964" w:rsidRDefault="00781964" w:rsidP="00781964">
            <w:pPr>
              <w:spacing w:before="0"/>
              <w:jc w:val="left"/>
              <w:rPr>
                <w:rFonts w:cs="Arial"/>
                <w:color w:val="000000"/>
              </w:rPr>
            </w:pPr>
          </w:p>
        </w:tc>
        <w:tc>
          <w:tcPr>
            <w:tcW w:w="1529" w:type="dxa"/>
            <w:tcBorders>
              <w:top w:val="nil"/>
              <w:left w:val="single" w:sz="8" w:space="0" w:color="auto"/>
              <w:bottom w:val="single" w:sz="8" w:space="0" w:color="000000"/>
              <w:right w:val="single" w:sz="8" w:space="0" w:color="auto"/>
            </w:tcBorders>
            <w:vAlign w:val="center"/>
          </w:tcPr>
          <w:p w14:paraId="6E799FD6" w14:textId="77777777" w:rsidR="00781964" w:rsidRPr="00781964" w:rsidRDefault="00781964" w:rsidP="00781964">
            <w:pPr>
              <w:spacing w:before="0"/>
              <w:jc w:val="left"/>
              <w:rPr>
                <w:rFonts w:cs="Arial"/>
                <w:color w:val="000000"/>
              </w:rPr>
            </w:pPr>
          </w:p>
        </w:tc>
        <w:tc>
          <w:tcPr>
            <w:tcW w:w="1239" w:type="dxa"/>
            <w:tcBorders>
              <w:top w:val="nil"/>
              <w:left w:val="single" w:sz="8" w:space="0" w:color="auto"/>
              <w:bottom w:val="single" w:sz="8" w:space="0" w:color="000000"/>
              <w:right w:val="single" w:sz="8" w:space="0" w:color="auto"/>
            </w:tcBorders>
            <w:noWrap/>
            <w:vAlign w:val="center"/>
          </w:tcPr>
          <w:p w14:paraId="4AF5C80E" w14:textId="77777777" w:rsidR="00781964" w:rsidRPr="00781964" w:rsidRDefault="00781964" w:rsidP="00781964">
            <w:pPr>
              <w:spacing w:before="0"/>
              <w:jc w:val="left"/>
              <w:rPr>
                <w:rFonts w:cs="Arial"/>
                <w:color w:val="000000"/>
              </w:rPr>
            </w:pPr>
          </w:p>
        </w:tc>
        <w:tc>
          <w:tcPr>
            <w:tcW w:w="729" w:type="dxa"/>
            <w:tcBorders>
              <w:top w:val="nil"/>
              <w:left w:val="single" w:sz="8" w:space="0" w:color="auto"/>
              <w:bottom w:val="single" w:sz="8" w:space="0" w:color="000000"/>
              <w:right w:val="single" w:sz="8" w:space="0" w:color="auto"/>
            </w:tcBorders>
            <w:vAlign w:val="center"/>
          </w:tcPr>
          <w:p w14:paraId="5208AFE7" w14:textId="77777777" w:rsidR="00781964" w:rsidRPr="00781964" w:rsidRDefault="00781964" w:rsidP="00781964">
            <w:pPr>
              <w:spacing w:before="0"/>
              <w:jc w:val="left"/>
              <w:rPr>
                <w:rFonts w:cs="Arial"/>
                <w:color w:val="000000"/>
              </w:rPr>
            </w:pPr>
          </w:p>
        </w:tc>
        <w:tc>
          <w:tcPr>
            <w:tcW w:w="1262" w:type="dxa"/>
            <w:tcBorders>
              <w:top w:val="single" w:sz="4" w:space="0" w:color="auto"/>
              <w:left w:val="nil"/>
              <w:bottom w:val="single" w:sz="4" w:space="0" w:color="auto"/>
              <w:right w:val="single" w:sz="4" w:space="0" w:color="auto"/>
            </w:tcBorders>
            <w:shd w:val="clear" w:color="auto" w:fill="auto"/>
            <w:vAlign w:val="center"/>
          </w:tcPr>
          <w:p w14:paraId="3251238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DCDFB5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2302302"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BBBB481" w14:textId="77777777" w:rsidR="00781964" w:rsidRPr="00781964" w:rsidRDefault="00781964" w:rsidP="00781964">
            <w:pPr>
              <w:spacing w:before="0"/>
              <w:jc w:val="right"/>
              <w:rPr>
                <w:rFonts w:cs="Arial"/>
                <w:color w:val="000000"/>
                <w:sz w:val="24"/>
                <w:szCs w:val="24"/>
              </w:rPr>
            </w:pPr>
          </w:p>
        </w:tc>
      </w:tr>
      <w:tr w:rsidR="00781964" w:rsidRPr="00781964" w14:paraId="1C7B3D7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45DE4A4" w14:textId="77777777" w:rsidR="00781964" w:rsidRPr="00781964" w:rsidRDefault="00781964" w:rsidP="00781964">
            <w:pPr>
              <w:spacing w:before="0"/>
              <w:rPr>
                <w:rFonts w:cs="Arial"/>
                <w:color w:val="000000"/>
              </w:rPr>
            </w:pPr>
            <w:r w:rsidRPr="00781964">
              <w:rPr>
                <w:rFonts w:cs="Arial"/>
                <w:color w:val="000000"/>
              </w:rPr>
              <w:t>F.V.15</w:t>
            </w:r>
          </w:p>
        </w:tc>
        <w:tc>
          <w:tcPr>
            <w:tcW w:w="3316" w:type="dxa"/>
            <w:tcBorders>
              <w:top w:val="nil"/>
              <w:left w:val="nil"/>
              <w:bottom w:val="single" w:sz="8" w:space="0" w:color="auto"/>
              <w:right w:val="single" w:sz="8" w:space="0" w:color="auto"/>
            </w:tcBorders>
            <w:shd w:val="clear" w:color="auto" w:fill="auto"/>
          </w:tcPr>
          <w:p w14:paraId="41192851"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913" w:type="dxa"/>
            <w:tcBorders>
              <w:top w:val="nil"/>
              <w:left w:val="nil"/>
              <w:bottom w:val="single" w:sz="8" w:space="0" w:color="auto"/>
              <w:right w:val="single" w:sz="8" w:space="0" w:color="auto"/>
            </w:tcBorders>
            <w:shd w:val="clear" w:color="auto" w:fill="auto"/>
            <w:vAlign w:val="center"/>
          </w:tcPr>
          <w:p w14:paraId="7D2C82DD"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FA55784"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751B26E9"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2DB0AF2F" w14:textId="77777777" w:rsidR="00781964" w:rsidRPr="00781964" w:rsidRDefault="00781964" w:rsidP="00781964">
            <w:pPr>
              <w:spacing w:before="0"/>
              <w:jc w:val="left"/>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6E3D5F56"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37F4819"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4FDC99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72C6068" w14:textId="77777777" w:rsidR="00781964" w:rsidRPr="00781964" w:rsidRDefault="00781964" w:rsidP="00781964">
            <w:pPr>
              <w:spacing w:before="0"/>
              <w:jc w:val="right"/>
              <w:rPr>
                <w:rFonts w:cs="Arial"/>
                <w:color w:val="000000"/>
                <w:sz w:val="24"/>
                <w:szCs w:val="24"/>
              </w:rPr>
            </w:pPr>
          </w:p>
        </w:tc>
      </w:tr>
      <w:tr w:rsidR="00781964" w:rsidRPr="00781964" w14:paraId="2514E9CF"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EF2B7BB" w14:textId="77777777" w:rsidR="00781964" w:rsidRPr="00781964" w:rsidRDefault="00781964" w:rsidP="00781964">
            <w:pPr>
              <w:spacing w:before="0"/>
              <w:rPr>
                <w:rFonts w:cs="Arial"/>
                <w:color w:val="000000"/>
              </w:rPr>
            </w:pPr>
            <w:r w:rsidRPr="00781964">
              <w:rPr>
                <w:rFonts w:cs="Arial"/>
                <w:color w:val="000000"/>
              </w:rPr>
              <w:t>F.V.16</w:t>
            </w:r>
          </w:p>
        </w:tc>
        <w:tc>
          <w:tcPr>
            <w:tcW w:w="3316" w:type="dxa"/>
            <w:tcBorders>
              <w:top w:val="nil"/>
              <w:left w:val="nil"/>
              <w:bottom w:val="single" w:sz="8" w:space="0" w:color="auto"/>
              <w:right w:val="single" w:sz="8" w:space="0" w:color="auto"/>
            </w:tcBorders>
            <w:shd w:val="clear" w:color="auto" w:fill="auto"/>
          </w:tcPr>
          <w:p w14:paraId="007F5A2D" w14:textId="77777777" w:rsidR="00781964" w:rsidRPr="00781964" w:rsidRDefault="00781964" w:rsidP="00781964">
            <w:pPr>
              <w:spacing w:before="0"/>
              <w:jc w:val="left"/>
              <w:rPr>
                <w:rFonts w:cs="Arial"/>
                <w:color w:val="000000"/>
              </w:rPr>
            </w:pPr>
            <w:r w:rsidRPr="00781964">
              <w:rPr>
                <w:rFonts w:cs="Arial"/>
                <w:color w:val="000000"/>
              </w:rPr>
              <w:t>Провера непрекидности громобранских спустова и галванске повезаности, отклањање грешака, као и мерење отпора распростирања громобранског уземљивача</w:t>
            </w:r>
          </w:p>
        </w:tc>
        <w:tc>
          <w:tcPr>
            <w:tcW w:w="1913" w:type="dxa"/>
            <w:tcBorders>
              <w:top w:val="nil"/>
              <w:left w:val="nil"/>
              <w:bottom w:val="single" w:sz="8" w:space="0" w:color="auto"/>
              <w:right w:val="single" w:sz="8" w:space="0" w:color="auto"/>
            </w:tcBorders>
            <w:shd w:val="clear" w:color="auto" w:fill="auto"/>
            <w:vAlign w:val="center"/>
          </w:tcPr>
          <w:p w14:paraId="30B330A3"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55DB135"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56643B58"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5E459581" w14:textId="77777777" w:rsidR="00781964" w:rsidRPr="00781964" w:rsidRDefault="00781964" w:rsidP="00781964">
            <w:pPr>
              <w:spacing w:before="0"/>
              <w:jc w:val="left"/>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2E855D57"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D5AA68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9B34D4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EA96F05" w14:textId="77777777" w:rsidR="00781964" w:rsidRPr="00781964" w:rsidRDefault="00781964" w:rsidP="00781964">
            <w:pPr>
              <w:spacing w:before="0"/>
              <w:jc w:val="right"/>
              <w:rPr>
                <w:rFonts w:cs="Arial"/>
                <w:color w:val="000000"/>
                <w:sz w:val="24"/>
                <w:szCs w:val="24"/>
              </w:rPr>
            </w:pPr>
          </w:p>
        </w:tc>
      </w:tr>
      <w:tr w:rsidR="00781964" w:rsidRPr="00781964" w14:paraId="7EC123D4"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5A7F9E" w14:textId="77777777" w:rsidR="00781964" w:rsidRPr="00781964" w:rsidRDefault="00781964" w:rsidP="00781964">
            <w:pPr>
              <w:spacing w:before="0"/>
              <w:jc w:val="left"/>
              <w:rPr>
                <w:rFonts w:cs="Arial"/>
                <w:color w:val="000000"/>
                <w:lang w:val="sr-Latn-RS"/>
              </w:rPr>
            </w:pPr>
            <w:r w:rsidRPr="00781964">
              <w:rPr>
                <w:rFonts w:cs="Arial"/>
                <w:b/>
                <w:bCs/>
                <w:color w:val="000000"/>
              </w:rPr>
              <w:t xml:space="preserve">УКУПНО F.V ТЕМЕЉНИ УЗЕМЉИВАЧ, ГРОМОБРАНСКА ИНСТАЛАЦИЈА И ПРЕМОШЋЕЊЕ </w:t>
            </w:r>
            <w:r w:rsidRPr="00781964">
              <w:rPr>
                <w:rFonts w:cs="Arial"/>
                <w:b/>
                <w:bCs/>
                <w:color w:val="000000"/>
              </w:rPr>
              <w:br/>
              <w:t>ВЕНТИЛА:</w:t>
            </w:r>
          </w:p>
        </w:tc>
        <w:tc>
          <w:tcPr>
            <w:tcW w:w="1350" w:type="dxa"/>
            <w:tcBorders>
              <w:top w:val="single" w:sz="4" w:space="0" w:color="auto"/>
              <w:left w:val="nil"/>
              <w:bottom w:val="single" w:sz="4" w:space="0" w:color="auto"/>
              <w:right w:val="single" w:sz="4" w:space="0" w:color="auto"/>
            </w:tcBorders>
          </w:tcPr>
          <w:p w14:paraId="60DEACEF"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99D332D" w14:textId="77777777" w:rsidR="00781964" w:rsidRPr="00781964" w:rsidRDefault="00781964" w:rsidP="00781964">
            <w:pPr>
              <w:spacing w:before="0"/>
              <w:jc w:val="right"/>
              <w:rPr>
                <w:rFonts w:cs="Arial"/>
                <w:color w:val="000000"/>
                <w:sz w:val="24"/>
                <w:szCs w:val="24"/>
              </w:rPr>
            </w:pPr>
          </w:p>
        </w:tc>
      </w:tr>
      <w:tr w:rsidR="00781964" w:rsidRPr="00781964" w14:paraId="595A1EC8"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2887E17" w14:textId="77777777" w:rsidR="00781964" w:rsidRPr="00781964" w:rsidRDefault="00781964" w:rsidP="00781964">
            <w:pPr>
              <w:spacing w:before="0"/>
              <w:jc w:val="left"/>
              <w:rPr>
                <w:rFonts w:cs="Arial"/>
                <w:color w:val="000000"/>
                <w:sz w:val="24"/>
                <w:szCs w:val="24"/>
              </w:rPr>
            </w:pPr>
            <w:r w:rsidRPr="00781964">
              <w:rPr>
                <w:rFonts w:cs="Arial"/>
                <w:b/>
                <w:bCs/>
                <w:color w:val="000000"/>
              </w:rPr>
              <w:t>F.VI. ПРОТИВПОЖАРНИ ПРЕМАЗИ</w:t>
            </w:r>
          </w:p>
        </w:tc>
      </w:tr>
      <w:tr w:rsidR="00781964" w:rsidRPr="00781964" w14:paraId="143E4DAE"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15BC41B" w14:textId="77777777" w:rsidR="00781964" w:rsidRPr="00781964" w:rsidRDefault="00781964" w:rsidP="00781964">
            <w:pPr>
              <w:spacing w:before="0"/>
              <w:jc w:val="center"/>
              <w:rPr>
                <w:rFonts w:cs="Arial"/>
                <w:color w:val="000000"/>
              </w:rPr>
            </w:pPr>
            <w:r w:rsidRPr="00781964">
              <w:rPr>
                <w:rFonts w:cs="Arial"/>
                <w:color w:val="000000"/>
              </w:rPr>
              <w:lastRenderedPageBreak/>
              <w:t>F.VI.1</w:t>
            </w:r>
          </w:p>
        </w:tc>
        <w:tc>
          <w:tcPr>
            <w:tcW w:w="3316" w:type="dxa"/>
            <w:tcBorders>
              <w:top w:val="nil"/>
              <w:left w:val="nil"/>
              <w:bottom w:val="single" w:sz="8" w:space="0" w:color="auto"/>
              <w:right w:val="single" w:sz="8" w:space="0" w:color="auto"/>
            </w:tcBorders>
            <w:shd w:val="clear" w:color="auto" w:fill="auto"/>
          </w:tcPr>
          <w:p w14:paraId="687F3DC3" w14:textId="77777777" w:rsidR="00781964" w:rsidRPr="00781964" w:rsidRDefault="00781964" w:rsidP="00781964">
            <w:pPr>
              <w:spacing w:before="0"/>
              <w:jc w:val="left"/>
              <w:rPr>
                <w:rFonts w:cs="Arial"/>
                <w:color w:val="000000"/>
              </w:rPr>
            </w:pPr>
            <w:r w:rsidRPr="00781964">
              <w:rPr>
                <w:rFonts w:cs="Arial"/>
                <w:color w:val="000000"/>
              </w:rPr>
              <w:t>Набавка, испорука и примена  противпожарног премаза за кабл, у дужини 0,5 м са обе стране продора кроз противпожарни зид ватроотпорности минимално 120 минута, са одговарајућим сертификатом</w:t>
            </w:r>
          </w:p>
        </w:tc>
        <w:tc>
          <w:tcPr>
            <w:tcW w:w="1913" w:type="dxa"/>
            <w:tcBorders>
              <w:top w:val="nil"/>
              <w:left w:val="nil"/>
              <w:bottom w:val="single" w:sz="8" w:space="0" w:color="auto"/>
              <w:right w:val="single" w:sz="8" w:space="0" w:color="auto"/>
            </w:tcBorders>
            <w:shd w:val="clear" w:color="auto" w:fill="auto"/>
            <w:vAlign w:val="center"/>
          </w:tcPr>
          <w:p w14:paraId="747148B7"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8FF7D61"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3C79D77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94BD948" w14:textId="77777777" w:rsidR="00781964" w:rsidRPr="00781964" w:rsidRDefault="00781964" w:rsidP="00781964">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5DDB6BF5"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5C976D0"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CDFD71D"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24C4D4D" w14:textId="77777777" w:rsidR="00781964" w:rsidRPr="00781964" w:rsidRDefault="00781964" w:rsidP="00781964">
            <w:pPr>
              <w:spacing w:before="0"/>
              <w:jc w:val="right"/>
              <w:rPr>
                <w:rFonts w:cs="Arial"/>
                <w:color w:val="000000"/>
                <w:sz w:val="24"/>
                <w:szCs w:val="24"/>
              </w:rPr>
            </w:pPr>
          </w:p>
        </w:tc>
      </w:tr>
      <w:tr w:rsidR="00781964" w:rsidRPr="00781964" w14:paraId="49601A5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536C35C" w14:textId="77777777" w:rsidR="00781964" w:rsidRPr="00781964" w:rsidRDefault="00781964" w:rsidP="00781964">
            <w:pPr>
              <w:spacing w:before="0"/>
              <w:jc w:val="center"/>
              <w:rPr>
                <w:rFonts w:cs="Arial"/>
                <w:color w:val="000000"/>
              </w:rPr>
            </w:pPr>
            <w:r w:rsidRPr="00781964">
              <w:rPr>
                <w:rFonts w:cs="Arial"/>
                <w:color w:val="000000"/>
              </w:rPr>
              <w:t>F.VI.2</w:t>
            </w:r>
          </w:p>
        </w:tc>
        <w:tc>
          <w:tcPr>
            <w:tcW w:w="3316" w:type="dxa"/>
            <w:tcBorders>
              <w:top w:val="nil"/>
              <w:left w:val="nil"/>
              <w:bottom w:val="single" w:sz="8" w:space="0" w:color="auto"/>
              <w:right w:val="single" w:sz="8" w:space="0" w:color="auto"/>
            </w:tcBorders>
            <w:shd w:val="clear" w:color="auto" w:fill="auto"/>
          </w:tcPr>
          <w:p w14:paraId="10F16E47" w14:textId="77777777" w:rsidR="00781964" w:rsidRPr="00781964" w:rsidRDefault="00781964" w:rsidP="00781964">
            <w:pPr>
              <w:spacing w:before="0"/>
              <w:jc w:val="left"/>
              <w:rPr>
                <w:rFonts w:cs="Arial"/>
                <w:color w:val="000000"/>
              </w:rPr>
            </w:pPr>
            <w:r w:rsidRPr="00781964">
              <w:rPr>
                <w:rFonts w:cs="Arial"/>
                <w:color w:val="000000"/>
              </w:rPr>
              <w:t>Набавка, испорука и примена противпожарне масе (малтера) за попуњавање продора кроз противпожарни зид ватроотпорности минимално 120 минута, са одговарајућим сертификатом</w:t>
            </w:r>
          </w:p>
        </w:tc>
        <w:tc>
          <w:tcPr>
            <w:tcW w:w="1913" w:type="dxa"/>
            <w:tcBorders>
              <w:top w:val="nil"/>
              <w:left w:val="nil"/>
              <w:bottom w:val="single" w:sz="8" w:space="0" w:color="auto"/>
              <w:right w:val="single" w:sz="8" w:space="0" w:color="auto"/>
            </w:tcBorders>
            <w:shd w:val="clear" w:color="auto" w:fill="auto"/>
            <w:vAlign w:val="center"/>
          </w:tcPr>
          <w:p w14:paraId="192042B5"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05ABD3FA"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2BEFD678"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B03795C" w14:textId="77777777" w:rsidR="00781964" w:rsidRPr="00781964" w:rsidRDefault="00781964" w:rsidP="00781964">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3F538800"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2955014"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52DCE3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94C90E9" w14:textId="77777777" w:rsidR="00781964" w:rsidRPr="00781964" w:rsidRDefault="00781964" w:rsidP="00781964">
            <w:pPr>
              <w:spacing w:before="0"/>
              <w:jc w:val="right"/>
              <w:rPr>
                <w:rFonts w:cs="Arial"/>
                <w:color w:val="000000"/>
                <w:sz w:val="24"/>
                <w:szCs w:val="24"/>
              </w:rPr>
            </w:pPr>
          </w:p>
        </w:tc>
      </w:tr>
      <w:tr w:rsidR="00781964" w:rsidRPr="00781964" w14:paraId="1A9BEDE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6DEE0A3" w14:textId="77777777" w:rsidR="00781964" w:rsidRPr="00781964" w:rsidRDefault="00781964" w:rsidP="00781964">
            <w:pPr>
              <w:spacing w:before="0"/>
              <w:jc w:val="center"/>
              <w:rPr>
                <w:rFonts w:cs="Arial"/>
                <w:color w:val="000000"/>
              </w:rPr>
            </w:pPr>
            <w:r w:rsidRPr="00781964">
              <w:rPr>
                <w:rFonts w:cs="Arial"/>
                <w:color w:val="000000"/>
              </w:rPr>
              <w:t>F.VI.3</w:t>
            </w:r>
          </w:p>
        </w:tc>
        <w:tc>
          <w:tcPr>
            <w:tcW w:w="3316" w:type="dxa"/>
            <w:tcBorders>
              <w:top w:val="nil"/>
              <w:left w:val="nil"/>
              <w:bottom w:val="single" w:sz="8" w:space="0" w:color="auto"/>
              <w:right w:val="single" w:sz="8" w:space="0" w:color="auto"/>
            </w:tcBorders>
            <w:shd w:val="clear" w:color="auto" w:fill="auto"/>
          </w:tcPr>
          <w:p w14:paraId="2F5C71B5" w14:textId="77777777" w:rsidR="00781964" w:rsidRPr="00781964" w:rsidRDefault="00781964" w:rsidP="00781964">
            <w:pPr>
              <w:spacing w:before="0"/>
              <w:jc w:val="left"/>
              <w:rPr>
                <w:rFonts w:cs="Arial"/>
                <w:color w:val="000000"/>
              </w:rPr>
            </w:pPr>
            <w:r w:rsidRPr="00781964">
              <w:rPr>
                <w:rFonts w:cs="Arial"/>
                <w:color w:val="000000"/>
              </w:rPr>
              <w:t>Остали ситан неспецифициран материјал</w:t>
            </w:r>
          </w:p>
        </w:tc>
        <w:tc>
          <w:tcPr>
            <w:tcW w:w="1913" w:type="dxa"/>
            <w:tcBorders>
              <w:top w:val="nil"/>
              <w:left w:val="nil"/>
              <w:bottom w:val="single" w:sz="8" w:space="0" w:color="auto"/>
              <w:right w:val="single" w:sz="8" w:space="0" w:color="auto"/>
            </w:tcBorders>
            <w:shd w:val="clear" w:color="auto" w:fill="auto"/>
            <w:vAlign w:val="center"/>
          </w:tcPr>
          <w:p w14:paraId="0882F1D7"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2848AB7"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51CA5E81"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5B985467" w14:textId="77777777" w:rsidR="00781964" w:rsidRPr="00781964" w:rsidRDefault="00781964" w:rsidP="00781964">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7DEACF94"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42A4AA4"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57E426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7C5640B" w14:textId="77777777" w:rsidR="00781964" w:rsidRPr="00781964" w:rsidRDefault="00781964" w:rsidP="00781964">
            <w:pPr>
              <w:spacing w:before="0"/>
              <w:jc w:val="right"/>
              <w:rPr>
                <w:rFonts w:cs="Arial"/>
                <w:color w:val="000000"/>
                <w:sz w:val="24"/>
                <w:szCs w:val="24"/>
              </w:rPr>
            </w:pPr>
          </w:p>
        </w:tc>
      </w:tr>
      <w:tr w:rsidR="00781964" w:rsidRPr="00781964" w14:paraId="042EFEB2"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B02DD68" w14:textId="77777777" w:rsidR="00781964" w:rsidRPr="00781964" w:rsidRDefault="00781964" w:rsidP="00781964">
            <w:pPr>
              <w:spacing w:before="0"/>
              <w:jc w:val="left"/>
              <w:rPr>
                <w:rFonts w:cs="Arial"/>
                <w:color w:val="000000"/>
                <w:sz w:val="24"/>
                <w:szCs w:val="24"/>
              </w:rPr>
            </w:pPr>
            <w:r w:rsidRPr="00781964">
              <w:rPr>
                <w:rFonts w:cs="Arial"/>
                <w:b/>
                <w:bCs/>
                <w:color w:val="000000"/>
              </w:rPr>
              <w:t>УКУПНО F.VI. ПРОТИВПОЖАРНИ ПРЕМАЗИ:</w:t>
            </w:r>
          </w:p>
        </w:tc>
        <w:tc>
          <w:tcPr>
            <w:tcW w:w="1350" w:type="dxa"/>
            <w:tcBorders>
              <w:top w:val="single" w:sz="4" w:space="0" w:color="auto"/>
              <w:left w:val="nil"/>
              <w:bottom w:val="single" w:sz="4" w:space="0" w:color="auto"/>
              <w:right w:val="single" w:sz="4" w:space="0" w:color="auto"/>
            </w:tcBorders>
          </w:tcPr>
          <w:p w14:paraId="67F4CFD9"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5D6956B" w14:textId="77777777" w:rsidR="00781964" w:rsidRPr="00781964" w:rsidRDefault="00781964" w:rsidP="00781964">
            <w:pPr>
              <w:spacing w:before="0"/>
              <w:jc w:val="right"/>
              <w:rPr>
                <w:rFonts w:cs="Arial"/>
                <w:color w:val="000000"/>
                <w:sz w:val="24"/>
                <w:szCs w:val="24"/>
              </w:rPr>
            </w:pPr>
          </w:p>
        </w:tc>
      </w:tr>
      <w:tr w:rsidR="00781964" w:rsidRPr="00781964" w14:paraId="4AD81E19"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9ED9775" w14:textId="77777777" w:rsidR="00781964" w:rsidRPr="00781964" w:rsidRDefault="00781964" w:rsidP="00781964">
            <w:pPr>
              <w:spacing w:before="0"/>
              <w:jc w:val="left"/>
              <w:rPr>
                <w:rFonts w:cs="Arial"/>
                <w:color w:val="000000"/>
                <w:sz w:val="24"/>
                <w:szCs w:val="24"/>
              </w:rPr>
            </w:pPr>
            <w:r w:rsidRPr="00781964">
              <w:rPr>
                <w:rFonts w:cs="Arial"/>
                <w:b/>
                <w:bCs/>
                <w:color w:val="000000"/>
              </w:rPr>
              <w:t>F.VII  СПОЉНА РАСВЕТА</w:t>
            </w:r>
          </w:p>
        </w:tc>
      </w:tr>
      <w:tr w:rsidR="00781964" w:rsidRPr="00781964" w14:paraId="0927ED88"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60078091" w14:textId="77777777" w:rsidR="00781964" w:rsidRPr="00781964" w:rsidRDefault="00781964" w:rsidP="00781964">
            <w:pPr>
              <w:spacing w:before="0"/>
              <w:jc w:val="center"/>
              <w:rPr>
                <w:rFonts w:cs="Arial"/>
                <w:color w:val="000000"/>
              </w:rPr>
            </w:pPr>
            <w:r w:rsidRPr="00781964">
              <w:rPr>
                <w:rFonts w:cs="Arial"/>
                <w:color w:val="000000"/>
              </w:rPr>
              <w:t>F.VII.1</w:t>
            </w:r>
          </w:p>
        </w:tc>
        <w:tc>
          <w:tcPr>
            <w:tcW w:w="3316" w:type="dxa"/>
            <w:tcBorders>
              <w:top w:val="nil"/>
              <w:left w:val="nil"/>
              <w:bottom w:val="single" w:sz="4" w:space="0" w:color="auto"/>
              <w:right w:val="single" w:sz="8" w:space="0" w:color="auto"/>
            </w:tcBorders>
            <w:shd w:val="clear" w:color="auto" w:fill="auto"/>
          </w:tcPr>
          <w:p w14:paraId="1ADC3290" w14:textId="77777777" w:rsidR="00781964" w:rsidRPr="00781964" w:rsidRDefault="00781964" w:rsidP="00781964">
            <w:pPr>
              <w:spacing w:before="0"/>
              <w:jc w:val="left"/>
              <w:rPr>
                <w:rFonts w:cs="Arial"/>
                <w:color w:val="000000"/>
              </w:rPr>
            </w:pPr>
            <w:r w:rsidRPr="00781964">
              <w:rPr>
                <w:rFonts w:cs="Arial"/>
                <w:color w:val="000000"/>
              </w:rPr>
              <w:t xml:space="preserve">Трасирање и ископ рова димензија </w:t>
            </w:r>
          </w:p>
          <w:p w14:paraId="0C8C89C5" w14:textId="77777777" w:rsidR="00781964" w:rsidRPr="00781964" w:rsidRDefault="00781964" w:rsidP="00781964">
            <w:pPr>
              <w:spacing w:before="0"/>
              <w:jc w:val="left"/>
              <w:rPr>
                <w:rFonts w:cs="Arial"/>
                <w:color w:val="000000"/>
              </w:rPr>
            </w:pPr>
            <w:r w:rsidRPr="00781964">
              <w:rPr>
                <w:rFonts w:cs="Arial"/>
                <w:color w:val="000000"/>
              </w:rPr>
              <w:t>0,4x0,7 m у земљишту III категорије.</w:t>
            </w:r>
          </w:p>
          <w:p w14:paraId="068DFAAD" w14:textId="77777777" w:rsidR="00781964" w:rsidRPr="00781964" w:rsidRDefault="00781964" w:rsidP="00781964">
            <w:pPr>
              <w:spacing w:before="0"/>
              <w:jc w:val="left"/>
              <w:rPr>
                <w:rFonts w:cs="Arial"/>
                <w:color w:val="000000"/>
              </w:rPr>
            </w:pPr>
            <w:r w:rsidRPr="00781964">
              <w:rPr>
                <w:rFonts w:cs="Arial"/>
                <w:color w:val="000000"/>
              </w:rPr>
              <w:t>Формирање постељице кабла од два слоја шљунка "Моравца" гранулације од 4 mm или уситњене и просејане земље "здравице" (окца сита 4x4 mm) дебљине слоја постељице од по 10 см.</w:t>
            </w:r>
          </w:p>
          <w:p w14:paraId="0FD6637E" w14:textId="77777777" w:rsidR="00781964" w:rsidRPr="00781964" w:rsidRDefault="00781964" w:rsidP="00781964">
            <w:pPr>
              <w:spacing w:before="0"/>
              <w:jc w:val="left"/>
              <w:rPr>
                <w:rFonts w:cs="Arial"/>
                <w:color w:val="000000"/>
              </w:rPr>
            </w:pPr>
            <w:r w:rsidRPr="00781964">
              <w:rPr>
                <w:rFonts w:cs="Arial"/>
                <w:color w:val="000000"/>
              </w:rPr>
              <w:t>Постављање PVC траке за упозорење    40 см изнад кабла.</w:t>
            </w:r>
          </w:p>
          <w:p w14:paraId="2EB3856F" w14:textId="77777777" w:rsidR="00781964" w:rsidRPr="00781964" w:rsidRDefault="00781964" w:rsidP="00781964">
            <w:pPr>
              <w:spacing w:before="0"/>
              <w:jc w:val="left"/>
              <w:rPr>
                <w:rFonts w:cs="Arial"/>
                <w:color w:val="000000"/>
              </w:rPr>
            </w:pPr>
            <w:r w:rsidRPr="00781964">
              <w:rPr>
                <w:rFonts w:cs="Arial"/>
                <w:color w:val="000000"/>
              </w:rPr>
              <w:lastRenderedPageBreak/>
              <w:t>Тампонирање рова у слојевима од око     30 см са набијањем механичким набијачем у најмање два слоја и одвоз вишка материјала. Контрола набијености материјала у рову обухваћена је посебном позицијом.</w:t>
            </w:r>
          </w:p>
          <w:p w14:paraId="3812B0B1" w14:textId="77777777" w:rsidR="00781964" w:rsidRPr="00781964" w:rsidRDefault="00781964" w:rsidP="00781964">
            <w:pPr>
              <w:spacing w:before="0"/>
              <w:jc w:val="left"/>
              <w:rPr>
                <w:rFonts w:cs="Arial"/>
                <w:color w:val="000000"/>
              </w:rPr>
            </w:pPr>
            <w:r w:rsidRPr="00781964">
              <w:rPr>
                <w:rFonts w:cs="Arial"/>
                <w:color w:val="000000"/>
              </w:rPr>
              <w:t>Укупно за рад, материјал и транспорт.</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40114713" w14:textId="77777777" w:rsidR="00781964" w:rsidRPr="00781964" w:rsidRDefault="00781964" w:rsidP="00781964">
            <w:pPr>
              <w:spacing w:before="0"/>
              <w:jc w:val="center"/>
              <w:rPr>
                <w:rFonts w:cs="Arial"/>
                <w:color w:val="000000"/>
              </w:rPr>
            </w:pPr>
            <w:r w:rsidRPr="00781964">
              <w:rPr>
                <w:rFonts w:cs="Arial"/>
                <w:color w:val="000000"/>
              </w:rPr>
              <w:lastRenderedPageBreak/>
              <w:t>x</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71E07665"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4B2B005E"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4BBA03C5" w14:textId="77777777" w:rsidR="00781964" w:rsidRPr="00781964" w:rsidRDefault="00781964" w:rsidP="00781964">
            <w:pPr>
              <w:spacing w:before="0"/>
              <w:jc w:val="center"/>
              <w:rPr>
                <w:rFonts w:cs="Arial"/>
                <w:color w:val="000000"/>
              </w:rPr>
            </w:pPr>
            <w:r w:rsidRPr="00781964">
              <w:rPr>
                <w:rFonts w:cs="Arial"/>
                <w:color w:val="000000"/>
              </w:rPr>
              <w:t>18</w:t>
            </w:r>
          </w:p>
        </w:tc>
        <w:tc>
          <w:tcPr>
            <w:tcW w:w="1262" w:type="dxa"/>
            <w:tcBorders>
              <w:top w:val="single" w:sz="4" w:space="0" w:color="auto"/>
              <w:left w:val="nil"/>
              <w:bottom w:val="single" w:sz="4" w:space="0" w:color="auto"/>
              <w:right w:val="single" w:sz="4" w:space="0" w:color="auto"/>
            </w:tcBorders>
            <w:shd w:val="clear" w:color="auto" w:fill="auto"/>
            <w:vAlign w:val="center"/>
          </w:tcPr>
          <w:p w14:paraId="3A2F6C71"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85FF6A7"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4864913"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EAE20AA" w14:textId="77777777" w:rsidR="00781964" w:rsidRPr="00781964" w:rsidRDefault="00781964" w:rsidP="00781964">
            <w:pPr>
              <w:spacing w:before="0"/>
              <w:jc w:val="right"/>
              <w:rPr>
                <w:rFonts w:cs="Arial"/>
                <w:color w:val="000000"/>
                <w:sz w:val="24"/>
                <w:szCs w:val="24"/>
              </w:rPr>
            </w:pPr>
          </w:p>
        </w:tc>
      </w:tr>
      <w:tr w:rsidR="00781964" w:rsidRPr="00781964" w14:paraId="1AEFAC8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BD030BA" w14:textId="77777777" w:rsidR="00781964" w:rsidRPr="00781964" w:rsidRDefault="00781964" w:rsidP="00781964">
            <w:pPr>
              <w:spacing w:before="0"/>
              <w:jc w:val="center"/>
              <w:rPr>
                <w:rFonts w:cs="Arial"/>
                <w:color w:val="000000"/>
              </w:rPr>
            </w:pPr>
            <w:r w:rsidRPr="00781964">
              <w:rPr>
                <w:rFonts w:cs="Arial"/>
                <w:color w:val="000000"/>
              </w:rPr>
              <w:t>F.VII.2</w:t>
            </w:r>
          </w:p>
        </w:tc>
        <w:tc>
          <w:tcPr>
            <w:tcW w:w="3316" w:type="dxa"/>
            <w:tcBorders>
              <w:top w:val="nil"/>
              <w:left w:val="nil"/>
              <w:bottom w:val="single" w:sz="8" w:space="0" w:color="auto"/>
              <w:right w:val="single" w:sz="8" w:space="0" w:color="auto"/>
            </w:tcBorders>
            <w:shd w:val="clear" w:color="auto" w:fill="auto"/>
          </w:tcPr>
          <w:p w14:paraId="5CEA43DC" w14:textId="77777777" w:rsidR="00781964" w:rsidRPr="00781964" w:rsidRDefault="00781964" w:rsidP="00781964">
            <w:pPr>
              <w:spacing w:before="0"/>
              <w:jc w:val="left"/>
              <w:rPr>
                <w:rFonts w:cs="Arial"/>
                <w:color w:val="000000"/>
              </w:rPr>
            </w:pPr>
            <w:r w:rsidRPr="00781964">
              <w:rPr>
                <w:rFonts w:cs="Arial"/>
                <w:color w:val="000000"/>
              </w:rPr>
              <w:t>Контрола набијености материјала у кабловском рову. Најмања набијеност је 92% (SRPS U.B 1.038) или најмањи модул стишљивости 250 N/m</w:t>
            </w:r>
            <w:r w:rsidRPr="00781964">
              <w:rPr>
                <w:rFonts w:cs="Arial"/>
                <w:color w:val="000000"/>
                <w:vertAlign w:val="superscript"/>
              </w:rPr>
              <w:t>2</w:t>
            </w:r>
            <w:r w:rsidRPr="00781964">
              <w:rPr>
                <w:rFonts w:cs="Arial"/>
                <w:color w:val="000000"/>
              </w:rPr>
              <w:t xml:space="preserve"> (SRPS U.B 1.046).</w:t>
            </w:r>
          </w:p>
        </w:tc>
        <w:tc>
          <w:tcPr>
            <w:tcW w:w="1913" w:type="dxa"/>
            <w:tcBorders>
              <w:top w:val="nil"/>
              <w:left w:val="nil"/>
              <w:bottom w:val="single" w:sz="8" w:space="0" w:color="auto"/>
              <w:right w:val="single" w:sz="8" w:space="0" w:color="auto"/>
            </w:tcBorders>
            <w:shd w:val="clear" w:color="auto" w:fill="auto"/>
            <w:vAlign w:val="center"/>
          </w:tcPr>
          <w:p w14:paraId="223A252B"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BB098B9"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30DFAA3B"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bottom"/>
          </w:tcPr>
          <w:p w14:paraId="0F9255AE" w14:textId="77777777" w:rsidR="00781964" w:rsidRPr="00781964" w:rsidRDefault="00781964" w:rsidP="00781964">
            <w:pPr>
              <w:spacing w:before="0"/>
              <w:jc w:val="left"/>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7BEDA92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7805A05"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20A6C06"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4DF05D6" w14:textId="77777777" w:rsidR="00781964" w:rsidRPr="00781964" w:rsidRDefault="00781964" w:rsidP="00781964">
            <w:pPr>
              <w:spacing w:before="0"/>
              <w:jc w:val="right"/>
              <w:rPr>
                <w:rFonts w:cs="Arial"/>
                <w:color w:val="000000"/>
                <w:sz w:val="24"/>
                <w:szCs w:val="24"/>
              </w:rPr>
            </w:pPr>
          </w:p>
        </w:tc>
      </w:tr>
      <w:tr w:rsidR="00781964" w:rsidRPr="00781964" w14:paraId="19A8F9E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7BB4D79" w14:textId="77777777" w:rsidR="00781964" w:rsidRPr="00781964" w:rsidRDefault="00781964" w:rsidP="00781964">
            <w:pPr>
              <w:spacing w:before="0"/>
              <w:jc w:val="center"/>
              <w:rPr>
                <w:rFonts w:cs="Arial"/>
                <w:color w:val="000000"/>
              </w:rPr>
            </w:pPr>
            <w:r w:rsidRPr="00781964">
              <w:rPr>
                <w:rFonts w:cs="Arial"/>
                <w:color w:val="000000"/>
              </w:rPr>
              <w:t>F.VII.3</w:t>
            </w:r>
          </w:p>
        </w:tc>
        <w:tc>
          <w:tcPr>
            <w:tcW w:w="3316" w:type="dxa"/>
            <w:tcBorders>
              <w:top w:val="nil"/>
              <w:left w:val="nil"/>
              <w:bottom w:val="single" w:sz="8" w:space="0" w:color="auto"/>
              <w:right w:val="single" w:sz="8" w:space="0" w:color="auto"/>
            </w:tcBorders>
            <w:shd w:val="clear" w:color="auto" w:fill="auto"/>
          </w:tcPr>
          <w:p w14:paraId="67981A42" w14:textId="77777777" w:rsidR="00781964" w:rsidRPr="00781964" w:rsidRDefault="00781964" w:rsidP="00781964">
            <w:pPr>
              <w:spacing w:before="0"/>
              <w:jc w:val="left"/>
              <w:rPr>
                <w:rFonts w:cs="Arial"/>
                <w:color w:val="000000"/>
              </w:rPr>
            </w:pPr>
            <w:r w:rsidRPr="00781964">
              <w:rPr>
                <w:rFonts w:cs="Arial"/>
                <w:color w:val="000000"/>
              </w:rPr>
              <w:t>Израда темеља за стуб спољне расвете h=8 m, димензија 1000х600х600 mm, и монтажом анкерног виљка Ø18 V (mm), 4 по стубу, са ископом земље и бетонирањем МB20 бетоном.</w:t>
            </w:r>
          </w:p>
        </w:tc>
        <w:tc>
          <w:tcPr>
            <w:tcW w:w="1913" w:type="dxa"/>
            <w:tcBorders>
              <w:top w:val="nil"/>
              <w:left w:val="nil"/>
              <w:bottom w:val="single" w:sz="8" w:space="0" w:color="auto"/>
              <w:right w:val="single" w:sz="8" w:space="0" w:color="auto"/>
            </w:tcBorders>
            <w:shd w:val="clear" w:color="auto" w:fill="auto"/>
            <w:vAlign w:val="center"/>
          </w:tcPr>
          <w:p w14:paraId="51344731"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D9C0E3F"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46DB72DC"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BD231F1" w14:textId="77777777" w:rsidR="00781964" w:rsidRPr="00781964" w:rsidRDefault="00781964" w:rsidP="00781964">
            <w:pPr>
              <w:spacing w:before="0"/>
              <w:jc w:val="center"/>
              <w:rPr>
                <w:rFonts w:cs="Arial"/>
                <w:color w:val="000000"/>
              </w:rPr>
            </w:pPr>
            <w:r w:rsidRPr="00781964">
              <w:rPr>
                <w:rFonts w:cs="Arial"/>
                <w:color w:val="000000"/>
              </w:rPr>
              <w:t>8</w:t>
            </w:r>
          </w:p>
        </w:tc>
        <w:tc>
          <w:tcPr>
            <w:tcW w:w="1262" w:type="dxa"/>
            <w:tcBorders>
              <w:top w:val="single" w:sz="4" w:space="0" w:color="auto"/>
              <w:left w:val="nil"/>
              <w:bottom w:val="single" w:sz="4" w:space="0" w:color="auto"/>
              <w:right w:val="single" w:sz="4" w:space="0" w:color="auto"/>
            </w:tcBorders>
            <w:shd w:val="clear" w:color="auto" w:fill="auto"/>
            <w:vAlign w:val="center"/>
          </w:tcPr>
          <w:p w14:paraId="79D2EA73"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B79406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5A793CA"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8DDA251" w14:textId="77777777" w:rsidR="00781964" w:rsidRPr="00781964" w:rsidRDefault="00781964" w:rsidP="00781964">
            <w:pPr>
              <w:spacing w:before="0"/>
              <w:jc w:val="right"/>
              <w:rPr>
                <w:rFonts w:cs="Arial"/>
                <w:color w:val="000000"/>
                <w:sz w:val="24"/>
                <w:szCs w:val="24"/>
              </w:rPr>
            </w:pPr>
          </w:p>
        </w:tc>
      </w:tr>
      <w:tr w:rsidR="00781964" w:rsidRPr="00781964" w14:paraId="12643C9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28721A1" w14:textId="77777777" w:rsidR="00781964" w:rsidRPr="00781964" w:rsidRDefault="00781964" w:rsidP="00781964">
            <w:pPr>
              <w:spacing w:before="0"/>
              <w:jc w:val="center"/>
              <w:rPr>
                <w:rFonts w:cs="Arial"/>
                <w:color w:val="000000"/>
              </w:rPr>
            </w:pPr>
            <w:r w:rsidRPr="00781964">
              <w:rPr>
                <w:rFonts w:cs="Arial"/>
                <w:color w:val="000000"/>
              </w:rPr>
              <w:t>F.VII.4</w:t>
            </w:r>
          </w:p>
        </w:tc>
        <w:tc>
          <w:tcPr>
            <w:tcW w:w="3316" w:type="dxa"/>
            <w:tcBorders>
              <w:top w:val="nil"/>
              <w:left w:val="nil"/>
              <w:bottom w:val="single" w:sz="8" w:space="0" w:color="auto"/>
              <w:right w:val="single" w:sz="8" w:space="0" w:color="auto"/>
            </w:tcBorders>
            <w:shd w:val="clear" w:color="auto" w:fill="auto"/>
          </w:tcPr>
          <w:p w14:paraId="1521DEC1" w14:textId="77777777" w:rsidR="00781964" w:rsidRPr="00781964" w:rsidRDefault="00781964" w:rsidP="00781964">
            <w:pPr>
              <w:spacing w:before="0"/>
              <w:jc w:val="left"/>
              <w:rPr>
                <w:rFonts w:cs="Arial"/>
                <w:color w:val="000000"/>
              </w:rPr>
            </w:pPr>
            <w:r w:rsidRPr="00781964">
              <w:rPr>
                <w:rFonts w:cs="Arial"/>
                <w:color w:val="000000"/>
              </w:rPr>
              <w:t>Израда темеља за стуб спољне расвете h=5 m, димензија 800х600х600 mm, и монтажом анкерног виљка Ø16 V (mm), 4 по стубу, са ископом земље и бетонирањем МB20 бетоном.</w:t>
            </w:r>
          </w:p>
        </w:tc>
        <w:tc>
          <w:tcPr>
            <w:tcW w:w="1913" w:type="dxa"/>
            <w:tcBorders>
              <w:top w:val="nil"/>
              <w:left w:val="nil"/>
              <w:bottom w:val="single" w:sz="8" w:space="0" w:color="auto"/>
              <w:right w:val="single" w:sz="8" w:space="0" w:color="auto"/>
            </w:tcBorders>
            <w:shd w:val="clear" w:color="auto" w:fill="auto"/>
            <w:vAlign w:val="center"/>
          </w:tcPr>
          <w:p w14:paraId="4F6B4D9C"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28D2CB1"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5CF8660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06F11AE" w14:textId="77777777" w:rsidR="00781964" w:rsidRPr="00781964" w:rsidRDefault="00781964" w:rsidP="00781964">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000612B6"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4088313"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59910CC"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C263FA3" w14:textId="77777777" w:rsidR="00781964" w:rsidRPr="00781964" w:rsidRDefault="00781964" w:rsidP="00781964">
            <w:pPr>
              <w:spacing w:before="0"/>
              <w:jc w:val="right"/>
              <w:rPr>
                <w:rFonts w:cs="Arial"/>
                <w:color w:val="000000"/>
                <w:sz w:val="24"/>
                <w:szCs w:val="24"/>
              </w:rPr>
            </w:pPr>
          </w:p>
        </w:tc>
      </w:tr>
      <w:tr w:rsidR="00781964" w:rsidRPr="00781964" w14:paraId="39F0E6CF"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2A742CF7" w14:textId="77777777" w:rsidR="00781964" w:rsidRPr="00781964" w:rsidRDefault="00781964" w:rsidP="00781964">
            <w:pPr>
              <w:spacing w:before="0"/>
              <w:jc w:val="center"/>
              <w:rPr>
                <w:rFonts w:cs="Arial"/>
                <w:color w:val="000000"/>
              </w:rPr>
            </w:pPr>
            <w:r w:rsidRPr="00781964">
              <w:rPr>
                <w:rFonts w:cs="Arial"/>
                <w:color w:val="000000"/>
              </w:rPr>
              <w:t>F.VII.5</w:t>
            </w:r>
          </w:p>
        </w:tc>
        <w:tc>
          <w:tcPr>
            <w:tcW w:w="3316" w:type="dxa"/>
            <w:tcBorders>
              <w:top w:val="single" w:sz="8" w:space="0" w:color="auto"/>
              <w:left w:val="nil"/>
              <w:bottom w:val="single" w:sz="4" w:space="0" w:color="auto"/>
              <w:right w:val="single" w:sz="8" w:space="0" w:color="auto"/>
            </w:tcBorders>
            <w:shd w:val="clear" w:color="auto" w:fill="auto"/>
          </w:tcPr>
          <w:p w14:paraId="45EDD29A"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повезивање FeZn траком 25x4 mm преко укрсног комада темељног </w:t>
            </w:r>
            <w:r w:rsidRPr="00781964">
              <w:rPr>
                <w:rFonts w:cs="Arial"/>
                <w:color w:val="000000"/>
              </w:rPr>
              <w:lastRenderedPageBreak/>
              <w:t xml:space="preserve">уземљивача дограђеног дела школе, стубова спољне расвете и стубова челичне ограде.  </w:t>
            </w:r>
          </w:p>
        </w:tc>
        <w:tc>
          <w:tcPr>
            <w:tcW w:w="1913" w:type="dxa"/>
            <w:tcBorders>
              <w:top w:val="single" w:sz="4" w:space="0" w:color="auto"/>
              <w:left w:val="nil"/>
              <w:bottom w:val="single" w:sz="4" w:space="0" w:color="auto"/>
              <w:right w:val="single" w:sz="4" w:space="0" w:color="auto"/>
            </w:tcBorders>
          </w:tcPr>
          <w:p w14:paraId="4FB533BD" w14:textId="77777777" w:rsidR="00781964" w:rsidRPr="00781964" w:rsidRDefault="00781964" w:rsidP="00781964">
            <w:pPr>
              <w:spacing w:before="0"/>
              <w:jc w:val="center"/>
              <w:rPr>
                <w:rFonts w:cs="Arial"/>
                <w:color w:val="000000"/>
              </w:rPr>
            </w:pPr>
          </w:p>
        </w:tc>
        <w:tc>
          <w:tcPr>
            <w:tcW w:w="1529" w:type="dxa"/>
            <w:tcBorders>
              <w:top w:val="single" w:sz="4" w:space="0" w:color="auto"/>
              <w:left w:val="single" w:sz="4" w:space="0" w:color="auto"/>
              <w:bottom w:val="single" w:sz="4" w:space="0" w:color="auto"/>
              <w:right w:val="single" w:sz="4" w:space="0" w:color="auto"/>
            </w:tcBorders>
          </w:tcPr>
          <w:p w14:paraId="758EB2AC" w14:textId="77777777" w:rsidR="00781964" w:rsidRPr="00781964" w:rsidRDefault="00781964" w:rsidP="00781964">
            <w:pPr>
              <w:spacing w:before="0"/>
              <w:ind w:left="-95" w:firstLine="95"/>
              <w:jc w:val="center"/>
              <w:rPr>
                <w:rFonts w:cs="Arial"/>
                <w:color w:val="000000"/>
              </w:rPr>
            </w:pP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7E696897"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2CDE6FA7" w14:textId="77777777" w:rsidR="00781964" w:rsidRPr="00781964" w:rsidRDefault="00781964" w:rsidP="00781964">
            <w:pPr>
              <w:spacing w:before="0"/>
              <w:jc w:val="center"/>
              <w:rPr>
                <w:rFonts w:cs="Arial"/>
                <w:color w:val="000000"/>
              </w:rPr>
            </w:pPr>
            <w:r w:rsidRPr="00781964">
              <w:rPr>
                <w:rFonts w:cs="Arial"/>
                <w:color w:val="000000"/>
              </w:rPr>
              <w:t>720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C6E2AD0"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96D62E6"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477FCC7"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A29355D" w14:textId="77777777" w:rsidR="00781964" w:rsidRPr="00781964" w:rsidRDefault="00781964" w:rsidP="00781964">
            <w:pPr>
              <w:spacing w:before="0"/>
              <w:jc w:val="right"/>
              <w:rPr>
                <w:rFonts w:cs="Arial"/>
                <w:color w:val="000000"/>
                <w:sz w:val="24"/>
                <w:szCs w:val="24"/>
              </w:rPr>
            </w:pPr>
          </w:p>
        </w:tc>
      </w:tr>
      <w:tr w:rsidR="00781964" w:rsidRPr="00781964" w14:paraId="061B40A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9D36B9D" w14:textId="77777777" w:rsidR="00781964" w:rsidRPr="00781964" w:rsidRDefault="00781964" w:rsidP="00781964">
            <w:pPr>
              <w:spacing w:before="0"/>
              <w:jc w:val="center"/>
              <w:rPr>
                <w:rFonts w:cs="Arial"/>
                <w:color w:val="000000"/>
              </w:rPr>
            </w:pPr>
            <w:r w:rsidRPr="00781964">
              <w:rPr>
                <w:rFonts w:cs="Arial"/>
                <w:color w:val="000000"/>
              </w:rPr>
              <w:t>F.VII.6</w:t>
            </w:r>
          </w:p>
        </w:tc>
        <w:tc>
          <w:tcPr>
            <w:tcW w:w="3316" w:type="dxa"/>
            <w:tcBorders>
              <w:top w:val="nil"/>
              <w:left w:val="nil"/>
              <w:bottom w:val="single" w:sz="8" w:space="0" w:color="auto"/>
              <w:right w:val="single" w:sz="8" w:space="0" w:color="auto"/>
            </w:tcBorders>
            <w:shd w:val="clear" w:color="auto" w:fill="auto"/>
          </w:tcPr>
          <w:p w14:paraId="6ED44CC2" w14:textId="77777777" w:rsidR="00781964" w:rsidRPr="00781964" w:rsidRDefault="00781964" w:rsidP="00781964">
            <w:pPr>
              <w:spacing w:before="0"/>
              <w:jc w:val="left"/>
              <w:rPr>
                <w:rFonts w:cs="Arial"/>
                <w:color w:val="000000"/>
              </w:rPr>
            </w:pPr>
            <w:r w:rsidRPr="00781964">
              <w:rPr>
                <w:rFonts w:cs="Arial"/>
                <w:color w:val="000000"/>
              </w:rPr>
              <w:t>Снимање кабловских водова са уцртавањем трасе у план. Излазак на терен и остали трошкови вршиоца снимања.</w:t>
            </w:r>
          </w:p>
        </w:tc>
        <w:tc>
          <w:tcPr>
            <w:tcW w:w="1913" w:type="dxa"/>
            <w:tcBorders>
              <w:top w:val="nil"/>
              <w:left w:val="nil"/>
              <w:bottom w:val="single" w:sz="8" w:space="0" w:color="auto"/>
              <w:right w:val="single" w:sz="8" w:space="0" w:color="auto"/>
            </w:tcBorders>
            <w:shd w:val="clear" w:color="auto" w:fill="auto"/>
            <w:vAlign w:val="center"/>
          </w:tcPr>
          <w:p w14:paraId="6191AFCD"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D123918"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F251D98" w14:textId="77777777" w:rsidR="00781964" w:rsidRPr="00781964" w:rsidRDefault="00781964" w:rsidP="00781964">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bottom"/>
          </w:tcPr>
          <w:p w14:paraId="3DED1BD2" w14:textId="77777777" w:rsidR="00781964" w:rsidRPr="00781964" w:rsidRDefault="00781964" w:rsidP="00781964">
            <w:pPr>
              <w:spacing w:before="0"/>
              <w:jc w:val="left"/>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4C512BB1"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1060E6C"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0643F5E"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0DFD5D5" w14:textId="77777777" w:rsidR="00781964" w:rsidRPr="00781964" w:rsidRDefault="00781964" w:rsidP="00781964">
            <w:pPr>
              <w:spacing w:before="0"/>
              <w:jc w:val="right"/>
              <w:rPr>
                <w:rFonts w:cs="Arial"/>
                <w:color w:val="000000"/>
                <w:sz w:val="24"/>
                <w:szCs w:val="24"/>
              </w:rPr>
            </w:pPr>
          </w:p>
        </w:tc>
      </w:tr>
      <w:tr w:rsidR="00781964" w:rsidRPr="00781964" w14:paraId="174F87D7"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5E8CB65D" w14:textId="77777777" w:rsidR="00781964" w:rsidRPr="00781964" w:rsidRDefault="00781964" w:rsidP="00781964">
            <w:pPr>
              <w:spacing w:before="0"/>
              <w:jc w:val="center"/>
              <w:rPr>
                <w:rFonts w:cs="Arial"/>
                <w:color w:val="000000"/>
              </w:rPr>
            </w:pPr>
            <w:r w:rsidRPr="00781964">
              <w:rPr>
                <w:rFonts w:cs="Arial"/>
                <w:color w:val="000000"/>
              </w:rPr>
              <w:t>F.VII.7</w:t>
            </w:r>
          </w:p>
        </w:tc>
        <w:tc>
          <w:tcPr>
            <w:tcW w:w="3316" w:type="dxa"/>
            <w:tcBorders>
              <w:top w:val="single" w:sz="8" w:space="0" w:color="auto"/>
              <w:left w:val="nil"/>
              <w:bottom w:val="single" w:sz="4" w:space="0" w:color="auto"/>
              <w:right w:val="single" w:sz="8" w:space="0" w:color="auto"/>
            </w:tcBorders>
            <w:shd w:val="clear" w:color="auto" w:fill="auto"/>
          </w:tcPr>
          <w:p w14:paraId="573CEA3F" w14:textId="77777777" w:rsidR="00781964" w:rsidRPr="00781964" w:rsidRDefault="00781964" w:rsidP="00781964">
            <w:pPr>
              <w:spacing w:before="0"/>
              <w:jc w:val="left"/>
              <w:rPr>
                <w:rFonts w:cs="Arial"/>
                <w:color w:val="000000"/>
              </w:rPr>
            </w:pPr>
            <w:r w:rsidRPr="00781964">
              <w:rPr>
                <w:rFonts w:cs="Arial"/>
                <w:color w:val="000000"/>
              </w:rPr>
              <w:t>Набавка, испорука, монтажа, и уградња опреме у разводни ормана RO- SR, израђен од полиестерског самогасивог материјала са кровом, вратима, бравом и кључем, комплет са шемирањем и то:</w:t>
            </w:r>
          </w:p>
          <w:p w14:paraId="56F35245" w14:textId="77777777" w:rsidR="00781964" w:rsidRPr="00781964" w:rsidRDefault="00781964" w:rsidP="00781964">
            <w:pPr>
              <w:spacing w:before="0"/>
              <w:jc w:val="left"/>
              <w:rPr>
                <w:rFonts w:cs="Arial"/>
                <w:color w:val="000000"/>
              </w:rPr>
            </w:pPr>
            <w:r w:rsidRPr="00781964">
              <w:rPr>
                <w:rFonts w:cs="Arial"/>
                <w:color w:val="000000"/>
              </w:rPr>
              <w:t>- Гребенасти прекидач на шину типа 4G 16-10-S18 “Расина” (1 ком.)</w:t>
            </w:r>
          </w:p>
          <w:p w14:paraId="4FA803AC" w14:textId="77777777" w:rsidR="00781964" w:rsidRPr="00781964" w:rsidRDefault="00781964" w:rsidP="00781964">
            <w:pPr>
              <w:spacing w:before="0"/>
              <w:jc w:val="left"/>
              <w:rPr>
                <w:rFonts w:cs="Arial"/>
                <w:color w:val="000000"/>
              </w:rPr>
            </w:pPr>
            <w:r w:rsidRPr="00781964">
              <w:rPr>
                <w:rFonts w:cs="Arial"/>
                <w:color w:val="000000"/>
              </w:rPr>
              <w:t>- Фото реле типа SOU1+ сензор “Eti” (1 ком.)</w:t>
            </w:r>
          </w:p>
          <w:p w14:paraId="7BA1B8D2" w14:textId="77777777" w:rsidR="00781964" w:rsidRPr="00781964" w:rsidRDefault="00781964" w:rsidP="00781964">
            <w:pPr>
              <w:spacing w:before="0"/>
              <w:jc w:val="left"/>
              <w:rPr>
                <w:rFonts w:cs="Arial"/>
                <w:color w:val="000000"/>
              </w:rPr>
            </w:pPr>
            <w:r w:rsidRPr="00781964">
              <w:rPr>
                <w:rFonts w:cs="Arial"/>
                <w:color w:val="000000"/>
              </w:rPr>
              <w:t>- Гребенасти прекидач на шину типа</w:t>
            </w:r>
          </w:p>
          <w:p w14:paraId="063C3A3E" w14:textId="77777777" w:rsidR="00781964" w:rsidRPr="00781964" w:rsidRDefault="00781964" w:rsidP="00781964">
            <w:pPr>
              <w:spacing w:before="0"/>
              <w:jc w:val="left"/>
              <w:rPr>
                <w:rFonts w:cs="Arial"/>
                <w:color w:val="000000"/>
              </w:rPr>
            </w:pPr>
            <w:r w:rsidRPr="00781964">
              <w:rPr>
                <w:rFonts w:cs="Arial"/>
                <w:color w:val="000000"/>
              </w:rPr>
              <w:t>4G 10-51-S18 “Расина” (1 ком.)</w:t>
            </w:r>
          </w:p>
          <w:p w14:paraId="4F930A01" w14:textId="77777777" w:rsidR="00781964" w:rsidRPr="00781964" w:rsidRDefault="00781964" w:rsidP="00781964">
            <w:pPr>
              <w:spacing w:before="0"/>
              <w:jc w:val="left"/>
              <w:rPr>
                <w:rFonts w:cs="Arial"/>
                <w:color w:val="000000"/>
              </w:rPr>
            </w:pPr>
            <w:r w:rsidRPr="00781964">
              <w:rPr>
                <w:rFonts w:cs="Arial"/>
                <w:color w:val="000000"/>
              </w:rPr>
              <w:t xml:space="preserve">- Kонтактер на шину 35мм типа </w:t>
            </w:r>
          </w:p>
          <w:p w14:paraId="56F3AC04" w14:textId="77777777" w:rsidR="00781964" w:rsidRPr="00781964" w:rsidRDefault="00781964" w:rsidP="00781964">
            <w:pPr>
              <w:spacing w:before="0"/>
              <w:jc w:val="left"/>
              <w:rPr>
                <w:rFonts w:cs="Arial"/>
                <w:color w:val="000000"/>
              </w:rPr>
            </w:pPr>
            <w:r w:rsidRPr="00781964">
              <w:rPr>
                <w:rFonts w:cs="Arial"/>
                <w:color w:val="000000"/>
              </w:rPr>
              <w:t>R25-40, 25A, 230V “Eti” (3 ком.).</w:t>
            </w:r>
          </w:p>
          <w:p w14:paraId="5D1B059F" w14:textId="77777777" w:rsidR="00781964" w:rsidRPr="00781964" w:rsidRDefault="00781964" w:rsidP="00781964">
            <w:pPr>
              <w:spacing w:before="0"/>
              <w:jc w:val="left"/>
              <w:rPr>
                <w:rFonts w:cs="Arial"/>
                <w:color w:val="000000"/>
              </w:rPr>
            </w:pPr>
            <w:r w:rsidRPr="00781964">
              <w:rPr>
                <w:rFonts w:cs="Arial"/>
                <w:color w:val="000000"/>
              </w:rPr>
              <w:t>- Аутоматски прекидач Еtiмat6, B6, 6A, 1P, “Eti” (1 ком.).</w:t>
            </w:r>
          </w:p>
          <w:p w14:paraId="70B37B60" w14:textId="77777777" w:rsidR="00781964" w:rsidRPr="00781964" w:rsidRDefault="00781964" w:rsidP="00781964">
            <w:pPr>
              <w:spacing w:before="0"/>
              <w:jc w:val="left"/>
              <w:rPr>
                <w:rFonts w:cs="Arial"/>
                <w:color w:val="000000"/>
              </w:rPr>
            </w:pPr>
            <w:r w:rsidRPr="00781964">
              <w:rPr>
                <w:rFonts w:cs="Arial"/>
                <w:color w:val="000000"/>
              </w:rPr>
              <w:t>- Аутоматски прекидач Еtiмat6, C16, 16A, 3P, “Eti” (3 ком.).</w:t>
            </w:r>
          </w:p>
          <w:p w14:paraId="3091112E" w14:textId="77777777" w:rsidR="00781964" w:rsidRPr="00781964" w:rsidRDefault="00781964" w:rsidP="00781964">
            <w:pPr>
              <w:spacing w:before="0"/>
              <w:jc w:val="left"/>
              <w:rPr>
                <w:rFonts w:cs="Arial"/>
                <w:color w:val="000000"/>
              </w:rPr>
            </w:pPr>
            <w:r w:rsidRPr="00781964">
              <w:rPr>
                <w:rFonts w:cs="Arial"/>
                <w:color w:val="000000"/>
              </w:rPr>
              <w:lastRenderedPageBreak/>
              <w:t>- Високострујна редна стезаљка VSU16PE “Eti” (3 ком.).</w:t>
            </w:r>
          </w:p>
          <w:p w14:paraId="484CDC90" w14:textId="77777777" w:rsidR="00781964" w:rsidRPr="00781964" w:rsidRDefault="00781964" w:rsidP="00781964">
            <w:pPr>
              <w:spacing w:before="0"/>
              <w:jc w:val="left"/>
              <w:rPr>
                <w:rFonts w:cs="Arial"/>
                <w:color w:val="000000"/>
              </w:rPr>
            </w:pPr>
            <w:r w:rsidRPr="00781964">
              <w:rPr>
                <w:rFonts w:cs="Arial"/>
                <w:color w:val="000000"/>
              </w:rPr>
              <w:t>- Редна стезаљка VS 16 PA “Eti” (3 ком.).</w:t>
            </w:r>
          </w:p>
          <w:p w14:paraId="47B66BC2" w14:textId="77777777" w:rsidR="00781964" w:rsidRPr="00781964" w:rsidRDefault="00781964" w:rsidP="00781964">
            <w:pPr>
              <w:spacing w:before="0"/>
              <w:jc w:val="left"/>
              <w:rPr>
                <w:rFonts w:cs="Arial"/>
                <w:color w:val="000000"/>
              </w:rPr>
            </w:pPr>
            <w:r w:rsidRPr="00781964">
              <w:rPr>
                <w:rFonts w:cs="Arial"/>
                <w:color w:val="000000"/>
              </w:rPr>
              <w:t xml:space="preserve">- Бакарне шине 15x3 мм, дужине </w:t>
            </w:r>
          </w:p>
          <w:p w14:paraId="3C50DD73" w14:textId="77777777" w:rsidR="00781964" w:rsidRPr="00781964" w:rsidRDefault="00781964" w:rsidP="00781964">
            <w:pPr>
              <w:spacing w:before="0"/>
              <w:jc w:val="left"/>
              <w:rPr>
                <w:rFonts w:cs="Arial"/>
                <w:color w:val="000000"/>
              </w:rPr>
            </w:pPr>
            <w:r w:rsidRPr="00781964">
              <w:rPr>
                <w:rFonts w:cs="Arial"/>
                <w:color w:val="000000"/>
              </w:rPr>
              <w:t>0,5 м.</w:t>
            </w:r>
          </w:p>
          <w:p w14:paraId="054C54CE" w14:textId="77777777" w:rsidR="00781964" w:rsidRPr="00781964" w:rsidRDefault="00781964" w:rsidP="00781964">
            <w:pPr>
              <w:spacing w:before="0"/>
              <w:jc w:val="left"/>
              <w:rPr>
                <w:rFonts w:cs="Arial"/>
                <w:color w:val="000000"/>
              </w:rPr>
            </w:pPr>
            <w:r w:rsidRPr="00781964">
              <w:rPr>
                <w:rFonts w:cs="Arial"/>
                <w:color w:val="000000"/>
              </w:rPr>
              <w:t>- Уводницa од полиамида за каблове типа FU PG-16 Feмan (3 ком.).</w:t>
            </w:r>
          </w:p>
          <w:p w14:paraId="5C5E1603" w14:textId="77777777" w:rsidR="00781964" w:rsidRPr="00781964" w:rsidRDefault="00781964" w:rsidP="00781964">
            <w:pPr>
              <w:spacing w:before="0"/>
              <w:jc w:val="left"/>
              <w:rPr>
                <w:rFonts w:cs="Arial"/>
                <w:color w:val="000000"/>
              </w:rPr>
            </w:pPr>
            <w:r w:rsidRPr="00781964">
              <w:rPr>
                <w:rFonts w:cs="Arial"/>
                <w:color w:val="000000"/>
              </w:rPr>
              <w:t xml:space="preserve"> Тип ормана OSZ 40x60 производње Расина  или одговарајући.</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207F4D41"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4EC37A20"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3C30EA5A"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3B9B5889"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1A05171"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E613572"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24BFE47"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866B58B" w14:textId="77777777" w:rsidR="00781964" w:rsidRPr="00781964" w:rsidRDefault="00781964" w:rsidP="00781964">
            <w:pPr>
              <w:spacing w:before="0"/>
              <w:jc w:val="right"/>
              <w:rPr>
                <w:rFonts w:cs="Arial"/>
                <w:color w:val="000000"/>
                <w:sz w:val="24"/>
                <w:szCs w:val="24"/>
              </w:rPr>
            </w:pPr>
          </w:p>
        </w:tc>
      </w:tr>
      <w:tr w:rsidR="00781964" w:rsidRPr="00781964" w14:paraId="677E1D68"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611AFDC6" w14:textId="77777777" w:rsidR="00781964" w:rsidRPr="00781964" w:rsidRDefault="00781964" w:rsidP="00781964">
            <w:pPr>
              <w:spacing w:before="0"/>
              <w:jc w:val="center"/>
              <w:rPr>
                <w:rFonts w:cs="Arial"/>
                <w:color w:val="000000"/>
              </w:rPr>
            </w:pPr>
            <w:r w:rsidRPr="00781964">
              <w:rPr>
                <w:rFonts w:cs="Arial"/>
                <w:color w:val="000000"/>
              </w:rPr>
              <w:t>F.VII.8</w:t>
            </w:r>
          </w:p>
        </w:tc>
        <w:tc>
          <w:tcPr>
            <w:tcW w:w="3316" w:type="dxa"/>
            <w:tcBorders>
              <w:top w:val="single" w:sz="4" w:space="0" w:color="auto"/>
              <w:left w:val="nil"/>
              <w:bottom w:val="single" w:sz="4" w:space="0" w:color="auto"/>
              <w:right w:val="single" w:sz="8" w:space="0" w:color="auto"/>
            </w:tcBorders>
            <w:shd w:val="clear" w:color="auto" w:fill="auto"/>
          </w:tcPr>
          <w:p w14:paraId="63867762" w14:textId="77777777" w:rsidR="00781964" w:rsidRPr="00781964" w:rsidRDefault="00781964" w:rsidP="00781964">
            <w:pPr>
              <w:spacing w:before="0"/>
              <w:jc w:val="left"/>
              <w:rPr>
                <w:rFonts w:cs="Arial"/>
                <w:color w:val="000000"/>
              </w:rPr>
            </w:pPr>
            <w:r w:rsidRPr="00781964">
              <w:rPr>
                <w:rFonts w:cs="Arial"/>
                <w:color w:val="000000"/>
              </w:rPr>
              <w:t>Набавка, испорука и монтажа у кабловски ров, кабла сличног типу РР 00-А 2х16 mm</w:t>
            </w:r>
            <w:r w:rsidRPr="00781964">
              <w:rPr>
                <w:rFonts w:cs="Arial"/>
                <w:color w:val="000000"/>
                <w:vertAlign w:val="superscript"/>
              </w:rPr>
              <w:t>2</w:t>
            </w:r>
            <w:r w:rsidRPr="00781964">
              <w:rPr>
                <w:rFonts w:cs="Arial"/>
                <w:color w:val="000000"/>
              </w:rPr>
              <w:t xml:space="preserve">  или одговарајући за напајање светиљки спољне расвете</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389EDE5E"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41C587FA"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51FE54C4"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2506BFF7" w14:textId="77777777" w:rsidR="00781964" w:rsidRPr="00781964" w:rsidRDefault="00781964" w:rsidP="00781964">
            <w:pPr>
              <w:spacing w:before="0"/>
              <w:jc w:val="center"/>
              <w:rPr>
                <w:rFonts w:cs="Arial"/>
                <w:color w:val="000000"/>
              </w:rPr>
            </w:pPr>
            <w:r w:rsidRPr="00781964">
              <w:rPr>
                <w:rFonts w:cs="Arial"/>
                <w:color w:val="000000"/>
              </w:rPr>
              <w:t>450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0EFF3BA1"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09F3B3E"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7B0BCBA"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244E125" w14:textId="77777777" w:rsidR="00781964" w:rsidRPr="00781964" w:rsidRDefault="00781964" w:rsidP="00781964">
            <w:pPr>
              <w:spacing w:before="0"/>
              <w:jc w:val="right"/>
              <w:rPr>
                <w:rFonts w:cs="Arial"/>
                <w:color w:val="000000"/>
                <w:sz w:val="24"/>
                <w:szCs w:val="24"/>
              </w:rPr>
            </w:pPr>
          </w:p>
        </w:tc>
      </w:tr>
      <w:tr w:rsidR="00781964" w:rsidRPr="00781964" w14:paraId="64099C5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C3B1E3B" w14:textId="77777777" w:rsidR="00781964" w:rsidRPr="00781964" w:rsidRDefault="00781964" w:rsidP="00781964">
            <w:pPr>
              <w:spacing w:before="0"/>
              <w:jc w:val="center"/>
              <w:rPr>
                <w:rFonts w:cs="Arial"/>
                <w:color w:val="000000"/>
              </w:rPr>
            </w:pPr>
            <w:r w:rsidRPr="00781964">
              <w:rPr>
                <w:rFonts w:cs="Arial"/>
                <w:color w:val="000000"/>
              </w:rPr>
              <w:t>F.VII.9</w:t>
            </w:r>
          </w:p>
        </w:tc>
        <w:tc>
          <w:tcPr>
            <w:tcW w:w="3316" w:type="dxa"/>
            <w:tcBorders>
              <w:top w:val="single" w:sz="4" w:space="0" w:color="auto"/>
              <w:left w:val="nil"/>
              <w:bottom w:val="single" w:sz="8" w:space="0" w:color="auto"/>
              <w:right w:val="single" w:sz="8" w:space="0" w:color="auto"/>
            </w:tcBorders>
            <w:shd w:val="clear" w:color="auto" w:fill="auto"/>
          </w:tcPr>
          <w:p w14:paraId="3303BC83" w14:textId="77777777" w:rsidR="00781964" w:rsidRPr="00781964" w:rsidRDefault="00781964" w:rsidP="00781964">
            <w:pPr>
              <w:spacing w:before="0"/>
              <w:jc w:val="left"/>
              <w:rPr>
                <w:rFonts w:cs="Arial"/>
                <w:color w:val="000000"/>
              </w:rPr>
            </w:pPr>
            <w:r w:rsidRPr="00781964">
              <w:rPr>
                <w:rFonts w:cs="Arial"/>
                <w:color w:val="000000"/>
              </w:rPr>
              <w:t>Испрука и монтажа стубова спољне расвете висине h=8 м, заштићен и офарбан завршном бојом, типa VNSA-8 произвођача "ЛОЗНИЦАЕЛЕКТРО" Лозница или одговарајући, комплет са разводном плочом и осигурачем FRA 6A, завршетком стуба Ø60</w:t>
            </w:r>
          </w:p>
        </w:tc>
        <w:tc>
          <w:tcPr>
            <w:tcW w:w="1913" w:type="dxa"/>
            <w:tcBorders>
              <w:top w:val="nil"/>
              <w:left w:val="nil"/>
              <w:bottom w:val="single" w:sz="8" w:space="0" w:color="auto"/>
              <w:right w:val="single" w:sz="8" w:space="0" w:color="auto"/>
            </w:tcBorders>
            <w:shd w:val="clear" w:color="auto" w:fill="auto"/>
            <w:vAlign w:val="center"/>
          </w:tcPr>
          <w:p w14:paraId="3163C9D4"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C42947E"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14794B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222173D" w14:textId="77777777" w:rsidR="00781964" w:rsidRPr="00781964" w:rsidRDefault="00781964" w:rsidP="00781964">
            <w:pPr>
              <w:spacing w:before="0"/>
              <w:jc w:val="center"/>
              <w:rPr>
                <w:rFonts w:cs="Arial"/>
                <w:color w:val="000000"/>
              </w:rPr>
            </w:pPr>
            <w:r w:rsidRPr="00781964">
              <w:rPr>
                <w:rFonts w:cs="Arial"/>
                <w:color w:val="000000"/>
              </w:rPr>
              <w:t>7</w:t>
            </w:r>
          </w:p>
        </w:tc>
        <w:tc>
          <w:tcPr>
            <w:tcW w:w="1262" w:type="dxa"/>
            <w:tcBorders>
              <w:top w:val="single" w:sz="4" w:space="0" w:color="auto"/>
              <w:left w:val="nil"/>
              <w:bottom w:val="single" w:sz="4" w:space="0" w:color="auto"/>
              <w:right w:val="single" w:sz="4" w:space="0" w:color="auto"/>
            </w:tcBorders>
            <w:shd w:val="clear" w:color="auto" w:fill="auto"/>
            <w:vAlign w:val="center"/>
          </w:tcPr>
          <w:p w14:paraId="60E24D4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4BCC659"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912230B"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7D72741" w14:textId="77777777" w:rsidR="00781964" w:rsidRPr="00781964" w:rsidRDefault="00781964" w:rsidP="00781964">
            <w:pPr>
              <w:spacing w:before="0"/>
              <w:jc w:val="right"/>
              <w:rPr>
                <w:rFonts w:cs="Arial"/>
                <w:color w:val="000000"/>
                <w:sz w:val="24"/>
                <w:szCs w:val="24"/>
              </w:rPr>
            </w:pPr>
          </w:p>
        </w:tc>
      </w:tr>
      <w:tr w:rsidR="00781964" w:rsidRPr="00781964" w14:paraId="22AF9E8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FBE8FA3" w14:textId="77777777" w:rsidR="00781964" w:rsidRPr="00781964" w:rsidRDefault="00781964" w:rsidP="00781964">
            <w:pPr>
              <w:spacing w:before="0"/>
              <w:jc w:val="center"/>
              <w:rPr>
                <w:rFonts w:cs="Arial"/>
                <w:color w:val="000000"/>
              </w:rPr>
            </w:pPr>
            <w:r w:rsidRPr="00781964">
              <w:rPr>
                <w:rFonts w:cs="Arial"/>
                <w:color w:val="000000"/>
              </w:rPr>
              <w:t>F.VII.10</w:t>
            </w:r>
          </w:p>
        </w:tc>
        <w:tc>
          <w:tcPr>
            <w:tcW w:w="3316" w:type="dxa"/>
            <w:tcBorders>
              <w:top w:val="nil"/>
              <w:left w:val="nil"/>
              <w:bottom w:val="single" w:sz="8" w:space="0" w:color="auto"/>
              <w:right w:val="single" w:sz="8" w:space="0" w:color="auto"/>
            </w:tcBorders>
            <w:shd w:val="clear" w:color="auto" w:fill="auto"/>
          </w:tcPr>
          <w:p w14:paraId="2C99539B" w14:textId="77777777" w:rsidR="00781964" w:rsidRPr="00781964" w:rsidRDefault="00781964" w:rsidP="00781964">
            <w:pPr>
              <w:spacing w:before="0"/>
              <w:jc w:val="left"/>
              <w:rPr>
                <w:rFonts w:cs="Arial"/>
                <w:color w:val="000000"/>
              </w:rPr>
            </w:pPr>
            <w:r w:rsidRPr="00781964">
              <w:rPr>
                <w:rFonts w:cs="Arial"/>
                <w:color w:val="000000"/>
              </w:rPr>
              <w:t xml:space="preserve">Испрука и монтажа стубова спољне расвете висине h=8 m, заштићен и офарбан завршном бојом, типa VNSA-8 произвођача "ЛОЗНИЦА </w:t>
            </w:r>
            <w:r w:rsidRPr="00781964">
              <w:rPr>
                <w:rFonts w:cs="Arial"/>
                <w:color w:val="000000"/>
              </w:rPr>
              <w:lastRenderedPageBreak/>
              <w:t>ЕЛЕКТРО" Лозница или одговарајући, комплет са разводном плочом и са по 2 осигурача FRA 6A ,завршетком стуба Ø60</w:t>
            </w:r>
          </w:p>
        </w:tc>
        <w:tc>
          <w:tcPr>
            <w:tcW w:w="1913" w:type="dxa"/>
            <w:tcBorders>
              <w:top w:val="nil"/>
              <w:left w:val="nil"/>
              <w:bottom w:val="single" w:sz="8" w:space="0" w:color="auto"/>
              <w:right w:val="single" w:sz="8" w:space="0" w:color="auto"/>
            </w:tcBorders>
            <w:shd w:val="clear" w:color="auto" w:fill="auto"/>
            <w:vAlign w:val="center"/>
          </w:tcPr>
          <w:p w14:paraId="112930A9"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743C8494"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0B7230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CC73708"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2196FAE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825722D"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F99E98A"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EA107A9" w14:textId="77777777" w:rsidR="00781964" w:rsidRPr="00781964" w:rsidRDefault="00781964" w:rsidP="00781964">
            <w:pPr>
              <w:spacing w:before="0"/>
              <w:jc w:val="right"/>
              <w:rPr>
                <w:rFonts w:cs="Arial"/>
                <w:color w:val="000000"/>
                <w:sz w:val="24"/>
                <w:szCs w:val="24"/>
              </w:rPr>
            </w:pPr>
          </w:p>
        </w:tc>
      </w:tr>
      <w:tr w:rsidR="00781964" w:rsidRPr="00781964" w14:paraId="3771732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661B3D4" w14:textId="77777777" w:rsidR="00781964" w:rsidRPr="00781964" w:rsidRDefault="00781964" w:rsidP="00781964">
            <w:pPr>
              <w:spacing w:before="0"/>
              <w:jc w:val="center"/>
              <w:rPr>
                <w:rFonts w:cs="Arial"/>
                <w:color w:val="000000"/>
              </w:rPr>
            </w:pPr>
            <w:r w:rsidRPr="00781964">
              <w:rPr>
                <w:rFonts w:cs="Arial"/>
                <w:color w:val="000000"/>
              </w:rPr>
              <w:t>F.VII.11</w:t>
            </w:r>
          </w:p>
        </w:tc>
        <w:tc>
          <w:tcPr>
            <w:tcW w:w="3316" w:type="dxa"/>
            <w:tcBorders>
              <w:top w:val="nil"/>
              <w:left w:val="nil"/>
              <w:bottom w:val="single" w:sz="8" w:space="0" w:color="auto"/>
              <w:right w:val="single" w:sz="8" w:space="0" w:color="auto"/>
            </w:tcBorders>
            <w:shd w:val="clear" w:color="auto" w:fill="auto"/>
          </w:tcPr>
          <w:p w14:paraId="2D3C9F7D" w14:textId="77777777" w:rsidR="00781964" w:rsidRPr="00781964" w:rsidRDefault="00781964" w:rsidP="00781964">
            <w:pPr>
              <w:spacing w:before="0"/>
              <w:jc w:val="left"/>
              <w:rPr>
                <w:rFonts w:cs="Arial"/>
                <w:color w:val="000000"/>
              </w:rPr>
            </w:pPr>
            <w:r w:rsidRPr="00781964">
              <w:rPr>
                <w:rFonts w:cs="Arial"/>
                <w:color w:val="000000"/>
              </w:rPr>
              <w:t>Испрука и монтажа стубова спољне расвете висине h=5 m, заштићен и офарбан завршном бојом, сличан типу NNSA-8 произвођача "ЛОЗНИЦАЕЛЕКТРО" Лозница или одговарајући, комплет са разводном плочом и осигурачем FRA 6A, завршетком стуба Ø76</w:t>
            </w:r>
          </w:p>
        </w:tc>
        <w:tc>
          <w:tcPr>
            <w:tcW w:w="1913" w:type="dxa"/>
            <w:tcBorders>
              <w:top w:val="nil"/>
              <w:left w:val="nil"/>
              <w:bottom w:val="single" w:sz="8" w:space="0" w:color="auto"/>
              <w:right w:val="single" w:sz="8" w:space="0" w:color="auto"/>
            </w:tcBorders>
            <w:shd w:val="clear" w:color="auto" w:fill="auto"/>
            <w:vAlign w:val="center"/>
          </w:tcPr>
          <w:p w14:paraId="09BF3F3A"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8E94C1F"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919EFA4"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730B5120" w14:textId="77777777" w:rsidR="00781964" w:rsidRPr="00781964" w:rsidRDefault="00781964" w:rsidP="00781964">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14341DDB"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E6A1D52"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7F3A68F"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94998A3" w14:textId="77777777" w:rsidR="00781964" w:rsidRPr="00781964" w:rsidRDefault="00781964" w:rsidP="00781964">
            <w:pPr>
              <w:spacing w:before="0"/>
              <w:jc w:val="right"/>
              <w:rPr>
                <w:rFonts w:cs="Arial"/>
                <w:color w:val="000000"/>
                <w:sz w:val="24"/>
                <w:szCs w:val="24"/>
              </w:rPr>
            </w:pPr>
          </w:p>
        </w:tc>
      </w:tr>
      <w:tr w:rsidR="00781964" w:rsidRPr="00781964" w14:paraId="22BFC7A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65B0253" w14:textId="77777777" w:rsidR="00781964" w:rsidRPr="00781964" w:rsidRDefault="00781964" w:rsidP="00781964">
            <w:pPr>
              <w:spacing w:before="0"/>
              <w:jc w:val="center"/>
              <w:rPr>
                <w:rFonts w:cs="Arial"/>
                <w:color w:val="000000"/>
              </w:rPr>
            </w:pPr>
            <w:r w:rsidRPr="00781964">
              <w:rPr>
                <w:rFonts w:cs="Arial"/>
                <w:color w:val="000000"/>
              </w:rPr>
              <w:t>F.VII.12</w:t>
            </w:r>
          </w:p>
        </w:tc>
        <w:tc>
          <w:tcPr>
            <w:tcW w:w="3316" w:type="dxa"/>
            <w:tcBorders>
              <w:top w:val="nil"/>
              <w:left w:val="nil"/>
              <w:bottom w:val="single" w:sz="8" w:space="0" w:color="auto"/>
              <w:right w:val="single" w:sz="8" w:space="0" w:color="auto"/>
            </w:tcBorders>
            <w:shd w:val="clear" w:color="auto" w:fill="auto"/>
          </w:tcPr>
          <w:p w14:paraId="3C74E040" w14:textId="77777777" w:rsidR="00781964" w:rsidRPr="00781964" w:rsidRDefault="00781964" w:rsidP="00781964">
            <w:pPr>
              <w:spacing w:before="0"/>
              <w:jc w:val="left"/>
              <w:rPr>
                <w:rFonts w:cs="Arial"/>
                <w:color w:val="000000"/>
              </w:rPr>
            </w:pPr>
            <w:r w:rsidRPr="00781964">
              <w:rPr>
                <w:rFonts w:cs="Arial"/>
                <w:color w:val="000000"/>
              </w:rPr>
              <w:t>Испрука и монтажа стубова спољне расвете висине h=5 m, заштићен и офарбан завршном бојом, сличан типу NNSA-8 произвођача "ЛОЗНИЦА ЕЛЕКТРО" Лозница или одговарајући, комплет са разводном плочом и са по 2 осигурача FRA 6A, завршетком стуба Ø76</w:t>
            </w:r>
          </w:p>
        </w:tc>
        <w:tc>
          <w:tcPr>
            <w:tcW w:w="1913" w:type="dxa"/>
            <w:tcBorders>
              <w:top w:val="nil"/>
              <w:left w:val="nil"/>
              <w:bottom w:val="single" w:sz="8" w:space="0" w:color="auto"/>
              <w:right w:val="single" w:sz="8" w:space="0" w:color="auto"/>
            </w:tcBorders>
            <w:shd w:val="clear" w:color="auto" w:fill="auto"/>
            <w:vAlign w:val="center"/>
          </w:tcPr>
          <w:p w14:paraId="6ACBD6A2"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8F5E775"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CBD4ED7"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586780F" w14:textId="77777777" w:rsidR="00781964" w:rsidRPr="00781964" w:rsidRDefault="00781964" w:rsidP="00781964">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12B884E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BD0821D"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91C82B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5CF0A01" w14:textId="77777777" w:rsidR="00781964" w:rsidRPr="00781964" w:rsidRDefault="00781964" w:rsidP="00781964">
            <w:pPr>
              <w:spacing w:before="0"/>
              <w:jc w:val="right"/>
              <w:rPr>
                <w:rFonts w:cs="Arial"/>
                <w:color w:val="000000"/>
                <w:sz w:val="24"/>
                <w:szCs w:val="24"/>
              </w:rPr>
            </w:pPr>
          </w:p>
        </w:tc>
      </w:tr>
      <w:tr w:rsidR="00781964" w:rsidRPr="00781964" w14:paraId="4C2F0C8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25BB5FA" w14:textId="77777777" w:rsidR="00781964" w:rsidRPr="00781964" w:rsidRDefault="00781964" w:rsidP="00781964">
            <w:pPr>
              <w:spacing w:before="0"/>
              <w:jc w:val="center"/>
              <w:rPr>
                <w:rFonts w:cs="Arial"/>
                <w:color w:val="000000"/>
              </w:rPr>
            </w:pPr>
            <w:r w:rsidRPr="00781964">
              <w:rPr>
                <w:rFonts w:cs="Arial"/>
                <w:color w:val="000000"/>
              </w:rPr>
              <w:t>F.VII.13</w:t>
            </w:r>
          </w:p>
        </w:tc>
        <w:tc>
          <w:tcPr>
            <w:tcW w:w="3316" w:type="dxa"/>
            <w:tcBorders>
              <w:top w:val="nil"/>
              <w:left w:val="nil"/>
              <w:bottom w:val="single" w:sz="8" w:space="0" w:color="auto"/>
              <w:right w:val="single" w:sz="8" w:space="0" w:color="auto"/>
            </w:tcBorders>
            <w:shd w:val="clear" w:color="auto" w:fill="auto"/>
          </w:tcPr>
          <w:p w14:paraId="0360FCE9"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светиљке типa VOLTANA 4 32LED/ 5173 / 75 W / 700 мA/NW, произвођача Schréder или одговарајући, са носачем за вертикалну монтажу </w:t>
            </w:r>
            <w:r w:rsidRPr="00781964">
              <w:rPr>
                <w:rFonts w:ascii="Cambria Math" w:hAnsi="Cambria Math" w:cs="Cambria Math"/>
                <w:color w:val="000000"/>
              </w:rPr>
              <w:t>∅</w:t>
            </w:r>
            <w:r w:rsidRPr="00781964">
              <w:rPr>
                <w:rFonts w:cs="Arial"/>
                <w:color w:val="000000"/>
              </w:rPr>
              <w:t>76</w:t>
            </w:r>
          </w:p>
        </w:tc>
        <w:tc>
          <w:tcPr>
            <w:tcW w:w="1913" w:type="dxa"/>
            <w:tcBorders>
              <w:top w:val="nil"/>
              <w:left w:val="nil"/>
              <w:bottom w:val="single" w:sz="8" w:space="0" w:color="auto"/>
              <w:right w:val="single" w:sz="8" w:space="0" w:color="auto"/>
            </w:tcBorders>
            <w:shd w:val="clear" w:color="auto" w:fill="auto"/>
            <w:vAlign w:val="center"/>
          </w:tcPr>
          <w:p w14:paraId="3AD315E4"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EFB9BDA"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596D3BD"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645AF76" w14:textId="77777777" w:rsidR="00781964" w:rsidRPr="00781964" w:rsidRDefault="00781964" w:rsidP="00781964">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5A690560"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A0026F8"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2E3AB92"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339D1B6" w14:textId="77777777" w:rsidR="00781964" w:rsidRPr="00781964" w:rsidRDefault="00781964" w:rsidP="00781964">
            <w:pPr>
              <w:spacing w:before="0"/>
              <w:jc w:val="right"/>
              <w:rPr>
                <w:rFonts w:cs="Arial"/>
                <w:color w:val="000000"/>
                <w:sz w:val="24"/>
                <w:szCs w:val="24"/>
              </w:rPr>
            </w:pPr>
          </w:p>
        </w:tc>
      </w:tr>
      <w:tr w:rsidR="00781964" w:rsidRPr="00781964" w14:paraId="092FCA4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3FFA574" w14:textId="77777777" w:rsidR="00781964" w:rsidRPr="00781964" w:rsidRDefault="00781964" w:rsidP="00781964">
            <w:pPr>
              <w:spacing w:before="0"/>
              <w:jc w:val="center"/>
              <w:rPr>
                <w:rFonts w:cs="Arial"/>
                <w:color w:val="000000"/>
              </w:rPr>
            </w:pPr>
            <w:r w:rsidRPr="00781964">
              <w:rPr>
                <w:rFonts w:cs="Arial"/>
                <w:color w:val="000000"/>
              </w:rPr>
              <w:t>F.VII.14</w:t>
            </w:r>
          </w:p>
        </w:tc>
        <w:tc>
          <w:tcPr>
            <w:tcW w:w="3316" w:type="dxa"/>
            <w:tcBorders>
              <w:top w:val="nil"/>
              <w:left w:val="nil"/>
              <w:bottom w:val="single" w:sz="8" w:space="0" w:color="auto"/>
              <w:right w:val="single" w:sz="8" w:space="0" w:color="auto"/>
            </w:tcBorders>
            <w:shd w:val="clear" w:color="auto" w:fill="auto"/>
          </w:tcPr>
          <w:p w14:paraId="417B1EE5"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светиљке слична типу </w:t>
            </w:r>
            <w:r w:rsidRPr="00781964">
              <w:rPr>
                <w:rFonts w:cs="Arial"/>
                <w:color w:val="000000"/>
              </w:rPr>
              <w:lastRenderedPageBreak/>
              <w:t xml:space="preserve">VOLTANA 3 24LED/ 5173 / 55 W / 700 мA/NW, произвођача Schréder или одговарајући, са носачем за вертикалну монтажу </w:t>
            </w:r>
            <w:r w:rsidRPr="00781964">
              <w:rPr>
                <w:rFonts w:ascii="Cambria Math" w:hAnsi="Cambria Math" w:cs="Cambria Math"/>
                <w:color w:val="000000"/>
              </w:rPr>
              <w:t>∅</w:t>
            </w:r>
            <w:r w:rsidRPr="00781964">
              <w:rPr>
                <w:rFonts w:cs="Arial"/>
                <w:color w:val="000000"/>
              </w:rPr>
              <w:t>76</w:t>
            </w:r>
          </w:p>
        </w:tc>
        <w:tc>
          <w:tcPr>
            <w:tcW w:w="1913" w:type="dxa"/>
            <w:tcBorders>
              <w:top w:val="nil"/>
              <w:left w:val="nil"/>
              <w:bottom w:val="single" w:sz="8" w:space="0" w:color="auto"/>
              <w:right w:val="single" w:sz="8" w:space="0" w:color="auto"/>
            </w:tcBorders>
            <w:shd w:val="clear" w:color="auto" w:fill="auto"/>
            <w:vAlign w:val="center"/>
          </w:tcPr>
          <w:p w14:paraId="2B5D032C" w14:textId="77777777" w:rsidR="00781964" w:rsidRPr="00781964" w:rsidRDefault="00781964" w:rsidP="00781964">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2A4F6981"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38F4E62"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BBEDB3E" w14:textId="77777777" w:rsidR="00781964" w:rsidRPr="00781964" w:rsidRDefault="00781964" w:rsidP="00781964">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13EDCAF8"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4903FDF"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CEF1531"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B0CE813" w14:textId="77777777" w:rsidR="00781964" w:rsidRPr="00781964" w:rsidRDefault="00781964" w:rsidP="00781964">
            <w:pPr>
              <w:spacing w:before="0"/>
              <w:jc w:val="right"/>
              <w:rPr>
                <w:rFonts w:cs="Arial"/>
                <w:color w:val="000000"/>
                <w:sz w:val="24"/>
                <w:szCs w:val="24"/>
              </w:rPr>
            </w:pPr>
          </w:p>
        </w:tc>
      </w:tr>
      <w:tr w:rsidR="00781964" w:rsidRPr="00781964" w14:paraId="3D33D2C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96F505F" w14:textId="77777777" w:rsidR="00781964" w:rsidRPr="00781964" w:rsidRDefault="00781964" w:rsidP="00781964">
            <w:pPr>
              <w:spacing w:before="0"/>
              <w:rPr>
                <w:rFonts w:cs="Arial"/>
                <w:color w:val="000000"/>
              </w:rPr>
            </w:pPr>
            <w:r w:rsidRPr="00781964">
              <w:rPr>
                <w:rFonts w:cs="Arial"/>
                <w:color w:val="000000"/>
              </w:rPr>
              <w:t>F.VII.15</w:t>
            </w:r>
          </w:p>
        </w:tc>
        <w:tc>
          <w:tcPr>
            <w:tcW w:w="3316" w:type="dxa"/>
            <w:tcBorders>
              <w:top w:val="nil"/>
              <w:left w:val="nil"/>
              <w:bottom w:val="single" w:sz="8" w:space="0" w:color="auto"/>
              <w:right w:val="single" w:sz="8" w:space="0" w:color="auto"/>
            </w:tcBorders>
            <w:shd w:val="clear" w:color="auto" w:fill="auto"/>
          </w:tcPr>
          <w:p w14:paraId="0E6B12CC"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монтажа светиљке слична типу KAZU / 40W / GLASS, произвођача Schréder или одговарајући, тип извора LED 40W / 8 kg / IP 66, за вертикалну монтажу </w:t>
            </w:r>
            <w:r w:rsidRPr="00781964">
              <w:rPr>
                <w:rFonts w:ascii="Cambria Math" w:hAnsi="Cambria Math" w:cs="Cambria Math"/>
                <w:color w:val="000000"/>
              </w:rPr>
              <w:t>∅</w:t>
            </w:r>
            <w:r w:rsidRPr="00781964">
              <w:rPr>
                <w:rFonts w:cs="Arial"/>
                <w:color w:val="000000"/>
              </w:rPr>
              <w:t>76</w:t>
            </w:r>
          </w:p>
        </w:tc>
        <w:tc>
          <w:tcPr>
            <w:tcW w:w="1913" w:type="dxa"/>
            <w:tcBorders>
              <w:top w:val="nil"/>
              <w:left w:val="nil"/>
              <w:bottom w:val="single" w:sz="8" w:space="0" w:color="auto"/>
              <w:right w:val="single" w:sz="8" w:space="0" w:color="auto"/>
            </w:tcBorders>
            <w:shd w:val="clear" w:color="auto" w:fill="auto"/>
            <w:vAlign w:val="center"/>
          </w:tcPr>
          <w:p w14:paraId="3CBCDE1F"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34A22613"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B9B866F"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88140DE" w14:textId="77777777" w:rsidR="00781964" w:rsidRPr="00781964" w:rsidRDefault="00781964" w:rsidP="00781964">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01A257B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C0CFEB9"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994CBDD"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C5D9542" w14:textId="77777777" w:rsidR="00781964" w:rsidRPr="00781964" w:rsidRDefault="00781964" w:rsidP="00781964">
            <w:pPr>
              <w:spacing w:before="0"/>
              <w:jc w:val="right"/>
              <w:rPr>
                <w:rFonts w:cs="Arial"/>
                <w:color w:val="000000"/>
                <w:sz w:val="24"/>
                <w:szCs w:val="24"/>
              </w:rPr>
            </w:pPr>
          </w:p>
        </w:tc>
      </w:tr>
      <w:tr w:rsidR="00781964" w:rsidRPr="00781964" w14:paraId="35B996C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828FE6C" w14:textId="77777777" w:rsidR="00781964" w:rsidRPr="00781964" w:rsidRDefault="00781964" w:rsidP="00781964">
            <w:pPr>
              <w:spacing w:before="0"/>
              <w:rPr>
                <w:rFonts w:cs="Arial"/>
                <w:color w:val="000000"/>
              </w:rPr>
            </w:pPr>
            <w:r w:rsidRPr="00781964">
              <w:rPr>
                <w:rFonts w:cs="Arial"/>
                <w:color w:val="000000"/>
              </w:rPr>
              <w:t>F.VII.16</w:t>
            </w:r>
          </w:p>
        </w:tc>
        <w:tc>
          <w:tcPr>
            <w:tcW w:w="3316" w:type="dxa"/>
            <w:tcBorders>
              <w:top w:val="nil"/>
              <w:left w:val="nil"/>
              <w:bottom w:val="single" w:sz="8" w:space="0" w:color="auto"/>
              <w:right w:val="single" w:sz="8" w:space="0" w:color="auto"/>
            </w:tcBorders>
            <w:shd w:val="clear" w:color="auto" w:fill="auto"/>
          </w:tcPr>
          <w:p w14:paraId="27B53394"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PVC цеви Ø 100 за проласке каблова испод тротоара, стаза, бетонских платоа, и противпожарног пута</w:t>
            </w:r>
          </w:p>
        </w:tc>
        <w:tc>
          <w:tcPr>
            <w:tcW w:w="1913" w:type="dxa"/>
            <w:tcBorders>
              <w:top w:val="nil"/>
              <w:left w:val="nil"/>
              <w:bottom w:val="single" w:sz="8" w:space="0" w:color="auto"/>
              <w:right w:val="single" w:sz="8" w:space="0" w:color="auto"/>
            </w:tcBorders>
            <w:shd w:val="clear" w:color="auto" w:fill="auto"/>
            <w:vAlign w:val="center"/>
          </w:tcPr>
          <w:p w14:paraId="6D886D09" w14:textId="77777777" w:rsidR="00781964" w:rsidRPr="00781964" w:rsidRDefault="00781964" w:rsidP="00781964">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5CBDBEC" w14:textId="77777777" w:rsidR="00781964" w:rsidRPr="00781964" w:rsidRDefault="00781964" w:rsidP="00781964">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18C0A4B5" w14:textId="77777777" w:rsidR="00781964" w:rsidRPr="00781964" w:rsidRDefault="00781964" w:rsidP="00781964">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317B8188" w14:textId="77777777" w:rsidR="00781964" w:rsidRPr="00781964" w:rsidRDefault="00781964" w:rsidP="00781964">
            <w:pPr>
              <w:spacing w:before="0"/>
              <w:jc w:val="center"/>
              <w:rPr>
                <w:rFonts w:cs="Arial"/>
                <w:color w:val="000000"/>
              </w:rPr>
            </w:pPr>
            <w:r w:rsidRPr="00781964">
              <w:rPr>
                <w:rFonts w:cs="Arial"/>
                <w:color w:val="000000"/>
              </w:rPr>
              <w:t>30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A2506B6"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97F58D3"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57F4EED"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0039D62" w14:textId="77777777" w:rsidR="00781964" w:rsidRPr="00781964" w:rsidRDefault="00781964" w:rsidP="00781964">
            <w:pPr>
              <w:spacing w:before="0"/>
              <w:jc w:val="right"/>
              <w:rPr>
                <w:rFonts w:cs="Arial"/>
                <w:color w:val="000000"/>
                <w:sz w:val="24"/>
                <w:szCs w:val="24"/>
              </w:rPr>
            </w:pPr>
          </w:p>
        </w:tc>
      </w:tr>
      <w:tr w:rsidR="00781964" w:rsidRPr="00781964" w14:paraId="5D6FA50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BDA8339" w14:textId="77777777" w:rsidR="00781964" w:rsidRPr="00781964" w:rsidRDefault="00781964" w:rsidP="00781964">
            <w:pPr>
              <w:spacing w:before="0"/>
              <w:rPr>
                <w:rFonts w:cs="Arial"/>
                <w:color w:val="000000"/>
              </w:rPr>
            </w:pPr>
            <w:r w:rsidRPr="00781964">
              <w:rPr>
                <w:rFonts w:cs="Arial"/>
                <w:color w:val="000000"/>
              </w:rPr>
              <w:t>F.VII.17</w:t>
            </w:r>
          </w:p>
        </w:tc>
        <w:tc>
          <w:tcPr>
            <w:tcW w:w="3316" w:type="dxa"/>
            <w:tcBorders>
              <w:top w:val="nil"/>
              <w:left w:val="nil"/>
              <w:bottom w:val="single" w:sz="8" w:space="0" w:color="auto"/>
              <w:right w:val="single" w:sz="8" w:space="0" w:color="auto"/>
            </w:tcBorders>
            <w:shd w:val="clear" w:color="auto" w:fill="auto"/>
          </w:tcPr>
          <w:p w14:paraId="78E8F240" w14:textId="77777777" w:rsidR="00781964" w:rsidRPr="00781964" w:rsidRDefault="00781964" w:rsidP="00781964">
            <w:pPr>
              <w:spacing w:before="0"/>
              <w:jc w:val="left"/>
              <w:rPr>
                <w:rFonts w:cs="Arial"/>
                <w:color w:val="000000"/>
              </w:rPr>
            </w:pPr>
            <w:r w:rsidRPr="00781964">
              <w:rPr>
                <w:rFonts w:cs="Arial"/>
                <w:color w:val="000000"/>
              </w:rPr>
              <w:t>Набавка испорука и постављање укрсних комада типа NGO 52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BA28B92"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5D11F81"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2B26BF0"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1E38206" w14:textId="77777777" w:rsidR="00781964" w:rsidRPr="00781964" w:rsidRDefault="00781964" w:rsidP="00781964">
            <w:pPr>
              <w:spacing w:before="0"/>
              <w:jc w:val="center"/>
              <w:rPr>
                <w:rFonts w:cs="Arial"/>
                <w:color w:val="000000"/>
              </w:rPr>
            </w:pPr>
            <w:r w:rsidRPr="00781964">
              <w:rPr>
                <w:rFonts w:cs="Arial"/>
                <w:color w:val="000000"/>
              </w:rPr>
              <w:t>40</w:t>
            </w:r>
          </w:p>
        </w:tc>
        <w:tc>
          <w:tcPr>
            <w:tcW w:w="1262" w:type="dxa"/>
            <w:tcBorders>
              <w:top w:val="single" w:sz="4" w:space="0" w:color="auto"/>
              <w:left w:val="nil"/>
              <w:bottom w:val="single" w:sz="4" w:space="0" w:color="auto"/>
              <w:right w:val="single" w:sz="4" w:space="0" w:color="auto"/>
            </w:tcBorders>
            <w:shd w:val="clear" w:color="auto" w:fill="auto"/>
            <w:vAlign w:val="center"/>
          </w:tcPr>
          <w:p w14:paraId="5FFFDD9F"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5E60B81"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5543F8A"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C16455B" w14:textId="77777777" w:rsidR="00781964" w:rsidRPr="00781964" w:rsidRDefault="00781964" w:rsidP="00781964">
            <w:pPr>
              <w:spacing w:before="0"/>
              <w:jc w:val="right"/>
              <w:rPr>
                <w:rFonts w:cs="Arial"/>
                <w:color w:val="000000"/>
                <w:sz w:val="24"/>
                <w:szCs w:val="24"/>
              </w:rPr>
            </w:pPr>
          </w:p>
        </w:tc>
      </w:tr>
      <w:tr w:rsidR="00781964" w:rsidRPr="00781964" w14:paraId="1061C6BA"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1F1BBA44" w14:textId="77777777" w:rsidR="00781964" w:rsidRPr="00781964" w:rsidRDefault="00781964" w:rsidP="00781964">
            <w:pPr>
              <w:spacing w:before="0"/>
              <w:rPr>
                <w:rFonts w:cs="Arial"/>
                <w:color w:val="000000"/>
              </w:rPr>
            </w:pPr>
            <w:r w:rsidRPr="00781964">
              <w:rPr>
                <w:rFonts w:cs="Arial"/>
                <w:color w:val="000000"/>
              </w:rPr>
              <w:t>F.VII.18</w:t>
            </w:r>
          </w:p>
        </w:tc>
        <w:tc>
          <w:tcPr>
            <w:tcW w:w="3316" w:type="dxa"/>
            <w:tcBorders>
              <w:top w:val="single" w:sz="8" w:space="0" w:color="auto"/>
              <w:left w:val="nil"/>
              <w:bottom w:val="single" w:sz="4" w:space="0" w:color="auto"/>
              <w:right w:val="single" w:sz="8" w:space="0" w:color="auto"/>
            </w:tcBorders>
            <w:shd w:val="clear" w:color="auto" w:fill="auto"/>
          </w:tcPr>
          <w:p w14:paraId="05C594AE" w14:textId="77777777" w:rsidR="00781964" w:rsidRPr="00781964" w:rsidRDefault="00781964" w:rsidP="00781964">
            <w:pPr>
              <w:spacing w:before="0"/>
              <w:jc w:val="left"/>
              <w:rPr>
                <w:rFonts w:cs="Arial"/>
                <w:color w:val="000000"/>
              </w:rPr>
            </w:pPr>
            <w:r w:rsidRPr="00781964">
              <w:rPr>
                <w:rFonts w:cs="Arial"/>
                <w:color w:val="000000"/>
              </w:rPr>
              <w:t xml:space="preserve">Набавка испорука и постављање кутија, димензија 60x60 mm, типа </w:t>
            </w:r>
          </w:p>
          <w:p w14:paraId="07E57FC0" w14:textId="77777777" w:rsidR="00781964" w:rsidRPr="00781964" w:rsidRDefault="00781964" w:rsidP="00781964">
            <w:pPr>
              <w:spacing w:before="0"/>
              <w:jc w:val="left"/>
              <w:rPr>
                <w:rFonts w:cs="Arial"/>
                <w:color w:val="000000"/>
              </w:rPr>
            </w:pPr>
            <w:r w:rsidRPr="00781964">
              <w:rPr>
                <w:rFonts w:cs="Arial"/>
                <w:color w:val="000000"/>
              </w:rPr>
              <w:t>NGO 77 K-U-K или одговарајући, за укрсне комаде, заливених битуменом у земљи</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0A62A67F" w14:textId="77777777" w:rsidR="00781964" w:rsidRPr="00781964" w:rsidRDefault="00781964" w:rsidP="00781964">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0599FD07" w14:textId="77777777" w:rsidR="00781964" w:rsidRPr="00781964" w:rsidRDefault="00781964" w:rsidP="00781964">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7F8CB36E" w14:textId="77777777" w:rsidR="00781964" w:rsidRPr="00781964" w:rsidRDefault="00781964" w:rsidP="00781964">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53CC8483" w14:textId="77777777" w:rsidR="00781964" w:rsidRPr="00781964" w:rsidRDefault="00781964" w:rsidP="00781964">
            <w:pPr>
              <w:spacing w:before="0"/>
              <w:jc w:val="center"/>
              <w:rPr>
                <w:rFonts w:cs="Arial"/>
                <w:color w:val="000000"/>
              </w:rPr>
            </w:pPr>
            <w:r w:rsidRPr="00781964">
              <w:rPr>
                <w:rFonts w:cs="Arial"/>
                <w:color w:val="000000"/>
              </w:rPr>
              <w:t>40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80471AD" w14:textId="77777777" w:rsidR="00781964" w:rsidRPr="00781964" w:rsidRDefault="00781964" w:rsidP="00781964">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D89DCC2" w14:textId="77777777" w:rsidR="00781964" w:rsidRPr="00781964" w:rsidRDefault="00781964" w:rsidP="00781964">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CE6A8F5" w14:textId="77777777" w:rsidR="00781964" w:rsidRPr="00781964" w:rsidRDefault="00781964" w:rsidP="00781964">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7ECBED5" w14:textId="77777777" w:rsidR="00781964" w:rsidRPr="00781964" w:rsidRDefault="00781964" w:rsidP="00781964">
            <w:pPr>
              <w:spacing w:before="0"/>
              <w:jc w:val="right"/>
              <w:rPr>
                <w:rFonts w:cs="Arial"/>
                <w:color w:val="000000"/>
                <w:sz w:val="24"/>
                <w:szCs w:val="24"/>
              </w:rPr>
            </w:pPr>
          </w:p>
        </w:tc>
      </w:tr>
      <w:tr w:rsidR="0087700A" w:rsidRPr="00781964" w14:paraId="0217F6A8"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12117CC7" w14:textId="77777777" w:rsidR="0087700A" w:rsidRPr="00781964" w:rsidRDefault="0087700A" w:rsidP="0087700A">
            <w:pPr>
              <w:spacing w:before="0"/>
              <w:rPr>
                <w:rFonts w:cs="Arial"/>
                <w:color w:val="000000"/>
              </w:rPr>
            </w:pPr>
            <w:r w:rsidRPr="00781964">
              <w:rPr>
                <w:rFonts w:cs="Arial"/>
                <w:color w:val="000000"/>
              </w:rPr>
              <w:t>F.VII.19</w:t>
            </w:r>
          </w:p>
        </w:tc>
        <w:tc>
          <w:tcPr>
            <w:tcW w:w="3316" w:type="dxa"/>
            <w:tcBorders>
              <w:top w:val="single" w:sz="4" w:space="0" w:color="auto"/>
              <w:left w:val="nil"/>
              <w:bottom w:val="single" w:sz="4" w:space="0" w:color="auto"/>
              <w:right w:val="single" w:sz="8" w:space="0" w:color="auto"/>
            </w:tcBorders>
            <w:shd w:val="clear" w:color="auto" w:fill="auto"/>
          </w:tcPr>
          <w:p w14:paraId="43ECA267" w14:textId="77777777" w:rsidR="0087700A" w:rsidRPr="00781964" w:rsidRDefault="0087700A" w:rsidP="0087700A">
            <w:pPr>
              <w:spacing w:before="0"/>
              <w:jc w:val="left"/>
              <w:rPr>
                <w:rFonts w:cs="Arial"/>
                <w:color w:val="000000"/>
              </w:rPr>
            </w:pPr>
            <w:r w:rsidRPr="00781964">
              <w:rPr>
                <w:rFonts w:cs="Arial"/>
                <w:color w:val="000000"/>
              </w:rPr>
              <w:t>Набавка, испорука и премошћења металних капија, ужетом Cu 6 mm</w:t>
            </w:r>
            <w:r w:rsidRPr="00781964">
              <w:rPr>
                <w:rFonts w:cs="Arial"/>
                <w:color w:val="000000"/>
                <w:vertAlign w:val="superscript"/>
              </w:rPr>
              <w:t>2</w:t>
            </w:r>
            <w:r w:rsidRPr="00781964">
              <w:rPr>
                <w:rFonts w:cs="Arial"/>
                <w:color w:val="000000"/>
              </w:rPr>
              <w:t>, кабловским спојницама за Cu 6 mm</w:t>
            </w:r>
            <w:r w:rsidRPr="00781964">
              <w:rPr>
                <w:rFonts w:cs="Arial"/>
                <w:color w:val="000000"/>
                <w:vertAlign w:val="superscript"/>
              </w:rPr>
              <w:t>2</w:t>
            </w:r>
            <w:r w:rsidRPr="00781964">
              <w:rPr>
                <w:rFonts w:cs="Arial"/>
                <w:color w:val="000000"/>
              </w:rPr>
              <w:t>, вијком М 10х30 преко обујмице</w:t>
            </w:r>
          </w:p>
          <w:p w14:paraId="681F2787" w14:textId="77777777" w:rsidR="0087700A" w:rsidRPr="00781964" w:rsidRDefault="0087700A" w:rsidP="0087700A">
            <w:pPr>
              <w:spacing w:before="0"/>
              <w:jc w:val="left"/>
              <w:rPr>
                <w:rFonts w:cs="Arial"/>
                <w:color w:val="000000"/>
              </w:rPr>
            </w:pPr>
            <w:r w:rsidRPr="00781964">
              <w:rPr>
                <w:rFonts w:cs="Arial"/>
                <w:color w:val="000000"/>
              </w:rPr>
              <w:lastRenderedPageBreak/>
              <w:t xml:space="preserve"> FeZn 25x4 mm, за стуб и рам капије.</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0E3C4548" w14:textId="77777777" w:rsidR="0087700A" w:rsidRPr="00781964" w:rsidRDefault="0087700A" w:rsidP="0087700A">
            <w:pPr>
              <w:spacing w:before="0"/>
              <w:jc w:val="center"/>
              <w:rPr>
                <w:rFonts w:cs="Arial"/>
                <w:color w:val="000000"/>
              </w:rPr>
            </w:pPr>
            <w:r w:rsidRPr="00781964">
              <w:rPr>
                <w:rFonts w:cs="Arial"/>
                <w:color w:val="000000"/>
              </w:rPr>
              <w:lastRenderedPageBreak/>
              <w:t>x</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393A8976"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15B85773"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5BFF999D" w14:textId="77777777" w:rsidR="0087700A" w:rsidRPr="00781964" w:rsidRDefault="0087700A" w:rsidP="0087700A">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77B4F6C5"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46BE27E"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9DCF096"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C068B39" w14:textId="77777777" w:rsidR="0087700A" w:rsidRPr="00781964" w:rsidRDefault="0087700A" w:rsidP="0087700A">
            <w:pPr>
              <w:spacing w:before="0"/>
              <w:jc w:val="right"/>
              <w:rPr>
                <w:rFonts w:cs="Arial"/>
                <w:color w:val="000000"/>
                <w:sz w:val="24"/>
                <w:szCs w:val="24"/>
              </w:rPr>
            </w:pPr>
          </w:p>
        </w:tc>
      </w:tr>
      <w:tr w:rsidR="0087700A" w:rsidRPr="00781964" w14:paraId="2A8E014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C5E428D" w14:textId="77777777" w:rsidR="0087700A" w:rsidRPr="00781964" w:rsidRDefault="0087700A" w:rsidP="0087700A">
            <w:pPr>
              <w:spacing w:before="0"/>
              <w:rPr>
                <w:rFonts w:cs="Arial"/>
                <w:color w:val="000000"/>
              </w:rPr>
            </w:pPr>
            <w:r w:rsidRPr="00781964">
              <w:rPr>
                <w:rFonts w:cs="Arial"/>
                <w:color w:val="000000"/>
              </w:rPr>
              <w:t>F.VII.20</w:t>
            </w:r>
          </w:p>
        </w:tc>
        <w:tc>
          <w:tcPr>
            <w:tcW w:w="3316" w:type="dxa"/>
            <w:tcBorders>
              <w:top w:val="single" w:sz="4" w:space="0" w:color="auto"/>
              <w:left w:val="nil"/>
              <w:bottom w:val="single" w:sz="8" w:space="0" w:color="auto"/>
              <w:right w:val="single" w:sz="8" w:space="0" w:color="auto"/>
            </w:tcBorders>
            <w:shd w:val="clear" w:color="auto" w:fill="auto"/>
          </w:tcPr>
          <w:p w14:paraId="772C0BEA" w14:textId="77777777" w:rsidR="0087700A" w:rsidRPr="00781964" w:rsidRDefault="0087700A" w:rsidP="0087700A">
            <w:pPr>
              <w:spacing w:before="0"/>
              <w:jc w:val="left"/>
              <w:rPr>
                <w:rFonts w:cs="Arial"/>
                <w:color w:val="000000"/>
              </w:rPr>
            </w:pPr>
            <w:r w:rsidRPr="00781964">
              <w:rPr>
                <w:rFonts w:cs="Arial"/>
                <w:color w:val="000000"/>
              </w:rPr>
              <w:t>Остали ситан неспецифициран материјал</w:t>
            </w:r>
          </w:p>
        </w:tc>
        <w:tc>
          <w:tcPr>
            <w:tcW w:w="1913" w:type="dxa"/>
            <w:tcBorders>
              <w:top w:val="nil"/>
              <w:left w:val="nil"/>
              <w:bottom w:val="single" w:sz="8" w:space="0" w:color="auto"/>
              <w:right w:val="single" w:sz="8" w:space="0" w:color="auto"/>
            </w:tcBorders>
            <w:shd w:val="clear" w:color="auto" w:fill="auto"/>
            <w:vAlign w:val="center"/>
          </w:tcPr>
          <w:p w14:paraId="6FD2081E"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78E4754"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58535906" w14:textId="77777777" w:rsidR="0087700A" w:rsidRPr="00781964" w:rsidRDefault="0087700A" w:rsidP="0087700A">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108B3085" w14:textId="77777777" w:rsidR="0087700A" w:rsidRPr="00781964" w:rsidRDefault="0087700A" w:rsidP="0087700A">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46D12307"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0398CAC"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AD6871E"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30A3B34" w14:textId="77777777" w:rsidR="0087700A" w:rsidRPr="00781964" w:rsidRDefault="0087700A" w:rsidP="0087700A">
            <w:pPr>
              <w:spacing w:before="0"/>
              <w:jc w:val="right"/>
              <w:rPr>
                <w:rFonts w:cs="Arial"/>
                <w:color w:val="000000"/>
                <w:sz w:val="24"/>
                <w:szCs w:val="24"/>
              </w:rPr>
            </w:pPr>
          </w:p>
        </w:tc>
      </w:tr>
      <w:tr w:rsidR="0087700A" w:rsidRPr="00781964" w14:paraId="53FC11B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4D49E6C" w14:textId="77777777" w:rsidR="0087700A" w:rsidRPr="00781964" w:rsidRDefault="0087700A" w:rsidP="0087700A">
            <w:pPr>
              <w:spacing w:before="0"/>
              <w:jc w:val="center"/>
              <w:rPr>
                <w:rFonts w:cs="Arial"/>
                <w:color w:val="000000"/>
              </w:rPr>
            </w:pPr>
            <w:r w:rsidRPr="00781964">
              <w:rPr>
                <w:rFonts w:cs="Arial"/>
                <w:color w:val="000000"/>
              </w:rPr>
              <w:t>F.VII.21</w:t>
            </w:r>
          </w:p>
        </w:tc>
        <w:tc>
          <w:tcPr>
            <w:tcW w:w="3316" w:type="dxa"/>
            <w:tcBorders>
              <w:top w:val="nil"/>
              <w:left w:val="nil"/>
              <w:bottom w:val="single" w:sz="8" w:space="0" w:color="auto"/>
              <w:right w:val="single" w:sz="8" w:space="0" w:color="auto"/>
            </w:tcBorders>
            <w:shd w:val="clear" w:color="auto" w:fill="auto"/>
          </w:tcPr>
          <w:p w14:paraId="0BCE5899" w14:textId="77777777" w:rsidR="0087700A" w:rsidRPr="00781964" w:rsidRDefault="0087700A" w:rsidP="0087700A">
            <w:pPr>
              <w:spacing w:before="0"/>
              <w:jc w:val="left"/>
              <w:rPr>
                <w:rFonts w:cs="Arial"/>
                <w:color w:val="000000"/>
              </w:rPr>
            </w:pPr>
            <w:r w:rsidRPr="00781964">
              <w:rPr>
                <w:rFonts w:cs="Arial"/>
                <w:color w:val="000000"/>
              </w:rPr>
              <w:t>Мерење отпора распростирања громобранског уземљивача</w:t>
            </w:r>
          </w:p>
        </w:tc>
        <w:tc>
          <w:tcPr>
            <w:tcW w:w="1913" w:type="dxa"/>
            <w:tcBorders>
              <w:top w:val="nil"/>
              <w:left w:val="nil"/>
              <w:bottom w:val="single" w:sz="8" w:space="0" w:color="auto"/>
              <w:right w:val="single" w:sz="8" w:space="0" w:color="auto"/>
            </w:tcBorders>
            <w:shd w:val="clear" w:color="auto" w:fill="auto"/>
            <w:vAlign w:val="center"/>
          </w:tcPr>
          <w:p w14:paraId="0629A460"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0693B299"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B374224" w14:textId="77777777" w:rsidR="0087700A" w:rsidRPr="00781964" w:rsidRDefault="0087700A" w:rsidP="0087700A">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41F13F83" w14:textId="77777777" w:rsidR="0087700A" w:rsidRPr="00781964" w:rsidRDefault="0087700A" w:rsidP="0087700A">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5F1E55BC"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9CC02A3"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28DEBED"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9A0AC3A" w14:textId="77777777" w:rsidR="0087700A" w:rsidRPr="00781964" w:rsidRDefault="0087700A" w:rsidP="0087700A">
            <w:pPr>
              <w:spacing w:before="0"/>
              <w:jc w:val="right"/>
              <w:rPr>
                <w:rFonts w:cs="Arial"/>
                <w:color w:val="000000"/>
                <w:sz w:val="24"/>
                <w:szCs w:val="24"/>
              </w:rPr>
            </w:pPr>
          </w:p>
        </w:tc>
      </w:tr>
      <w:tr w:rsidR="0087700A" w:rsidRPr="00781964" w14:paraId="7BF6D70D"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83FD7B2" w14:textId="77777777" w:rsidR="0087700A" w:rsidRPr="00781964" w:rsidRDefault="0087700A" w:rsidP="0087700A">
            <w:pPr>
              <w:spacing w:before="0"/>
              <w:jc w:val="left"/>
              <w:rPr>
                <w:rFonts w:cs="Arial"/>
                <w:color w:val="000000"/>
                <w:sz w:val="24"/>
                <w:szCs w:val="24"/>
              </w:rPr>
            </w:pPr>
            <w:r w:rsidRPr="00781964">
              <w:rPr>
                <w:rFonts w:cs="Arial"/>
                <w:b/>
                <w:bCs/>
                <w:color w:val="000000"/>
              </w:rPr>
              <w:t>УКУПНО C.VII  СПОЉНА РАСВЕТА:</w:t>
            </w:r>
          </w:p>
        </w:tc>
        <w:tc>
          <w:tcPr>
            <w:tcW w:w="1350" w:type="dxa"/>
            <w:tcBorders>
              <w:top w:val="single" w:sz="4" w:space="0" w:color="auto"/>
              <w:left w:val="nil"/>
              <w:bottom w:val="single" w:sz="4" w:space="0" w:color="auto"/>
              <w:right w:val="single" w:sz="4" w:space="0" w:color="auto"/>
            </w:tcBorders>
          </w:tcPr>
          <w:p w14:paraId="14428F13"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8778359" w14:textId="77777777" w:rsidR="0087700A" w:rsidRPr="00781964" w:rsidRDefault="0087700A" w:rsidP="0087700A">
            <w:pPr>
              <w:spacing w:before="0"/>
              <w:jc w:val="right"/>
              <w:rPr>
                <w:rFonts w:cs="Arial"/>
                <w:color w:val="000000"/>
                <w:sz w:val="24"/>
                <w:szCs w:val="24"/>
              </w:rPr>
            </w:pPr>
          </w:p>
        </w:tc>
      </w:tr>
      <w:tr w:rsidR="0087700A" w:rsidRPr="00781964" w14:paraId="23C61B65"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7A5193D" w14:textId="77777777" w:rsidR="0087700A" w:rsidRPr="00781964" w:rsidRDefault="0087700A" w:rsidP="0087700A">
            <w:pPr>
              <w:spacing w:before="0"/>
              <w:jc w:val="left"/>
              <w:rPr>
                <w:rFonts w:cs="Arial"/>
                <w:color w:val="000000"/>
                <w:sz w:val="24"/>
                <w:szCs w:val="24"/>
              </w:rPr>
            </w:pPr>
            <w:r w:rsidRPr="00781964">
              <w:rPr>
                <w:rFonts w:cs="Arial"/>
                <w:b/>
                <w:bCs/>
                <w:color w:val="000000"/>
              </w:rPr>
              <w:t>F.VIII. СПОЉНИ РАЗВОД ТК</w:t>
            </w:r>
          </w:p>
        </w:tc>
      </w:tr>
      <w:tr w:rsidR="0087700A" w:rsidRPr="00781964" w14:paraId="58108547"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215AA31" w14:textId="77777777" w:rsidR="0087700A" w:rsidRPr="00781964" w:rsidRDefault="0087700A" w:rsidP="0087700A">
            <w:pPr>
              <w:spacing w:before="0"/>
              <w:jc w:val="center"/>
              <w:rPr>
                <w:rFonts w:cs="Arial"/>
                <w:color w:val="000000"/>
              </w:rPr>
            </w:pPr>
            <w:r w:rsidRPr="00781964">
              <w:rPr>
                <w:rFonts w:cs="Arial"/>
                <w:color w:val="000000"/>
              </w:rPr>
              <w:t>F.VIII.1</w:t>
            </w:r>
          </w:p>
        </w:tc>
        <w:tc>
          <w:tcPr>
            <w:tcW w:w="3316" w:type="dxa"/>
            <w:tcBorders>
              <w:top w:val="nil"/>
              <w:left w:val="nil"/>
              <w:bottom w:val="single" w:sz="8" w:space="0" w:color="auto"/>
              <w:right w:val="single" w:sz="8" w:space="0" w:color="auto"/>
            </w:tcBorders>
            <w:shd w:val="clear" w:color="auto" w:fill="auto"/>
          </w:tcPr>
          <w:p w14:paraId="142ECBA2" w14:textId="77777777" w:rsidR="0087700A" w:rsidRPr="00781964" w:rsidRDefault="0087700A" w:rsidP="0087700A">
            <w:pPr>
              <w:spacing w:before="0"/>
              <w:jc w:val="left"/>
              <w:rPr>
                <w:rFonts w:cs="Arial"/>
                <w:color w:val="000000"/>
              </w:rPr>
            </w:pPr>
            <w:r w:rsidRPr="00781964">
              <w:rPr>
                <w:rFonts w:cs="Arial"/>
                <w:color w:val="000000"/>
              </w:rPr>
              <w:t>Набавка, испорука и постављање готовог малог окна,  са унутрашњим димензијама 120x80x100cm,  са једним поклопцем, са уводима за 2 ПЕ цеви 50mm на три стране</w:t>
            </w:r>
          </w:p>
        </w:tc>
        <w:tc>
          <w:tcPr>
            <w:tcW w:w="1913" w:type="dxa"/>
            <w:tcBorders>
              <w:top w:val="nil"/>
              <w:left w:val="nil"/>
              <w:bottom w:val="single" w:sz="8" w:space="0" w:color="auto"/>
              <w:right w:val="single" w:sz="8" w:space="0" w:color="auto"/>
            </w:tcBorders>
            <w:shd w:val="clear" w:color="auto" w:fill="auto"/>
            <w:vAlign w:val="center"/>
          </w:tcPr>
          <w:p w14:paraId="6246B150"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4D0D2207"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0BDF49D4"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01FF0FB" w14:textId="77777777" w:rsidR="0087700A" w:rsidRPr="00781964" w:rsidRDefault="0087700A" w:rsidP="0087700A">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346C920B"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42B8710"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4E94D33"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54375F2" w14:textId="77777777" w:rsidR="0087700A" w:rsidRPr="00781964" w:rsidRDefault="0087700A" w:rsidP="0087700A">
            <w:pPr>
              <w:spacing w:before="0"/>
              <w:jc w:val="right"/>
              <w:rPr>
                <w:rFonts w:cs="Arial"/>
                <w:color w:val="000000"/>
                <w:sz w:val="24"/>
                <w:szCs w:val="24"/>
              </w:rPr>
            </w:pPr>
          </w:p>
        </w:tc>
      </w:tr>
      <w:tr w:rsidR="0087700A" w:rsidRPr="00781964" w14:paraId="62F5F26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CD5CFC2" w14:textId="77777777" w:rsidR="0087700A" w:rsidRPr="00781964" w:rsidRDefault="0087700A" w:rsidP="0087700A">
            <w:pPr>
              <w:spacing w:before="0"/>
              <w:jc w:val="center"/>
              <w:rPr>
                <w:rFonts w:cs="Arial"/>
                <w:color w:val="000000"/>
              </w:rPr>
            </w:pPr>
            <w:r w:rsidRPr="00781964">
              <w:rPr>
                <w:rFonts w:cs="Arial"/>
                <w:color w:val="000000"/>
              </w:rPr>
              <w:t>F.VIII.2</w:t>
            </w:r>
          </w:p>
        </w:tc>
        <w:tc>
          <w:tcPr>
            <w:tcW w:w="3316" w:type="dxa"/>
            <w:tcBorders>
              <w:top w:val="nil"/>
              <w:left w:val="nil"/>
              <w:bottom w:val="single" w:sz="8" w:space="0" w:color="auto"/>
              <w:right w:val="single" w:sz="8" w:space="0" w:color="auto"/>
            </w:tcBorders>
            <w:shd w:val="clear" w:color="auto" w:fill="auto"/>
          </w:tcPr>
          <w:p w14:paraId="01900C96" w14:textId="77777777" w:rsidR="0087700A" w:rsidRPr="00781964" w:rsidRDefault="0087700A" w:rsidP="0087700A">
            <w:pPr>
              <w:spacing w:before="0"/>
              <w:jc w:val="left"/>
              <w:rPr>
                <w:rFonts w:cs="Arial"/>
                <w:color w:val="000000"/>
              </w:rPr>
            </w:pPr>
            <w:r w:rsidRPr="00781964">
              <w:rPr>
                <w:rFonts w:cs="Arial"/>
                <w:color w:val="000000"/>
              </w:rPr>
              <w:t>Ручни ископ рова димензија 0.6x0.8m у земљи III категорије, од  објекта до окна MO1 код наставка N24 на каблу 4 Шопић</w:t>
            </w:r>
          </w:p>
        </w:tc>
        <w:tc>
          <w:tcPr>
            <w:tcW w:w="1913" w:type="dxa"/>
            <w:tcBorders>
              <w:top w:val="nil"/>
              <w:left w:val="nil"/>
              <w:bottom w:val="single" w:sz="8" w:space="0" w:color="auto"/>
              <w:right w:val="single" w:sz="8" w:space="0" w:color="auto"/>
            </w:tcBorders>
            <w:shd w:val="clear" w:color="auto" w:fill="auto"/>
            <w:vAlign w:val="center"/>
          </w:tcPr>
          <w:p w14:paraId="0E3F986F"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8C787CF"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59B1D8FE"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16DE60B1" w14:textId="77777777" w:rsidR="0087700A" w:rsidRPr="00781964" w:rsidRDefault="0087700A" w:rsidP="0087700A">
            <w:pPr>
              <w:spacing w:before="0"/>
              <w:jc w:val="center"/>
              <w:rPr>
                <w:rFonts w:cs="Arial"/>
                <w:color w:val="000000"/>
              </w:rPr>
            </w:pPr>
            <w:r w:rsidRPr="00781964">
              <w:rPr>
                <w:rFonts w:cs="Arial"/>
                <w:color w:val="000000"/>
              </w:rPr>
              <w:t>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C3026A9"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E4822B9"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068DA78"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191D71A" w14:textId="77777777" w:rsidR="0087700A" w:rsidRPr="00781964" w:rsidRDefault="0087700A" w:rsidP="0087700A">
            <w:pPr>
              <w:spacing w:before="0"/>
              <w:jc w:val="right"/>
              <w:rPr>
                <w:rFonts w:cs="Arial"/>
                <w:color w:val="000000"/>
                <w:sz w:val="24"/>
                <w:szCs w:val="24"/>
              </w:rPr>
            </w:pPr>
          </w:p>
        </w:tc>
      </w:tr>
      <w:tr w:rsidR="0087700A" w:rsidRPr="00781964" w14:paraId="47289B9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06198F0" w14:textId="77777777" w:rsidR="0087700A" w:rsidRPr="00781964" w:rsidRDefault="0087700A" w:rsidP="0087700A">
            <w:pPr>
              <w:spacing w:before="0"/>
              <w:jc w:val="center"/>
              <w:rPr>
                <w:rFonts w:cs="Arial"/>
                <w:color w:val="000000"/>
              </w:rPr>
            </w:pPr>
            <w:r w:rsidRPr="00781964">
              <w:rPr>
                <w:rFonts w:cs="Arial"/>
                <w:color w:val="000000"/>
              </w:rPr>
              <w:t>F.VIII.3</w:t>
            </w:r>
          </w:p>
        </w:tc>
        <w:tc>
          <w:tcPr>
            <w:tcW w:w="3316" w:type="dxa"/>
            <w:tcBorders>
              <w:top w:val="nil"/>
              <w:left w:val="nil"/>
              <w:bottom w:val="nil"/>
              <w:right w:val="single" w:sz="8" w:space="0" w:color="auto"/>
            </w:tcBorders>
            <w:shd w:val="clear" w:color="auto" w:fill="auto"/>
          </w:tcPr>
          <w:p w14:paraId="0B34ED28" w14:textId="77777777" w:rsidR="0087700A" w:rsidRPr="00781964" w:rsidRDefault="0087700A" w:rsidP="0087700A">
            <w:pPr>
              <w:spacing w:before="0"/>
              <w:jc w:val="left"/>
              <w:rPr>
                <w:rFonts w:cs="Arial"/>
                <w:color w:val="000000"/>
              </w:rPr>
            </w:pPr>
            <w:r w:rsidRPr="00781964">
              <w:rPr>
                <w:rFonts w:cs="Arial"/>
                <w:color w:val="000000"/>
              </w:rPr>
              <w:t>Разастирање песка у ров, 6m3 на 100m рова (за ров 0,6m)</w:t>
            </w:r>
          </w:p>
        </w:tc>
        <w:tc>
          <w:tcPr>
            <w:tcW w:w="1913" w:type="dxa"/>
            <w:tcBorders>
              <w:top w:val="nil"/>
              <w:left w:val="nil"/>
              <w:bottom w:val="single" w:sz="8" w:space="0" w:color="auto"/>
              <w:right w:val="single" w:sz="8" w:space="0" w:color="auto"/>
            </w:tcBorders>
            <w:shd w:val="clear" w:color="auto" w:fill="auto"/>
            <w:vAlign w:val="center"/>
          </w:tcPr>
          <w:p w14:paraId="087AD354"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nil"/>
              <w:left w:val="nil"/>
              <w:bottom w:val="nil"/>
              <w:right w:val="single" w:sz="8" w:space="0" w:color="auto"/>
            </w:tcBorders>
            <w:shd w:val="clear" w:color="auto" w:fill="auto"/>
            <w:vAlign w:val="center"/>
          </w:tcPr>
          <w:p w14:paraId="6B09EF0A"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nil"/>
              <w:left w:val="nil"/>
              <w:bottom w:val="nil"/>
              <w:right w:val="single" w:sz="8" w:space="0" w:color="auto"/>
            </w:tcBorders>
            <w:shd w:val="clear" w:color="auto" w:fill="auto"/>
            <w:noWrap/>
            <w:vAlign w:val="center"/>
          </w:tcPr>
          <w:p w14:paraId="7724554E"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nil"/>
              <w:left w:val="nil"/>
              <w:bottom w:val="nil"/>
              <w:right w:val="single" w:sz="8" w:space="0" w:color="auto"/>
            </w:tcBorders>
            <w:shd w:val="clear" w:color="auto" w:fill="auto"/>
            <w:vAlign w:val="center"/>
          </w:tcPr>
          <w:p w14:paraId="47E98925" w14:textId="77777777" w:rsidR="0087700A" w:rsidRPr="00781964" w:rsidRDefault="0087700A" w:rsidP="0087700A">
            <w:pPr>
              <w:spacing w:before="0"/>
              <w:jc w:val="center"/>
              <w:rPr>
                <w:rFonts w:cs="Arial"/>
                <w:color w:val="000000"/>
              </w:rPr>
            </w:pPr>
            <w:r w:rsidRPr="00781964">
              <w:rPr>
                <w:rFonts w:cs="Arial"/>
                <w:color w:val="000000"/>
              </w:rPr>
              <w:t>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53F3B5D"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5D54057"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112367A"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2C0BD3C" w14:textId="77777777" w:rsidR="0087700A" w:rsidRPr="00781964" w:rsidRDefault="0087700A" w:rsidP="0087700A">
            <w:pPr>
              <w:spacing w:before="0"/>
              <w:jc w:val="right"/>
              <w:rPr>
                <w:rFonts w:cs="Arial"/>
                <w:color w:val="000000"/>
                <w:sz w:val="24"/>
                <w:szCs w:val="24"/>
              </w:rPr>
            </w:pPr>
          </w:p>
        </w:tc>
      </w:tr>
      <w:tr w:rsidR="0087700A" w:rsidRPr="00781964" w14:paraId="551E93E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BE69053" w14:textId="77777777" w:rsidR="0087700A" w:rsidRPr="00781964" w:rsidRDefault="0087700A" w:rsidP="0087700A">
            <w:pPr>
              <w:spacing w:before="0"/>
              <w:jc w:val="center"/>
              <w:rPr>
                <w:rFonts w:cs="Arial"/>
                <w:color w:val="000000"/>
              </w:rPr>
            </w:pPr>
            <w:r w:rsidRPr="00781964">
              <w:rPr>
                <w:rFonts w:cs="Arial"/>
                <w:color w:val="000000"/>
              </w:rPr>
              <w:t>F.VIII.4</w:t>
            </w:r>
          </w:p>
        </w:tc>
        <w:tc>
          <w:tcPr>
            <w:tcW w:w="3316" w:type="dxa"/>
            <w:tcBorders>
              <w:top w:val="single" w:sz="8" w:space="0" w:color="auto"/>
              <w:left w:val="nil"/>
              <w:bottom w:val="nil"/>
              <w:right w:val="single" w:sz="8" w:space="0" w:color="auto"/>
            </w:tcBorders>
            <w:shd w:val="clear" w:color="auto" w:fill="auto"/>
          </w:tcPr>
          <w:p w14:paraId="573BCC7E" w14:textId="77777777" w:rsidR="0087700A" w:rsidRPr="00781964" w:rsidRDefault="0087700A" w:rsidP="0087700A">
            <w:pPr>
              <w:spacing w:before="0"/>
              <w:jc w:val="left"/>
              <w:rPr>
                <w:rFonts w:cs="Arial"/>
                <w:color w:val="000000"/>
              </w:rPr>
            </w:pPr>
            <w:r w:rsidRPr="00781964">
              <w:rPr>
                <w:rFonts w:cs="Arial"/>
                <w:color w:val="000000"/>
              </w:rPr>
              <w:t>Набавка, испорука и постављање PE цеви 50mm од увода у објекат (орман ITO) до окна MO1</w:t>
            </w:r>
          </w:p>
        </w:tc>
        <w:tc>
          <w:tcPr>
            <w:tcW w:w="1913" w:type="dxa"/>
            <w:tcBorders>
              <w:top w:val="nil"/>
              <w:left w:val="nil"/>
              <w:bottom w:val="single" w:sz="8" w:space="0" w:color="auto"/>
              <w:right w:val="single" w:sz="8" w:space="0" w:color="auto"/>
            </w:tcBorders>
            <w:shd w:val="clear" w:color="auto" w:fill="auto"/>
            <w:vAlign w:val="center"/>
          </w:tcPr>
          <w:p w14:paraId="2C20DFDB"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0438A57C"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0C31401F"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58758FF8" w14:textId="77777777" w:rsidR="0087700A" w:rsidRPr="00781964" w:rsidRDefault="0087700A" w:rsidP="0087700A">
            <w:pPr>
              <w:spacing w:before="0"/>
              <w:jc w:val="center"/>
              <w:rPr>
                <w:rFonts w:cs="Arial"/>
                <w:color w:val="000000"/>
              </w:rPr>
            </w:pPr>
            <w:r w:rsidRPr="00781964">
              <w:rPr>
                <w:rFonts w:cs="Arial"/>
                <w:color w:val="000000"/>
              </w:rPr>
              <w:t>60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1210B77"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BC19D0F"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DB33792"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F679DD3" w14:textId="77777777" w:rsidR="0087700A" w:rsidRPr="00781964" w:rsidRDefault="0087700A" w:rsidP="0087700A">
            <w:pPr>
              <w:spacing w:before="0"/>
              <w:jc w:val="right"/>
              <w:rPr>
                <w:rFonts w:cs="Arial"/>
                <w:color w:val="000000"/>
                <w:sz w:val="24"/>
                <w:szCs w:val="24"/>
              </w:rPr>
            </w:pPr>
          </w:p>
        </w:tc>
      </w:tr>
      <w:tr w:rsidR="0087700A" w:rsidRPr="00781964" w14:paraId="5AB8A3A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11DB0A2" w14:textId="77777777" w:rsidR="0087700A" w:rsidRPr="00781964" w:rsidRDefault="0087700A" w:rsidP="0087700A">
            <w:pPr>
              <w:spacing w:before="0"/>
              <w:jc w:val="center"/>
              <w:rPr>
                <w:rFonts w:cs="Arial"/>
                <w:color w:val="000000"/>
              </w:rPr>
            </w:pPr>
            <w:r w:rsidRPr="00781964">
              <w:rPr>
                <w:rFonts w:cs="Arial"/>
                <w:color w:val="000000"/>
              </w:rPr>
              <w:t>F.VIII.5</w:t>
            </w:r>
          </w:p>
        </w:tc>
        <w:tc>
          <w:tcPr>
            <w:tcW w:w="3316" w:type="dxa"/>
            <w:tcBorders>
              <w:top w:val="single" w:sz="8" w:space="0" w:color="auto"/>
              <w:left w:val="nil"/>
              <w:bottom w:val="nil"/>
              <w:right w:val="single" w:sz="8" w:space="0" w:color="auto"/>
            </w:tcBorders>
            <w:shd w:val="clear" w:color="auto" w:fill="auto"/>
          </w:tcPr>
          <w:p w14:paraId="3B0DFFE8" w14:textId="77777777" w:rsidR="0087700A" w:rsidRPr="00781964" w:rsidRDefault="0087700A" w:rsidP="0087700A">
            <w:pPr>
              <w:spacing w:before="0"/>
              <w:jc w:val="left"/>
              <w:rPr>
                <w:rFonts w:cs="Arial"/>
                <w:color w:val="000000"/>
              </w:rPr>
            </w:pPr>
            <w:r w:rsidRPr="00781964">
              <w:rPr>
                <w:rFonts w:cs="Arial"/>
                <w:color w:val="000000"/>
              </w:rPr>
              <w:t>Затварање крајева PE цеви 50mm чеповима</w:t>
            </w:r>
          </w:p>
        </w:tc>
        <w:tc>
          <w:tcPr>
            <w:tcW w:w="1913" w:type="dxa"/>
            <w:tcBorders>
              <w:top w:val="nil"/>
              <w:left w:val="nil"/>
              <w:bottom w:val="single" w:sz="8" w:space="0" w:color="auto"/>
              <w:right w:val="single" w:sz="8" w:space="0" w:color="auto"/>
            </w:tcBorders>
            <w:shd w:val="clear" w:color="auto" w:fill="auto"/>
            <w:vAlign w:val="center"/>
          </w:tcPr>
          <w:p w14:paraId="231F44F2"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01A4AD58"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259AA9A4"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single" w:sz="8" w:space="0" w:color="auto"/>
              <w:left w:val="nil"/>
              <w:bottom w:val="nil"/>
              <w:right w:val="single" w:sz="8" w:space="0" w:color="auto"/>
            </w:tcBorders>
            <w:shd w:val="clear" w:color="auto" w:fill="auto"/>
            <w:vAlign w:val="center"/>
          </w:tcPr>
          <w:p w14:paraId="396AB38C" w14:textId="77777777" w:rsidR="0087700A" w:rsidRPr="00781964" w:rsidRDefault="0087700A" w:rsidP="0087700A">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4D76E554"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548930B"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C3DEA6F"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E576B34" w14:textId="77777777" w:rsidR="0087700A" w:rsidRPr="00781964" w:rsidRDefault="0087700A" w:rsidP="0087700A">
            <w:pPr>
              <w:spacing w:before="0"/>
              <w:jc w:val="right"/>
              <w:rPr>
                <w:rFonts w:cs="Arial"/>
                <w:color w:val="000000"/>
                <w:sz w:val="24"/>
                <w:szCs w:val="24"/>
              </w:rPr>
            </w:pPr>
          </w:p>
        </w:tc>
      </w:tr>
      <w:tr w:rsidR="0087700A" w:rsidRPr="00781964" w14:paraId="5D5778F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86AF782" w14:textId="77777777" w:rsidR="0087700A" w:rsidRPr="00781964" w:rsidRDefault="0087700A" w:rsidP="0087700A">
            <w:pPr>
              <w:spacing w:before="0"/>
              <w:jc w:val="center"/>
              <w:rPr>
                <w:rFonts w:cs="Arial"/>
                <w:color w:val="000000"/>
              </w:rPr>
            </w:pPr>
            <w:r w:rsidRPr="00781964">
              <w:rPr>
                <w:rFonts w:cs="Arial"/>
                <w:color w:val="000000"/>
              </w:rPr>
              <w:t>F.VIII.6</w:t>
            </w:r>
          </w:p>
        </w:tc>
        <w:tc>
          <w:tcPr>
            <w:tcW w:w="3316" w:type="dxa"/>
            <w:tcBorders>
              <w:top w:val="single" w:sz="8" w:space="0" w:color="auto"/>
              <w:left w:val="nil"/>
              <w:bottom w:val="nil"/>
              <w:right w:val="single" w:sz="8" w:space="0" w:color="auto"/>
            </w:tcBorders>
            <w:shd w:val="clear" w:color="auto" w:fill="auto"/>
          </w:tcPr>
          <w:p w14:paraId="3AA63F1F" w14:textId="77777777" w:rsidR="0087700A" w:rsidRPr="00781964" w:rsidRDefault="0087700A" w:rsidP="0087700A">
            <w:pPr>
              <w:spacing w:before="0"/>
              <w:jc w:val="left"/>
              <w:rPr>
                <w:rFonts w:cs="Arial"/>
                <w:color w:val="000000"/>
              </w:rPr>
            </w:pPr>
            <w:r w:rsidRPr="00781964">
              <w:rPr>
                <w:rFonts w:cs="Arial"/>
                <w:color w:val="000000"/>
              </w:rPr>
              <w:t>Затрпавање рова димензија 0.6x0.8m са набијањем земље у слојевима и постављањем позор траке</w:t>
            </w:r>
          </w:p>
        </w:tc>
        <w:tc>
          <w:tcPr>
            <w:tcW w:w="1913" w:type="dxa"/>
            <w:tcBorders>
              <w:top w:val="nil"/>
              <w:left w:val="nil"/>
              <w:bottom w:val="single" w:sz="8" w:space="0" w:color="auto"/>
              <w:right w:val="single" w:sz="8" w:space="0" w:color="auto"/>
            </w:tcBorders>
            <w:shd w:val="clear" w:color="auto" w:fill="auto"/>
            <w:vAlign w:val="center"/>
          </w:tcPr>
          <w:p w14:paraId="16D05CB5"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52815A6E"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4776FD29"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3ADAE782" w14:textId="77777777" w:rsidR="0087700A" w:rsidRPr="00781964" w:rsidRDefault="0087700A" w:rsidP="0087700A">
            <w:pPr>
              <w:spacing w:before="0"/>
              <w:jc w:val="center"/>
              <w:rPr>
                <w:rFonts w:cs="Arial"/>
                <w:color w:val="000000"/>
              </w:rPr>
            </w:pPr>
            <w:r w:rsidRPr="00781964">
              <w:rPr>
                <w:rFonts w:cs="Arial"/>
                <w:color w:val="000000"/>
              </w:rPr>
              <w:t>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7AF0495A"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F3B0DCF"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78DB1D0"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1EB5CE5" w14:textId="77777777" w:rsidR="0087700A" w:rsidRPr="00781964" w:rsidRDefault="0087700A" w:rsidP="0087700A">
            <w:pPr>
              <w:spacing w:before="0"/>
              <w:jc w:val="right"/>
              <w:rPr>
                <w:rFonts w:cs="Arial"/>
                <w:color w:val="000000"/>
                <w:sz w:val="24"/>
                <w:szCs w:val="24"/>
              </w:rPr>
            </w:pPr>
          </w:p>
        </w:tc>
      </w:tr>
      <w:tr w:rsidR="0087700A" w:rsidRPr="00781964" w14:paraId="43B46F7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FC9336F" w14:textId="77777777" w:rsidR="0087700A" w:rsidRPr="00781964" w:rsidRDefault="0087700A" w:rsidP="0087700A">
            <w:pPr>
              <w:spacing w:before="0"/>
              <w:jc w:val="center"/>
              <w:rPr>
                <w:rFonts w:cs="Arial"/>
                <w:color w:val="000000"/>
              </w:rPr>
            </w:pPr>
            <w:r w:rsidRPr="00781964">
              <w:rPr>
                <w:rFonts w:cs="Arial"/>
                <w:color w:val="000000"/>
              </w:rPr>
              <w:lastRenderedPageBreak/>
              <w:t>F.VIII.7</w:t>
            </w:r>
          </w:p>
        </w:tc>
        <w:tc>
          <w:tcPr>
            <w:tcW w:w="3316" w:type="dxa"/>
            <w:tcBorders>
              <w:top w:val="single" w:sz="8" w:space="0" w:color="auto"/>
              <w:left w:val="nil"/>
              <w:bottom w:val="nil"/>
              <w:right w:val="single" w:sz="8" w:space="0" w:color="auto"/>
            </w:tcBorders>
            <w:shd w:val="clear" w:color="auto" w:fill="auto"/>
          </w:tcPr>
          <w:p w14:paraId="64C72BFF" w14:textId="77777777" w:rsidR="0087700A" w:rsidRPr="00781964" w:rsidRDefault="0087700A" w:rsidP="0087700A">
            <w:pPr>
              <w:spacing w:before="0"/>
              <w:jc w:val="left"/>
              <w:rPr>
                <w:rFonts w:cs="Arial"/>
                <w:color w:val="000000"/>
              </w:rPr>
            </w:pPr>
            <w:r w:rsidRPr="00781964">
              <w:rPr>
                <w:rFonts w:cs="Arial"/>
                <w:color w:val="000000"/>
              </w:rPr>
              <w:t>Израда техничке документације изведеног стања и геодетско снимање са картирањем</w:t>
            </w:r>
          </w:p>
        </w:tc>
        <w:tc>
          <w:tcPr>
            <w:tcW w:w="1913" w:type="dxa"/>
            <w:tcBorders>
              <w:top w:val="nil"/>
              <w:left w:val="nil"/>
              <w:bottom w:val="single" w:sz="8" w:space="0" w:color="auto"/>
              <w:right w:val="single" w:sz="8" w:space="0" w:color="auto"/>
            </w:tcBorders>
            <w:shd w:val="clear" w:color="auto" w:fill="auto"/>
            <w:vAlign w:val="center"/>
          </w:tcPr>
          <w:p w14:paraId="47EFCD72"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55A97943"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619DD9ED"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7FBE4A16" w14:textId="77777777" w:rsidR="0087700A" w:rsidRPr="00781964" w:rsidRDefault="0087700A" w:rsidP="0087700A">
            <w:pPr>
              <w:spacing w:before="0"/>
              <w:jc w:val="center"/>
              <w:rPr>
                <w:rFonts w:cs="Arial"/>
                <w:color w:val="000000"/>
              </w:rPr>
            </w:pPr>
            <w:r w:rsidRPr="00781964">
              <w:rPr>
                <w:rFonts w:cs="Arial"/>
                <w:color w:val="000000"/>
              </w:rPr>
              <w:t>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422D2AE6"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9D38B9A"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39F68D1"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584D38C" w14:textId="77777777" w:rsidR="0087700A" w:rsidRPr="00781964" w:rsidRDefault="0087700A" w:rsidP="0087700A">
            <w:pPr>
              <w:spacing w:before="0"/>
              <w:jc w:val="right"/>
              <w:rPr>
                <w:rFonts w:cs="Arial"/>
                <w:color w:val="000000"/>
                <w:sz w:val="24"/>
                <w:szCs w:val="24"/>
              </w:rPr>
            </w:pPr>
          </w:p>
        </w:tc>
      </w:tr>
      <w:tr w:rsidR="0087700A" w:rsidRPr="00781964" w14:paraId="4D6C626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C25C8C7" w14:textId="77777777" w:rsidR="0087700A" w:rsidRPr="00781964" w:rsidRDefault="0087700A" w:rsidP="0087700A">
            <w:pPr>
              <w:spacing w:before="0"/>
              <w:jc w:val="center"/>
              <w:rPr>
                <w:rFonts w:cs="Arial"/>
                <w:color w:val="000000"/>
              </w:rPr>
            </w:pPr>
            <w:r w:rsidRPr="00781964">
              <w:rPr>
                <w:rFonts w:cs="Arial"/>
                <w:color w:val="000000"/>
              </w:rPr>
              <w:t>F.VIII.8</w:t>
            </w:r>
          </w:p>
        </w:tc>
        <w:tc>
          <w:tcPr>
            <w:tcW w:w="3316" w:type="dxa"/>
            <w:tcBorders>
              <w:top w:val="single" w:sz="8" w:space="0" w:color="auto"/>
              <w:left w:val="nil"/>
              <w:bottom w:val="nil"/>
              <w:right w:val="single" w:sz="8" w:space="0" w:color="auto"/>
            </w:tcBorders>
            <w:shd w:val="clear" w:color="auto" w:fill="auto"/>
          </w:tcPr>
          <w:p w14:paraId="5094673D" w14:textId="77777777" w:rsidR="0087700A" w:rsidRPr="00781964" w:rsidRDefault="0087700A" w:rsidP="0087700A">
            <w:pPr>
              <w:spacing w:before="0"/>
              <w:jc w:val="left"/>
              <w:rPr>
                <w:rFonts w:cs="Arial"/>
                <w:color w:val="000000"/>
              </w:rPr>
            </w:pPr>
            <w:r w:rsidRPr="00781964">
              <w:rPr>
                <w:rFonts w:cs="Arial"/>
                <w:color w:val="000000"/>
              </w:rPr>
              <w:t>Набавка, испорука и постављање изводног лименог ТК ормана типа ITO-L1  или одговарајући димензија 590x250x125mm, са 1 раставном, 1 ранжирном реглетом и носачем за реглете</w:t>
            </w:r>
          </w:p>
        </w:tc>
        <w:tc>
          <w:tcPr>
            <w:tcW w:w="1913" w:type="dxa"/>
            <w:tcBorders>
              <w:top w:val="nil"/>
              <w:left w:val="nil"/>
              <w:bottom w:val="single" w:sz="8" w:space="0" w:color="auto"/>
              <w:right w:val="single" w:sz="8" w:space="0" w:color="auto"/>
            </w:tcBorders>
            <w:shd w:val="clear" w:color="auto" w:fill="auto"/>
            <w:vAlign w:val="center"/>
          </w:tcPr>
          <w:p w14:paraId="68496D31" w14:textId="77777777" w:rsidR="0087700A" w:rsidRPr="00781964" w:rsidRDefault="0087700A" w:rsidP="0087700A">
            <w:pPr>
              <w:spacing w:before="0"/>
              <w:jc w:val="center"/>
              <w:rPr>
                <w:rFonts w:cs="Arial"/>
                <w:color w:val="000000"/>
              </w:rPr>
            </w:pPr>
            <w:r w:rsidRPr="00781964">
              <w:rPr>
                <w:rFonts w:cs="Arial"/>
                <w:color w:val="000000"/>
              </w:rPr>
              <w:t> </w:t>
            </w:r>
          </w:p>
        </w:tc>
        <w:tc>
          <w:tcPr>
            <w:tcW w:w="1529" w:type="dxa"/>
            <w:tcBorders>
              <w:top w:val="single" w:sz="8" w:space="0" w:color="auto"/>
              <w:left w:val="nil"/>
              <w:bottom w:val="nil"/>
              <w:right w:val="single" w:sz="8" w:space="0" w:color="auto"/>
            </w:tcBorders>
            <w:shd w:val="clear" w:color="auto" w:fill="auto"/>
            <w:vAlign w:val="center"/>
          </w:tcPr>
          <w:p w14:paraId="63EEEF6D" w14:textId="77777777" w:rsidR="0087700A" w:rsidRPr="00781964" w:rsidRDefault="0087700A" w:rsidP="0087700A">
            <w:pPr>
              <w:spacing w:before="0"/>
              <w:jc w:val="center"/>
              <w:rPr>
                <w:rFonts w:cs="Arial"/>
                <w:color w:val="000000"/>
              </w:rPr>
            </w:pPr>
            <w:r w:rsidRPr="00781964">
              <w:rPr>
                <w:rFonts w:cs="Arial"/>
                <w:color w:val="000000"/>
              </w:rPr>
              <w:t> </w:t>
            </w:r>
          </w:p>
        </w:tc>
        <w:tc>
          <w:tcPr>
            <w:tcW w:w="1239" w:type="dxa"/>
            <w:tcBorders>
              <w:top w:val="single" w:sz="8" w:space="0" w:color="auto"/>
              <w:left w:val="nil"/>
              <w:bottom w:val="nil"/>
              <w:right w:val="single" w:sz="8" w:space="0" w:color="auto"/>
            </w:tcBorders>
            <w:shd w:val="clear" w:color="auto" w:fill="auto"/>
            <w:noWrap/>
            <w:vAlign w:val="center"/>
          </w:tcPr>
          <w:p w14:paraId="606427C0"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single" w:sz="8" w:space="0" w:color="auto"/>
              <w:left w:val="nil"/>
              <w:bottom w:val="nil"/>
              <w:right w:val="single" w:sz="8" w:space="0" w:color="auto"/>
            </w:tcBorders>
            <w:shd w:val="clear" w:color="auto" w:fill="auto"/>
            <w:vAlign w:val="center"/>
          </w:tcPr>
          <w:p w14:paraId="7D55D3F4" w14:textId="77777777" w:rsidR="0087700A" w:rsidRPr="00781964" w:rsidRDefault="0087700A" w:rsidP="0087700A">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0B1245C"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6CCCCD8"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9DB31C3"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91107FD" w14:textId="77777777" w:rsidR="0087700A" w:rsidRPr="00781964" w:rsidRDefault="0087700A" w:rsidP="0087700A">
            <w:pPr>
              <w:spacing w:before="0"/>
              <w:jc w:val="right"/>
              <w:rPr>
                <w:rFonts w:cs="Arial"/>
                <w:color w:val="000000"/>
                <w:sz w:val="24"/>
                <w:szCs w:val="24"/>
              </w:rPr>
            </w:pPr>
          </w:p>
        </w:tc>
      </w:tr>
      <w:tr w:rsidR="0087700A" w:rsidRPr="00781964" w14:paraId="615DAFA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2070B8A" w14:textId="77777777" w:rsidR="0087700A" w:rsidRPr="00781964" w:rsidRDefault="0087700A" w:rsidP="0087700A">
            <w:pPr>
              <w:spacing w:before="0"/>
              <w:jc w:val="center"/>
              <w:rPr>
                <w:rFonts w:cs="Arial"/>
                <w:color w:val="000000"/>
              </w:rPr>
            </w:pPr>
            <w:r w:rsidRPr="00781964">
              <w:rPr>
                <w:rFonts w:cs="Arial"/>
                <w:color w:val="000000"/>
              </w:rPr>
              <w:t>F.VIII.9</w:t>
            </w:r>
          </w:p>
        </w:tc>
        <w:tc>
          <w:tcPr>
            <w:tcW w:w="3316" w:type="dxa"/>
            <w:tcBorders>
              <w:top w:val="single" w:sz="8" w:space="0" w:color="auto"/>
              <w:left w:val="nil"/>
              <w:bottom w:val="nil"/>
              <w:right w:val="single" w:sz="8" w:space="0" w:color="auto"/>
            </w:tcBorders>
            <w:shd w:val="clear" w:color="auto" w:fill="auto"/>
          </w:tcPr>
          <w:p w14:paraId="735280FA" w14:textId="77777777" w:rsidR="0087700A" w:rsidRPr="00781964" w:rsidRDefault="0087700A" w:rsidP="0087700A">
            <w:pPr>
              <w:spacing w:before="0"/>
              <w:jc w:val="left"/>
              <w:rPr>
                <w:rFonts w:cs="Arial"/>
                <w:color w:val="000000"/>
              </w:rPr>
            </w:pPr>
            <w:r w:rsidRPr="00781964">
              <w:rPr>
                <w:rFonts w:cs="Arial"/>
                <w:color w:val="000000"/>
              </w:rPr>
              <w:t>Ручни ископ рова димензија 0.6x0.8m у земљи III категорије по новој траси датој у пројекту дуж ограде, од  наставка PN4/36 до границе парцеле 4413/1</w:t>
            </w:r>
          </w:p>
        </w:tc>
        <w:tc>
          <w:tcPr>
            <w:tcW w:w="1913" w:type="dxa"/>
            <w:tcBorders>
              <w:top w:val="nil"/>
              <w:left w:val="nil"/>
              <w:bottom w:val="single" w:sz="8" w:space="0" w:color="auto"/>
              <w:right w:val="single" w:sz="8" w:space="0" w:color="auto"/>
            </w:tcBorders>
            <w:shd w:val="clear" w:color="auto" w:fill="auto"/>
            <w:vAlign w:val="center"/>
          </w:tcPr>
          <w:p w14:paraId="3F2ADA7A"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6A0C4446"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73A415FB"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78EC353E" w14:textId="77777777" w:rsidR="0087700A" w:rsidRPr="00781964" w:rsidRDefault="0087700A" w:rsidP="0087700A">
            <w:pPr>
              <w:spacing w:before="0"/>
              <w:jc w:val="center"/>
              <w:rPr>
                <w:rFonts w:cs="Arial"/>
                <w:color w:val="000000"/>
              </w:rPr>
            </w:pPr>
            <w:r w:rsidRPr="00781964">
              <w:rPr>
                <w:rFonts w:cs="Arial"/>
                <w:color w:val="000000"/>
              </w:rPr>
              <w:t>90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8C37D7E"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EB208E4"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F0BDC8F"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5192998" w14:textId="77777777" w:rsidR="0087700A" w:rsidRPr="00781964" w:rsidRDefault="0087700A" w:rsidP="0087700A">
            <w:pPr>
              <w:spacing w:before="0"/>
              <w:jc w:val="right"/>
              <w:rPr>
                <w:rFonts w:cs="Arial"/>
                <w:color w:val="000000"/>
                <w:sz w:val="24"/>
                <w:szCs w:val="24"/>
              </w:rPr>
            </w:pPr>
          </w:p>
        </w:tc>
      </w:tr>
      <w:tr w:rsidR="0087700A" w:rsidRPr="00781964" w14:paraId="506259E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228177E" w14:textId="77777777" w:rsidR="0087700A" w:rsidRPr="00781964" w:rsidRDefault="0087700A" w:rsidP="0087700A">
            <w:pPr>
              <w:spacing w:before="0"/>
              <w:jc w:val="center"/>
              <w:rPr>
                <w:rFonts w:cs="Arial"/>
                <w:color w:val="000000"/>
              </w:rPr>
            </w:pPr>
            <w:r w:rsidRPr="00781964">
              <w:rPr>
                <w:rFonts w:cs="Arial"/>
                <w:color w:val="000000"/>
              </w:rPr>
              <w:t>F.VIII.10</w:t>
            </w:r>
          </w:p>
        </w:tc>
        <w:tc>
          <w:tcPr>
            <w:tcW w:w="3316" w:type="dxa"/>
            <w:tcBorders>
              <w:top w:val="single" w:sz="8" w:space="0" w:color="auto"/>
              <w:left w:val="nil"/>
              <w:bottom w:val="nil"/>
              <w:right w:val="single" w:sz="8" w:space="0" w:color="auto"/>
            </w:tcBorders>
            <w:shd w:val="clear" w:color="auto" w:fill="auto"/>
          </w:tcPr>
          <w:p w14:paraId="371A32B6" w14:textId="77777777" w:rsidR="0087700A" w:rsidRPr="00781964" w:rsidRDefault="0087700A" w:rsidP="0087700A">
            <w:pPr>
              <w:spacing w:before="0"/>
              <w:jc w:val="left"/>
              <w:rPr>
                <w:rFonts w:cs="Arial"/>
                <w:color w:val="000000"/>
              </w:rPr>
            </w:pPr>
            <w:r w:rsidRPr="00781964">
              <w:rPr>
                <w:rFonts w:cs="Arial"/>
                <w:color w:val="000000"/>
              </w:rPr>
              <w:t>Разастирање песка у ров, 6m3 на 100m рова (за ров 0,6m)</w:t>
            </w:r>
          </w:p>
        </w:tc>
        <w:tc>
          <w:tcPr>
            <w:tcW w:w="1913" w:type="dxa"/>
            <w:tcBorders>
              <w:top w:val="nil"/>
              <w:left w:val="nil"/>
              <w:bottom w:val="single" w:sz="8" w:space="0" w:color="auto"/>
              <w:right w:val="single" w:sz="8" w:space="0" w:color="auto"/>
            </w:tcBorders>
            <w:shd w:val="clear" w:color="auto" w:fill="auto"/>
            <w:vAlign w:val="center"/>
          </w:tcPr>
          <w:p w14:paraId="03184637"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554A5424"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1F8AD0B5"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2B758240" w14:textId="77777777" w:rsidR="0087700A" w:rsidRPr="00781964" w:rsidRDefault="0087700A" w:rsidP="0087700A">
            <w:pPr>
              <w:spacing w:before="0"/>
              <w:jc w:val="center"/>
              <w:rPr>
                <w:rFonts w:cs="Arial"/>
                <w:color w:val="000000"/>
              </w:rPr>
            </w:pPr>
            <w:r w:rsidRPr="00781964">
              <w:rPr>
                <w:rFonts w:cs="Arial"/>
                <w:color w:val="000000"/>
              </w:rPr>
              <w:t>90</w:t>
            </w:r>
          </w:p>
        </w:tc>
        <w:tc>
          <w:tcPr>
            <w:tcW w:w="1262" w:type="dxa"/>
            <w:tcBorders>
              <w:top w:val="single" w:sz="4" w:space="0" w:color="auto"/>
              <w:left w:val="nil"/>
              <w:bottom w:val="single" w:sz="4" w:space="0" w:color="auto"/>
              <w:right w:val="single" w:sz="4" w:space="0" w:color="auto"/>
            </w:tcBorders>
            <w:shd w:val="clear" w:color="auto" w:fill="auto"/>
            <w:vAlign w:val="center"/>
          </w:tcPr>
          <w:p w14:paraId="5612AA90"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52643EF"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808F7B3"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B1359A2" w14:textId="77777777" w:rsidR="0087700A" w:rsidRPr="00781964" w:rsidRDefault="0087700A" w:rsidP="0087700A">
            <w:pPr>
              <w:spacing w:before="0"/>
              <w:jc w:val="right"/>
              <w:rPr>
                <w:rFonts w:cs="Arial"/>
                <w:color w:val="000000"/>
                <w:sz w:val="24"/>
                <w:szCs w:val="24"/>
              </w:rPr>
            </w:pPr>
          </w:p>
        </w:tc>
      </w:tr>
      <w:tr w:rsidR="0087700A" w:rsidRPr="00781964" w14:paraId="0B0F503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81F68F3" w14:textId="77777777" w:rsidR="0087700A" w:rsidRPr="00781964" w:rsidRDefault="0087700A" w:rsidP="0087700A">
            <w:pPr>
              <w:spacing w:before="0"/>
              <w:jc w:val="center"/>
              <w:rPr>
                <w:rFonts w:cs="Arial"/>
                <w:color w:val="000000"/>
              </w:rPr>
            </w:pPr>
            <w:r w:rsidRPr="00781964">
              <w:rPr>
                <w:rFonts w:cs="Arial"/>
                <w:color w:val="000000"/>
              </w:rPr>
              <w:t>F.VIII.11</w:t>
            </w:r>
          </w:p>
        </w:tc>
        <w:tc>
          <w:tcPr>
            <w:tcW w:w="3316" w:type="dxa"/>
            <w:tcBorders>
              <w:top w:val="single" w:sz="8" w:space="0" w:color="auto"/>
              <w:left w:val="nil"/>
              <w:bottom w:val="nil"/>
              <w:right w:val="single" w:sz="8" w:space="0" w:color="auto"/>
            </w:tcBorders>
            <w:shd w:val="clear" w:color="auto" w:fill="auto"/>
          </w:tcPr>
          <w:p w14:paraId="180A2C6A" w14:textId="77777777" w:rsidR="0087700A" w:rsidRPr="00781964" w:rsidRDefault="0087700A" w:rsidP="0087700A">
            <w:pPr>
              <w:spacing w:before="0"/>
              <w:jc w:val="left"/>
              <w:rPr>
                <w:rFonts w:cs="Arial"/>
                <w:color w:val="000000"/>
              </w:rPr>
            </w:pPr>
            <w:r w:rsidRPr="00781964">
              <w:rPr>
                <w:rFonts w:cs="Arial"/>
                <w:color w:val="000000"/>
              </w:rPr>
              <w:t>Набавка, испорука и постављање PE цеви 50mm по новој траси</w:t>
            </w:r>
          </w:p>
        </w:tc>
        <w:tc>
          <w:tcPr>
            <w:tcW w:w="1913" w:type="dxa"/>
            <w:tcBorders>
              <w:top w:val="nil"/>
              <w:left w:val="nil"/>
              <w:bottom w:val="single" w:sz="8" w:space="0" w:color="auto"/>
              <w:right w:val="single" w:sz="8" w:space="0" w:color="auto"/>
            </w:tcBorders>
            <w:shd w:val="clear" w:color="auto" w:fill="auto"/>
            <w:vAlign w:val="center"/>
          </w:tcPr>
          <w:p w14:paraId="595694D4"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69987D4D"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1A0BEF95"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56F2DD3A" w14:textId="77777777" w:rsidR="0087700A" w:rsidRPr="00781964" w:rsidRDefault="0087700A" w:rsidP="0087700A">
            <w:pPr>
              <w:spacing w:before="0"/>
              <w:jc w:val="center"/>
              <w:rPr>
                <w:rFonts w:cs="Arial"/>
                <w:color w:val="000000"/>
              </w:rPr>
            </w:pPr>
            <w:r w:rsidRPr="00781964">
              <w:rPr>
                <w:rFonts w:cs="Arial"/>
                <w:color w:val="000000"/>
              </w:rPr>
              <w:t>90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E1DD974"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A2C19C0"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8E48FBA"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36A9627" w14:textId="77777777" w:rsidR="0087700A" w:rsidRPr="00781964" w:rsidRDefault="0087700A" w:rsidP="0087700A">
            <w:pPr>
              <w:spacing w:before="0"/>
              <w:jc w:val="right"/>
              <w:rPr>
                <w:rFonts w:cs="Arial"/>
                <w:color w:val="000000"/>
                <w:sz w:val="24"/>
                <w:szCs w:val="24"/>
              </w:rPr>
            </w:pPr>
          </w:p>
        </w:tc>
      </w:tr>
      <w:tr w:rsidR="0087700A" w:rsidRPr="00781964" w14:paraId="6866CF1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58596C9" w14:textId="77777777" w:rsidR="0087700A" w:rsidRPr="00781964" w:rsidRDefault="0087700A" w:rsidP="0087700A">
            <w:pPr>
              <w:spacing w:before="0"/>
              <w:jc w:val="center"/>
              <w:rPr>
                <w:rFonts w:cs="Arial"/>
                <w:color w:val="000000"/>
              </w:rPr>
            </w:pPr>
            <w:r w:rsidRPr="00781964">
              <w:rPr>
                <w:rFonts w:cs="Arial"/>
                <w:color w:val="000000"/>
              </w:rPr>
              <w:t>F.VIII.12</w:t>
            </w:r>
          </w:p>
        </w:tc>
        <w:tc>
          <w:tcPr>
            <w:tcW w:w="3316" w:type="dxa"/>
            <w:tcBorders>
              <w:top w:val="single" w:sz="8" w:space="0" w:color="auto"/>
              <w:left w:val="nil"/>
              <w:bottom w:val="nil"/>
              <w:right w:val="single" w:sz="8" w:space="0" w:color="auto"/>
            </w:tcBorders>
            <w:shd w:val="clear" w:color="auto" w:fill="auto"/>
          </w:tcPr>
          <w:p w14:paraId="50F6956E" w14:textId="77777777" w:rsidR="0087700A" w:rsidRPr="00781964" w:rsidRDefault="0087700A" w:rsidP="0087700A">
            <w:pPr>
              <w:spacing w:before="0"/>
              <w:jc w:val="left"/>
              <w:rPr>
                <w:rFonts w:cs="Arial"/>
                <w:color w:val="000000"/>
              </w:rPr>
            </w:pPr>
            <w:r w:rsidRPr="00781964">
              <w:rPr>
                <w:rFonts w:cs="Arial"/>
                <w:color w:val="000000"/>
              </w:rPr>
              <w:t>Затварање крајева PE цеви 50mm чеповима</w:t>
            </w:r>
          </w:p>
        </w:tc>
        <w:tc>
          <w:tcPr>
            <w:tcW w:w="1913" w:type="dxa"/>
            <w:tcBorders>
              <w:top w:val="nil"/>
              <w:left w:val="nil"/>
              <w:bottom w:val="single" w:sz="8" w:space="0" w:color="auto"/>
              <w:right w:val="single" w:sz="8" w:space="0" w:color="auto"/>
            </w:tcBorders>
            <w:shd w:val="clear" w:color="auto" w:fill="auto"/>
            <w:vAlign w:val="center"/>
          </w:tcPr>
          <w:p w14:paraId="1ECF72D5"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17750F00"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00CD40A1"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single" w:sz="8" w:space="0" w:color="auto"/>
              <w:left w:val="nil"/>
              <w:bottom w:val="nil"/>
              <w:right w:val="single" w:sz="8" w:space="0" w:color="auto"/>
            </w:tcBorders>
            <w:shd w:val="clear" w:color="auto" w:fill="auto"/>
            <w:vAlign w:val="center"/>
          </w:tcPr>
          <w:p w14:paraId="5D351ADB" w14:textId="77777777" w:rsidR="0087700A" w:rsidRPr="00781964" w:rsidRDefault="0087700A" w:rsidP="0087700A">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59543081"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DD5AE37"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989364A"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FF4AB91" w14:textId="77777777" w:rsidR="0087700A" w:rsidRPr="00781964" w:rsidRDefault="0087700A" w:rsidP="0087700A">
            <w:pPr>
              <w:spacing w:before="0"/>
              <w:jc w:val="right"/>
              <w:rPr>
                <w:rFonts w:cs="Arial"/>
                <w:color w:val="000000"/>
                <w:sz w:val="24"/>
                <w:szCs w:val="24"/>
              </w:rPr>
            </w:pPr>
          </w:p>
        </w:tc>
      </w:tr>
      <w:tr w:rsidR="0087700A" w:rsidRPr="00781964" w14:paraId="5D35DF6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B23711C" w14:textId="77777777" w:rsidR="0087700A" w:rsidRPr="00781964" w:rsidRDefault="0087700A" w:rsidP="0087700A">
            <w:pPr>
              <w:spacing w:before="0"/>
              <w:jc w:val="center"/>
              <w:rPr>
                <w:rFonts w:cs="Arial"/>
                <w:color w:val="000000"/>
              </w:rPr>
            </w:pPr>
            <w:r w:rsidRPr="00781964">
              <w:rPr>
                <w:rFonts w:cs="Arial"/>
                <w:color w:val="000000"/>
              </w:rPr>
              <w:t>F.VIII.13</w:t>
            </w:r>
          </w:p>
        </w:tc>
        <w:tc>
          <w:tcPr>
            <w:tcW w:w="3316" w:type="dxa"/>
            <w:tcBorders>
              <w:top w:val="single" w:sz="8" w:space="0" w:color="auto"/>
              <w:left w:val="nil"/>
              <w:bottom w:val="nil"/>
              <w:right w:val="single" w:sz="8" w:space="0" w:color="auto"/>
            </w:tcBorders>
            <w:shd w:val="clear" w:color="auto" w:fill="auto"/>
          </w:tcPr>
          <w:p w14:paraId="29B70B27" w14:textId="77777777" w:rsidR="0087700A" w:rsidRPr="00781964" w:rsidRDefault="0087700A" w:rsidP="0087700A">
            <w:pPr>
              <w:spacing w:before="0"/>
              <w:jc w:val="left"/>
              <w:rPr>
                <w:rFonts w:cs="Arial"/>
                <w:color w:val="000000"/>
              </w:rPr>
            </w:pPr>
            <w:r w:rsidRPr="00781964">
              <w:rPr>
                <w:rFonts w:cs="Arial"/>
                <w:color w:val="000000"/>
              </w:rPr>
              <w:t>Набавка, испорука и постављање новог дела кабла No4 Шопић  TK59 GM 25x4x0.4mm  у PE цев - нов ров</w:t>
            </w:r>
          </w:p>
        </w:tc>
        <w:tc>
          <w:tcPr>
            <w:tcW w:w="1913" w:type="dxa"/>
            <w:tcBorders>
              <w:top w:val="nil"/>
              <w:left w:val="nil"/>
              <w:bottom w:val="single" w:sz="8" w:space="0" w:color="auto"/>
              <w:right w:val="single" w:sz="8" w:space="0" w:color="auto"/>
            </w:tcBorders>
            <w:shd w:val="clear" w:color="auto" w:fill="auto"/>
            <w:vAlign w:val="center"/>
          </w:tcPr>
          <w:p w14:paraId="6E3391AF"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4B68E175"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119E1B26"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79844BE1" w14:textId="77777777" w:rsidR="0087700A" w:rsidRPr="00781964" w:rsidRDefault="0087700A" w:rsidP="0087700A">
            <w:pPr>
              <w:spacing w:before="0"/>
              <w:jc w:val="center"/>
              <w:rPr>
                <w:rFonts w:cs="Arial"/>
                <w:color w:val="000000"/>
              </w:rPr>
            </w:pPr>
            <w:r w:rsidRPr="00781964">
              <w:rPr>
                <w:rFonts w:cs="Arial"/>
                <w:color w:val="000000"/>
              </w:rPr>
              <w:t>100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35FF717"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3970D09"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4DC10C1"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97B609B" w14:textId="77777777" w:rsidR="0087700A" w:rsidRPr="00781964" w:rsidRDefault="0087700A" w:rsidP="0087700A">
            <w:pPr>
              <w:spacing w:before="0"/>
              <w:jc w:val="right"/>
              <w:rPr>
                <w:rFonts w:cs="Arial"/>
                <w:color w:val="000000"/>
                <w:sz w:val="24"/>
                <w:szCs w:val="24"/>
              </w:rPr>
            </w:pPr>
          </w:p>
        </w:tc>
      </w:tr>
      <w:tr w:rsidR="0087700A" w:rsidRPr="00781964" w14:paraId="4FE0FEE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6C7EB4C" w14:textId="77777777" w:rsidR="0087700A" w:rsidRPr="00781964" w:rsidRDefault="0087700A" w:rsidP="0087700A">
            <w:pPr>
              <w:spacing w:before="0"/>
              <w:jc w:val="center"/>
              <w:rPr>
                <w:rFonts w:cs="Arial"/>
                <w:color w:val="000000"/>
              </w:rPr>
            </w:pPr>
            <w:r w:rsidRPr="00781964">
              <w:rPr>
                <w:rFonts w:cs="Arial"/>
                <w:color w:val="000000"/>
              </w:rPr>
              <w:t>F.VIII.14</w:t>
            </w:r>
          </w:p>
        </w:tc>
        <w:tc>
          <w:tcPr>
            <w:tcW w:w="3316" w:type="dxa"/>
            <w:tcBorders>
              <w:top w:val="single" w:sz="8" w:space="0" w:color="auto"/>
              <w:left w:val="nil"/>
              <w:bottom w:val="nil"/>
              <w:right w:val="single" w:sz="8" w:space="0" w:color="auto"/>
            </w:tcBorders>
            <w:shd w:val="clear" w:color="auto" w:fill="auto"/>
          </w:tcPr>
          <w:p w14:paraId="6E9AB8FE" w14:textId="77777777" w:rsidR="0087700A" w:rsidRPr="00781964" w:rsidRDefault="0087700A" w:rsidP="0087700A">
            <w:pPr>
              <w:spacing w:before="0"/>
              <w:jc w:val="left"/>
              <w:rPr>
                <w:rFonts w:cs="Arial"/>
                <w:color w:val="000000"/>
              </w:rPr>
            </w:pPr>
            <w:r w:rsidRPr="00781964">
              <w:rPr>
                <w:rFonts w:cs="Arial"/>
                <w:color w:val="000000"/>
              </w:rPr>
              <w:t>Набавка, испорука и монтажа конектора типа UR-2 "3M"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0B7E82D" w14:textId="77777777" w:rsidR="0087700A" w:rsidRPr="00781964" w:rsidRDefault="0087700A" w:rsidP="0087700A">
            <w:pPr>
              <w:spacing w:before="0"/>
              <w:jc w:val="center"/>
              <w:rPr>
                <w:rFonts w:cs="Arial"/>
                <w:color w:val="000000"/>
              </w:rPr>
            </w:pPr>
            <w:r w:rsidRPr="00781964">
              <w:rPr>
                <w:rFonts w:cs="Arial"/>
                <w:color w:val="000000"/>
              </w:rPr>
              <w:t> </w:t>
            </w:r>
          </w:p>
        </w:tc>
        <w:tc>
          <w:tcPr>
            <w:tcW w:w="1529" w:type="dxa"/>
            <w:tcBorders>
              <w:top w:val="single" w:sz="8" w:space="0" w:color="auto"/>
              <w:left w:val="nil"/>
              <w:bottom w:val="nil"/>
              <w:right w:val="single" w:sz="8" w:space="0" w:color="auto"/>
            </w:tcBorders>
            <w:shd w:val="clear" w:color="auto" w:fill="auto"/>
            <w:vAlign w:val="center"/>
          </w:tcPr>
          <w:p w14:paraId="6A52E295" w14:textId="77777777" w:rsidR="0087700A" w:rsidRPr="00781964" w:rsidRDefault="0087700A" w:rsidP="0087700A">
            <w:pPr>
              <w:spacing w:before="0"/>
              <w:jc w:val="center"/>
              <w:rPr>
                <w:rFonts w:cs="Arial"/>
                <w:color w:val="000000"/>
              </w:rPr>
            </w:pPr>
            <w:r w:rsidRPr="00781964">
              <w:rPr>
                <w:rFonts w:cs="Arial"/>
                <w:color w:val="000000"/>
              </w:rPr>
              <w:t> </w:t>
            </w:r>
          </w:p>
        </w:tc>
        <w:tc>
          <w:tcPr>
            <w:tcW w:w="1239" w:type="dxa"/>
            <w:tcBorders>
              <w:top w:val="single" w:sz="8" w:space="0" w:color="auto"/>
              <w:left w:val="nil"/>
              <w:bottom w:val="nil"/>
              <w:right w:val="single" w:sz="8" w:space="0" w:color="auto"/>
            </w:tcBorders>
            <w:shd w:val="clear" w:color="auto" w:fill="auto"/>
            <w:noWrap/>
            <w:vAlign w:val="center"/>
          </w:tcPr>
          <w:p w14:paraId="08CB5EF9"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single" w:sz="8" w:space="0" w:color="auto"/>
              <w:left w:val="nil"/>
              <w:bottom w:val="nil"/>
              <w:right w:val="single" w:sz="8" w:space="0" w:color="auto"/>
            </w:tcBorders>
            <w:shd w:val="clear" w:color="auto" w:fill="auto"/>
            <w:vAlign w:val="center"/>
          </w:tcPr>
          <w:p w14:paraId="7D073F0F" w14:textId="77777777" w:rsidR="0087700A" w:rsidRPr="00781964" w:rsidRDefault="0087700A" w:rsidP="0087700A">
            <w:pPr>
              <w:spacing w:before="0"/>
              <w:jc w:val="center"/>
              <w:rPr>
                <w:rFonts w:cs="Arial"/>
                <w:color w:val="000000"/>
              </w:rPr>
            </w:pPr>
            <w:r w:rsidRPr="00781964">
              <w:rPr>
                <w:rFonts w:cs="Arial"/>
                <w:color w:val="000000"/>
              </w:rPr>
              <w:t>300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A0B2307"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84B91B2"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6211E73"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F99F1DF" w14:textId="77777777" w:rsidR="0087700A" w:rsidRPr="00781964" w:rsidRDefault="0087700A" w:rsidP="0087700A">
            <w:pPr>
              <w:spacing w:before="0"/>
              <w:jc w:val="right"/>
              <w:rPr>
                <w:rFonts w:cs="Arial"/>
                <w:color w:val="000000"/>
                <w:sz w:val="24"/>
                <w:szCs w:val="24"/>
              </w:rPr>
            </w:pPr>
          </w:p>
        </w:tc>
      </w:tr>
      <w:tr w:rsidR="0087700A" w:rsidRPr="00781964" w14:paraId="3F93207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59EFC25" w14:textId="77777777" w:rsidR="0087700A" w:rsidRPr="00781964" w:rsidRDefault="0087700A" w:rsidP="0087700A">
            <w:pPr>
              <w:spacing w:before="0"/>
              <w:jc w:val="center"/>
              <w:rPr>
                <w:rFonts w:cs="Arial"/>
                <w:color w:val="000000"/>
              </w:rPr>
            </w:pPr>
            <w:r w:rsidRPr="00781964">
              <w:rPr>
                <w:rFonts w:cs="Arial"/>
                <w:color w:val="000000"/>
              </w:rPr>
              <w:lastRenderedPageBreak/>
              <w:t>F.VIII.15</w:t>
            </w:r>
          </w:p>
        </w:tc>
        <w:tc>
          <w:tcPr>
            <w:tcW w:w="3316" w:type="dxa"/>
            <w:tcBorders>
              <w:top w:val="single" w:sz="8" w:space="0" w:color="auto"/>
              <w:left w:val="nil"/>
              <w:bottom w:val="nil"/>
              <w:right w:val="single" w:sz="8" w:space="0" w:color="auto"/>
            </w:tcBorders>
            <w:shd w:val="clear" w:color="auto" w:fill="auto"/>
          </w:tcPr>
          <w:p w14:paraId="3F3BDB54" w14:textId="77777777" w:rsidR="0087700A" w:rsidRPr="00781964" w:rsidRDefault="0087700A" w:rsidP="0087700A">
            <w:pPr>
              <w:spacing w:before="0"/>
              <w:jc w:val="left"/>
              <w:rPr>
                <w:rFonts w:cs="Arial"/>
                <w:color w:val="000000"/>
              </w:rPr>
            </w:pPr>
            <w:r w:rsidRPr="00781964">
              <w:rPr>
                <w:rFonts w:cs="Arial"/>
                <w:color w:val="000000"/>
              </w:rPr>
              <w:t>Отварање постојећег рачвастог наставка PN4/36, набавка, испорука и постављање нове спојнице - улазни кабл 50x4, излазни каблови 25x4, 15x4, 10x4, израда рачвастог наставка, спојница типа XAGA 550-75-15-500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7659EEB8" w14:textId="77777777" w:rsidR="0087700A" w:rsidRPr="00781964" w:rsidRDefault="0087700A" w:rsidP="0087700A">
            <w:pPr>
              <w:spacing w:before="0"/>
              <w:jc w:val="center"/>
              <w:rPr>
                <w:rFonts w:cs="Arial"/>
                <w:color w:val="000000"/>
              </w:rPr>
            </w:pPr>
            <w:r w:rsidRPr="00781964">
              <w:rPr>
                <w:rFonts w:cs="Arial"/>
                <w:color w:val="000000"/>
              </w:rPr>
              <w:t> </w:t>
            </w:r>
          </w:p>
        </w:tc>
        <w:tc>
          <w:tcPr>
            <w:tcW w:w="1529" w:type="dxa"/>
            <w:tcBorders>
              <w:top w:val="single" w:sz="8" w:space="0" w:color="auto"/>
              <w:left w:val="nil"/>
              <w:bottom w:val="nil"/>
              <w:right w:val="single" w:sz="8" w:space="0" w:color="auto"/>
            </w:tcBorders>
            <w:shd w:val="clear" w:color="auto" w:fill="auto"/>
            <w:vAlign w:val="center"/>
          </w:tcPr>
          <w:p w14:paraId="7327F470" w14:textId="77777777" w:rsidR="0087700A" w:rsidRPr="00781964" w:rsidRDefault="0087700A" w:rsidP="0087700A">
            <w:pPr>
              <w:spacing w:before="0"/>
              <w:jc w:val="center"/>
              <w:rPr>
                <w:rFonts w:cs="Arial"/>
                <w:color w:val="000000"/>
              </w:rPr>
            </w:pPr>
            <w:r w:rsidRPr="00781964">
              <w:rPr>
                <w:rFonts w:cs="Arial"/>
                <w:color w:val="000000"/>
              </w:rPr>
              <w:t> </w:t>
            </w:r>
          </w:p>
        </w:tc>
        <w:tc>
          <w:tcPr>
            <w:tcW w:w="1239" w:type="dxa"/>
            <w:tcBorders>
              <w:top w:val="single" w:sz="8" w:space="0" w:color="auto"/>
              <w:left w:val="nil"/>
              <w:bottom w:val="nil"/>
              <w:right w:val="single" w:sz="8" w:space="0" w:color="auto"/>
            </w:tcBorders>
            <w:shd w:val="clear" w:color="auto" w:fill="auto"/>
            <w:noWrap/>
            <w:vAlign w:val="center"/>
          </w:tcPr>
          <w:p w14:paraId="5ED96698"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single" w:sz="8" w:space="0" w:color="auto"/>
              <w:left w:val="nil"/>
              <w:bottom w:val="nil"/>
              <w:right w:val="single" w:sz="8" w:space="0" w:color="auto"/>
            </w:tcBorders>
            <w:shd w:val="clear" w:color="auto" w:fill="auto"/>
            <w:vAlign w:val="center"/>
          </w:tcPr>
          <w:p w14:paraId="5541C370" w14:textId="77777777" w:rsidR="0087700A" w:rsidRPr="00781964" w:rsidRDefault="0087700A" w:rsidP="0087700A">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6F380F1"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6A694E9"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FAB960C"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4A81751" w14:textId="77777777" w:rsidR="0087700A" w:rsidRPr="00781964" w:rsidRDefault="0087700A" w:rsidP="0087700A">
            <w:pPr>
              <w:spacing w:before="0"/>
              <w:jc w:val="right"/>
              <w:rPr>
                <w:rFonts w:cs="Arial"/>
                <w:color w:val="000000"/>
                <w:sz w:val="24"/>
                <w:szCs w:val="24"/>
              </w:rPr>
            </w:pPr>
          </w:p>
        </w:tc>
      </w:tr>
      <w:tr w:rsidR="0087700A" w:rsidRPr="00781964" w14:paraId="2397CC1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A507ABA" w14:textId="77777777" w:rsidR="0087700A" w:rsidRPr="00781964" w:rsidRDefault="0087700A" w:rsidP="0087700A">
            <w:pPr>
              <w:spacing w:before="0"/>
              <w:jc w:val="center"/>
              <w:rPr>
                <w:rFonts w:cs="Arial"/>
                <w:color w:val="000000"/>
              </w:rPr>
            </w:pPr>
            <w:r w:rsidRPr="00781964">
              <w:rPr>
                <w:rFonts w:cs="Arial"/>
                <w:color w:val="000000"/>
              </w:rPr>
              <w:t>F.VIII.16</w:t>
            </w:r>
          </w:p>
        </w:tc>
        <w:tc>
          <w:tcPr>
            <w:tcW w:w="3316" w:type="dxa"/>
            <w:tcBorders>
              <w:top w:val="single" w:sz="8" w:space="0" w:color="auto"/>
              <w:left w:val="nil"/>
              <w:bottom w:val="nil"/>
              <w:right w:val="single" w:sz="8" w:space="0" w:color="auto"/>
            </w:tcBorders>
            <w:shd w:val="clear" w:color="auto" w:fill="auto"/>
          </w:tcPr>
          <w:p w14:paraId="4C80E5B8" w14:textId="77777777" w:rsidR="0087700A" w:rsidRPr="00781964" w:rsidRDefault="0087700A" w:rsidP="0087700A">
            <w:pPr>
              <w:spacing w:before="0"/>
              <w:jc w:val="left"/>
              <w:rPr>
                <w:rFonts w:cs="Arial"/>
                <w:color w:val="000000"/>
              </w:rPr>
            </w:pPr>
            <w:r w:rsidRPr="00781964">
              <w:rPr>
                <w:rFonts w:cs="Arial"/>
                <w:color w:val="000000"/>
              </w:rPr>
              <w:t>Набавка, испорука и постављање нове спојнице - улазни кабл 25x4, излазни кабл 25x4, израда правог наставка, спојница типа XAGA 550-75-15-500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7F9ADDF" w14:textId="77777777" w:rsidR="0087700A" w:rsidRPr="00781964" w:rsidRDefault="0087700A" w:rsidP="0087700A">
            <w:pPr>
              <w:spacing w:before="0"/>
              <w:jc w:val="center"/>
              <w:rPr>
                <w:rFonts w:cs="Arial"/>
                <w:color w:val="000000"/>
              </w:rPr>
            </w:pPr>
            <w:r w:rsidRPr="00781964">
              <w:rPr>
                <w:rFonts w:cs="Arial"/>
                <w:color w:val="000000"/>
              </w:rPr>
              <w:t> </w:t>
            </w:r>
          </w:p>
        </w:tc>
        <w:tc>
          <w:tcPr>
            <w:tcW w:w="1529" w:type="dxa"/>
            <w:tcBorders>
              <w:top w:val="single" w:sz="8" w:space="0" w:color="auto"/>
              <w:left w:val="nil"/>
              <w:bottom w:val="nil"/>
              <w:right w:val="single" w:sz="8" w:space="0" w:color="auto"/>
            </w:tcBorders>
            <w:shd w:val="clear" w:color="auto" w:fill="auto"/>
            <w:vAlign w:val="center"/>
          </w:tcPr>
          <w:p w14:paraId="108FF851" w14:textId="77777777" w:rsidR="0087700A" w:rsidRPr="00781964" w:rsidRDefault="0087700A" w:rsidP="0087700A">
            <w:pPr>
              <w:spacing w:before="0"/>
              <w:jc w:val="center"/>
              <w:rPr>
                <w:rFonts w:cs="Arial"/>
                <w:color w:val="000000"/>
              </w:rPr>
            </w:pPr>
            <w:r w:rsidRPr="00781964">
              <w:rPr>
                <w:rFonts w:cs="Arial"/>
                <w:color w:val="000000"/>
              </w:rPr>
              <w:t> </w:t>
            </w:r>
          </w:p>
        </w:tc>
        <w:tc>
          <w:tcPr>
            <w:tcW w:w="1239" w:type="dxa"/>
            <w:tcBorders>
              <w:top w:val="single" w:sz="8" w:space="0" w:color="auto"/>
              <w:left w:val="nil"/>
              <w:bottom w:val="nil"/>
              <w:right w:val="single" w:sz="8" w:space="0" w:color="auto"/>
            </w:tcBorders>
            <w:shd w:val="clear" w:color="auto" w:fill="auto"/>
            <w:noWrap/>
            <w:vAlign w:val="center"/>
          </w:tcPr>
          <w:p w14:paraId="7E35E6A8"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single" w:sz="8" w:space="0" w:color="auto"/>
              <w:left w:val="nil"/>
              <w:bottom w:val="nil"/>
              <w:right w:val="single" w:sz="8" w:space="0" w:color="auto"/>
            </w:tcBorders>
            <w:shd w:val="clear" w:color="auto" w:fill="auto"/>
            <w:vAlign w:val="center"/>
          </w:tcPr>
          <w:p w14:paraId="74DEB3D0" w14:textId="77777777" w:rsidR="0087700A" w:rsidRPr="00781964" w:rsidRDefault="0087700A" w:rsidP="0087700A">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1EA52B46"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179E7E2"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CC19F91"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B136F0B" w14:textId="77777777" w:rsidR="0087700A" w:rsidRPr="00781964" w:rsidRDefault="0087700A" w:rsidP="0087700A">
            <w:pPr>
              <w:spacing w:before="0"/>
              <w:jc w:val="right"/>
              <w:rPr>
                <w:rFonts w:cs="Arial"/>
                <w:color w:val="000000"/>
                <w:sz w:val="24"/>
                <w:szCs w:val="24"/>
              </w:rPr>
            </w:pPr>
          </w:p>
        </w:tc>
      </w:tr>
      <w:tr w:rsidR="0087700A" w:rsidRPr="00781964" w14:paraId="05F962E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17D790E" w14:textId="77777777" w:rsidR="0087700A" w:rsidRPr="00781964" w:rsidRDefault="0087700A" w:rsidP="0087700A">
            <w:pPr>
              <w:spacing w:before="0"/>
              <w:jc w:val="center"/>
              <w:rPr>
                <w:rFonts w:cs="Arial"/>
                <w:color w:val="000000"/>
              </w:rPr>
            </w:pPr>
            <w:r w:rsidRPr="00781964">
              <w:rPr>
                <w:rFonts w:cs="Arial"/>
                <w:color w:val="000000"/>
              </w:rPr>
              <w:t>F.VIII.17</w:t>
            </w:r>
          </w:p>
        </w:tc>
        <w:tc>
          <w:tcPr>
            <w:tcW w:w="3316" w:type="dxa"/>
            <w:tcBorders>
              <w:top w:val="single" w:sz="8" w:space="0" w:color="auto"/>
              <w:left w:val="nil"/>
              <w:bottom w:val="nil"/>
              <w:right w:val="single" w:sz="8" w:space="0" w:color="auto"/>
            </w:tcBorders>
            <w:shd w:val="clear" w:color="auto" w:fill="auto"/>
          </w:tcPr>
          <w:p w14:paraId="1599DABE" w14:textId="77777777" w:rsidR="0087700A" w:rsidRPr="00781964" w:rsidRDefault="0087700A" w:rsidP="0087700A">
            <w:pPr>
              <w:spacing w:before="0"/>
              <w:jc w:val="left"/>
              <w:rPr>
                <w:rFonts w:cs="Arial"/>
                <w:color w:val="000000"/>
              </w:rPr>
            </w:pPr>
            <w:r w:rsidRPr="00781964">
              <w:rPr>
                <w:rFonts w:cs="Arial"/>
                <w:color w:val="000000"/>
              </w:rPr>
              <w:t>Затрпавање рова димензија 0.6x0.8m са набијањем земље у слојевима и постављањем позор траке</w:t>
            </w:r>
          </w:p>
        </w:tc>
        <w:tc>
          <w:tcPr>
            <w:tcW w:w="1913" w:type="dxa"/>
            <w:tcBorders>
              <w:top w:val="nil"/>
              <w:left w:val="nil"/>
              <w:bottom w:val="single" w:sz="8" w:space="0" w:color="auto"/>
              <w:right w:val="single" w:sz="8" w:space="0" w:color="auto"/>
            </w:tcBorders>
            <w:shd w:val="clear" w:color="auto" w:fill="auto"/>
            <w:vAlign w:val="center"/>
          </w:tcPr>
          <w:p w14:paraId="4A695788"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464FD233"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7F3FC78A"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4CD6F13E" w14:textId="77777777" w:rsidR="0087700A" w:rsidRPr="00781964" w:rsidRDefault="0087700A" w:rsidP="0087700A">
            <w:pPr>
              <w:spacing w:before="0"/>
              <w:jc w:val="center"/>
              <w:rPr>
                <w:rFonts w:cs="Arial"/>
                <w:color w:val="000000"/>
              </w:rPr>
            </w:pPr>
            <w:r w:rsidRPr="00781964">
              <w:rPr>
                <w:rFonts w:cs="Arial"/>
                <w:color w:val="000000"/>
              </w:rPr>
              <w:t>90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CF1B7F4"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02B0314"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D21DE6C"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75EAC00" w14:textId="77777777" w:rsidR="0087700A" w:rsidRPr="00781964" w:rsidRDefault="0087700A" w:rsidP="0087700A">
            <w:pPr>
              <w:spacing w:before="0"/>
              <w:jc w:val="right"/>
              <w:rPr>
                <w:rFonts w:cs="Arial"/>
                <w:color w:val="000000"/>
                <w:sz w:val="24"/>
                <w:szCs w:val="24"/>
              </w:rPr>
            </w:pPr>
          </w:p>
        </w:tc>
      </w:tr>
      <w:tr w:rsidR="0087700A" w:rsidRPr="00781964" w14:paraId="67CFDEA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B531459" w14:textId="77777777" w:rsidR="0087700A" w:rsidRPr="00781964" w:rsidRDefault="0087700A" w:rsidP="0087700A">
            <w:pPr>
              <w:spacing w:before="0"/>
              <w:jc w:val="center"/>
              <w:rPr>
                <w:rFonts w:cs="Arial"/>
                <w:color w:val="000000"/>
              </w:rPr>
            </w:pPr>
            <w:r w:rsidRPr="00781964">
              <w:rPr>
                <w:rFonts w:cs="Arial"/>
                <w:color w:val="000000"/>
              </w:rPr>
              <w:t>F.VIII.18</w:t>
            </w:r>
          </w:p>
        </w:tc>
        <w:tc>
          <w:tcPr>
            <w:tcW w:w="3316" w:type="dxa"/>
            <w:tcBorders>
              <w:top w:val="single" w:sz="8" w:space="0" w:color="auto"/>
              <w:left w:val="nil"/>
              <w:bottom w:val="nil"/>
              <w:right w:val="single" w:sz="8" w:space="0" w:color="auto"/>
            </w:tcBorders>
            <w:shd w:val="clear" w:color="auto" w:fill="auto"/>
          </w:tcPr>
          <w:p w14:paraId="4D408687" w14:textId="77777777" w:rsidR="0087700A" w:rsidRPr="00781964" w:rsidRDefault="0087700A" w:rsidP="0087700A">
            <w:pPr>
              <w:spacing w:before="0"/>
              <w:jc w:val="left"/>
              <w:rPr>
                <w:rFonts w:cs="Arial"/>
                <w:color w:val="000000"/>
              </w:rPr>
            </w:pPr>
            <w:r w:rsidRPr="00781964">
              <w:rPr>
                <w:rFonts w:cs="Arial"/>
                <w:color w:val="000000"/>
              </w:rPr>
              <w:t>Израда техничке документације изведеног стања и геодетско снимање са картирањем</w:t>
            </w:r>
          </w:p>
        </w:tc>
        <w:tc>
          <w:tcPr>
            <w:tcW w:w="1913" w:type="dxa"/>
            <w:tcBorders>
              <w:top w:val="nil"/>
              <w:left w:val="nil"/>
              <w:bottom w:val="single" w:sz="8" w:space="0" w:color="auto"/>
              <w:right w:val="single" w:sz="8" w:space="0" w:color="auto"/>
            </w:tcBorders>
            <w:shd w:val="clear" w:color="auto" w:fill="auto"/>
            <w:vAlign w:val="center"/>
          </w:tcPr>
          <w:p w14:paraId="3F75CDF9"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256B96A3"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2B7EA224"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341EF806" w14:textId="77777777" w:rsidR="0087700A" w:rsidRPr="00781964" w:rsidRDefault="0087700A" w:rsidP="0087700A">
            <w:pPr>
              <w:spacing w:before="0"/>
              <w:jc w:val="center"/>
              <w:rPr>
                <w:rFonts w:cs="Arial"/>
                <w:color w:val="000000"/>
              </w:rPr>
            </w:pPr>
            <w:r w:rsidRPr="00781964">
              <w:rPr>
                <w:rFonts w:cs="Arial"/>
                <w:color w:val="000000"/>
              </w:rPr>
              <w:t>90</w:t>
            </w:r>
          </w:p>
        </w:tc>
        <w:tc>
          <w:tcPr>
            <w:tcW w:w="1262" w:type="dxa"/>
            <w:tcBorders>
              <w:top w:val="single" w:sz="4" w:space="0" w:color="auto"/>
              <w:left w:val="nil"/>
              <w:bottom w:val="single" w:sz="4" w:space="0" w:color="auto"/>
              <w:right w:val="single" w:sz="4" w:space="0" w:color="auto"/>
            </w:tcBorders>
            <w:shd w:val="clear" w:color="auto" w:fill="auto"/>
            <w:vAlign w:val="center"/>
          </w:tcPr>
          <w:p w14:paraId="231DD9D2"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B3A0662"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C13C72E"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DCCE090" w14:textId="77777777" w:rsidR="0087700A" w:rsidRPr="00781964" w:rsidRDefault="0087700A" w:rsidP="0087700A">
            <w:pPr>
              <w:spacing w:before="0"/>
              <w:jc w:val="right"/>
              <w:rPr>
                <w:rFonts w:cs="Arial"/>
                <w:color w:val="000000"/>
                <w:sz w:val="24"/>
                <w:szCs w:val="24"/>
              </w:rPr>
            </w:pPr>
          </w:p>
        </w:tc>
      </w:tr>
      <w:tr w:rsidR="0087700A" w:rsidRPr="00781964" w14:paraId="46A84EC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C9CE377" w14:textId="77777777" w:rsidR="0087700A" w:rsidRPr="00781964" w:rsidRDefault="0087700A" w:rsidP="0087700A">
            <w:pPr>
              <w:spacing w:before="0"/>
              <w:jc w:val="center"/>
              <w:rPr>
                <w:rFonts w:cs="Arial"/>
                <w:color w:val="000000"/>
              </w:rPr>
            </w:pPr>
            <w:r w:rsidRPr="00781964">
              <w:rPr>
                <w:rFonts w:cs="Arial"/>
                <w:color w:val="000000"/>
              </w:rPr>
              <w:t>F.VIII.19</w:t>
            </w:r>
          </w:p>
        </w:tc>
        <w:tc>
          <w:tcPr>
            <w:tcW w:w="3316" w:type="dxa"/>
            <w:tcBorders>
              <w:top w:val="single" w:sz="8" w:space="0" w:color="auto"/>
              <w:left w:val="nil"/>
              <w:bottom w:val="nil"/>
              <w:right w:val="single" w:sz="8" w:space="0" w:color="auto"/>
            </w:tcBorders>
            <w:shd w:val="clear" w:color="auto" w:fill="auto"/>
          </w:tcPr>
          <w:p w14:paraId="19CF1450" w14:textId="77777777" w:rsidR="0087700A" w:rsidRPr="00781964" w:rsidRDefault="0087700A" w:rsidP="0087700A">
            <w:pPr>
              <w:spacing w:before="0"/>
              <w:jc w:val="left"/>
              <w:rPr>
                <w:rFonts w:cs="Arial"/>
                <w:color w:val="000000"/>
              </w:rPr>
            </w:pPr>
            <w:r w:rsidRPr="00781964">
              <w:rPr>
                <w:rFonts w:cs="Arial"/>
                <w:color w:val="000000"/>
              </w:rPr>
              <w:t>Ручни ископ рова димензија 0.6x0.8m у земљи III категорије по траси постојећег кабла No4 Шопић према наставку PN4/36, у делу где је угрожен изградњом приступне саобраћајнице према улазу у предшколски део објекта.</w:t>
            </w:r>
          </w:p>
        </w:tc>
        <w:tc>
          <w:tcPr>
            <w:tcW w:w="1913" w:type="dxa"/>
            <w:tcBorders>
              <w:top w:val="nil"/>
              <w:left w:val="nil"/>
              <w:bottom w:val="single" w:sz="8" w:space="0" w:color="auto"/>
              <w:right w:val="single" w:sz="8" w:space="0" w:color="auto"/>
            </w:tcBorders>
            <w:shd w:val="clear" w:color="auto" w:fill="auto"/>
            <w:vAlign w:val="center"/>
          </w:tcPr>
          <w:p w14:paraId="384B10DD"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32D2B2EC"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5826C9E5"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631C3EF0" w14:textId="77777777" w:rsidR="0087700A" w:rsidRPr="00781964" w:rsidRDefault="0087700A" w:rsidP="0087700A">
            <w:pPr>
              <w:spacing w:before="0"/>
              <w:jc w:val="center"/>
              <w:rPr>
                <w:rFonts w:cs="Arial"/>
                <w:color w:val="000000"/>
              </w:rPr>
            </w:pPr>
            <w:r w:rsidRPr="00781964">
              <w:rPr>
                <w:rFonts w:cs="Arial"/>
                <w:color w:val="000000"/>
              </w:rPr>
              <w:t>12</w:t>
            </w:r>
          </w:p>
        </w:tc>
        <w:tc>
          <w:tcPr>
            <w:tcW w:w="1262" w:type="dxa"/>
            <w:tcBorders>
              <w:top w:val="single" w:sz="4" w:space="0" w:color="auto"/>
              <w:left w:val="nil"/>
              <w:bottom w:val="single" w:sz="4" w:space="0" w:color="auto"/>
              <w:right w:val="single" w:sz="4" w:space="0" w:color="auto"/>
            </w:tcBorders>
            <w:shd w:val="clear" w:color="auto" w:fill="auto"/>
            <w:vAlign w:val="center"/>
          </w:tcPr>
          <w:p w14:paraId="4DA77AD7"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D207B66"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22AC41B"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DB227A9" w14:textId="77777777" w:rsidR="0087700A" w:rsidRPr="00781964" w:rsidRDefault="0087700A" w:rsidP="0087700A">
            <w:pPr>
              <w:spacing w:before="0"/>
              <w:jc w:val="right"/>
              <w:rPr>
                <w:rFonts w:cs="Arial"/>
                <w:color w:val="000000"/>
                <w:sz w:val="24"/>
                <w:szCs w:val="24"/>
              </w:rPr>
            </w:pPr>
          </w:p>
        </w:tc>
      </w:tr>
      <w:tr w:rsidR="0087700A" w:rsidRPr="00781964" w14:paraId="456FE99E"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1E397C4" w14:textId="77777777" w:rsidR="0087700A" w:rsidRPr="00781964" w:rsidRDefault="0087700A" w:rsidP="0087700A">
            <w:pPr>
              <w:spacing w:before="0"/>
              <w:jc w:val="center"/>
              <w:rPr>
                <w:rFonts w:cs="Arial"/>
                <w:color w:val="000000"/>
              </w:rPr>
            </w:pPr>
            <w:r w:rsidRPr="00781964">
              <w:rPr>
                <w:rFonts w:cs="Arial"/>
                <w:color w:val="000000"/>
              </w:rPr>
              <w:lastRenderedPageBreak/>
              <w:t>F.VIII.20</w:t>
            </w:r>
          </w:p>
        </w:tc>
        <w:tc>
          <w:tcPr>
            <w:tcW w:w="3316" w:type="dxa"/>
            <w:tcBorders>
              <w:top w:val="single" w:sz="8" w:space="0" w:color="auto"/>
              <w:left w:val="nil"/>
              <w:bottom w:val="nil"/>
              <w:right w:val="single" w:sz="8" w:space="0" w:color="auto"/>
            </w:tcBorders>
            <w:shd w:val="clear" w:color="auto" w:fill="auto"/>
          </w:tcPr>
          <w:p w14:paraId="534201C2" w14:textId="77777777" w:rsidR="0087700A" w:rsidRPr="00781964" w:rsidRDefault="0087700A" w:rsidP="0087700A">
            <w:pPr>
              <w:spacing w:before="0"/>
              <w:jc w:val="left"/>
              <w:rPr>
                <w:rFonts w:cs="Arial"/>
                <w:color w:val="000000"/>
              </w:rPr>
            </w:pPr>
            <w:r w:rsidRPr="00781964">
              <w:rPr>
                <w:rFonts w:cs="Arial"/>
                <w:color w:val="000000"/>
              </w:rPr>
              <w:t>Разастирање песка у ров, 6m3 на 100m рова (за ров 0,6m)</w:t>
            </w:r>
          </w:p>
        </w:tc>
        <w:tc>
          <w:tcPr>
            <w:tcW w:w="1913" w:type="dxa"/>
            <w:tcBorders>
              <w:top w:val="nil"/>
              <w:left w:val="nil"/>
              <w:bottom w:val="single" w:sz="8" w:space="0" w:color="auto"/>
              <w:right w:val="single" w:sz="8" w:space="0" w:color="auto"/>
            </w:tcBorders>
            <w:shd w:val="clear" w:color="auto" w:fill="auto"/>
            <w:vAlign w:val="center"/>
          </w:tcPr>
          <w:p w14:paraId="264A5B3A"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0D9A7B31"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7A74C656"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6CE9D2A4" w14:textId="77777777" w:rsidR="0087700A" w:rsidRPr="00781964" w:rsidRDefault="0087700A" w:rsidP="0087700A">
            <w:pPr>
              <w:spacing w:before="0"/>
              <w:jc w:val="center"/>
              <w:rPr>
                <w:rFonts w:cs="Arial"/>
                <w:color w:val="000000"/>
              </w:rPr>
            </w:pPr>
            <w:r w:rsidRPr="00781964">
              <w:rPr>
                <w:rFonts w:cs="Arial"/>
                <w:color w:val="000000"/>
              </w:rPr>
              <w:t>12</w:t>
            </w:r>
          </w:p>
        </w:tc>
        <w:tc>
          <w:tcPr>
            <w:tcW w:w="1262" w:type="dxa"/>
            <w:tcBorders>
              <w:top w:val="single" w:sz="4" w:space="0" w:color="auto"/>
              <w:left w:val="nil"/>
              <w:bottom w:val="single" w:sz="4" w:space="0" w:color="auto"/>
              <w:right w:val="single" w:sz="4" w:space="0" w:color="auto"/>
            </w:tcBorders>
            <w:shd w:val="clear" w:color="auto" w:fill="auto"/>
            <w:vAlign w:val="center"/>
          </w:tcPr>
          <w:p w14:paraId="6142D217"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B82A794"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E63AFD5"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15D5AC5" w14:textId="77777777" w:rsidR="0087700A" w:rsidRPr="00781964" w:rsidRDefault="0087700A" w:rsidP="0087700A">
            <w:pPr>
              <w:spacing w:before="0"/>
              <w:jc w:val="right"/>
              <w:rPr>
                <w:rFonts w:cs="Arial"/>
                <w:color w:val="000000"/>
                <w:sz w:val="24"/>
                <w:szCs w:val="24"/>
              </w:rPr>
            </w:pPr>
          </w:p>
        </w:tc>
      </w:tr>
      <w:tr w:rsidR="0087700A" w:rsidRPr="00781964" w14:paraId="7456EF8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162391F" w14:textId="77777777" w:rsidR="0087700A" w:rsidRPr="00781964" w:rsidRDefault="0087700A" w:rsidP="0087700A">
            <w:pPr>
              <w:spacing w:before="0"/>
              <w:jc w:val="center"/>
              <w:rPr>
                <w:rFonts w:cs="Arial"/>
                <w:color w:val="000000"/>
              </w:rPr>
            </w:pPr>
            <w:r w:rsidRPr="00781964">
              <w:rPr>
                <w:rFonts w:cs="Arial"/>
                <w:color w:val="000000"/>
              </w:rPr>
              <w:t>F.VIII.21</w:t>
            </w:r>
          </w:p>
        </w:tc>
        <w:tc>
          <w:tcPr>
            <w:tcW w:w="3316" w:type="dxa"/>
            <w:tcBorders>
              <w:top w:val="single" w:sz="8" w:space="0" w:color="auto"/>
              <w:left w:val="nil"/>
              <w:bottom w:val="nil"/>
              <w:right w:val="single" w:sz="8" w:space="0" w:color="auto"/>
            </w:tcBorders>
            <w:shd w:val="clear" w:color="auto" w:fill="auto"/>
          </w:tcPr>
          <w:p w14:paraId="60365B96" w14:textId="77777777" w:rsidR="0087700A" w:rsidRPr="00781964" w:rsidRDefault="0087700A" w:rsidP="0087700A">
            <w:pPr>
              <w:spacing w:before="0"/>
              <w:jc w:val="left"/>
              <w:rPr>
                <w:rFonts w:cs="Arial"/>
                <w:color w:val="000000"/>
              </w:rPr>
            </w:pPr>
            <w:r w:rsidRPr="00781964">
              <w:rPr>
                <w:rFonts w:cs="Arial"/>
                <w:color w:val="000000"/>
              </w:rPr>
              <w:t>Набавка, испорука и постављање PВЦ цеви 110mm поред постојећег кабла</w:t>
            </w:r>
          </w:p>
        </w:tc>
        <w:tc>
          <w:tcPr>
            <w:tcW w:w="1913" w:type="dxa"/>
            <w:tcBorders>
              <w:top w:val="nil"/>
              <w:left w:val="nil"/>
              <w:bottom w:val="single" w:sz="8" w:space="0" w:color="auto"/>
              <w:right w:val="single" w:sz="8" w:space="0" w:color="auto"/>
            </w:tcBorders>
            <w:shd w:val="clear" w:color="auto" w:fill="auto"/>
            <w:vAlign w:val="center"/>
          </w:tcPr>
          <w:p w14:paraId="2064771D"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493A6369"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60047EBF"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277F49CB" w14:textId="77777777" w:rsidR="0087700A" w:rsidRPr="00781964" w:rsidRDefault="0087700A" w:rsidP="0087700A">
            <w:pPr>
              <w:spacing w:before="0"/>
              <w:jc w:val="center"/>
              <w:rPr>
                <w:rFonts w:cs="Arial"/>
                <w:color w:val="000000"/>
              </w:rPr>
            </w:pPr>
            <w:r w:rsidRPr="00781964">
              <w:rPr>
                <w:rFonts w:cs="Arial"/>
                <w:color w:val="000000"/>
              </w:rPr>
              <w:t>12</w:t>
            </w:r>
          </w:p>
        </w:tc>
        <w:tc>
          <w:tcPr>
            <w:tcW w:w="1262" w:type="dxa"/>
            <w:tcBorders>
              <w:top w:val="single" w:sz="4" w:space="0" w:color="auto"/>
              <w:left w:val="nil"/>
              <w:bottom w:val="single" w:sz="4" w:space="0" w:color="auto"/>
              <w:right w:val="single" w:sz="4" w:space="0" w:color="auto"/>
            </w:tcBorders>
            <w:shd w:val="clear" w:color="auto" w:fill="auto"/>
            <w:vAlign w:val="center"/>
          </w:tcPr>
          <w:p w14:paraId="593EB382"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57955FF"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AE4F453"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C7DE214" w14:textId="77777777" w:rsidR="0087700A" w:rsidRPr="00781964" w:rsidRDefault="0087700A" w:rsidP="0087700A">
            <w:pPr>
              <w:spacing w:before="0"/>
              <w:jc w:val="right"/>
              <w:rPr>
                <w:rFonts w:cs="Arial"/>
                <w:color w:val="000000"/>
                <w:sz w:val="24"/>
                <w:szCs w:val="24"/>
              </w:rPr>
            </w:pPr>
          </w:p>
        </w:tc>
      </w:tr>
      <w:tr w:rsidR="0087700A" w:rsidRPr="00781964" w14:paraId="07C4C88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62F2AB0" w14:textId="77777777" w:rsidR="0087700A" w:rsidRPr="00781964" w:rsidRDefault="0087700A" w:rsidP="0087700A">
            <w:pPr>
              <w:spacing w:before="0"/>
              <w:jc w:val="center"/>
              <w:rPr>
                <w:rFonts w:cs="Arial"/>
                <w:color w:val="000000"/>
              </w:rPr>
            </w:pPr>
            <w:r w:rsidRPr="00781964">
              <w:rPr>
                <w:rFonts w:cs="Arial"/>
                <w:color w:val="000000"/>
              </w:rPr>
              <w:t>F.VIII.22</w:t>
            </w:r>
          </w:p>
        </w:tc>
        <w:tc>
          <w:tcPr>
            <w:tcW w:w="3316" w:type="dxa"/>
            <w:tcBorders>
              <w:top w:val="single" w:sz="8" w:space="0" w:color="auto"/>
              <w:left w:val="nil"/>
              <w:bottom w:val="nil"/>
              <w:right w:val="single" w:sz="8" w:space="0" w:color="auto"/>
            </w:tcBorders>
            <w:shd w:val="clear" w:color="auto" w:fill="auto"/>
          </w:tcPr>
          <w:p w14:paraId="1A858179" w14:textId="77777777" w:rsidR="0087700A" w:rsidRPr="00781964" w:rsidRDefault="0087700A" w:rsidP="0087700A">
            <w:pPr>
              <w:spacing w:before="0"/>
              <w:jc w:val="left"/>
              <w:rPr>
                <w:rFonts w:cs="Arial"/>
                <w:color w:val="000000"/>
              </w:rPr>
            </w:pPr>
            <w:r w:rsidRPr="00781964">
              <w:rPr>
                <w:rFonts w:cs="Arial"/>
                <w:color w:val="000000"/>
              </w:rPr>
              <w:t>Затварање крајева PВЦ цеви 110mm чеповима</w:t>
            </w:r>
          </w:p>
        </w:tc>
        <w:tc>
          <w:tcPr>
            <w:tcW w:w="1913" w:type="dxa"/>
            <w:tcBorders>
              <w:top w:val="nil"/>
              <w:left w:val="nil"/>
              <w:bottom w:val="single" w:sz="8" w:space="0" w:color="auto"/>
              <w:right w:val="single" w:sz="8" w:space="0" w:color="auto"/>
            </w:tcBorders>
            <w:shd w:val="clear" w:color="auto" w:fill="auto"/>
            <w:vAlign w:val="center"/>
          </w:tcPr>
          <w:p w14:paraId="0EC4C924"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2E6516D0"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7728EDE5" w14:textId="77777777" w:rsidR="0087700A" w:rsidRPr="00781964" w:rsidRDefault="0087700A" w:rsidP="0087700A">
            <w:pPr>
              <w:spacing w:before="0"/>
              <w:jc w:val="center"/>
              <w:rPr>
                <w:rFonts w:cs="Arial"/>
                <w:color w:val="000000"/>
              </w:rPr>
            </w:pPr>
            <w:r w:rsidRPr="00781964">
              <w:rPr>
                <w:rFonts w:cs="Arial"/>
                <w:color w:val="000000"/>
              </w:rPr>
              <w:t>ком</w:t>
            </w:r>
          </w:p>
        </w:tc>
        <w:tc>
          <w:tcPr>
            <w:tcW w:w="729" w:type="dxa"/>
            <w:tcBorders>
              <w:top w:val="single" w:sz="8" w:space="0" w:color="auto"/>
              <w:left w:val="nil"/>
              <w:bottom w:val="nil"/>
              <w:right w:val="single" w:sz="8" w:space="0" w:color="auto"/>
            </w:tcBorders>
            <w:shd w:val="clear" w:color="auto" w:fill="auto"/>
            <w:vAlign w:val="center"/>
          </w:tcPr>
          <w:p w14:paraId="783B5D34" w14:textId="77777777" w:rsidR="0087700A" w:rsidRPr="00781964" w:rsidRDefault="0087700A" w:rsidP="0087700A">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18738D34"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3FCBA5E"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1865DA6"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AC3774F" w14:textId="77777777" w:rsidR="0087700A" w:rsidRPr="00781964" w:rsidRDefault="0087700A" w:rsidP="0087700A">
            <w:pPr>
              <w:spacing w:before="0"/>
              <w:jc w:val="right"/>
              <w:rPr>
                <w:rFonts w:cs="Arial"/>
                <w:color w:val="000000"/>
                <w:sz w:val="24"/>
                <w:szCs w:val="24"/>
              </w:rPr>
            </w:pPr>
          </w:p>
        </w:tc>
      </w:tr>
      <w:tr w:rsidR="0087700A" w:rsidRPr="00781964" w14:paraId="47776548" w14:textId="77777777" w:rsidTr="00E551F5">
        <w:trPr>
          <w:trHeight w:val="350"/>
        </w:trPr>
        <w:tc>
          <w:tcPr>
            <w:tcW w:w="1072" w:type="dxa"/>
            <w:tcBorders>
              <w:top w:val="nil"/>
              <w:left w:val="single" w:sz="8" w:space="0" w:color="auto"/>
              <w:bottom w:val="nil"/>
              <w:right w:val="single" w:sz="8" w:space="0" w:color="auto"/>
            </w:tcBorders>
            <w:shd w:val="clear" w:color="auto" w:fill="auto"/>
            <w:noWrap/>
            <w:vAlign w:val="center"/>
          </w:tcPr>
          <w:p w14:paraId="234E7B34" w14:textId="77777777" w:rsidR="0087700A" w:rsidRPr="00781964" w:rsidRDefault="0087700A" w:rsidP="0087700A">
            <w:pPr>
              <w:spacing w:before="0"/>
              <w:jc w:val="center"/>
              <w:rPr>
                <w:rFonts w:cs="Arial"/>
                <w:color w:val="000000"/>
              </w:rPr>
            </w:pPr>
            <w:r w:rsidRPr="00781964">
              <w:rPr>
                <w:rFonts w:cs="Arial"/>
                <w:color w:val="000000"/>
              </w:rPr>
              <w:t>F.VIII.23</w:t>
            </w:r>
          </w:p>
        </w:tc>
        <w:tc>
          <w:tcPr>
            <w:tcW w:w="3316" w:type="dxa"/>
            <w:tcBorders>
              <w:top w:val="single" w:sz="8" w:space="0" w:color="auto"/>
              <w:left w:val="nil"/>
              <w:bottom w:val="nil"/>
              <w:right w:val="single" w:sz="8" w:space="0" w:color="auto"/>
            </w:tcBorders>
            <w:shd w:val="clear" w:color="auto" w:fill="auto"/>
          </w:tcPr>
          <w:p w14:paraId="14D9334A" w14:textId="77777777" w:rsidR="0087700A" w:rsidRPr="00781964" w:rsidRDefault="0087700A" w:rsidP="0087700A">
            <w:pPr>
              <w:spacing w:before="0"/>
              <w:jc w:val="left"/>
              <w:rPr>
                <w:rFonts w:cs="Arial"/>
                <w:color w:val="000000"/>
              </w:rPr>
            </w:pPr>
            <w:r w:rsidRPr="00781964">
              <w:rPr>
                <w:rFonts w:cs="Arial"/>
                <w:color w:val="000000"/>
              </w:rPr>
              <w:t>Затрпавање рова димензија 0.6x0.8m са набијањем земље у слојевима и постављањем позор траке</w:t>
            </w:r>
          </w:p>
        </w:tc>
        <w:tc>
          <w:tcPr>
            <w:tcW w:w="1913" w:type="dxa"/>
            <w:tcBorders>
              <w:top w:val="nil"/>
              <w:left w:val="nil"/>
              <w:bottom w:val="nil"/>
              <w:right w:val="single" w:sz="8" w:space="0" w:color="auto"/>
            </w:tcBorders>
            <w:shd w:val="clear" w:color="auto" w:fill="auto"/>
            <w:vAlign w:val="center"/>
          </w:tcPr>
          <w:p w14:paraId="6B91569A" w14:textId="77777777" w:rsidR="0087700A" w:rsidRPr="00781964" w:rsidRDefault="0087700A" w:rsidP="0087700A">
            <w:pPr>
              <w:spacing w:before="0"/>
              <w:jc w:val="center"/>
              <w:rPr>
                <w:rFonts w:cs="Arial"/>
                <w:color w:val="000000"/>
              </w:rPr>
            </w:pPr>
            <w:r w:rsidRPr="00781964">
              <w:rPr>
                <w:rFonts w:cs="Arial"/>
                <w:color w:val="000000"/>
              </w:rPr>
              <w:t>x</w:t>
            </w:r>
          </w:p>
        </w:tc>
        <w:tc>
          <w:tcPr>
            <w:tcW w:w="1529" w:type="dxa"/>
            <w:tcBorders>
              <w:top w:val="single" w:sz="8" w:space="0" w:color="auto"/>
              <w:left w:val="nil"/>
              <w:bottom w:val="nil"/>
              <w:right w:val="single" w:sz="8" w:space="0" w:color="auto"/>
            </w:tcBorders>
            <w:shd w:val="clear" w:color="auto" w:fill="auto"/>
            <w:vAlign w:val="center"/>
          </w:tcPr>
          <w:p w14:paraId="41B43F0B" w14:textId="77777777" w:rsidR="0087700A" w:rsidRPr="00781964" w:rsidRDefault="0087700A" w:rsidP="0087700A">
            <w:pPr>
              <w:spacing w:before="0"/>
              <w:jc w:val="center"/>
              <w:rPr>
                <w:rFonts w:cs="Arial"/>
                <w:color w:val="000000"/>
              </w:rPr>
            </w:pPr>
            <w:r w:rsidRPr="00781964">
              <w:rPr>
                <w:rFonts w:cs="Arial"/>
                <w:color w:val="000000"/>
              </w:rPr>
              <w:t>x</w:t>
            </w:r>
          </w:p>
        </w:tc>
        <w:tc>
          <w:tcPr>
            <w:tcW w:w="1239" w:type="dxa"/>
            <w:tcBorders>
              <w:top w:val="single" w:sz="8" w:space="0" w:color="auto"/>
              <w:left w:val="nil"/>
              <w:bottom w:val="nil"/>
              <w:right w:val="single" w:sz="8" w:space="0" w:color="auto"/>
            </w:tcBorders>
            <w:shd w:val="clear" w:color="auto" w:fill="auto"/>
            <w:noWrap/>
            <w:vAlign w:val="center"/>
          </w:tcPr>
          <w:p w14:paraId="3AE34E75" w14:textId="77777777" w:rsidR="0087700A" w:rsidRPr="00781964" w:rsidRDefault="0087700A" w:rsidP="0087700A">
            <w:pPr>
              <w:spacing w:before="0"/>
              <w:jc w:val="center"/>
              <w:rPr>
                <w:rFonts w:cs="Arial"/>
                <w:color w:val="000000"/>
              </w:rPr>
            </w:pPr>
            <w:r w:rsidRPr="00781964">
              <w:rPr>
                <w:rFonts w:cs="Arial"/>
                <w:color w:val="000000"/>
              </w:rPr>
              <w:t>m</w:t>
            </w:r>
          </w:p>
        </w:tc>
        <w:tc>
          <w:tcPr>
            <w:tcW w:w="729" w:type="dxa"/>
            <w:tcBorders>
              <w:top w:val="single" w:sz="8" w:space="0" w:color="auto"/>
              <w:left w:val="nil"/>
              <w:bottom w:val="nil"/>
              <w:right w:val="single" w:sz="8" w:space="0" w:color="auto"/>
            </w:tcBorders>
            <w:shd w:val="clear" w:color="auto" w:fill="auto"/>
            <w:vAlign w:val="center"/>
          </w:tcPr>
          <w:p w14:paraId="3D45A097" w14:textId="77777777" w:rsidR="0087700A" w:rsidRPr="00781964" w:rsidRDefault="0087700A" w:rsidP="0087700A">
            <w:pPr>
              <w:spacing w:before="0"/>
              <w:jc w:val="center"/>
              <w:rPr>
                <w:rFonts w:cs="Arial"/>
                <w:color w:val="000000"/>
              </w:rPr>
            </w:pPr>
            <w:r w:rsidRPr="00781964">
              <w:rPr>
                <w:rFonts w:cs="Arial"/>
                <w:color w:val="000000"/>
              </w:rPr>
              <w:t>12</w:t>
            </w:r>
          </w:p>
        </w:tc>
        <w:tc>
          <w:tcPr>
            <w:tcW w:w="1262" w:type="dxa"/>
            <w:tcBorders>
              <w:top w:val="single" w:sz="4" w:space="0" w:color="auto"/>
              <w:left w:val="nil"/>
              <w:bottom w:val="single" w:sz="4" w:space="0" w:color="auto"/>
              <w:right w:val="single" w:sz="4" w:space="0" w:color="auto"/>
            </w:tcBorders>
            <w:shd w:val="clear" w:color="auto" w:fill="auto"/>
            <w:vAlign w:val="center"/>
          </w:tcPr>
          <w:p w14:paraId="332EA2A3" w14:textId="77777777" w:rsidR="0087700A" w:rsidRPr="00781964" w:rsidRDefault="0087700A" w:rsidP="0087700A">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F2222A1" w14:textId="77777777" w:rsidR="0087700A" w:rsidRPr="00781964" w:rsidRDefault="0087700A" w:rsidP="0087700A">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B97450A"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5408691" w14:textId="77777777" w:rsidR="0087700A" w:rsidRPr="00781964" w:rsidRDefault="0087700A" w:rsidP="0087700A">
            <w:pPr>
              <w:spacing w:before="0"/>
              <w:jc w:val="right"/>
              <w:rPr>
                <w:rFonts w:cs="Arial"/>
                <w:color w:val="000000"/>
                <w:sz w:val="24"/>
                <w:szCs w:val="24"/>
              </w:rPr>
            </w:pPr>
          </w:p>
        </w:tc>
      </w:tr>
      <w:tr w:rsidR="0087700A" w:rsidRPr="00781964" w14:paraId="6DC763E1"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A7557B1" w14:textId="77777777" w:rsidR="0087700A" w:rsidRPr="00781964" w:rsidRDefault="0087700A" w:rsidP="0087700A">
            <w:pPr>
              <w:spacing w:before="0"/>
              <w:jc w:val="left"/>
              <w:rPr>
                <w:rFonts w:cs="Arial"/>
                <w:color w:val="000000"/>
                <w:sz w:val="24"/>
                <w:szCs w:val="24"/>
              </w:rPr>
            </w:pPr>
            <w:r w:rsidRPr="00781964">
              <w:rPr>
                <w:rFonts w:cs="Arial"/>
                <w:b/>
                <w:bCs/>
                <w:color w:val="000000"/>
              </w:rPr>
              <w:t>УКУПНО C.VIII. СПОЉНИ РАЗВОД ТК:</w:t>
            </w:r>
          </w:p>
        </w:tc>
        <w:tc>
          <w:tcPr>
            <w:tcW w:w="1350" w:type="dxa"/>
            <w:tcBorders>
              <w:top w:val="single" w:sz="4" w:space="0" w:color="auto"/>
              <w:left w:val="nil"/>
              <w:bottom w:val="single" w:sz="4" w:space="0" w:color="auto"/>
              <w:right w:val="single" w:sz="4" w:space="0" w:color="auto"/>
            </w:tcBorders>
          </w:tcPr>
          <w:p w14:paraId="12B207A8" w14:textId="77777777" w:rsidR="0087700A" w:rsidRPr="00781964" w:rsidRDefault="0087700A" w:rsidP="0087700A">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2DC7027" w14:textId="77777777" w:rsidR="0087700A" w:rsidRPr="00781964" w:rsidRDefault="0087700A" w:rsidP="0087700A">
            <w:pPr>
              <w:spacing w:before="0"/>
              <w:jc w:val="right"/>
              <w:rPr>
                <w:rFonts w:cs="Arial"/>
                <w:color w:val="000000"/>
                <w:sz w:val="24"/>
                <w:szCs w:val="24"/>
              </w:rPr>
            </w:pPr>
          </w:p>
        </w:tc>
      </w:tr>
      <w:tr w:rsidR="00BC4167" w:rsidRPr="00781964" w14:paraId="291A51CA"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54F952B" w14:textId="77777777" w:rsidR="00BC4167" w:rsidRPr="00781964" w:rsidRDefault="00BC4167" w:rsidP="00BC4167">
            <w:pPr>
              <w:spacing w:before="0"/>
              <w:jc w:val="left"/>
              <w:rPr>
                <w:rFonts w:cs="Arial"/>
                <w:color w:val="000000"/>
                <w:sz w:val="24"/>
                <w:szCs w:val="24"/>
              </w:rPr>
            </w:pPr>
            <w:r w:rsidRPr="00781964">
              <w:rPr>
                <w:rFonts w:cs="Arial"/>
                <w:b/>
                <w:bCs/>
                <w:color w:val="000000"/>
              </w:rPr>
              <w:t>F.IX. РАЧУНАРСКА МРЕЖА</w:t>
            </w:r>
          </w:p>
        </w:tc>
      </w:tr>
      <w:tr w:rsidR="00BC4167" w:rsidRPr="00781964" w14:paraId="6CEC6DD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1C06A94" w14:textId="77777777" w:rsidR="00BC4167" w:rsidRPr="00781964" w:rsidRDefault="00BC4167" w:rsidP="00BC4167">
            <w:pPr>
              <w:spacing w:before="0"/>
              <w:jc w:val="center"/>
              <w:rPr>
                <w:rFonts w:cs="Arial"/>
                <w:color w:val="000000"/>
              </w:rPr>
            </w:pPr>
            <w:r w:rsidRPr="00781964">
              <w:rPr>
                <w:rFonts w:cs="Arial"/>
                <w:color w:val="000000"/>
              </w:rPr>
              <w:t>F.IX.1</w:t>
            </w:r>
          </w:p>
        </w:tc>
        <w:tc>
          <w:tcPr>
            <w:tcW w:w="3316" w:type="dxa"/>
            <w:tcBorders>
              <w:top w:val="nil"/>
              <w:left w:val="nil"/>
              <w:bottom w:val="single" w:sz="8" w:space="0" w:color="auto"/>
              <w:right w:val="single" w:sz="8" w:space="0" w:color="auto"/>
            </w:tcBorders>
            <w:shd w:val="clear" w:color="auto" w:fill="auto"/>
          </w:tcPr>
          <w:p w14:paraId="7DC59271"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рек ормана величине 42U у електро просторију 42U/19" стојећи - прстенови за вертикално вођење каблова целом висином река, точкићи и ножице са нивелацијом, бочне и задња страна се могу скинути ради једноставног приступа опреми, стаклена врата са бравом, мобилне предње и задње шине 19" са обележеним бројевима унита, статичка носивост до 800kg, димензије 800x800x2000mm (ШxДxВ)Netiks A28842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F9001CC"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2A1B59D"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0C14551"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18D02E0"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29B42C09"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00A14E3"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DD0041C"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03A7020" w14:textId="77777777" w:rsidR="00BC4167" w:rsidRPr="00781964" w:rsidRDefault="00BC4167" w:rsidP="00BC4167">
            <w:pPr>
              <w:spacing w:before="0"/>
              <w:jc w:val="right"/>
              <w:rPr>
                <w:rFonts w:cs="Arial"/>
                <w:color w:val="000000"/>
                <w:sz w:val="24"/>
                <w:szCs w:val="24"/>
              </w:rPr>
            </w:pPr>
          </w:p>
        </w:tc>
      </w:tr>
      <w:tr w:rsidR="00BC4167" w:rsidRPr="00781964" w14:paraId="7F49EC3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53DBDDF" w14:textId="77777777" w:rsidR="00BC4167" w:rsidRPr="00781964" w:rsidRDefault="00BC4167" w:rsidP="00BC4167">
            <w:pPr>
              <w:spacing w:before="0"/>
              <w:jc w:val="center"/>
              <w:rPr>
                <w:rFonts w:cs="Arial"/>
                <w:color w:val="000000"/>
              </w:rPr>
            </w:pPr>
            <w:r w:rsidRPr="00781964">
              <w:rPr>
                <w:rFonts w:cs="Arial"/>
                <w:color w:val="000000"/>
              </w:rPr>
              <w:lastRenderedPageBreak/>
              <w:t>F.IX.2</w:t>
            </w:r>
          </w:p>
        </w:tc>
        <w:tc>
          <w:tcPr>
            <w:tcW w:w="3316" w:type="dxa"/>
            <w:tcBorders>
              <w:top w:val="nil"/>
              <w:left w:val="nil"/>
              <w:bottom w:val="single" w:sz="8" w:space="0" w:color="auto"/>
              <w:right w:val="single" w:sz="8" w:space="0" w:color="auto"/>
            </w:tcBorders>
            <w:shd w:val="clear" w:color="auto" w:fill="auto"/>
          </w:tcPr>
          <w:p w14:paraId="6CA9F0D8"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на зид рек ормана величине 9U, у кабинету информатике 9U/19" назидни - бочне и задња страна се могу скинути ради једноставног приступа опреми, стаклена врата са бравом, мобилне предње и задње шине 19" са обележеним бројевима унита, статичка носивост до 60kg, димензије 600x450x500mm (ШxДxВ)Netiks W6409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E8990B2"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E80CAD1"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DF178B5"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3B0AE37"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1C185491"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C70F752"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4CCEAEB"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45D0308" w14:textId="77777777" w:rsidR="00BC4167" w:rsidRPr="00781964" w:rsidRDefault="00BC4167" w:rsidP="00BC4167">
            <w:pPr>
              <w:spacing w:before="0"/>
              <w:jc w:val="right"/>
              <w:rPr>
                <w:rFonts w:cs="Arial"/>
                <w:color w:val="000000"/>
                <w:sz w:val="24"/>
                <w:szCs w:val="24"/>
              </w:rPr>
            </w:pPr>
          </w:p>
        </w:tc>
      </w:tr>
      <w:tr w:rsidR="00BC4167" w:rsidRPr="00781964" w14:paraId="0EF16757"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1F827E3" w14:textId="77777777" w:rsidR="00BC4167" w:rsidRPr="00781964" w:rsidRDefault="00BC4167" w:rsidP="00BC4167">
            <w:pPr>
              <w:spacing w:before="0"/>
              <w:jc w:val="center"/>
              <w:rPr>
                <w:rFonts w:cs="Arial"/>
                <w:color w:val="000000"/>
              </w:rPr>
            </w:pPr>
            <w:r w:rsidRPr="00781964">
              <w:rPr>
                <w:rFonts w:cs="Arial"/>
                <w:color w:val="000000"/>
              </w:rPr>
              <w:t>F.IX.3</w:t>
            </w:r>
          </w:p>
        </w:tc>
        <w:tc>
          <w:tcPr>
            <w:tcW w:w="3316" w:type="dxa"/>
            <w:tcBorders>
              <w:top w:val="nil"/>
              <w:left w:val="nil"/>
              <w:bottom w:val="single" w:sz="8" w:space="0" w:color="auto"/>
              <w:right w:val="single" w:sz="8" w:space="0" w:color="auto"/>
            </w:tcBorders>
            <w:shd w:val="clear" w:color="auto" w:fill="auto"/>
          </w:tcPr>
          <w:p w14:paraId="381F1FEF"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уградња  панела са 4 вентилатора и термостатом, у Rack-1 .Вентилатор панел са 4 вентилатора и термостатом, дим. 800x800mm </w:t>
            </w:r>
          </w:p>
        </w:tc>
        <w:tc>
          <w:tcPr>
            <w:tcW w:w="1913" w:type="dxa"/>
            <w:tcBorders>
              <w:top w:val="nil"/>
              <w:left w:val="nil"/>
              <w:bottom w:val="single" w:sz="8" w:space="0" w:color="auto"/>
              <w:right w:val="single" w:sz="8" w:space="0" w:color="auto"/>
            </w:tcBorders>
            <w:shd w:val="clear" w:color="auto" w:fill="auto"/>
            <w:vAlign w:val="center"/>
          </w:tcPr>
          <w:p w14:paraId="1D18DFF4"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E545C18"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55DF75B"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0E75AD0"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2693C7F6"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E6AFF83"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9D90195"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51E856C" w14:textId="77777777" w:rsidR="00BC4167" w:rsidRPr="00781964" w:rsidRDefault="00BC4167" w:rsidP="00BC4167">
            <w:pPr>
              <w:spacing w:before="0"/>
              <w:jc w:val="right"/>
              <w:rPr>
                <w:rFonts w:cs="Arial"/>
                <w:color w:val="000000"/>
                <w:sz w:val="24"/>
                <w:szCs w:val="24"/>
              </w:rPr>
            </w:pPr>
          </w:p>
        </w:tc>
      </w:tr>
      <w:tr w:rsidR="00BC4167" w:rsidRPr="00781964" w14:paraId="64D56A1F"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5E1625AF" w14:textId="77777777" w:rsidR="00BC4167" w:rsidRPr="00781964" w:rsidRDefault="00BC4167" w:rsidP="00BC4167">
            <w:pPr>
              <w:spacing w:before="0"/>
              <w:rPr>
                <w:rFonts w:cs="Arial"/>
                <w:color w:val="000000"/>
              </w:rPr>
            </w:pPr>
            <w:r w:rsidRPr="00781964">
              <w:rPr>
                <w:rFonts w:cs="Arial"/>
                <w:color w:val="000000"/>
              </w:rPr>
              <w:t>FIX.4</w:t>
            </w:r>
          </w:p>
        </w:tc>
        <w:tc>
          <w:tcPr>
            <w:tcW w:w="3316" w:type="dxa"/>
            <w:tcBorders>
              <w:top w:val="nil"/>
              <w:left w:val="single" w:sz="8" w:space="0" w:color="auto"/>
              <w:bottom w:val="single" w:sz="8" w:space="0" w:color="000000"/>
              <w:right w:val="single" w:sz="8" w:space="0" w:color="auto"/>
            </w:tcBorders>
            <w:shd w:val="clear" w:color="auto" w:fill="auto"/>
          </w:tcPr>
          <w:p w14:paraId="12B08371" w14:textId="77777777" w:rsidR="00BC4167" w:rsidRPr="00781964" w:rsidRDefault="00BC4167" w:rsidP="00BC4167">
            <w:pPr>
              <w:spacing w:before="0"/>
              <w:jc w:val="left"/>
              <w:rPr>
                <w:rFonts w:cs="Arial"/>
                <w:color w:val="000000"/>
              </w:rPr>
            </w:pPr>
            <w:r w:rsidRPr="00781964">
              <w:rPr>
                <w:rFonts w:cs="Arial"/>
                <w:color w:val="000000"/>
              </w:rPr>
              <w:t>Набавка, испорука и уградња  полице за рек орман, у Rack-1 Полица за рек орман 19", дим. 600x800mm</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18AF49DD"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17B16586"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0B908F0A"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single" w:sz="8" w:space="0" w:color="auto"/>
              <w:left w:val="nil"/>
              <w:bottom w:val="single" w:sz="4" w:space="0" w:color="auto"/>
              <w:right w:val="single" w:sz="8" w:space="0" w:color="auto"/>
            </w:tcBorders>
            <w:shd w:val="clear" w:color="auto" w:fill="auto"/>
            <w:vAlign w:val="center"/>
          </w:tcPr>
          <w:p w14:paraId="43CC1F71" w14:textId="77777777" w:rsidR="00BC4167" w:rsidRPr="00781964" w:rsidRDefault="00BC4167" w:rsidP="00BC4167">
            <w:pPr>
              <w:spacing w:before="0"/>
              <w:jc w:val="center"/>
              <w:rPr>
                <w:rFonts w:cs="Arial"/>
                <w:color w:val="000000"/>
              </w:rPr>
            </w:pPr>
            <w:r w:rsidRPr="00BC4167">
              <w:rPr>
                <w:rFonts w:cs="Arial"/>
                <w:color w:val="000000"/>
              </w:rPr>
              <w:t>3</w:t>
            </w: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08DEFD5B"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DAA5496"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A7BF81A"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0E9CFCB" w14:textId="77777777" w:rsidR="00BC4167" w:rsidRPr="00781964" w:rsidRDefault="00BC4167" w:rsidP="00BC4167">
            <w:pPr>
              <w:spacing w:before="0"/>
              <w:jc w:val="right"/>
              <w:rPr>
                <w:rFonts w:cs="Arial"/>
                <w:color w:val="000000"/>
                <w:sz w:val="24"/>
                <w:szCs w:val="24"/>
              </w:rPr>
            </w:pPr>
          </w:p>
        </w:tc>
      </w:tr>
      <w:tr w:rsidR="00BC4167" w:rsidRPr="00781964" w14:paraId="2C0074C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A551D1F" w14:textId="77777777" w:rsidR="00BC4167" w:rsidRPr="00781964" w:rsidRDefault="00BC4167" w:rsidP="00BC4167">
            <w:pPr>
              <w:spacing w:before="0"/>
              <w:rPr>
                <w:rFonts w:cs="Arial"/>
                <w:color w:val="000000"/>
              </w:rPr>
            </w:pPr>
            <w:r w:rsidRPr="00781964">
              <w:rPr>
                <w:rFonts w:cs="Arial"/>
                <w:color w:val="000000"/>
              </w:rPr>
              <w:t>F.IX.5</w:t>
            </w:r>
          </w:p>
        </w:tc>
        <w:tc>
          <w:tcPr>
            <w:tcW w:w="3316" w:type="dxa"/>
            <w:tcBorders>
              <w:top w:val="nil"/>
              <w:left w:val="nil"/>
              <w:bottom w:val="single" w:sz="8" w:space="0" w:color="auto"/>
              <w:right w:val="single" w:sz="8" w:space="0" w:color="auto"/>
            </w:tcBorders>
            <w:shd w:val="clear" w:color="auto" w:fill="auto"/>
          </w:tcPr>
          <w:p w14:paraId="5E4B23BF"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уградња patch панелa 19"/1U са 24 RJ-45-S kat.6 Patch панел 19"/1U са 24 RJ-45-S kat.6 568A/B fully shielded - модуларан,са заједничким уземљењем ширма, са носачем каблова </w:t>
            </w:r>
          </w:p>
        </w:tc>
        <w:tc>
          <w:tcPr>
            <w:tcW w:w="1913" w:type="dxa"/>
            <w:tcBorders>
              <w:top w:val="nil"/>
              <w:left w:val="nil"/>
              <w:bottom w:val="single" w:sz="8" w:space="0" w:color="auto"/>
              <w:right w:val="single" w:sz="8" w:space="0" w:color="auto"/>
            </w:tcBorders>
            <w:shd w:val="clear" w:color="auto" w:fill="auto"/>
            <w:vAlign w:val="center"/>
          </w:tcPr>
          <w:p w14:paraId="03A74F66"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449DBCF1"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72664EED"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single" w:sz="4" w:space="0" w:color="auto"/>
              <w:left w:val="nil"/>
              <w:bottom w:val="single" w:sz="8" w:space="0" w:color="auto"/>
              <w:right w:val="single" w:sz="8" w:space="0" w:color="auto"/>
            </w:tcBorders>
            <w:shd w:val="clear" w:color="auto" w:fill="auto"/>
            <w:vAlign w:val="center"/>
          </w:tcPr>
          <w:p w14:paraId="59EED115" w14:textId="77777777" w:rsidR="00BC4167" w:rsidRPr="00781964" w:rsidRDefault="00BC4167" w:rsidP="00BC4167">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39D7FD8D"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E26EBC8"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6301E2A"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F02082D" w14:textId="77777777" w:rsidR="00BC4167" w:rsidRPr="00781964" w:rsidRDefault="00BC4167" w:rsidP="00BC4167">
            <w:pPr>
              <w:spacing w:before="0"/>
              <w:jc w:val="right"/>
              <w:rPr>
                <w:rFonts w:cs="Arial"/>
                <w:color w:val="000000"/>
                <w:sz w:val="24"/>
                <w:szCs w:val="24"/>
              </w:rPr>
            </w:pPr>
          </w:p>
        </w:tc>
      </w:tr>
      <w:tr w:rsidR="00BC4167" w:rsidRPr="00781964" w14:paraId="0BAC27E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88D96C5" w14:textId="77777777" w:rsidR="00BC4167" w:rsidRPr="00781964" w:rsidRDefault="00BC4167" w:rsidP="00BC4167">
            <w:pPr>
              <w:spacing w:before="0"/>
              <w:rPr>
                <w:rFonts w:cs="Arial"/>
                <w:color w:val="000000"/>
              </w:rPr>
            </w:pPr>
            <w:r w:rsidRPr="00781964">
              <w:rPr>
                <w:rFonts w:cs="Arial"/>
                <w:color w:val="000000"/>
              </w:rPr>
              <w:t>F.IX.6</w:t>
            </w:r>
          </w:p>
        </w:tc>
        <w:tc>
          <w:tcPr>
            <w:tcW w:w="3316" w:type="dxa"/>
            <w:tcBorders>
              <w:top w:val="nil"/>
              <w:left w:val="nil"/>
              <w:bottom w:val="single" w:sz="8" w:space="0" w:color="auto"/>
              <w:right w:val="single" w:sz="8" w:space="0" w:color="auto"/>
            </w:tcBorders>
            <w:shd w:val="clear" w:color="auto" w:fill="auto"/>
          </w:tcPr>
          <w:p w14:paraId="5ADDC32E"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уградња  UTP patch каблова кат. 6, </w:t>
            </w:r>
            <w:r w:rsidRPr="00781964">
              <w:rPr>
                <w:rFonts w:cs="Arial"/>
                <w:color w:val="000000"/>
              </w:rPr>
              <w:lastRenderedPageBreak/>
              <w:t>сиви, 2м UTP patch кабл кат. 6 дуж. 2m, уграђеним конекторима и капицама - сиви за 100Мb/s везу patch panel - switch</w:t>
            </w:r>
          </w:p>
        </w:tc>
        <w:tc>
          <w:tcPr>
            <w:tcW w:w="1913" w:type="dxa"/>
            <w:tcBorders>
              <w:top w:val="nil"/>
              <w:left w:val="nil"/>
              <w:bottom w:val="single" w:sz="8" w:space="0" w:color="auto"/>
              <w:right w:val="single" w:sz="8" w:space="0" w:color="auto"/>
            </w:tcBorders>
            <w:shd w:val="clear" w:color="auto" w:fill="auto"/>
            <w:vAlign w:val="center"/>
          </w:tcPr>
          <w:p w14:paraId="08959DB9" w14:textId="77777777" w:rsidR="00BC4167" w:rsidRPr="00781964" w:rsidRDefault="00BC4167" w:rsidP="00BC4167">
            <w:pPr>
              <w:spacing w:before="0"/>
              <w:jc w:val="center"/>
              <w:rPr>
                <w:rFonts w:cs="Arial"/>
                <w:color w:val="000000"/>
              </w:rPr>
            </w:pPr>
            <w:r w:rsidRPr="00781964">
              <w:rPr>
                <w:rFonts w:cs="Arial"/>
                <w:color w:val="000000"/>
              </w:rPr>
              <w:lastRenderedPageBreak/>
              <w:t>x</w:t>
            </w:r>
          </w:p>
        </w:tc>
        <w:tc>
          <w:tcPr>
            <w:tcW w:w="1529" w:type="dxa"/>
            <w:tcBorders>
              <w:top w:val="nil"/>
              <w:left w:val="nil"/>
              <w:bottom w:val="single" w:sz="8" w:space="0" w:color="auto"/>
              <w:right w:val="single" w:sz="8" w:space="0" w:color="auto"/>
            </w:tcBorders>
            <w:shd w:val="clear" w:color="auto" w:fill="auto"/>
            <w:vAlign w:val="center"/>
          </w:tcPr>
          <w:p w14:paraId="6ED065CC"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4BDE27AA"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4A4759C" w14:textId="77777777" w:rsidR="00BC4167" w:rsidRPr="00781964" w:rsidRDefault="00BC4167" w:rsidP="00BC4167">
            <w:pPr>
              <w:spacing w:before="0"/>
              <w:jc w:val="center"/>
              <w:rPr>
                <w:rFonts w:cs="Arial"/>
                <w:color w:val="000000"/>
              </w:rPr>
            </w:pPr>
            <w:r w:rsidRPr="00781964">
              <w:rPr>
                <w:rFonts w:cs="Arial"/>
                <w:color w:val="000000"/>
              </w:rPr>
              <w:t>48</w:t>
            </w:r>
          </w:p>
        </w:tc>
        <w:tc>
          <w:tcPr>
            <w:tcW w:w="1262" w:type="dxa"/>
            <w:tcBorders>
              <w:top w:val="single" w:sz="4" w:space="0" w:color="auto"/>
              <w:left w:val="nil"/>
              <w:bottom w:val="single" w:sz="4" w:space="0" w:color="auto"/>
              <w:right w:val="single" w:sz="4" w:space="0" w:color="auto"/>
            </w:tcBorders>
            <w:shd w:val="clear" w:color="auto" w:fill="auto"/>
            <w:vAlign w:val="center"/>
          </w:tcPr>
          <w:p w14:paraId="544094C6"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C98451F"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8A0A443"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5CA4455" w14:textId="77777777" w:rsidR="00BC4167" w:rsidRPr="00781964" w:rsidRDefault="00BC4167" w:rsidP="00BC4167">
            <w:pPr>
              <w:spacing w:before="0"/>
              <w:jc w:val="right"/>
              <w:rPr>
                <w:rFonts w:cs="Arial"/>
                <w:color w:val="000000"/>
                <w:sz w:val="24"/>
                <w:szCs w:val="24"/>
              </w:rPr>
            </w:pPr>
          </w:p>
        </w:tc>
      </w:tr>
      <w:tr w:rsidR="00BC4167" w:rsidRPr="00781964" w14:paraId="2649A73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682A2A6" w14:textId="77777777" w:rsidR="00BC4167" w:rsidRPr="00781964" w:rsidRDefault="00BC4167" w:rsidP="00BC4167">
            <w:pPr>
              <w:spacing w:before="0"/>
              <w:rPr>
                <w:rFonts w:cs="Arial"/>
                <w:color w:val="000000"/>
              </w:rPr>
            </w:pPr>
            <w:r w:rsidRPr="00781964">
              <w:rPr>
                <w:rFonts w:cs="Arial"/>
                <w:color w:val="000000"/>
              </w:rPr>
              <w:t>F.IX.7</w:t>
            </w:r>
          </w:p>
        </w:tc>
        <w:tc>
          <w:tcPr>
            <w:tcW w:w="3316" w:type="dxa"/>
            <w:tcBorders>
              <w:top w:val="nil"/>
              <w:left w:val="nil"/>
              <w:bottom w:val="single" w:sz="8" w:space="0" w:color="auto"/>
              <w:right w:val="single" w:sz="8" w:space="0" w:color="auto"/>
            </w:tcBorders>
            <w:shd w:val="clear" w:color="auto" w:fill="auto"/>
          </w:tcPr>
          <w:p w14:paraId="3CA6B82F" w14:textId="77777777" w:rsidR="00BC4167" w:rsidRPr="00781964" w:rsidRDefault="00BC4167" w:rsidP="00BC4167">
            <w:pPr>
              <w:spacing w:before="0"/>
              <w:jc w:val="left"/>
              <w:rPr>
                <w:rFonts w:cs="Arial"/>
                <w:color w:val="000000"/>
              </w:rPr>
            </w:pPr>
            <w:r w:rsidRPr="00781964">
              <w:rPr>
                <w:rFonts w:cs="Arial"/>
                <w:color w:val="000000"/>
              </w:rPr>
              <w:t>Набавка, испорука и уградња patch телефонских каблова са RJ 11 конекторима дужине 2m .Телефонски patch кабл дуж. 2m, уграђеним конекторима и капицама - плави за везу patch panel-patch panel, за телефон и за везу patch panel-телефонски дојављивач</w:t>
            </w:r>
          </w:p>
        </w:tc>
        <w:tc>
          <w:tcPr>
            <w:tcW w:w="1913" w:type="dxa"/>
            <w:tcBorders>
              <w:top w:val="nil"/>
              <w:left w:val="nil"/>
              <w:bottom w:val="single" w:sz="8" w:space="0" w:color="auto"/>
              <w:right w:val="single" w:sz="8" w:space="0" w:color="auto"/>
            </w:tcBorders>
            <w:shd w:val="clear" w:color="auto" w:fill="auto"/>
            <w:vAlign w:val="center"/>
          </w:tcPr>
          <w:p w14:paraId="62F4C2E8"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2E62455"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320CB9DB"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D42CC65" w14:textId="77777777" w:rsidR="00BC4167" w:rsidRPr="00781964" w:rsidRDefault="00BC4167" w:rsidP="00BC4167">
            <w:pPr>
              <w:spacing w:before="0"/>
              <w:jc w:val="center"/>
              <w:rPr>
                <w:rFonts w:cs="Arial"/>
                <w:color w:val="000000"/>
              </w:rPr>
            </w:pPr>
            <w:r w:rsidRPr="00781964">
              <w:rPr>
                <w:rFonts w:cs="Arial"/>
                <w:color w:val="000000"/>
              </w:rPr>
              <w:t>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76A7FD41"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5AB9A28"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345A79B"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23BAC30" w14:textId="77777777" w:rsidR="00BC4167" w:rsidRPr="00781964" w:rsidRDefault="00BC4167" w:rsidP="00BC4167">
            <w:pPr>
              <w:spacing w:before="0"/>
              <w:jc w:val="right"/>
              <w:rPr>
                <w:rFonts w:cs="Arial"/>
                <w:color w:val="000000"/>
                <w:sz w:val="24"/>
                <w:szCs w:val="24"/>
              </w:rPr>
            </w:pPr>
          </w:p>
        </w:tc>
      </w:tr>
      <w:tr w:rsidR="00BC4167" w:rsidRPr="00781964" w14:paraId="6E8C83F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2A0095F" w14:textId="77777777" w:rsidR="00BC4167" w:rsidRPr="00781964" w:rsidRDefault="00BC4167" w:rsidP="00BC4167">
            <w:pPr>
              <w:spacing w:before="0"/>
              <w:rPr>
                <w:rFonts w:cs="Arial"/>
                <w:color w:val="000000"/>
              </w:rPr>
            </w:pPr>
            <w:r w:rsidRPr="00781964">
              <w:rPr>
                <w:rFonts w:cs="Arial"/>
                <w:color w:val="000000"/>
              </w:rPr>
              <w:t>F.IX.8</w:t>
            </w:r>
          </w:p>
        </w:tc>
        <w:tc>
          <w:tcPr>
            <w:tcW w:w="3316" w:type="dxa"/>
            <w:tcBorders>
              <w:top w:val="nil"/>
              <w:left w:val="nil"/>
              <w:bottom w:val="single" w:sz="8" w:space="0" w:color="auto"/>
              <w:right w:val="single" w:sz="8" w:space="0" w:color="auto"/>
            </w:tcBorders>
            <w:shd w:val="clear" w:color="auto" w:fill="auto"/>
          </w:tcPr>
          <w:p w14:paraId="0094640C"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уградња UTP patch каблова кат. 6, црвени, 2m UTP patch кабл кат. 6 дуж. 2m, уграђеним конекторима и капицама - црвени за 1Gb/s везу switch - switch и за 1Gb/s везу switch - video sniмač </w:t>
            </w:r>
          </w:p>
        </w:tc>
        <w:tc>
          <w:tcPr>
            <w:tcW w:w="1913" w:type="dxa"/>
            <w:tcBorders>
              <w:top w:val="nil"/>
              <w:left w:val="nil"/>
              <w:bottom w:val="single" w:sz="8" w:space="0" w:color="auto"/>
              <w:right w:val="single" w:sz="8" w:space="0" w:color="auto"/>
            </w:tcBorders>
            <w:shd w:val="clear" w:color="auto" w:fill="auto"/>
            <w:vAlign w:val="center"/>
          </w:tcPr>
          <w:p w14:paraId="57CECE70" w14:textId="77777777" w:rsidR="00BC4167" w:rsidRPr="00781964" w:rsidRDefault="00BC4167" w:rsidP="00BC4167">
            <w:pPr>
              <w:spacing w:before="0"/>
              <w:jc w:val="center"/>
              <w:rPr>
                <w:rFonts w:cs="Arial"/>
                <w:color w:val="000000"/>
              </w:rPr>
            </w:pPr>
            <w:r w:rsidRPr="00781964">
              <w:rPr>
                <w:rFonts w:cs="Arial"/>
                <w:color w:val="000000"/>
              </w:rPr>
              <w:t>х</w:t>
            </w:r>
          </w:p>
        </w:tc>
        <w:tc>
          <w:tcPr>
            <w:tcW w:w="1529" w:type="dxa"/>
            <w:tcBorders>
              <w:top w:val="nil"/>
              <w:left w:val="nil"/>
              <w:bottom w:val="single" w:sz="8" w:space="0" w:color="auto"/>
              <w:right w:val="single" w:sz="8" w:space="0" w:color="auto"/>
            </w:tcBorders>
            <w:shd w:val="clear" w:color="auto" w:fill="auto"/>
            <w:vAlign w:val="center"/>
          </w:tcPr>
          <w:p w14:paraId="33D293BA" w14:textId="77777777" w:rsidR="00BC4167" w:rsidRPr="00781964" w:rsidRDefault="00BC4167" w:rsidP="00BC4167">
            <w:pPr>
              <w:spacing w:before="0"/>
              <w:rPr>
                <w:rFonts w:cs="Arial"/>
                <w:color w:val="000000"/>
              </w:rPr>
            </w:pPr>
            <w:r w:rsidRPr="00781964">
              <w:rPr>
                <w:rFonts w:cs="Arial"/>
                <w:color w:val="000000"/>
              </w:rPr>
              <w:t xml:space="preserve">        х</w:t>
            </w:r>
          </w:p>
        </w:tc>
        <w:tc>
          <w:tcPr>
            <w:tcW w:w="1239" w:type="dxa"/>
            <w:tcBorders>
              <w:top w:val="nil"/>
              <w:left w:val="nil"/>
              <w:bottom w:val="single" w:sz="8" w:space="0" w:color="auto"/>
              <w:right w:val="single" w:sz="8" w:space="0" w:color="auto"/>
            </w:tcBorders>
            <w:shd w:val="clear" w:color="auto" w:fill="auto"/>
            <w:noWrap/>
            <w:vAlign w:val="center"/>
          </w:tcPr>
          <w:p w14:paraId="307A213C"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859CC65" w14:textId="77777777" w:rsidR="00BC4167" w:rsidRPr="00781964" w:rsidRDefault="00BC4167" w:rsidP="00BC4167">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0803111E"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8B457E1"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99C447B"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AFBF255" w14:textId="77777777" w:rsidR="00BC4167" w:rsidRPr="00781964" w:rsidRDefault="00BC4167" w:rsidP="00BC4167">
            <w:pPr>
              <w:spacing w:before="0"/>
              <w:jc w:val="right"/>
              <w:rPr>
                <w:rFonts w:cs="Arial"/>
                <w:color w:val="000000"/>
                <w:sz w:val="24"/>
                <w:szCs w:val="24"/>
              </w:rPr>
            </w:pPr>
          </w:p>
        </w:tc>
      </w:tr>
      <w:tr w:rsidR="00BC4167" w:rsidRPr="00781964" w14:paraId="1A95351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FAE7EF5" w14:textId="77777777" w:rsidR="00BC4167" w:rsidRPr="00781964" w:rsidRDefault="00BC4167" w:rsidP="00BC4167">
            <w:pPr>
              <w:spacing w:before="0"/>
              <w:rPr>
                <w:rFonts w:cs="Arial"/>
                <w:color w:val="000000"/>
              </w:rPr>
            </w:pPr>
            <w:r w:rsidRPr="00781964">
              <w:rPr>
                <w:rFonts w:cs="Arial"/>
                <w:color w:val="000000"/>
              </w:rPr>
              <w:t>F.IX.9</w:t>
            </w:r>
          </w:p>
        </w:tc>
        <w:tc>
          <w:tcPr>
            <w:tcW w:w="3316" w:type="dxa"/>
            <w:tcBorders>
              <w:top w:val="nil"/>
              <w:left w:val="nil"/>
              <w:bottom w:val="single" w:sz="8" w:space="0" w:color="auto"/>
              <w:right w:val="single" w:sz="8" w:space="0" w:color="auto"/>
            </w:tcBorders>
            <w:shd w:val="clear" w:color="auto" w:fill="auto"/>
          </w:tcPr>
          <w:p w14:paraId="04493EB8"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уградња носача каблова са поклопцем 19"/1U </w:t>
            </w:r>
          </w:p>
        </w:tc>
        <w:tc>
          <w:tcPr>
            <w:tcW w:w="1913" w:type="dxa"/>
            <w:tcBorders>
              <w:top w:val="nil"/>
              <w:left w:val="nil"/>
              <w:bottom w:val="single" w:sz="8" w:space="0" w:color="auto"/>
              <w:right w:val="single" w:sz="8" w:space="0" w:color="auto"/>
            </w:tcBorders>
            <w:shd w:val="clear" w:color="auto" w:fill="auto"/>
            <w:vAlign w:val="center"/>
          </w:tcPr>
          <w:p w14:paraId="08F7D7CA" w14:textId="77777777" w:rsidR="00BC4167" w:rsidRPr="00781964" w:rsidRDefault="00BC4167" w:rsidP="00BC4167">
            <w:pPr>
              <w:spacing w:before="0"/>
              <w:jc w:val="center"/>
              <w:rPr>
                <w:rFonts w:cs="Arial"/>
                <w:color w:val="000000"/>
              </w:rPr>
            </w:pPr>
            <w:r w:rsidRPr="00781964">
              <w:rPr>
                <w:rFonts w:cs="Arial"/>
                <w:color w:val="000000"/>
              </w:rPr>
              <w:t>х</w:t>
            </w:r>
          </w:p>
        </w:tc>
        <w:tc>
          <w:tcPr>
            <w:tcW w:w="1529" w:type="dxa"/>
            <w:tcBorders>
              <w:top w:val="nil"/>
              <w:left w:val="nil"/>
              <w:bottom w:val="single" w:sz="8" w:space="0" w:color="auto"/>
              <w:right w:val="single" w:sz="8" w:space="0" w:color="auto"/>
            </w:tcBorders>
            <w:shd w:val="clear" w:color="auto" w:fill="auto"/>
            <w:vAlign w:val="center"/>
          </w:tcPr>
          <w:p w14:paraId="271E03AD" w14:textId="77777777" w:rsidR="00BC4167" w:rsidRPr="00781964" w:rsidRDefault="00BC4167" w:rsidP="00BC4167">
            <w:pPr>
              <w:spacing w:before="0"/>
              <w:jc w:val="center"/>
              <w:rPr>
                <w:rFonts w:cs="Arial"/>
                <w:color w:val="000000"/>
              </w:rPr>
            </w:pPr>
            <w:r w:rsidRPr="00781964">
              <w:rPr>
                <w:rFonts w:cs="Arial"/>
                <w:color w:val="000000"/>
              </w:rPr>
              <w:t>х</w:t>
            </w:r>
          </w:p>
        </w:tc>
        <w:tc>
          <w:tcPr>
            <w:tcW w:w="1239" w:type="dxa"/>
            <w:tcBorders>
              <w:top w:val="nil"/>
              <w:left w:val="nil"/>
              <w:bottom w:val="single" w:sz="8" w:space="0" w:color="auto"/>
              <w:right w:val="single" w:sz="8" w:space="0" w:color="auto"/>
            </w:tcBorders>
            <w:shd w:val="clear" w:color="auto" w:fill="auto"/>
            <w:noWrap/>
            <w:vAlign w:val="center"/>
          </w:tcPr>
          <w:p w14:paraId="457FCC87"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2D63839" w14:textId="77777777" w:rsidR="00BC4167" w:rsidRPr="00781964" w:rsidRDefault="00BC4167" w:rsidP="00BC4167">
            <w:pPr>
              <w:spacing w:before="0"/>
              <w:jc w:val="center"/>
              <w:rPr>
                <w:rFonts w:cs="Arial"/>
                <w:color w:val="000000"/>
              </w:rPr>
            </w:pPr>
            <w:r w:rsidRPr="00781964">
              <w:rPr>
                <w:rFonts w:cs="Arial"/>
                <w:color w:val="000000"/>
              </w:rPr>
              <w:t>9</w:t>
            </w:r>
          </w:p>
        </w:tc>
        <w:tc>
          <w:tcPr>
            <w:tcW w:w="1262" w:type="dxa"/>
            <w:tcBorders>
              <w:top w:val="single" w:sz="4" w:space="0" w:color="auto"/>
              <w:left w:val="nil"/>
              <w:bottom w:val="single" w:sz="4" w:space="0" w:color="auto"/>
              <w:right w:val="single" w:sz="4" w:space="0" w:color="auto"/>
            </w:tcBorders>
            <w:shd w:val="clear" w:color="auto" w:fill="auto"/>
            <w:vAlign w:val="center"/>
          </w:tcPr>
          <w:p w14:paraId="7F37D319"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BAA519B"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00973F5"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5B2773D" w14:textId="77777777" w:rsidR="00BC4167" w:rsidRPr="00781964" w:rsidRDefault="00BC4167" w:rsidP="00BC4167">
            <w:pPr>
              <w:spacing w:before="0"/>
              <w:jc w:val="right"/>
              <w:rPr>
                <w:rFonts w:cs="Arial"/>
                <w:color w:val="000000"/>
                <w:sz w:val="24"/>
                <w:szCs w:val="24"/>
              </w:rPr>
            </w:pPr>
          </w:p>
        </w:tc>
      </w:tr>
      <w:tr w:rsidR="00BC4167" w:rsidRPr="00781964" w14:paraId="6B1C637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9230D65" w14:textId="77777777" w:rsidR="00BC4167" w:rsidRPr="00781964" w:rsidRDefault="00BC4167" w:rsidP="00BC4167">
            <w:pPr>
              <w:spacing w:before="0"/>
              <w:rPr>
                <w:rFonts w:cs="Arial"/>
                <w:color w:val="000000"/>
              </w:rPr>
            </w:pPr>
            <w:r w:rsidRPr="00781964">
              <w:rPr>
                <w:rFonts w:cs="Arial"/>
                <w:color w:val="000000"/>
              </w:rPr>
              <w:t>F.IX.10</w:t>
            </w:r>
          </w:p>
        </w:tc>
        <w:tc>
          <w:tcPr>
            <w:tcW w:w="3316" w:type="dxa"/>
            <w:tcBorders>
              <w:top w:val="nil"/>
              <w:left w:val="nil"/>
              <w:bottom w:val="single" w:sz="8" w:space="0" w:color="auto"/>
              <w:right w:val="single" w:sz="8" w:space="0" w:color="auto"/>
            </w:tcBorders>
            <w:shd w:val="clear" w:color="auto" w:fill="auto"/>
          </w:tcPr>
          <w:p w14:paraId="00C5CB90" w14:textId="77777777" w:rsidR="00BC4167" w:rsidRPr="00781964" w:rsidRDefault="00BC4167" w:rsidP="00BC4167">
            <w:pPr>
              <w:spacing w:before="0"/>
              <w:jc w:val="left"/>
              <w:rPr>
                <w:rFonts w:cs="Arial"/>
                <w:color w:val="000000"/>
              </w:rPr>
            </w:pPr>
            <w:r w:rsidRPr="00781964">
              <w:rPr>
                <w:rFonts w:cs="Arial"/>
                <w:color w:val="000000"/>
              </w:rPr>
              <w:t>Набавка, испорука и уградња  220V разводни панел, у Rack-1 са 8 утичних места</w:t>
            </w:r>
          </w:p>
        </w:tc>
        <w:tc>
          <w:tcPr>
            <w:tcW w:w="1913" w:type="dxa"/>
            <w:tcBorders>
              <w:top w:val="nil"/>
              <w:left w:val="nil"/>
              <w:bottom w:val="single" w:sz="8" w:space="0" w:color="auto"/>
              <w:right w:val="single" w:sz="8" w:space="0" w:color="auto"/>
            </w:tcBorders>
            <w:shd w:val="clear" w:color="auto" w:fill="auto"/>
            <w:vAlign w:val="center"/>
          </w:tcPr>
          <w:p w14:paraId="3F1F0E0F" w14:textId="77777777" w:rsidR="00BC4167" w:rsidRPr="00781964" w:rsidRDefault="00BC4167" w:rsidP="00BC4167">
            <w:pPr>
              <w:spacing w:before="0"/>
              <w:jc w:val="center"/>
              <w:rPr>
                <w:rFonts w:cs="Arial"/>
                <w:color w:val="000000"/>
              </w:rPr>
            </w:pPr>
            <w:r w:rsidRPr="00781964">
              <w:rPr>
                <w:rFonts w:cs="Arial"/>
                <w:color w:val="000000"/>
              </w:rPr>
              <w:t>х</w:t>
            </w:r>
          </w:p>
        </w:tc>
        <w:tc>
          <w:tcPr>
            <w:tcW w:w="1529" w:type="dxa"/>
            <w:tcBorders>
              <w:top w:val="nil"/>
              <w:left w:val="nil"/>
              <w:bottom w:val="single" w:sz="8" w:space="0" w:color="auto"/>
              <w:right w:val="single" w:sz="8" w:space="0" w:color="auto"/>
            </w:tcBorders>
            <w:shd w:val="clear" w:color="auto" w:fill="auto"/>
            <w:vAlign w:val="center"/>
          </w:tcPr>
          <w:p w14:paraId="256B1883" w14:textId="77777777" w:rsidR="00BC4167" w:rsidRPr="00781964" w:rsidRDefault="00BC4167" w:rsidP="00BC4167">
            <w:pPr>
              <w:spacing w:before="0"/>
              <w:jc w:val="center"/>
              <w:rPr>
                <w:rFonts w:cs="Arial"/>
                <w:color w:val="000000"/>
              </w:rPr>
            </w:pPr>
            <w:r w:rsidRPr="00781964">
              <w:rPr>
                <w:rFonts w:cs="Arial"/>
                <w:color w:val="000000"/>
              </w:rPr>
              <w:t>х</w:t>
            </w:r>
          </w:p>
        </w:tc>
        <w:tc>
          <w:tcPr>
            <w:tcW w:w="1239" w:type="dxa"/>
            <w:tcBorders>
              <w:top w:val="nil"/>
              <w:left w:val="nil"/>
              <w:bottom w:val="single" w:sz="8" w:space="0" w:color="auto"/>
              <w:right w:val="single" w:sz="8" w:space="0" w:color="auto"/>
            </w:tcBorders>
            <w:shd w:val="clear" w:color="auto" w:fill="auto"/>
            <w:noWrap/>
            <w:vAlign w:val="center"/>
          </w:tcPr>
          <w:p w14:paraId="18982E56"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1365D6E"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3DAB03AD"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4B8DEF5"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34E586A"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FA29435" w14:textId="77777777" w:rsidR="00BC4167" w:rsidRPr="00781964" w:rsidRDefault="00BC4167" w:rsidP="00BC4167">
            <w:pPr>
              <w:spacing w:before="0"/>
              <w:jc w:val="right"/>
              <w:rPr>
                <w:rFonts w:cs="Arial"/>
                <w:color w:val="000000"/>
                <w:sz w:val="24"/>
                <w:szCs w:val="24"/>
              </w:rPr>
            </w:pPr>
          </w:p>
        </w:tc>
      </w:tr>
      <w:tr w:rsidR="00BC4167" w:rsidRPr="00781964" w14:paraId="45D90B9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B2168A9" w14:textId="77777777" w:rsidR="00BC4167" w:rsidRPr="00781964" w:rsidRDefault="00BC4167" w:rsidP="00BC4167">
            <w:pPr>
              <w:spacing w:before="0"/>
              <w:rPr>
                <w:rFonts w:cs="Arial"/>
                <w:color w:val="000000"/>
              </w:rPr>
            </w:pPr>
            <w:r w:rsidRPr="00781964">
              <w:rPr>
                <w:rFonts w:cs="Arial"/>
                <w:color w:val="000000"/>
              </w:rPr>
              <w:t>F.IX.11</w:t>
            </w:r>
          </w:p>
        </w:tc>
        <w:tc>
          <w:tcPr>
            <w:tcW w:w="3316" w:type="dxa"/>
            <w:tcBorders>
              <w:top w:val="nil"/>
              <w:left w:val="nil"/>
              <w:bottom w:val="single" w:sz="8" w:space="0" w:color="auto"/>
              <w:right w:val="single" w:sz="8" w:space="0" w:color="auto"/>
            </w:tcBorders>
            <w:shd w:val="clear" w:color="auto" w:fill="auto"/>
          </w:tcPr>
          <w:p w14:paraId="0BB8E25B" w14:textId="77777777" w:rsidR="00BC4167" w:rsidRPr="00781964" w:rsidRDefault="00BC4167" w:rsidP="00BC4167">
            <w:pPr>
              <w:spacing w:before="0"/>
              <w:jc w:val="left"/>
              <w:rPr>
                <w:rFonts w:cs="Arial"/>
                <w:color w:val="000000"/>
              </w:rPr>
            </w:pPr>
            <w:r w:rsidRPr="00781964">
              <w:rPr>
                <w:rFonts w:cs="Arial"/>
                <w:color w:val="000000"/>
              </w:rPr>
              <w:t>Набавка, испорука и уградња  220V разводни панел, у Rack-3 са 5 утичних места</w:t>
            </w:r>
          </w:p>
        </w:tc>
        <w:tc>
          <w:tcPr>
            <w:tcW w:w="1913" w:type="dxa"/>
            <w:tcBorders>
              <w:top w:val="nil"/>
              <w:left w:val="nil"/>
              <w:bottom w:val="single" w:sz="8" w:space="0" w:color="auto"/>
              <w:right w:val="single" w:sz="8" w:space="0" w:color="auto"/>
            </w:tcBorders>
            <w:shd w:val="clear" w:color="auto" w:fill="auto"/>
            <w:vAlign w:val="center"/>
          </w:tcPr>
          <w:p w14:paraId="4ED0710F" w14:textId="77777777" w:rsidR="00BC4167" w:rsidRPr="00781964" w:rsidRDefault="00BC4167" w:rsidP="00BC4167">
            <w:pPr>
              <w:spacing w:before="0"/>
              <w:jc w:val="center"/>
              <w:rPr>
                <w:rFonts w:cs="Arial"/>
                <w:color w:val="000000"/>
              </w:rPr>
            </w:pPr>
            <w:r w:rsidRPr="00781964">
              <w:rPr>
                <w:rFonts w:cs="Arial"/>
                <w:color w:val="000000"/>
              </w:rPr>
              <w:t>х</w:t>
            </w:r>
          </w:p>
        </w:tc>
        <w:tc>
          <w:tcPr>
            <w:tcW w:w="1529" w:type="dxa"/>
            <w:tcBorders>
              <w:top w:val="nil"/>
              <w:left w:val="nil"/>
              <w:bottom w:val="single" w:sz="8" w:space="0" w:color="auto"/>
              <w:right w:val="single" w:sz="8" w:space="0" w:color="auto"/>
            </w:tcBorders>
            <w:shd w:val="clear" w:color="auto" w:fill="auto"/>
            <w:vAlign w:val="center"/>
          </w:tcPr>
          <w:p w14:paraId="2D8E288A" w14:textId="77777777" w:rsidR="00BC4167" w:rsidRPr="00781964" w:rsidRDefault="00BC4167" w:rsidP="00BC4167">
            <w:pPr>
              <w:spacing w:before="0"/>
              <w:jc w:val="center"/>
              <w:rPr>
                <w:rFonts w:cs="Arial"/>
                <w:color w:val="000000"/>
              </w:rPr>
            </w:pPr>
            <w:r w:rsidRPr="00781964">
              <w:rPr>
                <w:rFonts w:cs="Arial"/>
                <w:color w:val="000000"/>
              </w:rPr>
              <w:t>х</w:t>
            </w:r>
          </w:p>
        </w:tc>
        <w:tc>
          <w:tcPr>
            <w:tcW w:w="1239" w:type="dxa"/>
            <w:tcBorders>
              <w:top w:val="nil"/>
              <w:left w:val="nil"/>
              <w:bottom w:val="single" w:sz="8" w:space="0" w:color="auto"/>
              <w:right w:val="single" w:sz="8" w:space="0" w:color="auto"/>
            </w:tcBorders>
            <w:shd w:val="clear" w:color="auto" w:fill="auto"/>
            <w:noWrap/>
            <w:vAlign w:val="center"/>
          </w:tcPr>
          <w:p w14:paraId="41B5F2AD"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7C2BA7B1"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31CD3121"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7E29455"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A615673"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33E3DE3" w14:textId="77777777" w:rsidR="00BC4167" w:rsidRPr="00781964" w:rsidRDefault="00BC4167" w:rsidP="00BC4167">
            <w:pPr>
              <w:spacing w:before="0"/>
              <w:jc w:val="right"/>
              <w:rPr>
                <w:rFonts w:cs="Arial"/>
                <w:color w:val="000000"/>
                <w:sz w:val="24"/>
                <w:szCs w:val="24"/>
              </w:rPr>
            </w:pPr>
          </w:p>
        </w:tc>
      </w:tr>
      <w:tr w:rsidR="00BC4167" w:rsidRPr="00781964" w14:paraId="31D63D8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29DE5A3" w14:textId="77777777" w:rsidR="00BC4167" w:rsidRPr="00781964" w:rsidRDefault="00BC4167" w:rsidP="00BC4167">
            <w:pPr>
              <w:spacing w:before="0"/>
              <w:rPr>
                <w:rFonts w:cs="Arial"/>
                <w:color w:val="000000"/>
              </w:rPr>
            </w:pPr>
            <w:r w:rsidRPr="00781964">
              <w:rPr>
                <w:rFonts w:cs="Arial"/>
                <w:color w:val="000000"/>
              </w:rPr>
              <w:t>F.IX.12</w:t>
            </w:r>
          </w:p>
        </w:tc>
        <w:tc>
          <w:tcPr>
            <w:tcW w:w="3316" w:type="dxa"/>
            <w:tcBorders>
              <w:top w:val="nil"/>
              <w:left w:val="nil"/>
              <w:bottom w:val="single" w:sz="8" w:space="0" w:color="auto"/>
              <w:right w:val="single" w:sz="8" w:space="0" w:color="auto"/>
            </w:tcBorders>
            <w:shd w:val="clear" w:color="auto" w:fill="auto"/>
          </w:tcPr>
          <w:p w14:paraId="6E7F72E2"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уградња  switch-а 24 порта 100Мbps, у Rack-1 и Rack-3 24 port  </w:t>
            </w:r>
            <w:r w:rsidRPr="00781964">
              <w:rPr>
                <w:rFonts w:cs="Arial"/>
                <w:color w:val="000000"/>
              </w:rPr>
              <w:lastRenderedPageBreak/>
              <w:t>10/100TX + 2 x Gigabit SFP + 2 x Coмbo 100/1000М Gigabit SFP / UTP, Layer 2 switch with 2 active SFP bays, 2 standby 10/100/1000T ports (RJ-45) D-LINK DES-1210-28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2A672BAF" w14:textId="77777777" w:rsidR="00BC4167" w:rsidRPr="00781964" w:rsidRDefault="00BC4167" w:rsidP="00BC4167">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53039B7C"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C70C5C1"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D5F518F" w14:textId="77777777" w:rsidR="00BC4167" w:rsidRPr="00781964" w:rsidRDefault="00BC4167" w:rsidP="00BC4167">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6CC8A99F"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9202E52"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29DFFD8"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26CC534" w14:textId="77777777" w:rsidR="00BC4167" w:rsidRPr="00781964" w:rsidRDefault="00BC4167" w:rsidP="00BC4167">
            <w:pPr>
              <w:spacing w:before="0"/>
              <w:jc w:val="right"/>
              <w:rPr>
                <w:rFonts w:cs="Arial"/>
                <w:color w:val="000000"/>
                <w:sz w:val="24"/>
                <w:szCs w:val="24"/>
              </w:rPr>
            </w:pPr>
          </w:p>
        </w:tc>
      </w:tr>
      <w:tr w:rsidR="00BC4167" w:rsidRPr="00781964" w14:paraId="51E730C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3030B29" w14:textId="77777777" w:rsidR="00BC4167" w:rsidRPr="00781964" w:rsidRDefault="00BC4167" w:rsidP="00BC4167">
            <w:pPr>
              <w:spacing w:before="0"/>
              <w:rPr>
                <w:rFonts w:cs="Arial"/>
                <w:color w:val="000000"/>
              </w:rPr>
            </w:pPr>
            <w:r w:rsidRPr="00781964">
              <w:rPr>
                <w:rFonts w:cs="Arial"/>
                <w:color w:val="000000"/>
              </w:rPr>
              <w:t>F.IX.13</w:t>
            </w:r>
          </w:p>
        </w:tc>
        <w:tc>
          <w:tcPr>
            <w:tcW w:w="3316" w:type="dxa"/>
            <w:tcBorders>
              <w:top w:val="nil"/>
              <w:left w:val="nil"/>
              <w:bottom w:val="single" w:sz="8" w:space="0" w:color="auto"/>
              <w:right w:val="single" w:sz="8" w:space="0" w:color="auto"/>
            </w:tcBorders>
            <w:shd w:val="clear" w:color="auto" w:fill="auto"/>
          </w:tcPr>
          <w:p w14:paraId="26CFD054" w14:textId="77777777" w:rsidR="00BC4167" w:rsidRPr="00781964" w:rsidRDefault="00BC4167" w:rsidP="00BC4167">
            <w:pPr>
              <w:spacing w:before="0"/>
              <w:jc w:val="left"/>
              <w:rPr>
                <w:rFonts w:cs="Arial"/>
                <w:color w:val="000000"/>
              </w:rPr>
            </w:pPr>
            <w:r w:rsidRPr="00781964">
              <w:rPr>
                <w:rFonts w:cs="Arial"/>
                <w:color w:val="000000"/>
              </w:rPr>
              <w:t>Набавка, испорука и уградња  switch 24 порта POE, у Rack-1 24 port  10/100TX PoE 193W power budžet + 2 x Gigabit SFP + 2 x Coмbo 100/1000М Gigabit SFP / UTP, Layer 2 switch with 2 active SFP bays, 2 standby 10/100/1000T ports (RJ-45) D-LINK DES-1210-28P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D77F559"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E0BFEBE"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D38ADB1"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26C4401"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E79B8FF"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EBAF849"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5D3E6B4"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D466D98" w14:textId="77777777" w:rsidR="00BC4167" w:rsidRPr="00781964" w:rsidRDefault="00BC4167" w:rsidP="00BC4167">
            <w:pPr>
              <w:spacing w:before="0"/>
              <w:jc w:val="right"/>
              <w:rPr>
                <w:rFonts w:cs="Arial"/>
                <w:color w:val="000000"/>
                <w:sz w:val="24"/>
                <w:szCs w:val="24"/>
              </w:rPr>
            </w:pPr>
          </w:p>
        </w:tc>
      </w:tr>
      <w:tr w:rsidR="00BC4167" w:rsidRPr="00781964" w14:paraId="381F1B3E"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D46B329" w14:textId="77777777" w:rsidR="00BC4167" w:rsidRPr="00781964" w:rsidRDefault="00BC4167" w:rsidP="00BC4167">
            <w:pPr>
              <w:spacing w:before="0"/>
              <w:rPr>
                <w:rFonts w:cs="Arial"/>
                <w:color w:val="000000"/>
              </w:rPr>
            </w:pPr>
            <w:r w:rsidRPr="00781964">
              <w:rPr>
                <w:rFonts w:cs="Arial"/>
                <w:color w:val="000000"/>
              </w:rPr>
              <w:t>F.IX.14</w:t>
            </w:r>
          </w:p>
        </w:tc>
        <w:tc>
          <w:tcPr>
            <w:tcW w:w="3316" w:type="dxa"/>
            <w:tcBorders>
              <w:top w:val="nil"/>
              <w:left w:val="nil"/>
              <w:bottom w:val="single" w:sz="8" w:space="0" w:color="auto"/>
              <w:right w:val="single" w:sz="8" w:space="0" w:color="auto"/>
            </w:tcBorders>
            <w:shd w:val="clear" w:color="auto" w:fill="auto"/>
          </w:tcPr>
          <w:p w14:paraId="0C53EB36" w14:textId="77777777" w:rsidR="00BC4167" w:rsidRPr="00781964" w:rsidRDefault="00BC4167" w:rsidP="00BC4167">
            <w:pPr>
              <w:spacing w:before="0"/>
              <w:jc w:val="left"/>
              <w:rPr>
                <w:rFonts w:cs="Arial"/>
                <w:color w:val="000000"/>
              </w:rPr>
            </w:pPr>
            <w:r w:rsidRPr="00781964">
              <w:rPr>
                <w:rFonts w:cs="Arial"/>
                <w:color w:val="000000"/>
              </w:rPr>
              <w:t>Набавка, испорука и уградња Back-UPS-a снаге мин 1500VA, у Rack-1Back-UPS Line interactive, снаге 1500VA,  аутономије до 60мин. за потрошњу око 1000VA Eaton Powerware 1500i 1500VA/1050W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A733CC1"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1EE6C31"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2B9507E"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A51D090"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7FBAE62C"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01D1939"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75D87A2"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A292938" w14:textId="77777777" w:rsidR="00BC4167" w:rsidRPr="00781964" w:rsidRDefault="00BC4167" w:rsidP="00BC4167">
            <w:pPr>
              <w:spacing w:before="0"/>
              <w:jc w:val="right"/>
              <w:rPr>
                <w:rFonts w:cs="Arial"/>
                <w:color w:val="000000"/>
                <w:sz w:val="24"/>
                <w:szCs w:val="24"/>
              </w:rPr>
            </w:pPr>
          </w:p>
        </w:tc>
      </w:tr>
      <w:tr w:rsidR="00BC4167" w:rsidRPr="00781964" w14:paraId="36544A8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C64E175" w14:textId="77777777" w:rsidR="00BC4167" w:rsidRPr="00781964" w:rsidRDefault="00BC4167" w:rsidP="00BC4167">
            <w:pPr>
              <w:spacing w:before="0"/>
              <w:rPr>
                <w:rFonts w:cs="Arial"/>
                <w:color w:val="000000"/>
              </w:rPr>
            </w:pPr>
            <w:r w:rsidRPr="00781964">
              <w:rPr>
                <w:rFonts w:cs="Arial"/>
                <w:color w:val="000000"/>
              </w:rPr>
              <w:t>F.IX.15</w:t>
            </w:r>
          </w:p>
        </w:tc>
        <w:tc>
          <w:tcPr>
            <w:tcW w:w="3316" w:type="dxa"/>
            <w:tcBorders>
              <w:top w:val="nil"/>
              <w:left w:val="nil"/>
              <w:bottom w:val="single" w:sz="8" w:space="0" w:color="auto"/>
              <w:right w:val="single" w:sz="8" w:space="0" w:color="auto"/>
            </w:tcBorders>
            <w:shd w:val="clear" w:color="auto" w:fill="auto"/>
          </w:tcPr>
          <w:p w14:paraId="652A075D"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постављање кабла FTP, kat.6  FRNC кабл FTP, kat. 6 'Wall' , тестиран до 400МHz, 4 парице, пун пресек, око и између парица је у постављена метална фолија што смањује преслушавање (High Perforмance STP), </w:t>
            </w:r>
            <w:r w:rsidRPr="00781964">
              <w:rPr>
                <w:rFonts w:cs="Arial"/>
                <w:color w:val="000000"/>
              </w:rPr>
              <w:lastRenderedPageBreak/>
              <w:t>FRNC (омотач без халогена, незапаљив и не испушта дим), преноси са великом маргином и 10Gb/s Ethernet протокол 10GBase-T (IEEE 802.3an); остали сертификати ISO9001, ISO14001, RoHS DRAKA тип UC500 S23 4P FRNC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8696E07" w14:textId="77777777" w:rsidR="00BC4167" w:rsidRPr="00781964" w:rsidRDefault="00BC4167" w:rsidP="00BC4167">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1FAEC3F5"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EA05770" w14:textId="77777777" w:rsidR="00BC4167" w:rsidRPr="00781964" w:rsidRDefault="00BC4167" w:rsidP="00BC4167">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38471777" w14:textId="77777777" w:rsidR="00BC4167" w:rsidRPr="00781964" w:rsidRDefault="00BC4167" w:rsidP="00BC4167">
            <w:pPr>
              <w:spacing w:before="0"/>
              <w:jc w:val="center"/>
              <w:rPr>
                <w:rFonts w:cs="Arial"/>
                <w:color w:val="000000"/>
              </w:rPr>
            </w:pPr>
            <w:r w:rsidRPr="00781964">
              <w:rPr>
                <w:rFonts w:cs="Arial"/>
                <w:color w:val="000000"/>
              </w:rPr>
              <w:t>3000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A5BF76A"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52F6669"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678C03C"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1737B77" w14:textId="77777777" w:rsidR="00BC4167" w:rsidRPr="00781964" w:rsidRDefault="00BC4167" w:rsidP="00BC4167">
            <w:pPr>
              <w:spacing w:before="0"/>
              <w:jc w:val="right"/>
              <w:rPr>
                <w:rFonts w:cs="Arial"/>
                <w:color w:val="000000"/>
                <w:sz w:val="24"/>
                <w:szCs w:val="24"/>
              </w:rPr>
            </w:pPr>
          </w:p>
        </w:tc>
      </w:tr>
      <w:tr w:rsidR="00BC4167" w:rsidRPr="00781964" w14:paraId="3D657A25"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ABB6BF7" w14:textId="77777777" w:rsidR="00BC4167" w:rsidRPr="00781964" w:rsidRDefault="00BC4167" w:rsidP="00BC4167">
            <w:pPr>
              <w:spacing w:before="0"/>
              <w:rPr>
                <w:rFonts w:cs="Arial"/>
                <w:color w:val="000000"/>
              </w:rPr>
            </w:pPr>
            <w:r w:rsidRPr="00781964">
              <w:rPr>
                <w:rFonts w:cs="Arial"/>
                <w:color w:val="000000"/>
              </w:rPr>
              <w:t>F.IX.16</w:t>
            </w:r>
          </w:p>
        </w:tc>
        <w:tc>
          <w:tcPr>
            <w:tcW w:w="3316" w:type="dxa"/>
            <w:tcBorders>
              <w:top w:val="nil"/>
              <w:left w:val="nil"/>
              <w:bottom w:val="single" w:sz="8" w:space="0" w:color="auto"/>
              <w:right w:val="single" w:sz="8" w:space="0" w:color="auto"/>
            </w:tcBorders>
            <w:shd w:val="clear" w:color="auto" w:fill="auto"/>
          </w:tcPr>
          <w:p w14:paraId="6329BD8B"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у зид PVC дозне, носача механизма и маске за 2 модула у складу са електроенргетским утичницама Legrand Мosaic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3595D07"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652C616"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0860D16"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1B0EFB1" w14:textId="77777777" w:rsidR="00BC4167" w:rsidRPr="00781964" w:rsidRDefault="00BC4167" w:rsidP="00BC4167">
            <w:pPr>
              <w:spacing w:before="0"/>
              <w:jc w:val="center"/>
              <w:rPr>
                <w:rFonts w:cs="Arial"/>
                <w:color w:val="000000"/>
              </w:rPr>
            </w:pPr>
            <w:r w:rsidRPr="00781964">
              <w:rPr>
                <w:rFonts w:cs="Arial"/>
                <w:color w:val="000000"/>
              </w:rPr>
              <w:t>28</w:t>
            </w:r>
          </w:p>
        </w:tc>
        <w:tc>
          <w:tcPr>
            <w:tcW w:w="1262" w:type="dxa"/>
            <w:tcBorders>
              <w:top w:val="single" w:sz="4" w:space="0" w:color="auto"/>
              <w:left w:val="nil"/>
              <w:bottom w:val="single" w:sz="4" w:space="0" w:color="auto"/>
              <w:right w:val="single" w:sz="4" w:space="0" w:color="auto"/>
            </w:tcBorders>
            <w:shd w:val="clear" w:color="auto" w:fill="auto"/>
            <w:vAlign w:val="center"/>
          </w:tcPr>
          <w:p w14:paraId="3BE825F4"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404D483"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8597B62"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BDF379D" w14:textId="77777777" w:rsidR="00BC4167" w:rsidRPr="00781964" w:rsidRDefault="00BC4167" w:rsidP="00BC4167">
            <w:pPr>
              <w:spacing w:before="0"/>
              <w:jc w:val="right"/>
              <w:rPr>
                <w:rFonts w:cs="Arial"/>
                <w:color w:val="000000"/>
                <w:sz w:val="24"/>
                <w:szCs w:val="24"/>
              </w:rPr>
            </w:pPr>
          </w:p>
        </w:tc>
      </w:tr>
      <w:tr w:rsidR="00BC4167" w:rsidRPr="00781964" w14:paraId="4D37E04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90BBDDF" w14:textId="77777777" w:rsidR="00BC4167" w:rsidRPr="00781964" w:rsidRDefault="00BC4167" w:rsidP="00BC4167">
            <w:pPr>
              <w:spacing w:before="0"/>
              <w:rPr>
                <w:rFonts w:cs="Arial"/>
                <w:color w:val="000000"/>
              </w:rPr>
            </w:pPr>
            <w:r w:rsidRPr="00781964">
              <w:rPr>
                <w:rFonts w:cs="Arial"/>
                <w:color w:val="000000"/>
              </w:rPr>
              <w:t>F.IX.17</w:t>
            </w:r>
          </w:p>
        </w:tc>
        <w:tc>
          <w:tcPr>
            <w:tcW w:w="3316" w:type="dxa"/>
            <w:tcBorders>
              <w:top w:val="nil"/>
              <w:left w:val="nil"/>
              <w:bottom w:val="single" w:sz="8" w:space="0" w:color="auto"/>
              <w:right w:val="single" w:sz="8" w:space="0" w:color="auto"/>
            </w:tcBorders>
            <w:shd w:val="clear" w:color="auto" w:fill="auto"/>
          </w:tcPr>
          <w:p w14:paraId="52800B72"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утичнице RJ-45 SFTP кат.6e, величине 1 модула за узидну монтажу</w:t>
            </w:r>
          </w:p>
        </w:tc>
        <w:tc>
          <w:tcPr>
            <w:tcW w:w="1913" w:type="dxa"/>
            <w:tcBorders>
              <w:top w:val="nil"/>
              <w:left w:val="nil"/>
              <w:bottom w:val="single" w:sz="8" w:space="0" w:color="auto"/>
              <w:right w:val="single" w:sz="8" w:space="0" w:color="auto"/>
            </w:tcBorders>
            <w:shd w:val="clear" w:color="auto" w:fill="auto"/>
            <w:vAlign w:val="center"/>
          </w:tcPr>
          <w:p w14:paraId="154402F0"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D316197"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1A79C4BC"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C7D22E8" w14:textId="77777777" w:rsidR="00BC4167" w:rsidRPr="00781964" w:rsidRDefault="00BC4167" w:rsidP="00BC4167">
            <w:pPr>
              <w:spacing w:before="0"/>
              <w:jc w:val="center"/>
              <w:rPr>
                <w:rFonts w:cs="Arial"/>
                <w:color w:val="000000"/>
              </w:rPr>
            </w:pPr>
            <w:r w:rsidRPr="00781964">
              <w:rPr>
                <w:rFonts w:cs="Arial"/>
                <w:color w:val="000000"/>
              </w:rPr>
              <w:t>56</w:t>
            </w:r>
          </w:p>
        </w:tc>
        <w:tc>
          <w:tcPr>
            <w:tcW w:w="1262" w:type="dxa"/>
            <w:tcBorders>
              <w:top w:val="single" w:sz="4" w:space="0" w:color="auto"/>
              <w:left w:val="nil"/>
              <w:bottom w:val="single" w:sz="4" w:space="0" w:color="auto"/>
              <w:right w:val="single" w:sz="4" w:space="0" w:color="auto"/>
            </w:tcBorders>
            <w:shd w:val="clear" w:color="auto" w:fill="auto"/>
            <w:vAlign w:val="center"/>
          </w:tcPr>
          <w:p w14:paraId="77B10A7A"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DEBCF3F"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A7A9780"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C12EDC2" w14:textId="77777777" w:rsidR="00BC4167" w:rsidRPr="00781964" w:rsidRDefault="00BC4167" w:rsidP="00BC4167">
            <w:pPr>
              <w:spacing w:before="0"/>
              <w:jc w:val="right"/>
              <w:rPr>
                <w:rFonts w:cs="Arial"/>
                <w:color w:val="000000"/>
                <w:sz w:val="24"/>
                <w:szCs w:val="24"/>
              </w:rPr>
            </w:pPr>
          </w:p>
        </w:tc>
      </w:tr>
      <w:tr w:rsidR="00BC4167" w:rsidRPr="00781964" w14:paraId="23ED867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3A4C5FB" w14:textId="77777777" w:rsidR="00BC4167" w:rsidRPr="00781964" w:rsidRDefault="00BC4167" w:rsidP="00BC4167">
            <w:pPr>
              <w:spacing w:before="0"/>
              <w:rPr>
                <w:rFonts w:cs="Arial"/>
                <w:color w:val="000000"/>
              </w:rPr>
            </w:pPr>
            <w:r w:rsidRPr="00781964">
              <w:rPr>
                <w:rFonts w:cs="Arial"/>
                <w:color w:val="000000"/>
              </w:rPr>
              <w:t>F.IX.18</w:t>
            </w:r>
          </w:p>
        </w:tc>
        <w:tc>
          <w:tcPr>
            <w:tcW w:w="3316" w:type="dxa"/>
            <w:tcBorders>
              <w:top w:val="nil"/>
              <w:left w:val="nil"/>
              <w:bottom w:val="single" w:sz="8" w:space="0" w:color="auto"/>
              <w:right w:val="single" w:sz="8" w:space="0" w:color="auto"/>
            </w:tcBorders>
            <w:shd w:val="clear" w:color="auto" w:fill="auto"/>
          </w:tcPr>
          <w:p w14:paraId="134C307D"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у каналицу, носача механизма и маске за 1 модул</w:t>
            </w:r>
          </w:p>
        </w:tc>
        <w:tc>
          <w:tcPr>
            <w:tcW w:w="1913" w:type="dxa"/>
            <w:tcBorders>
              <w:top w:val="nil"/>
              <w:left w:val="nil"/>
              <w:bottom w:val="single" w:sz="8" w:space="0" w:color="auto"/>
              <w:right w:val="single" w:sz="8" w:space="0" w:color="auto"/>
            </w:tcBorders>
            <w:shd w:val="clear" w:color="auto" w:fill="auto"/>
            <w:vAlign w:val="center"/>
          </w:tcPr>
          <w:p w14:paraId="6CECDA17"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577846A"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51FAB40"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AF9A0CD" w14:textId="77777777" w:rsidR="00BC4167" w:rsidRPr="00781964" w:rsidRDefault="00BC4167" w:rsidP="00BC4167">
            <w:pPr>
              <w:spacing w:before="0"/>
              <w:jc w:val="center"/>
              <w:rPr>
                <w:rFonts w:cs="Arial"/>
                <w:color w:val="000000"/>
              </w:rPr>
            </w:pPr>
            <w:r w:rsidRPr="00781964">
              <w:rPr>
                <w:rFonts w:cs="Arial"/>
                <w:color w:val="000000"/>
              </w:rPr>
              <w:t>17</w:t>
            </w:r>
          </w:p>
        </w:tc>
        <w:tc>
          <w:tcPr>
            <w:tcW w:w="1262" w:type="dxa"/>
            <w:tcBorders>
              <w:top w:val="single" w:sz="4" w:space="0" w:color="auto"/>
              <w:left w:val="nil"/>
              <w:bottom w:val="single" w:sz="4" w:space="0" w:color="auto"/>
              <w:right w:val="single" w:sz="4" w:space="0" w:color="auto"/>
            </w:tcBorders>
            <w:shd w:val="clear" w:color="auto" w:fill="auto"/>
            <w:vAlign w:val="center"/>
          </w:tcPr>
          <w:p w14:paraId="259A9731"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6A6E78D"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C0DE144"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B87CDC2" w14:textId="77777777" w:rsidR="00BC4167" w:rsidRPr="00781964" w:rsidRDefault="00BC4167" w:rsidP="00BC4167">
            <w:pPr>
              <w:spacing w:before="0"/>
              <w:jc w:val="right"/>
              <w:rPr>
                <w:rFonts w:cs="Arial"/>
                <w:color w:val="000000"/>
                <w:sz w:val="24"/>
                <w:szCs w:val="24"/>
              </w:rPr>
            </w:pPr>
          </w:p>
        </w:tc>
      </w:tr>
      <w:tr w:rsidR="00BC4167" w:rsidRPr="00781964" w14:paraId="3277D95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A4B2D02" w14:textId="77777777" w:rsidR="00BC4167" w:rsidRPr="00781964" w:rsidRDefault="00BC4167" w:rsidP="00BC4167">
            <w:pPr>
              <w:spacing w:before="0"/>
              <w:rPr>
                <w:rFonts w:cs="Arial"/>
                <w:color w:val="000000"/>
              </w:rPr>
            </w:pPr>
            <w:r w:rsidRPr="00781964">
              <w:rPr>
                <w:rFonts w:cs="Arial"/>
                <w:color w:val="000000"/>
              </w:rPr>
              <w:t>F.IX.19</w:t>
            </w:r>
          </w:p>
        </w:tc>
        <w:tc>
          <w:tcPr>
            <w:tcW w:w="3316" w:type="dxa"/>
            <w:tcBorders>
              <w:top w:val="nil"/>
              <w:left w:val="nil"/>
              <w:bottom w:val="single" w:sz="8" w:space="0" w:color="auto"/>
              <w:right w:val="single" w:sz="8" w:space="0" w:color="auto"/>
            </w:tcBorders>
            <w:shd w:val="clear" w:color="auto" w:fill="auto"/>
          </w:tcPr>
          <w:p w14:paraId="610A9A03"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утичнице RJ-45 SFTP кат.6e, величине 1 модула у каналицу кабинета информатике</w:t>
            </w:r>
          </w:p>
        </w:tc>
        <w:tc>
          <w:tcPr>
            <w:tcW w:w="1913" w:type="dxa"/>
            <w:tcBorders>
              <w:top w:val="nil"/>
              <w:left w:val="nil"/>
              <w:bottom w:val="single" w:sz="8" w:space="0" w:color="auto"/>
              <w:right w:val="single" w:sz="8" w:space="0" w:color="auto"/>
            </w:tcBorders>
            <w:shd w:val="clear" w:color="auto" w:fill="auto"/>
            <w:vAlign w:val="center"/>
          </w:tcPr>
          <w:p w14:paraId="6EC361B1"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887C620"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BC89928"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9A88414" w14:textId="77777777" w:rsidR="00BC4167" w:rsidRPr="00781964" w:rsidRDefault="00BC4167" w:rsidP="00BC4167">
            <w:pPr>
              <w:spacing w:before="0"/>
              <w:jc w:val="center"/>
              <w:rPr>
                <w:rFonts w:cs="Arial"/>
                <w:color w:val="000000"/>
              </w:rPr>
            </w:pPr>
            <w:r w:rsidRPr="00781964">
              <w:rPr>
                <w:rFonts w:cs="Arial"/>
                <w:color w:val="000000"/>
              </w:rPr>
              <w:t>17</w:t>
            </w:r>
          </w:p>
        </w:tc>
        <w:tc>
          <w:tcPr>
            <w:tcW w:w="1262" w:type="dxa"/>
            <w:tcBorders>
              <w:top w:val="single" w:sz="4" w:space="0" w:color="auto"/>
              <w:left w:val="nil"/>
              <w:bottom w:val="single" w:sz="4" w:space="0" w:color="auto"/>
              <w:right w:val="single" w:sz="4" w:space="0" w:color="auto"/>
            </w:tcBorders>
            <w:shd w:val="clear" w:color="auto" w:fill="auto"/>
            <w:vAlign w:val="center"/>
          </w:tcPr>
          <w:p w14:paraId="20DFA026"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E0FA414"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91657AC"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92E5B77" w14:textId="77777777" w:rsidR="00BC4167" w:rsidRPr="00781964" w:rsidRDefault="00BC4167" w:rsidP="00BC4167">
            <w:pPr>
              <w:spacing w:before="0"/>
              <w:jc w:val="right"/>
              <w:rPr>
                <w:rFonts w:cs="Arial"/>
                <w:color w:val="000000"/>
                <w:sz w:val="24"/>
                <w:szCs w:val="24"/>
              </w:rPr>
            </w:pPr>
          </w:p>
        </w:tc>
      </w:tr>
      <w:tr w:rsidR="00BC4167" w:rsidRPr="00781964" w14:paraId="1192217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AD9DB23" w14:textId="77777777" w:rsidR="00BC4167" w:rsidRPr="00781964" w:rsidRDefault="00BC4167" w:rsidP="00BC4167">
            <w:pPr>
              <w:spacing w:before="0"/>
              <w:rPr>
                <w:rFonts w:cs="Arial"/>
                <w:color w:val="000000"/>
              </w:rPr>
            </w:pPr>
            <w:r w:rsidRPr="00781964">
              <w:rPr>
                <w:rFonts w:cs="Arial"/>
                <w:color w:val="000000"/>
              </w:rPr>
              <w:t>F.IX.20</w:t>
            </w:r>
          </w:p>
        </w:tc>
        <w:tc>
          <w:tcPr>
            <w:tcW w:w="3316" w:type="dxa"/>
            <w:tcBorders>
              <w:top w:val="nil"/>
              <w:left w:val="nil"/>
              <w:bottom w:val="single" w:sz="8" w:space="0" w:color="auto"/>
              <w:right w:val="single" w:sz="8" w:space="0" w:color="auto"/>
            </w:tcBorders>
            <w:shd w:val="clear" w:color="auto" w:fill="auto"/>
          </w:tcPr>
          <w:p w14:paraId="52B8A335"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инсталационог канала, пресека 65x105mm</w:t>
            </w:r>
          </w:p>
        </w:tc>
        <w:tc>
          <w:tcPr>
            <w:tcW w:w="1913" w:type="dxa"/>
            <w:tcBorders>
              <w:top w:val="nil"/>
              <w:left w:val="nil"/>
              <w:bottom w:val="single" w:sz="8" w:space="0" w:color="auto"/>
              <w:right w:val="single" w:sz="8" w:space="0" w:color="auto"/>
            </w:tcBorders>
            <w:shd w:val="clear" w:color="auto" w:fill="auto"/>
            <w:vAlign w:val="center"/>
          </w:tcPr>
          <w:p w14:paraId="105A0BC3"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981F3B5"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396F459D" w14:textId="77777777" w:rsidR="00BC4167" w:rsidRPr="00781964" w:rsidRDefault="00BC4167" w:rsidP="00BC4167">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7CCE7039" w14:textId="77777777" w:rsidR="00BC4167" w:rsidRPr="00781964" w:rsidRDefault="00BC4167" w:rsidP="00BC4167">
            <w:pPr>
              <w:spacing w:before="0"/>
              <w:jc w:val="center"/>
              <w:rPr>
                <w:rFonts w:cs="Arial"/>
                <w:color w:val="000000"/>
              </w:rPr>
            </w:pPr>
            <w:r w:rsidRPr="00781964">
              <w:rPr>
                <w:rFonts w:cs="Arial"/>
                <w:color w:val="000000"/>
              </w:rPr>
              <w:t>40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6B432E5"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A113C28"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23D9084"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EDDE475" w14:textId="77777777" w:rsidR="00BC4167" w:rsidRPr="00781964" w:rsidRDefault="00BC4167" w:rsidP="00BC4167">
            <w:pPr>
              <w:spacing w:before="0"/>
              <w:jc w:val="right"/>
              <w:rPr>
                <w:rFonts w:cs="Arial"/>
                <w:color w:val="000000"/>
                <w:sz w:val="24"/>
                <w:szCs w:val="24"/>
              </w:rPr>
            </w:pPr>
          </w:p>
        </w:tc>
      </w:tr>
      <w:tr w:rsidR="00BC4167" w:rsidRPr="00781964" w14:paraId="63F6568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E19A3B9" w14:textId="77777777" w:rsidR="00BC4167" w:rsidRPr="00781964" w:rsidRDefault="00BC4167" w:rsidP="00BC4167">
            <w:pPr>
              <w:spacing w:before="0"/>
              <w:rPr>
                <w:rFonts w:cs="Arial"/>
                <w:color w:val="000000"/>
              </w:rPr>
            </w:pPr>
            <w:r w:rsidRPr="00781964">
              <w:rPr>
                <w:rFonts w:cs="Arial"/>
                <w:color w:val="000000"/>
              </w:rPr>
              <w:t>F.IX.21</w:t>
            </w:r>
          </w:p>
        </w:tc>
        <w:tc>
          <w:tcPr>
            <w:tcW w:w="3316" w:type="dxa"/>
            <w:tcBorders>
              <w:top w:val="nil"/>
              <w:left w:val="nil"/>
              <w:bottom w:val="single" w:sz="8" w:space="0" w:color="auto"/>
              <w:right w:val="single" w:sz="8" w:space="0" w:color="auto"/>
            </w:tcBorders>
            <w:shd w:val="clear" w:color="auto" w:fill="auto"/>
          </w:tcPr>
          <w:p w14:paraId="28AAC879"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постављање спојника </w:t>
            </w:r>
            <w:r w:rsidRPr="00781964">
              <w:rPr>
                <w:rFonts w:cs="Arial"/>
                <w:color w:val="000000"/>
              </w:rPr>
              <w:lastRenderedPageBreak/>
              <w:t>поклопца за каналицу  ширине 105mm</w:t>
            </w:r>
          </w:p>
        </w:tc>
        <w:tc>
          <w:tcPr>
            <w:tcW w:w="1913" w:type="dxa"/>
            <w:tcBorders>
              <w:top w:val="nil"/>
              <w:left w:val="nil"/>
              <w:bottom w:val="single" w:sz="8" w:space="0" w:color="auto"/>
              <w:right w:val="single" w:sz="8" w:space="0" w:color="auto"/>
            </w:tcBorders>
            <w:shd w:val="clear" w:color="auto" w:fill="auto"/>
            <w:vAlign w:val="center"/>
          </w:tcPr>
          <w:p w14:paraId="3AD9A2BF" w14:textId="77777777" w:rsidR="00BC4167" w:rsidRPr="00781964" w:rsidRDefault="00BC4167" w:rsidP="00BC4167">
            <w:pPr>
              <w:spacing w:before="0"/>
              <w:jc w:val="center"/>
              <w:rPr>
                <w:rFonts w:cs="Arial"/>
                <w:color w:val="000000"/>
              </w:rPr>
            </w:pPr>
            <w:r w:rsidRPr="00781964">
              <w:rPr>
                <w:rFonts w:cs="Arial"/>
                <w:color w:val="000000"/>
              </w:rPr>
              <w:lastRenderedPageBreak/>
              <w:t>x</w:t>
            </w:r>
          </w:p>
        </w:tc>
        <w:tc>
          <w:tcPr>
            <w:tcW w:w="1529" w:type="dxa"/>
            <w:tcBorders>
              <w:top w:val="nil"/>
              <w:left w:val="nil"/>
              <w:bottom w:val="single" w:sz="8" w:space="0" w:color="auto"/>
              <w:right w:val="single" w:sz="8" w:space="0" w:color="auto"/>
            </w:tcBorders>
            <w:shd w:val="clear" w:color="auto" w:fill="auto"/>
            <w:vAlign w:val="center"/>
          </w:tcPr>
          <w:p w14:paraId="4A455C97"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1FDF993"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75C6BBE" w14:textId="77777777" w:rsidR="00BC4167" w:rsidRPr="00781964" w:rsidRDefault="00BC4167" w:rsidP="00BC4167">
            <w:pPr>
              <w:spacing w:before="0"/>
              <w:jc w:val="center"/>
              <w:rPr>
                <w:rFonts w:cs="Arial"/>
                <w:color w:val="000000"/>
              </w:rPr>
            </w:pPr>
            <w:r w:rsidRPr="00781964">
              <w:rPr>
                <w:rFonts w:cs="Arial"/>
                <w:color w:val="000000"/>
              </w:rPr>
              <w:t>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5F9E5514"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832C02C"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E034502"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E7B1C37" w14:textId="77777777" w:rsidR="00BC4167" w:rsidRPr="00781964" w:rsidRDefault="00BC4167" w:rsidP="00BC4167">
            <w:pPr>
              <w:spacing w:before="0"/>
              <w:jc w:val="right"/>
              <w:rPr>
                <w:rFonts w:cs="Arial"/>
                <w:color w:val="000000"/>
                <w:sz w:val="24"/>
                <w:szCs w:val="24"/>
              </w:rPr>
            </w:pPr>
          </w:p>
        </w:tc>
      </w:tr>
      <w:tr w:rsidR="00BC4167" w:rsidRPr="00781964" w14:paraId="4E2BB99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C6340A0" w14:textId="77777777" w:rsidR="00BC4167" w:rsidRPr="00781964" w:rsidRDefault="00BC4167" w:rsidP="00BC4167">
            <w:pPr>
              <w:spacing w:before="0"/>
              <w:rPr>
                <w:rFonts w:cs="Arial"/>
                <w:color w:val="000000"/>
              </w:rPr>
            </w:pPr>
            <w:r w:rsidRPr="00781964">
              <w:rPr>
                <w:rFonts w:cs="Arial"/>
                <w:color w:val="000000"/>
              </w:rPr>
              <w:t>F.IX.22</w:t>
            </w:r>
          </w:p>
        </w:tc>
        <w:tc>
          <w:tcPr>
            <w:tcW w:w="3316" w:type="dxa"/>
            <w:tcBorders>
              <w:top w:val="nil"/>
              <w:left w:val="nil"/>
              <w:bottom w:val="single" w:sz="8" w:space="0" w:color="auto"/>
              <w:right w:val="single" w:sz="8" w:space="0" w:color="auto"/>
            </w:tcBorders>
            <w:shd w:val="clear" w:color="auto" w:fill="auto"/>
          </w:tcPr>
          <w:p w14:paraId="06B33F6D"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постављање крајње капе инсталационог канала 65x105mm </w:t>
            </w:r>
          </w:p>
        </w:tc>
        <w:tc>
          <w:tcPr>
            <w:tcW w:w="1913" w:type="dxa"/>
            <w:tcBorders>
              <w:top w:val="nil"/>
              <w:left w:val="nil"/>
              <w:bottom w:val="single" w:sz="8" w:space="0" w:color="auto"/>
              <w:right w:val="single" w:sz="8" w:space="0" w:color="auto"/>
            </w:tcBorders>
            <w:shd w:val="clear" w:color="auto" w:fill="auto"/>
            <w:vAlign w:val="center"/>
          </w:tcPr>
          <w:p w14:paraId="2594F178"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E005D43"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4F06B6EB"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FA43E92" w14:textId="77777777" w:rsidR="00BC4167" w:rsidRPr="00781964" w:rsidRDefault="00BC4167" w:rsidP="00BC4167">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6B0141C6"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A4547DC"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EE2915F"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4EFCA2C" w14:textId="77777777" w:rsidR="00BC4167" w:rsidRPr="00781964" w:rsidRDefault="00BC4167" w:rsidP="00BC4167">
            <w:pPr>
              <w:spacing w:before="0"/>
              <w:jc w:val="right"/>
              <w:rPr>
                <w:rFonts w:cs="Arial"/>
                <w:color w:val="000000"/>
                <w:sz w:val="24"/>
                <w:szCs w:val="24"/>
              </w:rPr>
            </w:pPr>
          </w:p>
        </w:tc>
      </w:tr>
      <w:tr w:rsidR="00BC4167" w:rsidRPr="00781964" w14:paraId="1681CF87"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E7C0496" w14:textId="77777777" w:rsidR="00BC4167" w:rsidRPr="00781964" w:rsidRDefault="00BC4167" w:rsidP="00BC4167">
            <w:pPr>
              <w:spacing w:before="0"/>
              <w:rPr>
                <w:rFonts w:cs="Arial"/>
                <w:color w:val="000000"/>
              </w:rPr>
            </w:pPr>
            <w:r w:rsidRPr="00781964">
              <w:rPr>
                <w:rFonts w:cs="Arial"/>
                <w:color w:val="000000"/>
              </w:rPr>
              <w:t>F.IX.23</w:t>
            </w:r>
          </w:p>
        </w:tc>
        <w:tc>
          <w:tcPr>
            <w:tcW w:w="3316" w:type="dxa"/>
            <w:tcBorders>
              <w:top w:val="nil"/>
              <w:left w:val="nil"/>
              <w:bottom w:val="single" w:sz="8" w:space="0" w:color="auto"/>
              <w:right w:val="single" w:sz="8" w:space="0" w:color="auto"/>
            </w:tcBorders>
            <w:shd w:val="clear" w:color="auto" w:fill="auto"/>
          </w:tcPr>
          <w:p w14:paraId="76C8DECF"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"Т" елемента за инсталациони канал 65x105mm</w:t>
            </w:r>
          </w:p>
        </w:tc>
        <w:tc>
          <w:tcPr>
            <w:tcW w:w="1913" w:type="dxa"/>
            <w:tcBorders>
              <w:top w:val="nil"/>
              <w:left w:val="nil"/>
              <w:bottom w:val="single" w:sz="8" w:space="0" w:color="auto"/>
              <w:right w:val="single" w:sz="8" w:space="0" w:color="auto"/>
            </w:tcBorders>
            <w:shd w:val="clear" w:color="auto" w:fill="auto"/>
            <w:vAlign w:val="center"/>
          </w:tcPr>
          <w:p w14:paraId="13188FD5"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0528FC2"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A61D3D9"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6092BE2" w14:textId="77777777" w:rsidR="00BC4167" w:rsidRPr="00781964" w:rsidRDefault="00BC4167" w:rsidP="00BC4167">
            <w:pPr>
              <w:spacing w:before="0"/>
              <w:jc w:val="center"/>
              <w:rPr>
                <w:rFonts w:cs="Arial"/>
                <w:color w:val="000000"/>
              </w:rPr>
            </w:pPr>
            <w:r w:rsidRPr="00781964">
              <w:rPr>
                <w:rFonts w:cs="Arial"/>
                <w:color w:val="000000"/>
              </w:rPr>
              <w:t>3</w:t>
            </w:r>
          </w:p>
        </w:tc>
        <w:tc>
          <w:tcPr>
            <w:tcW w:w="1262" w:type="dxa"/>
            <w:tcBorders>
              <w:top w:val="single" w:sz="4" w:space="0" w:color="auto"/>
              <w:left w:val="nil"/>
              <w:bottom w:val="single" w:sz="4" w:space="0" w:color="auto"/>
              <w:right w:val="single" w:sz="4" w:space="0" w:color="auto"/>
            </w:tcBorders>
            <w:shd w:val="clear" w:color="auto" w:fill="auto"/>
            <w:vAlign w:val="center"/>
          </w:tcPr>
          <w:p w14:paraId="68E56733"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3B4F129"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F947F60"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EE7324F" w14:textId="77777777" w:rsidR="00BC4167" w:rsidRPr="00781964" w:rsidRDefault="00BC4167" w:rsidP="00BC4167">
            <w:pPr>
              <w:spacing w:before="0"/>
              <w:jc w:val="right"/>
              <w:rPr>
                <w:rFonts w:cs="Arial"/>
                <w:color w:val="000000"/>
                <w:sz w:val="24"/>
                <w:szCs w:val="24"/>
              </w:rPr>
            </w:pPr>
          </w:p>
        </w:tc>
      </w:tr>
      <w:tr w:rsidR="00BC4167" w:rsidRPr="00781964" w14:paraId="2AEED89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D0324D2" w14:textId="77777777" w:rsidR="00BC4167" w:rsidRPr="00781964" w:rsidRDefault="00BC4167" w:rsidP="00BC4167">
            <w:pPr>
              <w:spacing w:before="0"/>
              <w:rPr>
                <w:rFonts w:cs="Arial"/>
                <w:color w:val="000000"/>
              </w:rPr>
            </w:pPr>
            <w:r w:rsidRPr="00781964">
              <w:rPr>
                <w:rFonts w:cs="Arial"/>
                <w:color w:val="000000"/>
              </w:rPr>
              <w:t>F.IX.24</w:t>
            </w:r>
          </w:p>
        </w:tc>
        <w:tc>
          <w:tcPr>
            <w:tcW w:w="3316" w:type="dxa"/>
            <w:tcBorders>
              <w:top w:val="nil"/>
              <w:left w:val="nil"/>
              <w:bottom w:val="single" w:sz="8" w:space="0" w:color="auto"/>
              <w:right w:val="single" w:sz="8" w:space="0" w:color="auto"/>
            </w:tcBorders>
            <w:shd w:val="clear" w:color="auto" w:fill="auto"/>
          </w:tcPr>
          <w:p w14:paraId="4CA8374C"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"L" елемента за инсталациони канал 65x105mm</w:t>
            </w:r>
          </w:p>
        </w:tc>
        <w:tc>
          <w:tcPr>
            <w:tcW w:w="1913" w:type="dxa"/>
            <w:tcBorders>
              <w:top w:val="nil"/>
              <w:left w:val="nil"/>
              <w:bottom w:val="single" w:sz="8" w:space="0" w:color="auto"/>
              <w:right w:val="single" w:sz="8" w:space="0" w:color="auto"/>
            </w:tcBorders>
            <w:shd w:val="clear" w:color="auto" w:fill="auto"/>
            <w:vAlign w:val="center"/>
          </w:tcPr>
          <w:p w14:paraId="6C5E427D"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7729941E"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11243385"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4D92918"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A0A44E7"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7021AD3"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6CBE060"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66BA6E7" w14:textId="77777777" w:rsidR="00BC4167" w:rsidRPr="00781964" w:rsidRDefault="00BC4167" w:rsidP="00BC4167">
            <w:pPr>
              <w:spacing w:before="0"/>
              <w:jc w:val="right"/>
              <w:rPr>
                <w:rFonts w:cs="Arial"/>
                <w:color w:val="000000"/>
                <w:sz w:val="24"/>
                <w:szCs w:val="24"/>
              </w:rPr>
            </w:pPr>
          </w:p>
        </w:tc>
      </w:tr>
      <w:tr w:rsidR="00BC4167" w:rsidRPr="00781964" w14:paraId="5A70290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7F6F4B0" w14:textId="77777777" w:rsidR="00BC4167" w:rsidRPr="00781964" w:rsidRDefault="00BC4167" w:rsidP="00BC4167">
            <w:pPr>
              <w:spacing w:before="0"/>
              <w:rPr>
                <w:rFonts w:cs="Arial"/>
                <w:color w:val="000000"/>
              </w:rPr>
            </w:pPr>
            <w:r w:rsidRPr="00781964">
              <w:rPr>
                <w:rFonts w:cs="Arial"/>
                <w:color w:val="000000"/>
              </w:rPr>
              <w:t>F.IX.25</w:t>
            </w:r>
          </w:p>
        </w:tc>
        <w:tc>
          <w:tcPr>
            <w:tcW w:w="3316" w:type="dxa"/>
            <w:tcBorders>
              <w:top w:val="nil"/>
              <w:left w:val="nil"/>
              <w:bottom w:val="single" w:sz="8" w:space="0" w:color="auto"/>
              <w:right w:val="single" w:sz="8" w:space="0" w:color="auto"/>
            </w:tcBorders>
            <w:shd w:val="clear" w:color="auto" w:fill="auto"/>
          </w:tcPr>
          <w:p w14:paraId="4815DEC0"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постављање унутрашњег угла за инсталациони канал 65x105mm Legrand DLP или одговарајући. </w:t>
            </w:r>
          </w:p>
        </w:tc>
        <w:tc>
          <w:tcPr>
            <w:tcW w:w="1913" w:type="dxa"/>
            <w:tcBorders>
              <w:top w:val="nil"/>
              <w:left w:val="nil"/>
              <w:bottom w:val="single" w:sz="8" w:space="0" w:color="auto"/>
              <w:right w:val="single" w:sz="8" w:space="0" w:color="auto"/>
            </w:tcBorders>
            <w:shd w:val="clear" w:color="auto" w:fill="auto"/>
            <w:vAlign w:val="center"/>
          </w:tcPr>
          <w:p w14:paraId="0A0F4B4A"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7C7F9B4"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DC31B20"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0F45EF5" w14:textId="77777777" w:rsidR="00BC4167" w:rsidRPr="00781964" w:rsidRDefault="00BC4167" w:rsidP="00BC4167">
            <w:pPr>
              <w:spacing w:before="0"/>
              <w:jc w:val="center"/>
              <w:rPr>
                <w:rFonts w:cs="Arial"/>
                <w:color w:val="000000"/>
              </w:rPr>
            </w:pPr>
            <w:r w:rsidRPr="00781964">
              <w:rPr>
                <w:rFonts w:cs="Arial"/>
                <w:color w:val="000000"/>
              </w:rPr>
              <w:t>4</w:t>
            </w:r>
          </w:p>
        </w:tc>
        <w:tc>
          <w:tcPr>
            <w:tcW w:w="1262" w:type="dxa"/>
            <w:tcBorders>
              <w:top w:val="single" w:sz="4" w:space="0" w:color="auto"/>
              <w:left w:val="nil"/>
              <w:bottom w:val="single" w:sz="4" w:space="0" w:color="auto"/>
              <w:right w:val="single" w:sz="4" w:space="0" w:color="auto"/>
            </w:tcBorders>
            <w:shd w:val="clear" w:color="auto" w:fill="auto"/>
            <w:vAlign w:val="center"/>
          </w:tcPr>
          <w:p w14:paraId="19EBD005"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69822B1"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5778FBC"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6D1D1F3" w14:textId="77777777" w:rsidR="00BC4167" w:rsidRPr="00781964" w:rsidRDefault="00BC4167" w:rsidP="00BC4167">
            <w:pPr>
              <w:spacing w:before="0"/>
              <w:jc w:val="right"/>
              <w:rPr>
                <w:rFonts w:cs="Arial"/>
                <w:color w:val="000000"/>
                <w:sz w:val="24"/>
                <w:szCs w:val="24"/>
              </w:rPr>
            </w:pPr>
          </w:p>
        </w:tc>
      </w:tr>
      <w:tr w:rsidR="00BC4167" w:rsidRPr="00781964" w14:paraId="5648CFC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BE2AB8A" w14:textId="77777777" w:rsidR="00BC4167" w:rsidRPr="00781964" w:rsidRDefault="00BC4167" w:rsidP="00BC4167">
            <w:pPr>
              <w:spacing w:before="0"/>
              <w:rPr>
                <w:rFonts w:cs="Arial"/>
                <w:color w:val="000000"/>
              </w:rPr>
            </w:pPr>
            <w:r w:rsidRPr="00781964">
              <w:rPr>
                <w:rFonts w:cs="Arial"/>
                <w:color w:val="000000"/>
              </w:rPr>
              <w:t>F.IX.26</w:t>
            </w:r>
          </w:p>
        </w:tc>
        <w:tc>
          <w:tcPr>
            <w:tcW w:w="3316" w:type="dxa"/>
            <w:tcBorders>
              <w:top w:val="nil"/>
              <w:left w:val="nil"/>
              <w:bottom w:val="single" w:sz="8" w:space="0" w:color="auto"/>
              <w:right w:val="single" w:sz="8" w:space="0" w:color="auto"/>
            </w:tcBorders>
            <w:shd w:val="clear" w:color="auto" w:fill="auto"/>
          </w:tcPr>
          <w:p w14:paraId="61DB973C"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перфорираног носача каблова, на зид, хоризонтално дубине 35mm, ширине 100mm, у комплету са носачима за хоризонтално постављање по зиду.</w:t>
            </w:r>
          </w:p>
        </w:tc>
        <w:tc>
          <w:tcPr>
            <w:tcW w:w="1913" w:type="dxa"/>
            <w:tcBorders>
              <w:top w:val="nil"/>
              <w:left w:val="nil"/>
              <w:bottom w:val="single" w:sz="8" w:space="0" w:color="auto"/>
              <w:right w:val="single" w:sz="8" w:space="0" w:color="auto"/>
            </w:tcBorders>
            <w:shd w:val="clear" w:color="auto" w:fill="auto"/>
            <w:vAlign w:val="center"/>
          </w:tcPr>
          <w:p w14:paraId="4045CB4A"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0949E56"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708B3BE1" w14:textId="77777777" w:rsidR="00BC4167" w:rsidRPr="00781964" w:rsidRDefault="00BC4167" w:rsidP="00BC4167">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2885237F" w14:textId="77777777" w:rsidR="00BC4167" w:rsidRPr="00781964" w:rsidRDefault="00BC4167" w:rsidP="00BC4167">
            <w:pPr>
              <w:spacing w:before="0"/>
              <w:jc w:val="center"/>
              <w:rPr>
                <w:rFonts w:cs="Arial"/>
                <w:color w:val="000000"/>
              </w:rPr>
            </w:pPr>
            <w:r w:rsidRPr="00781964">
              <w:rPr>
                <w:rFonts w:cs="Arial"/>
                <w:color w:val="000000"/>
              </w:rPr>
              <w:t>160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6AF8340"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64AE5FF"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26646DE"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8B9ADAF" w14:textId="77777777" w:rsidR="00BC4167" w:rsidRPr="00781964" w:rsidRDefault="00BC4167" w:rsidP="00BC4167">
            <w:pPr>
              <w:spacing w:before="0"/>
              <w:jc w:val="right"/>
              <w:rPr>
                <w:rFonts w:cs="Arial"/>
                <w:color w:val="000000"/>
                <w:sz w:val="24"/>
                <w:szCs w:val="24"/>
              </w:rPr>
            </w:pPr>
          </w:p>
        </w:tc>
      </w:tr>
      <w:tr w:rsidR="00BC4167" w:rsidRPr="00781964" w14:paraId="647805E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2586195" w14:textId="77777777" w:rsidR="00BC4167" w:rsidRPr="00781964" w:rsidRDefault="00BC4167" w:rsidP="00BC4167">
            <w:pPr>
              <w:spacing w:before="0"/>
              <w:rPr>
                <w:rFonts w:cs="Arial"/>
                <w:color w:val="000000"/>
              </w:rPr>
            </w:pPr>
            <w:r w:rsidRPr="00781964">
              <w:rPr>
                <w:rFonts w:cs="Arial"/>
                <w:color w:val="000000"/>
              </w:rPr>
              <w:t>F.IX.27</w:t>
            </w:r>
          </w:p>
        </w:tc>
        <w:tc>
          <w:tcPr>
            <w:tcW w:w="3316" w:type="dxa"/>
            <w:tcBorders>
              <w:top w:val="nil"/>
              <w:left w:val="nil"/>
              <w:bottom w:val="single" w:sz="8" w:space="0" w:color="auto"/>
              <w:right w:val="single" w:sz="8" w:space="0" w:color="auto"/>
            </w:tcBorders>
            <w:shd w:val="clear" w:color="auto" w:fill="auto"/>
          </w:tcPr>
          <w:p w14:paraId="53A46BDE"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Перфорирани метални носач каблова дубине 35mm, ширине 100mm, у комплету са носачима за вертикално постављање по зиду.</w:t>
            </w:r>
          </w:p>
        </w:tc>
        <w:tc>
          <w:tcPr>
            <w:tcW w:w="1913" w:type="dxa"/>
            <w:tcBorders>
              <w:top w:val="nil"/>
              <w:left w:val="nil"/>
              <w:bottom w:val="single" w:sz="8" w:space="0" w:color="auto"/>
              <w:right w:val="single" w:sz="8" w:space="0" w:color="auto"/>
            </w:tcBorders>
            <w:shd w:val="clear" w:color="auto" w:fill="auto"/>
            <w:vAlign w:val="center"/>
          </w:tcPr>
          <w:p w14:paraId="65CAFC36"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73A9848"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5DF0D4E0" w14:textId="77777777" w:rsidR="00BC4167" w:rsidRPr="00781964" w:rsidRDefault="00BC4167" w:rsidP="00BC4167">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7B238397" w14:textId="77777777" w:rsidR="00BC4167" w:rsidRPr="00781964" w:rsidRDefault="00BC4167" w:rsidP="00BC4167">
            <w:pPr>
              <w:spacing w:before="0"/>
              <w:jc w:val="center"/>
              <w:rPr>
                <w:rFonts w:cs="Arial"/>
                <w:color w:val="000000"/>
              </w:rPr>
            </w:pPr>
            <w:r w:rsidRPr="00781964">
              <w:rPr>
                <w:rFonts w:cs="Arial"/>
                <w:color w:val="000000"/>
              </w:rPr>
              <w:t>10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C7C3F7A"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59BFC77"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C315692"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BD2E3BF" w14:textId="77777777" w:rsidR="00BC4167" w:rsidRPr="00781964" w:rsidRDefault="00BC4167" w:rsidP="00BC4167">
            <w:pPr>
              <w:spacing w:before="0"/>
              <w:jc w:val="right"/>
              <w:rPr>
                <w:rFonts w:cs="Arial"/>
                <w:color w:val="000000"/>
                <w:sz w:val="24"/>
                <w:szCs w:val="24"/>
              </w:rPr>
            </w:pPr>
          </w:p>
        </w:tc>
      </w:tr>
      <w:tr w:rsidR="00BC4167" w:rsidRPr="00781964" w14:paraId="5CF875A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B866D5D" w14:textId="77777777" w:rsidR="00BC4167" w:rsidRPr="00781964" w:rsidRDefault="00BC4167" w:rsidP="00BC4167">
            <w:pPr>
              <w:spacing w:before="0"/>
              <w:rPr>
                <w:rFonts w:cs="Arial"/>
                <w:color w:val="000000"/>
              </w:rPr>
            </w:pPr>
            <w:r w:rsidRPr="00781964">
              <w:rPr>
                <w:rFonts w:cs="Arial"/>
                <w:color w:val="000000"/>
              </w:rPr>
              <w:t>F.IX.28</w:t>
            </w:r>
          </w:p>
        </w:tc>
        <w:tc>
          <w:tcPr>
            <w:tcW w:w="3316" w:type="dxa"/>
            <w:tcBorders>
              <w:top w:val="nil"/>
              <w:left w:val="nil"/>
              <w:bottom w:val="single" w:sz="8" w:space="0" w:color="auto"/>
              <w:right w:val="single" w:sz="8" w:space="0" w:color="auto"/>
            </w:tcBorders>
            <w:shd w:val="clear" w:color="auto" w:fill="auto"/>
          </w:tcPr>
          <w:p w14:paraId="1F1E86D1"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кабла  6 mm</w:t>
            </w:r>
            <w:r w:rsidRPr="00781964">
              <w:rPr>
                <w:rFonts w:cs="Arial"/>
                <w:color w:val="000000"/>
                <w:vertAlign w:val="superscript"/>
              </w:rPr>
              <w:t>2</w:t>
            </w:r>
            <w:r w:rsidRPr="00781964">
              <w:rPr>
                <w:rFonts w:cs="Arial"/>
                <w:color w:val="000000"/>
              </w:rPr>
              <w:t xml:space="preserve"> за </w:t>
            </w:r>
            <w:r w:rsidRPr="00781964">
              <w:rPr>
                <w:rFonts w:cs="Arial"/>
                <w:color w:val="000000"/>
              </w:rPr>
              <w:lastRenderedPageBreak/>
              <w:t>уземљење рек ормана, за галванско повезивање перфорираних носача каблова - повезивање на шину за изједначење потенцијала Кабл N2XH-J 1x6mm</w:t>
            </w:r>
            <w:r w:rsidRPr="00781964">
              <w:rPr>
                <w:rFonts w:cs="Arial"/>
                <w:color w:val="000000"/>
                <w:vertAlign w:val="superscript"/>
              </w:rPr>
              <w:t>2</w:t>
            </w:r>
            <w:r w:rsidRPr="00781964">
              <w:rPr>
                <w:rFonts w:cs="Arial"/>
                <w:color w:val="000000"/>
              </w:rPr>
              <w:t xml:space="preserve"> за уземљење на сабирницу за изједначење потенцијала у објекту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7126C77B" w14:textId="77777777" w:rsidR="00BC4167" w:rsidRPr="00781964" w:rsidRDefault="00BC4167" w:rsidP="00BC4167">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77BFA56D"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E3A4E99" w14:textId="77777777" w:rsidR="00BC4167" w:rsidRPr="00781964" w:rsidRDefault="00BC4167" w:rsidP="00BC4167">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6DE5EAC4" w14:textId="77777777" w:rsidR="00BC4167" w:rsidRPr="00781964" w:rsidRDefault="00BC4167" w:rsidP="00BC4167">
            <w:pPr>
              <w:spacing w:before="0"/>
              <w:jc w:val="center"/>
              <w:rPr>
                <w:rFonts w:cs="Arial"/>
                <w:color w:val="000000"/>
              </w:rPr>
            </w:pPr>
            <w:r w:rsidRPr="00781964">
              <w:rPr>
                <w:rFonts w:cs="Arial"/>
                <w:color w:val="000000"/>
              </w:rPr>
              <w:t>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286C6155"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0DEC4BB"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D2E2561"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E5CE636" w14:textId="77777777" w:rsidR="00BC4167" w:rsidRPr="00781964" w:rsidRDefault="00BC4167" w:rsidP="00BC4167">
            <w:pPr>
              <w:spacing w:before="0"/>
              <w:jc w:val="right"/>
              <w:rPr>
                <w:rFonts w:cs="Arial"/>
                <w:color w:val="000000"/>
                <w:sz w:val="24"/>
                <w:szCs w:val="24"/>
              </w:rPr>
            </w:pPr>
          </w:p>
        </w:tc>
      </w:tr>
      <w:tr w:rsidR="00BC4167" w:rsidRPr="00781964" w14:paraId="10DC41B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2C5EE1E" w14:textId="77777777" w:rsidR="00BC4167" w:rsidRPr="00781964" w:rsidRDefault="00BC4167" w:rsidP="00BC4167">
            <w:pPr>
              <w:spacing w:before="0"/>
              <w:rPr>
                <w:rFonts w:cs="Arial"/>
                <w:color w:val="000000"/>
              </w:rPr>
            </w:pPr>
            <w:r w:rsidRPr="00781964">
              <w:rPr>
                <w:rFonts w:cs="Arial"/>
                <w:color w:val="000000"/>
              </w:rPr>
              <w:t>F.IX.29</w:t>
            </w:r>
          </w:p>
        </w:tc>
        <w:tc>
          <w:tcPr>
            <w:tcW w:w="3316" w:type="dxa"/>
            <w:tcBorders>
              <w:top w:val="nil"/>
              <w:left w:val="nil"/>
              <w:bottom w:val="single" w:sz="8" w:space="0" w:color="auto"/>
              <w:right w:val="single" w:sz="8" w:space="0" w:color="auto"/>
            </w:tcBorders>
            <w:shd w:val="clear" w:color="auto" w:fill="auto"/>
          </w:tcPr>
          <w:p w14:paraId="3E4CD110"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у зид, испод малтера ПВЦ инсталационе ребрасте цеви Ø23mm</w:t>
            </w:r>
          </w:p>
        </w:tc>
        <w:tc>
          <w:tcPr>
            <w:tcW w:w="1913" w:type="dxa"/>
            <w:tcBorders>
              <w:top w:val="nil"/>
              <w:left w:val="nil"/>
              <w:bottom w:val="single" w:sz="8" w:space="0" w:color="auto"/>
              <w:right w:val="single" w:sz="8" w:space="0" w:color="auto"/>
            </w:tcBorders>
            <w:shd w:val="clear" w:color="auto" w:fill="auto"/>
            <w:vAlign w:val="center"/>
          </w:tcPr>
          <w:p w14:paraId="23FD1653"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F4E3AE1"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3735A394" w14:textId="77777777" w:rsidR="00BC4167" w:rsidRPr="00781964" w:rsidRDefault="00BC4167" w:rsidP="00BC4167">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1FD13671" w14:textId="77777777" w:rsidR="00BC4167" w:rsidRPr="00781964" w:rsidRDefault="00BC4167" w:rsidP="00BC4167">
            <w:pPr>
              <w:spacing w:before="0"/>
              <w:jc w:val="center"/>
              <w:rPr>
                <w:rFonts w:cs="Arial"/>
                <w:color w:val="000000"/>
              </w:rPr>
            </w:pPr>
            <w:r w:rsidRPr="00781964">
              <w:rPr>
                <w:rFonts w:cs="Arial"/>
                <w:color w:val="000000"/>
              </w:rPr>
              <w:t>140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8224014"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5010D7E"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46F6686"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0BD1506" w14:textId="77777777" w:rsidR="00BC4167" w:rsidRPr="00781964" w:rsidRDefault="00BC4167" w:rsidP="00BC4167">
            <w:pPr>
              <w:spacing w:before="0"/>
              <w:jc w:val="right"/>
              <w:rPr>
                <w:rFonts w:cs="Arial"/>
                <w:color w:val="000000"/>
                <w:sz w:val="24"/>
                <w:szCs w:val="24"/>
              </w:rPr>
            </w:pPr>
          </w:p>
        </w:tc>
      </w:tr>
      <w:tr w:rsidR="00BC4167" w:rsidRPr="00781964" w14:paraId="6E87874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CD1448B" w14:textId="77777777" w:rsidR="00BC4167" w:rsidRPr="00781964" w:rsidRDefault="00BC4167" w:rsidP="00BC4167">
            <w:pPr>
              <w:spacing w:before="0"/>
              <w:rPr>
                <w:rFonts w:cs="Arial"/>
                <w:color w:val="000000"/>
              </w:rPr>
            </w:pPr>
            <w:r w:rsidRPr="00781964">
              <w:rPr>
                <w:rFonts w:cs="Arial"/>
                <w:color w:val="000000"/>
              </w:rPr>
              <w:t>F.IX.30</w:t>
            </w:r>
          </w:p>
        </w:tc>
        <w:tc>
          <w:tcPr>
            <w:tcW w:w="3316" w:type="dxa"/>
            <w:tcBorders>
              <w:top w:val="nil"/>
              <w:left w:val="nil"/>
              <w:bottom w:val="single" w:sz="8" w:space="0" w:color="auto"/>
              <w:right w:val="single" w:sz="8" w:space="0" w:color="auto"/>
            </w:tcBorders>
            <w:shd w:val="clear" w:color="auto" w:fill="auto"/>
          </w:tcPr>
          <w:p w14:paraId="333F8481"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постављање и подешавање 2Мpix outdoor IP камере, фиксна, колор, PoE Дан-ноћ 2Мpix bullet outdoor IP камера, Senzor 1/3"" progressive scan CМOS; Резолуција: 1920x1080@25fps, Интегрисани варифокални објектив 2.8~12mm@F1.4; Осетљивост 0.01lux@F1.2, 0 IR on; Компресија: H.264/ МJPEG; Регулација протока кроз мрежу; Dual-Streaм; подесиви стриминг, меморијски слот за локално снимање (do 64GB), Уграђена IR расвета домета до 30м; IP66; Напајање 12Vdc/PoE </w:t>
            </w:r>
            <w:r w:rsidRPr="00781964">
              <w:rPr>
                <w:rFonts w:cs="Arial"/>
                <w:color w:val="000000"/>
              </w:rPr>
              <w:lastRenderedPageBreak/>
              <w:t>HikVision DS-2CD2620F-I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26CB1405" w14:textId="77777777" w:rsidR="00BC4167" w:rsidRPr="00781964" w:rsidRDefault="00BC4167" w:rsidP="00BC4167">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57CBBE69"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E549DA2"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F30215F" w14:textId="77777777" w:rsidR="00BC4167" w:rsidRPr="00781964" w:rsidRDefault="00BC4167" w:rsidP="00BC4167">
            <w:pPr>
              <w:spacing w:before="0"/>
              <w:jc w:val="center"/>
              <w:rPr>
                <w:rFonts w:cs="Arial"/>
                <w:color w:val="000000"/>
              </w:rPr>
            </w:pPr>
            <w:r w:rsidRPr="00781964">
              <w:rPr>
                <w:rFonts w:cs="Arial"/>
                <w:color w:val="000000"/>
              </w:rPr>
              <w:t>12</w:t>
            </w:r>
          </w:p>
        </w:tc>
        <w:tc>
          <w:tcPr>
            <w:tcW w:w="1262" w:type="dxa"/>
            <w:tcBorders>
              <w:top w:val="single" w:sz="4" w:space="0" w:color="auto"/>
              <w:left w:val="nil"/>
              <w:bottom w:val="single" w:sz="4" w:space="0" w:color="auto"/>
              <w:right w:val="single" w:sz="4" w:space="0" w:color="auto"/>
            </w:tcBorders>
            <w:shd w:val="clear" w:color="auto" w:fill="auto"/>
            <w:vAlign w:val="center"/>
          </w:tcPr>
          <w:p w14:paraId="047D2B55"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0F40BFB"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D7C8D8D"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E4F2D3E" w14:textId="77777777" w:rsidR="00BC4167" w:rsidRPr="00781964" w:rsidRDefault="00BC4167" w:rsidP="00BC4167">
            <w:pPr>
              <w:spacing w:before="0"/>
              <w:jc w:val="right"/>
              <w:rPr>
                <w:rFonts w:cs="Arial"/>
                <w:color w:val="000000"/>
                <w:sz w:val="24"/>
                <w:szCs w:val="24"/>
              </w:rPr>
            </w:pPr>
          </w:p>
        </w:tc>
      </w:tr>
      <w:tr w:rsidR="00BC4167" w:rsidRPr="00781964" w14:paraId="75801C2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05C9976" w14:textId="77777777" w:rsidR="00BC4167" w:rsidRPr="00781964" w:rsidRDefault="00BC4167" w:rsidP="00BC4167">
            <w:pPr>
              <w:spacing w:before="0"/>
              <w:rPr>
                <w:rFonts w:cs="Arial"/>
                <w:color w:val="000000"/>
              </w:rPr>
            </w:pPr>
            <w:r w:rsidRPr="00781964">
              <w:rPr>
                <w:rFonts w:cs="Arial"/>
                <w:color w:val="000000"/>
              </w:rPr>
              <w:t>F.IX.31</w:t>
            </w:r>
          </w:p>
        </w:tc>
        <w:tc>
          <w:tcPr>
            <w:tcW w:w="3316" w:type="dxa"/>
            <w:tcBorders>
              <w:top w:val="nil"/>
              <w:left w:val="nil"/>
              <w:bottom w:val="single" w:sz="8" w:space="0" w:color="auto"/>
              <w:right w:val="single" w:sz="8" w:space="0" w:color="auto"/>
            </w:tcBorders>
            <w:shd w:val="clear" w:color="auto" w:fill="auto"/>
          </w:tcPr>
          <w:p w14:paraId="5B781D68" w14:textId="77777777" w:rsidR="00BC4167" w:rsidRPr="00781964" w:rsidRDefault="00BC4167" w:rsidP="00BC4167">
            <w:pPr>
              <w:spacing w:before="0"/>
              <w:jc w:val="left"/>
              <w:rPr>
                <w:rFonts w:cs="Arial"/>
                <w:color w:val="000000"/>
              </w:rPr>
            </w:pPr>
            <w:r w:rsidRPr="00781964">
              <w:rPr>
                <w:rFonts w:cs="Arial"/>
                <w:color w:val="000000"/>
              </w:rPr>
              <w:t>Набавка, испорука, постављање и подешавање 2Мpix indoor IP камере, фиксна, колор DOМE, варифокал, PoE DOМE IP kaмera, 2 МPix, Senzor 1/3" progressive scan CМOS; Резолуција: 1920x1080@25fps, Интегрисани варифокални објектив 2.8~12мм@F1.4; Осетљивост 0.07lux@F1.2, 0 IR on; Компресија: H.264/ МJPEG; Регулација протока кроз мрежу; Dual-Streaм; подесиви стриминг, меморијски слот за локално снимање (do 64GB), Уграђена IR расвета домета до 30м; IK10, IP66; Напајање 12Vdc/PoE, пречник 90мм, брза и лака монтажа</w:t>
            </w:r>
          </w:p>
        </w:tc>
        <w:tc>
          <w:tcPr>
            <w:tcW w:w="1913" w:type="dxa"/>
            <w:tcBorders>
              <w:top w:val="nil"/>
              <w:left w:val="nil"/>
              <w:bottom w:val="single" w:sz="8" w:space="0" w:color="auto"/>
              <w:right w:val="single" w:sz="8" w:space="0" w:color="auto"/>
            </w:tcBorders>
            <w:shd w:val="clear" w:color="auto" w:fill="auto"/>
            <w:vAlign w:val="center"/>
          </w:tcPr>
          <w:p w14:paraId="2A0CFAF2"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F03D96D"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1B8F753"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FF504FF" w14:textId="77777777" w:rsidR="00BC4167" w:rsidRPr="00781964" w:rsidRDefault="00BC4167" w:rsidP="00BC4167">
            <w:pPr>
              <w:spacing w:before="0"/>
              <w:jc w:val="center"/>
              <w:rPr>
                <w:rFonts w:cs="Arial"/>
                <w:color w:val="000000"/>
              </w:rPr>
            </w:pPr>
            <w:r w:rsidRPr="00781964">
              <w:rPr>
                <w:rFonts w:cs="Arial"/>
                <w:color w:val="000000"/>
              </w:rPr>
              <w:t>5</w:t>
            </w:r>
          </w:p>
        </w:tc>
        <w:tc>
          <w:tcPr>
            <w:tcW w:w="1262" w:type="dxa"/>
            <w:tcBorders>
              <w:top w:val="single" w:sz="4" w:space="0" w:color="auto"/>
              <w:left w:val="nil"/>
              <w:bottom w:val="single" w:sz="4" w:space="0" w:color="auto"/>
              <w:right w:val="single" w:sz="4" w:space="0" w:color="auto"/>
            </w:tcBorders>
            <w:shd w:val="clear" w:color="auto" w:fill="auto"/>
            <w:vAlign w:val="center"/>
          </w:tcPr>
          <w:p w14:paraId="45CD55F2"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166FE4D"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736C490"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B1F9411" w14:textId="77777777" w:rsidR="00BC4167" w:rsidRPr="00781964" w:rsidRDefault="00BC4167" w:rsidP="00BC4167">
            <w:pPr>
              <w:spacing w:before="0"/>
              <w:jc w:val="right"/>
              <w:rPr>
                <w:rFonts w:cs="Arial"/>
                <w:color w:val="000000"/>
                <w:sz w:val="24"/>
                <w:szCs w:val="24"/>
              </w:rPr>
            </w:pPr>
          </w:p>
        </w:tc>
      </w:tr>
      <w:tr w:rsidR="00BC4167" w:rsidRPr="00781964" w14:paraId="520A7A7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EC4E50D" w14:textId="77777777" w:rsidR="00BC4167" w:rsidRPr="00781964" w:rsidRDefault="00BC4167" w:rsidP="00BC4167">
            <w:pPr>
              <w:spacing w:before="0"/>
              <w:rPr>
                <w:rFonts w:cs="Arial"/>
                <w:color w:val="000000"/>
              </w:rPr>
            </w:pPr>
            <w:r w:rsidRPr="00781964">
              <w:rPr>
                <w:rFonts w:cs="Arial"/>
                <w:color w:val="000000"/>
              </w:rPr>
              <w:t>F.IX.32</w:t>
            </w:r>
          </w:p>
        </w:tc>
        <w:tc>
          <w:tcPr>
            <w:tcW w:w="3316" w:type="dxa"/>
            <w:tcBorders>
              <w:top w:val="nil"/>
              <w:left w:val="nil"/>
              <w:bottom w:val="single" w:sz="8" w:space="0" w:color="auto"/>
              <w:right w:val="single" w:sz="8" w:space="0" w:color="auto"/>
            </w:tcBorders>
            <w:shd w:val="clear" w:color="auto" w:fill="auto"/>
          </w:tcPr>
          <w:p w14:paraId="7293F850"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постављање  и подешавање мрежног видео снимача за снимање података система видео надзора, LAN 1Gbps port, у комплету са 4 HDD капацитета минимално 6 TB Мрежни видео снимач NVR, максималног капацитета 4 xSATA HDD (6 TB), подржава до 32 видео канала (32 IP </w:t>
            </w:r>
            <w:r w:rsidRPr="00781964">
              <w:rPr>
                <w:rFonts w:cs="Arial"/>
                <w:color w:val="000000"/>
              </w:rPr>
              <w:lastRenderedPageBreak/>
              <w:t>камера), са одговарајућим оперативним системом и софтвером за подешавање, контролу и снимање камера кроз IP мрежу, Dual-Streaм; Улазни/излазни саобраћај = 200/80 Мbps; порт RS232, Rackмount HikVision DS-7732NI-I4 sa 4 HDD 6TB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31AA180A" w14:textId="77777777" w:rsidR="00BC4167" w:rsidRPr="00781964" w:rsidRDefault="00BC4167" w:rsidP="00BC4167">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6568FE97"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7FBC139"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0305D6E"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3A7D27DE"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E6F407E"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D0A219A"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8B7E64A" w14:textId="77777777" w:rsidR="00BC4167" w:rsidRPr="00781964" w:rsidRDefault="00BC4167" w:rsidP="00BC4167">
            <w:pPr>
              <w:spacing w:before="0"/>
              <w:jc w:val="right"/>
              <w:rPr>
                <w:rFonts w:cs="Arial"/>
                <w:color w:val="000000"/>
                <w:sz w:val="24"/>
                <w:szCs w:val="24"/>
              </w:rPr>
            </w:pPr>
          </w:p>
        </w:tc>
      </w:tr>
      <w:tr w:rsidR="00BC4167" w:rsidRPr="00781964" w14:paraId="144C224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708783F" w14:textId="77777777" w:rsidR="00BC4167" w:rsidRPr="00781964" w:rsidRDefault="00BC4167" w:rsidP="00BC4167">
            <w:pPr>
              <w:spacing w:before="0"/>
              <w:rPr>
                <w:rFonts w:cs="Arial"/>
                <w:color w:val="000000"/>
              </w:rPr>
            </w:pPr>
            <w:r w:rsidRPr="00781964">
              <w:rPr>
                <w:rFonts w:cs="Arial"/>
                <w:color w:val="000000"/>
              </w:rPr>
              <w:t>F.IX.33</w:t>
            </w:r>
          </w:p>
        </w:tc>
        <w:tc>
          <w:tcPr>
            <w:tcW w:w="3316" w:type="dxa"/>
            <w:tcBorders>
              <w:top w:val="nil"/>
              <w:left w:val="nil"/>
              <w:bottom w:val="single" w:sz="8" w:space="0" w:color="auto"/>
              <w:right w:val="single" w:sz="8" w:space="0" w:color="auto"/>
            </w:tcBorders>
            <w:shd w:val="clear" w:color="auto" w:fill="auto"/>
          </w:tcPr>
          <w:p w14:paraId="1AFA0D5D" w14:textId="77777777" w:rsidR="00BC4167" w:rsidRPr="00781964" w:rsidRDefault="00BC4167" w:rsidP="00BC4167">
            <w:pPr>
              <w:spacing w:before="0"/>
              <w:jc w:val="left"/>
              <w:rPr>
                <w:rFonts w:cs="Arial"/>
                <w:color w:val="000000"/>
              </w:rPr>
            </w:pPr>
            <w:r w:rsidRPr="00781964">
              <w:rPr>
                <w:rFonts w:cs="Arial"/>
                <w:color w:val="000000"/>
              </w:rPr>
              <w:t>Набавка, испорука, постављање, програмирање и пуштање у рад телефонске централе за минимално 6 аналогних улазних линија,  16 локала Panasonic KX-TEМ824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5DF61A9"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5B23EB3"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21C3C9C"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04DEF83"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18EA28F8"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A327B4C"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DB0FE35"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A150ACC" w14:textId="77777777" w:rsidR="00BC4167" w:rsidRPr="00781964" w:rsidRDefault="00BC4167" w:rsidP="00BC4167">
            <w:pPr>
              <w:spacing w:before="0"/>
              <w:jc w:val="right"/>
              <w:rPr>
                <w:rFonts w:cs="Arial"/>
                <w:color w:val="000000"/>
                <w:sz w:val="24"/>
                <w:szCs w:val="24"/>
              </w:rPr>
            </w:pPr>
          </w:p>
        </w:tc>
      </w:tr>
      <w:tr w:rsidR="00BC4167" w:rsidRPr="00781964" w14:paraId="748C377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7CAF20D" w14:textId="77777777" w:rsidR="00BC4167" w:rsidRPr="00781964" w:rsidRDefault="00BC4167" w:rsidP="00BC4167">
            <w:pPr>
              <w:spacing w:before="0"/>
              <w:rPr>
                <w:rFonts w:cs="Arial"/>
                <w:color w:val="000000"/>
              </w:rPr>
            </w:pPr>
            <w:r w:rsidRPr="00781964">
              <w:rPr>
                <w:rFonts w:cs="Arial"/>
                <w:color w:val="000000"/>
              </w:rPr>
              <w:t>F.IX.34</w:t>
            </w:r>
          </w:p>
        </w:tc>
        <w:tc>
          <w:tcPr>
            <w:tcW w:w="3316" w:type="dxa"/>
            <w:tcBorders>
              <w:top w:val="nil"/>
              <w:left w:val="nil"/>
              <w:bottom w:val="single" w:sz="8" w:space="0" w:color="auto"/>
              <w:right w:val="single" w:sz="8" w:space="0" w:color="auto"/>
            </w:tcBorders>
            <w:shd w:val="clear" w:color="auto" w:fill="auto"/>
          </w:tcPr>
          <w:p w14:paraId="4FB4BFC7"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системског телефона у улози оператера централе Аналогни гарнитурни телефон Panasonic KX-T7730CE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642E1413"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6C5147D"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1AFD55A"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198C4A6"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CBCDDCF"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4962F4F"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0A1ACC3"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56D7E1F" w14:textId="77777777" w:rsidR="00BC4167" w:rsidRPr="00781964" w:rsidRDefault="00BC4167" w:rsidP="00BC4167">
            <w:pPr>
              <w:spacing w:before="0"/>
              <w:jc w:val="right"/>
              <w:rPr>
                <w:rFonts w:cs="Arial"/>
                <w:color w:val="000000"/>
                <w:sz w:val="24"/>
                <w:szCs w:val="24"/>
              </w:rPr>
            </w:pPr>
          </w:p>
        </w:tc>
      </w:tr>
      <w:tr w:rsidR="00BC4167" w:rsidRPr="00781964" w14:paraId="5F1ECE7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2389FA8" w14:textId="77777777" w:rsidR="00BC4167" w:rsidRPr="00781964" w:rsidRDefault="00BC4167" w:rsidP="00BC4167">
            <w:pPr>
              <w:spacing w:before="0"/>
              <w:rPr>
                <w:rFonts w:cs="Arial"/>
                <w:color w:val="000000"/>
              </w:rPr>
            </w:pPr>
            <w:r w:rsidRPr="00781964">
              <w:rPr>
                <w:rFonts w:cs="Arial"/>
                <w:color w:val="000000"/>
              </w:rPr>
              <w:t>F.IX.35</w:t>
            </w:r>
          </w:p>
        </w:tc>
        <w:tc>
          <w:tcPr>
            <w:tcW w:w="3316" w:type="dxa"/>
            <w:tcBorders>
              <w:top w:val="nil"/>
              <w:left w:val="nil"/>
              <w:bottom w:val="single" w:sz="8" w:space="0" w:color="auto"/>
              <w:right w:val="single" w:sz="8" w:space="0" w:color="auto"/>
            </w:tcBorders>
            <w:shd w:val="clear" w:color="auto" w:fill="auto"/>
          </w:tcPr>
          <w:p w14:paraId="1151B831"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телефонског апарата Аналогни телефон Panasonic KX-T2371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713E035"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08D11C5"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EEF751A"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36C4BAD" w14:textId="77777777" w:rsidR="00BC4167" w:rsidRPr="00781964" w:rsidRDefault="00BC4167" w:rsidP="00BC4167">
            <w:pPr>
              <w:spacing w:before="0"/>
              <w:jc w:val="center"/>
              <w:rPr>
                <w:rFonts w:cs="Arial"/>
                <w:color w:val="000000"/>
              </w:rPr>
            </w:pPr>
            <w:r w:rsidRPr="00781964">
              <w:rPr>
                <w:rFonts w:cs="Arial"/>
                <w:color w:val="000000"/>
              </w:rPr>
              <w:t>7</w:t>
            </w:r>
          </w:p>
        </w:tc>
        <w:tc>
          <w:tcPr>
            <w:tcW w:w="1262" w:type="dxa"/>
            <w:tcBorders>
              <w:top w:val="single" w:sz="4" w:space="0" w:color="auto"/>
              <w:left w:val="nil"/>
              <w:bottom w:val="single" w:sz="4" w:space="0" w:color="auto"/>
              <w:right w:val="single" w:sz="4" w:space="0" w:color="auto"/>
            </w:tcBorders>
            <w:shd w:val="clear" w:color="auto" w:fill="auto"/>
            <w:vAlign w:val="center"/>
          </w:tcPr>
          <w:p w14:paraId="0C9FEE8A"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E8ECA92"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6FE23D8"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EB20963" w14:textId="77777777" w:rsidR="00BC4167" w:rsidRPr="00781964" w:rsidRDefault="00BC4167" w:rsidP="00BC4167">
            <w:pPr>
              <w:spacing w:before="0"/>
              <w:jc w:val="right"/>
              <w:rPr>
                <w:rFonts w:cs="Arial"/>
                <w:color w:val="000000"/>
                <w:sz w:val="24"/>
                <w:szCs w:val="24"/>
              </w:rPr>
            </w:pPr>
          </w:p>
        </w:tc>
      </w:tr>
      <w:tr w:rsidR="00BC4167" w:rsidRPr="00781964" w14:paraId="1A32669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BE296B9" w14:textId="77777777" w:rsidR="00BC4167" w:rsidRPr="00781964" w:rsidRDefault="00BC4167" w:rsidP="00BC4167">
            <w:pPr>
              <w:spacing w:before="0"/>
              <w:rPr>
                <w:rFonts w:cs="Arial"/>
                <w:color w:val="000000"/>
              </w:rPr>
            </w:pPr>
            <w:r w:rsidRPr="00781964">
              <w:rPr>
                <w:rFonts w:cs="Arial"/>
                <w:color w:val="000000"/>
              </w:rPr>
              <w:t>F.IX.36</w:t>
            </w:r>
          </w:p>
        </w:tc>
        <w:tc>
          <w:tcPr>
            <w:tcW w:w="3316" w:type="dxa"/>
            <w:tcBorders>
              <w:top w:val="nil"/>
              <w:left w:val="nil"/>
              <w:bottom w:val="single" w:sz="8" w:space="0" w:color="auto"/>
              <w:right w:val="single" w:sz="8" w:space="0" w:color="auto"/>
            </w:tcBorders>
            <w:shd w:val="clear" w:color="auto" w:fill="auto"/>
          </w:tcPr>
          <w:p w14:paraId="7EBD1098" w14:textId="77777777" w:rsidR="00BC4167" w:rsidRPr="00781964" w:rsidRDefault="00BC4167" w:rsidP="00BC4167">
            <w:pPr>
              <w:spacing w:before="0"/>
              <w:jc w:val="left"/>
              <w:rPr>
                <w:rFonts w:cs="Arial"/>
                <w:color w:val="000000"/>
              </w:rPr>
            </w:pPr>
            <w:r w:rsidRPr="00781964">
              <w:rPr>
                <w:rFonts w:cs="Arial"/>
                <w:color w:val="000000"/>
              </w:rPr>
              <w:t>Набавка, испорука и постављање HDМI утичнице, величине 2 модула у каналицу  Legrand  или одговарајућe</w:t>
            </w:r>
          </w:p>
        </w:tc>
        <w:tc>
          <w:tcPr>
            <w:tcW w:w="1913" w:type="dxa"/>
            <w:tcBorders>
              <w:top w:val="nil"/>
              <w:left w:val="nil"/>
              <w:bottom w:val="single" w:sz="8" w:space="0" w:color="auto"/>
              <w:right w:val="single" w:sz="8" w:space="0" w:color="auto"/>
            </w:tcBorders>
            <w:shd w:val="clear" w:color="auto" w:fill="auto"/>
            <w:vAlign w:val="center"/>
          </w:tcPr>
          <w:p w14:paraId="36328BCF"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C2A4FF4"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E4A0F9F"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A460148" w14:textId="77777777" w:rsidR="00BC4167" w:rsidRPr="00781964" w:rsidRDefault="00BC4167" w:rsidP="00BC4167">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7AABFBAC"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2E2F17E"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75739ED"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8561A0D" w14:textId="77777777" w:rsidR="00BC4167" w:rsidRPr="00781964" w:rsidRDefault="00BC4167" w:rsidP="00BC4167">
            <w:pPr>
              <w:spacing w:before="0"/>
              <w:jc w:val="right"/>
              <w:rPr>
                <w:rFonts w:cs="Arial"/>
                <w:color w:val="000000"/>
                <w:sz w:val="24"/>
                <w:szCs w:val="24"/>
              </w:rPr>
            </w:pPr>
          </w:p>
        </w:tc>
      </w:tr>
      <w:tr w:rsidR="00BC4167" w:rsidRPr="00781964" w14:paraId="1CFA069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A95E700" w14:textId="77777777" w:rsidR="00BC4167" w:rsidRPr="00781964" w:rsidRDefault="00BC4167" w:rsidP="00BC4167">
            <w:pPr>
              <w:spacing w:before="0"/>
              <w:rPr>
                <w:rFonts w:cs="Arial"/>
                <w:color w:val="000000"/>
              </w:rPr>
            </w:pPr>
            <w:r w:rsidRPr="00781964">
              <w:rPr>
                <w:rFonts w:cs="Arial"/>
                <w:color w:val="000000"/>
              </w:rPr>
              <w:lastRenderedPageBreak/>
              <w:t>F.IX.37</w:t>
            </w:r>
          </w:p>
        </w:tc>
        <w:tc>
          <w:tcPr>
            <w:tcW w:w="3316" w:type="dxa"/>
            <w:tcBorders>
              <w:top w:val="nil"/>
              <w:left w:val="nil"/>
              <w:bottom w:val="single" w:sz="8" w:space="0" w:color="auto"/>
              <w:right w:val="single" w:sz="8" w:space="0" w:color="auto"/>
            </w:tcBorders>
            <w:shd w:val="clear" w:color="auto" w:fill="auto"/>
          </w:tcPr>
          <w:p w14:paraId="03CBBD6D" w14:textId="77777777" w:rsidR="00BC4167" w:rsidRPr="00781964" w:rsidRDefault="00BC4167" w:rsidP="00BC4167">
            <w:pPr>
              <w:spacing w:before="0"/>
              <w:jc w:val="left"/>
              <w:rPr>
                <w:rFonts w:cs="Arial"/>
                <w:color w:val="000000"/>
              </w:rPr>
            </w:pPr>
            <w:r w:rsidRPr="00781964">
              <w:rPr>
                <w:rFonts w:cs="Arial"/>
                <w:color w:val="000000"/>
              </w:rPr>
              <w:t>HDМI  печ кабл дужине 3m за повезивање рачунара на HDМI утичницу</w:t>
            </w:r>
          </w:p>
        </w:tc>
        <w:tc>
          <w:tcPr>
            <w:tcW w:w="1913" w:type="dxa"/>
            <w:tcBorders>
              <w:top w:val="nil"/>
              <w:left w:val="nil"/>
              <w:bottom w:val="single" w:sz="8" w:space="0" w:color="auto"/>
              <w:right w:val="single" w:sz="8" w:space="0" w:color="auto"/>
            </w:tcBorders>
            <w:shd w:val="clear" w:color="auto" w:fill="auto"/>
            <w:vAlign w:val="center"/>
          </w:tcPr>
          <w:p w14:paraId="3A2EAA95"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B52E182"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25A207BA"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40F39B2"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725344F"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954A1F4"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ED5CCA7"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B1919A7" w14:textId="77777777" w:rsidR="00BC4167" w:rsidRPr="00781964" w:rsidRDefault="00BC4167" w:rsidP="00BC4167">
            <w:pPr>
              <w:spacing w:before="0"/>
              <w:jc w:val="right"/>
              <w:rPr>
                <w:rFonts w:cs="Arial"/>
                <w:color w:val="000000"/>
                <w:sz w:val="24"/>
                <w:szCs w:val="24"/>
              </w:rPr>
            </w:pPr>
          </w:p>
        </w:tc>
      </w:tr>
      <w:tr w:rsidR="00BC4167" w:rsidRPr="00781964" w14:paraId="5335417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EDBB06A" w14:textId="77777777" w:rsidR="00BC4167" w:rsidRPr="00781964" w:rsidRDefault="00BC4167" w:rsidP="00BC4167">
            <w:pPr>
              <w:spacing w:before="0"/>
              <w:rPr>
                <w:rFonts w:cs="Arial"/>
                <w:color w:val="000000"/>
              </w:rPr>
            </w:pPr>
            <w:r w:rsidRPr="00781964">
              <w:rPr>
                <w:rFonts w:cs="Arial"/>
                <w:color w:val="000000"/>
              </w:rPr>
              <w:t>F.IX.38</w:t>
            </w:r>
          </w:p>
        </w:tc>
        <w:tc>
          <w:tcPr>
            <w:tcW w:w="3316" w:type="dxa"/>
            <w:tcBorders>
              <w:top w:val="nil"/>
              <w:left w:val="nil"/>
              <w:bottom w:val="single" w:sz="8" w:space="0" w:color="auto"/>
              <w:right w:val="single" w:sz="8" w:space="0" w:color="auto"/>
            </w:tcBorders>
            <w:shd w:val="clear" w:color="auto" w:fill="auto"/>
          </w:tcPr>
          <w:p w14:paraId="0D0B9905" w14:textId="77777777" w:rsidR="00BC4167" w:rsidRPr="00781964" w:rsidRDefault="00BC4167" w:rsidP="00BC4167">
            <w:pPr>
              <w:spacing w:before="0"/>
              <w:jc w:val="left"/>
              <w:rPr>
                <w:rFonts w:cs="Arial"/>
                <w:color w:val="000000"/>
              </w:rPr>
            </w:pPr>
            <w:r w:rsidRPr="00781964">
              <w:rPr>
                <w:rFonts w:cs="Arial"/>
                <w:color w:val="000000"/>
              </w:rPr>
              <w:t>HDМI  кабл  за повезивање HDМI утичницe HDМI  кабл пресек жице AWG 28 (0.081 мм²) HDМI  кабл</w:t>
            </w:r>
          </w:p>
        </w:tc>
        <w:tc>
          <w:tcPr>
            <w:tcW w:w="1913" w:type="dxa"/>
            <w:tcBorders>
              <w:top w:val="nil"/>
              <w:left w:val="nil"/>
              <w:bottom w:val="single" w:sz="8" w:space="0" w:color="auto"/>
              <w:right w:val="single" w:sz="8" w:space="0" w:color="auto"/>
            </w:tcBorders>
            <w:shd w:val="clear" w:color="auto" w:fill="auto"/>
            <w:vAlign w:val="center"/>
          </w:tcPr>
          <w:p w14:paraId="10FA0560"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2ACDBF6"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1C7F4D07" w14:textId="77777777" w:rsidR="00BC4167" w:rsidRPr="00781964" w:rsidRDefault="00BC4167" w:rsidP="00BC4167">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5ABAC528" w14:textId="77777777" w:rsidR="00BC4167" w:rsidRPr="00781964" w:rsidRDefault="00BC4167" w:rsidP="00BC4167">
            <w:pPr>
              <w:spacing w:before="0"/>
              <w:jc w:val="center"/>
              <w:rPr>
                <w:rFonts w:cs="Arial"/>
                <w:color w:val="000000"/>
              </w:rPr>
            </w:pPr>
            <w:r w:rsidRPr="00781964">
              <w:rPr>
                <w:rFonts w:cs="Arial"/>
                <w:color w:val="000000"/>
              </w:rPr>
              <w:t>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4A2A718A"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9528516"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DC8818C"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01EA88F" w14:textId="77777777" w:rsidR="00BC4167" w:rsidRPr="00781964" w:rsidRDefault="00BC4167" w:rsidP="00BC4167">
            <w:pPr>
              <w:spacing w:before="0"/>
              <w:jc w:val="right"/>
              <w:rPr>
                <w:rFonts w:cs="Arial"/>
                <w:color w:val="000000"/>
                <w:sz w:val="24"/>
                <w:szCs w:val="24"/>
              </w:rPr>
            </w:pPr>
          </w:p>
        </w:tc>
      </w:tr>
      <w:tr w:rsidR="00BC4167" w:rsidRPr="00781964" w14:paraId="53434E1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D1DC2C2" w14:textId="77777777" w:rsidR="00BC4167" w:rsidRPr="00781964" w:rsidRDefault="00BC4167" w:rsidP="00BC4167">
            <w:pPr>
              <w:spacing w:before="0"/>
              <w:rPr>
                <w:rFonts w:cs="Arial"/>
                <w:color w:val="000000"/>
              </w:rPr>
            </w:pPr>
            <w:r w:rsidRPr="00781964">
              <w:rPr>
                <w:rFonts w:cs="Arial"/>
                <w:color w:val="000000"/>
              </w:rPr>
              <w:t>F.IX.39</w:t>
            </w:r>
          </w:p>
        </w:tc>
        <w:tc>
          <w:tcPr>
            <w:tcW w:w="3316" w:type="dxa"/>
            <w:tcBorders>
              <w:top w:val="nil"/>
              <w:left w:val="nil"/>
              <w:bottom w:val="single" w:sz="8" w:space="0" w:color="auto"/>
              <w:right w:val="single" w:sz="8" w:space="0" w:color="auto"/>
            </w:tcBorders>
            <w:shd w:val="clear" w:color="auto" w:fill="auto"/>
          </w:tcPr>
          <w:p w14:paraId="39C5535C" w14:textId="77777777" w:rsidR="00BC4167" w:rsidRPr="00781964" w:rsidRDefault="00BC4167" w:rsidP="00BC4167">
            <w:pPr>
              <w:spacing w:before="0"/>
              <w:jc w:val="left"/>
              <w:rPr>
                <w:rFonts w:cs="Arial"/>
                <w:color w:val="000000"/>
              </w:rPr>
            </w:pPr>
            <w:r w:rsidRPr="00781964">
              <w:rPr>
                <w:rFonts w:cs="Arial"/>
                <w:color w:val="000000"/>
              </w:rPr>
              <w:t>Попуњавање отвора на границама противпожарних сектора за пролаз каблова одговарајућим материјалом, који са пожарном препреком чини компактну целину са аспекта тражене отпорности (S120) на пожар захтеваних карактеристика и са одговарајућим атестом према стандарду SRPS EN 1366-3.</w:t>
            </w:r>
          </w:p>
        </w:tc>
        <w:tc>
          <w:tcPr>
            <w:tcW w:w="1913" w:type="dxa"/>
            <w:tcBorders>
              <w:top w:val="nil"/>
              <w:left w:val="nil"/>
              <w:bottom w:val="single" w:sz="8" w:space="0" w:color="auto"/>
              <w:right w:val="single" w:sz="8" w:space="0" w:color="auto"/>
            </w:tcBorders>
            <w:shd w:val="clear" w:color="auto" w:fill="auto"/>
            <w:vAlign w:val="center"/>
          </w:tcPr>
          <w:p w14:paraId="621BC3D1"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E340922"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0D4F3FE3" w14:textId="77777777" w:rsidR="00BC4167" w:rsidRPr="00781964" w:rsidRDefault="00BC4167" w:rsidP="00BC4167">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34529579" w14:textId="77777777" w:rsidR="00BC4167" w:rsidRPr="00781964" w:rsidRDefault="00BC4167" w:rsidP="00BC4167">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5F3D0AA9"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3CEEF14"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4B6AB81"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EDE5A84" w14:textId="77777777" w:rsidR="00BC4167" w:rsidRPr="00781964" w:rsidRDefault="00BC4167" w:rsidP="00BC4167">
            <w:pPr>
              <w:spacing w:before="0"/>
              <w:jc w:val="right"/>
              <w:rPr>
                <w:rFonts w:cs="Arial"/>
                <w:color w:val="000000"/>
                <w:sz w:val="24"/>
                <w:szCs w:val="24"/>
              </w:rPr>
            </w:pPr>
          </w:p>
        </w:tc>
      </w:tr>
      <w:tr w:rsidR="00BC4167" w:rsidRPr="00781964" w14:paraId="65902C9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817EE3F" w14:textId="77777777" w:rsidR="00BC4167" w:rsidRPr="00781964" w:rsidRDefault="00BC4167" w:rsidP="00BC4167">
            <w:pPr>
              <w:spacing w:before="0"/>
              <w:rPr>
                <w:rFonts w:cs="Arial"/>
                <w:color w:val="000000"/>
              </w:rPr>
            </w:pPr>
            <w:r w:rsidRPr="00781964">
              <w:rPr>
                <w:rFonts w:cs="Arial"/>
                <w:color w:val="000000"/>
              </w:rPr>
              <w:t>F.IX.40</w:t>
            </w:r>
          </w:p>
        </w:tc>
        <w:tc>
          <w:tcPr>
            <w:tcW w:w="3316" w:type="dxa"/>
            <w:tcBorders>
              <w:top w:val="nil"/>
              <w:left w:val="nil"/>
              <w:bottom w:val="single" w:sz="8" w:space="0" w:color="auto"/>
              <w:right w:val="single" w:sz="8" w:space="0" w:color="auto"/>
            </w:tcBorders>
            <w:shd w:val="clear" w:color="auto" w:fill="auto"/>
          </w:tcPr>
          <w:p w14:paraId="291BC692" w14:textId="77777777" w:rsidR="00BC4167" w:rsidRPr="00781964" w:rsidRDefault="00BC4167" w:rsidP="00BC4167">
            <w:pPr>
              <w:spacing w:before="0"/>
              <w:jc w:val="left"/>
              <w:rPr>
                <w:rFonts w:cs="Arial"/>
                <w:color w:val="000000"/>
              </w:rPr>
            </w:pPr>
            <w:r w:rsidRPr="00781964">
              <w:rPr>
                <w:rFonts w:cs="Arial"/>
                <w:color w:val="000000"/>
              </w:rPr>
              <w:t>Ситан неспецифициран материјал и радови</w:t>
            </w:r>
          </w:p>
        </w:tc>
        <w:tc>
          <w:tcPr>
            <w:tcW w:w="1913" w:type="dxa"/>
            <w:tcBorders>
              <w:top w:val="nil"/>
              <w:left w:val="nil"/>
              <w:bottom w:val="single" w:sz="8" w:space="0" w:color="auto"/>
              <w:right w:val="single" w:sz="8" w:space="0" w:color="auto"/>
            </w:tcBorders>
            <w:shd w:val="clear" w:color="auto" w:fill="auto"/>
            <w:vAlign w:val="center"/>
          </w:tcPr>
          <w:p w14:paraId="299DA728"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0227463"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4D7BF0C" w14:textId="77777777" w:rsidR="00BC4167" w:rsidRPr="00781964" w:rsidRDefault="00BC4167" w:rsidP="00BC4167">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43C91B55" w14:textId="77777777" w:rsidR="00BC4167" w:rsidRPr="00781964" w:rsidRDefault="00BC4167" w:rsidP="00BC4167">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152A5BE8"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5148676"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F7712AA"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613EDA2" w14:textId="77777777" w:rsidR="00BC4167" w:rsidRPr="00781964" w:rsidRDefault="00BC4167" w:rsidP="00BC4167">
            <w:pPr>
              <w:spacing w:before="0"/>
              <w:jc w:val="right"/>
              <w:rPr>
                <w:rFonts w:cs="Arial"/>
                <w:color w:val="000000"/>
                <w:sz w:val="24"/>
                <w:szCs w:val="24"/>
              </w:rPr>
            </w:pPr>
          </w:p>
        </w:tc>
      </w:tr>
      <w:tr w:rsidR="00BC4167" w:rsidRPr="00781964" w14:paraId="30F665A1"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70B039A" w14:textId="77777777" w:rsidR="00BC4167" w:rsidRPr="00781964" w:rsidRDefault="00BC4167" w:rsidP="00BC4167">
            <w:pPr>
              <w:spacing w:before="0"/>
              <w:jc w:val="left"/>
              <w:rPr>
                <w:rFonts w:cs="Arial"/>
                <w:color w:val="000000"/>
                <w:sz w:val="24"/>
                <w:szCs w:val="24"/>
              </w:rPr>
            </w:pPr>
            <w:r w:rsidRPr="00781964">
              <w:rPr>
                <w:rFonts w:cs="Arial"/>
                <w:b/>
                <w:bCs/>
                <w:color w:val="000000"/>
              </w:rPr>
              <w:t>F.IX. РАЧУНАРСКА МРЕЖА:</w:t>
            </w:r>
          </w:p>
        </w:tc>
        <w:tc>
          <w:tcPr>
            <w:tcW w:w="1350" w:type="dxa"/>
            <w:tcBorders>
              <w:top w:val="single" w:sz="4" w:space="0" w:color="auto"/>
              <w:left w:val="nil"/>
              <w:bottom w:val="single" w:sz="4" w:space="0" w:color="auto"/>
              <w:right w:val="single" w:sz="4" w:space="0" w:color="auto"/>
            </w:tcBorders>
          </w:tcPr>
          <w:p w14:paraId="2C9622FB"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6C8D093" w14:textId="77777777" w:rsidR="00BC4167" w:rsidRPr="00781964" w:rsidRDefault="00BC4167" w:rsidP="00BC4167">
            <w:pPr>
              <w:spacing w:before="0"/>
              <w:jc w:val="right"/>
              <w:rPr>
                <w:rFonts w:cs="Arial"/>
                <w:color w:val="000000"/>
                <w:sz w:val="24"/>
                <w:szCs w:val="24"/>
              </w:rPr>
            </w:pPr>
          </w:p>
        </w:tc>
      </w:tr>
      <w:tr w:rsidR="00BC4167" w:rsidRPr="00781964" w14:paraId="278E1F81"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7A59D3D" w14:textId="77777777" w:rsidR="00BC4167" w:rsidRPr="00781964" w:rsidRDefault="00BC4167" w:rsidP="00BC4167">
            <w:pPr>
              <w:spacing w:before="0"/>
              <w:jc w:val="left"/>
              <w:rPr>
                <w:rFonts w:cs="Arial"/>
                <w:color w:val="000000"/>
                <w:sz w:val="24"/>
                <w:szCs w:val="24"/>
              </w:rPr>
            </w:pPr>
            <w:r w:rsidRPr="00781964">
              <w:rPr>
                <w:rFonts w:cs="Arial"/>
                <w:b/>
                <w:bCs/>
                <w:color w:val="000000"/>
              </w:rPr>
              <w:t>УКУПНО F.X. OЗВУЧЕЊЕ</w:t>
            </w:r>
          </w:p>
        </w:tc>
      </w:tr>
      <w:tr w:rsidR="00BC4167" w:rsidRPr="00781964" w14:paraId="74E86A0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25B5289" w14:textId="77777777" w:rsidR="00BC4167" w:rsidRPr="00781964" w:rsidRDefault="00BC4167" w:rsidP="00BC4167">
            <w:pPr>
              <w:spacing w:before="0"/>
              <w:jc w:val="center"/>
              <w:rPr>
                <w:rFonts w:cs="Arial"/>
                <w:color w:val="000000"/>
              </w:rPr>
            </w:pPr>
            <w:r w:rsidRPr="00781964">
              <w:rPr>
                <w:rFonts w:cs="Arial"/>
                <w:color w:val="000000"/>
              </w:rPr>
              <w:t>F.X.1</w:t>
            </w:r>
          </w:p>
        </w:tc>
        <w:tc>
          <w:tcPr>
            <w:tcW w:w="3316" w:type="dxa"/>
            <w:tcBorders>
              <w:top w:val="nil"/>
              <w:left w:val="nil"/>
              <w:bottom w:val="single" w:sz="8" w:space="0" w:color="auto"/>
              <w:right w:val="single" w:sz="8" w:space="0" w:color="auto"/>
            </w:tcBorders>
            <w:shd w:val="clear" w:color="auto" w:fill="auto"/>
          </w:tcPr>
          <w:p w14:paraId="547A0DDC" w14:textId="77777777" w:rsidR="00BC4167" w:rsidRPr="00781964" w:rsidRDefault="00BC4167" w:rsidP="00BC4167">
            <w:pPr>
              <w:spacing w:before="0"/>
              <w:jc w:val="left"/>
              <w:rPr>
                <w:rFonts w:cs="Arial"/>
                <w:color w:val="000000"/>
              </w:rPr>
            </w:pPr>
            <w:r w:rsidRPr="00781964">
              <w:rPr>
                <w:rFonts w:cs="Arial"/>
                <w:color w:val="000000"/>
              </w:rPr>
              <w:t xml:space="preserve">Набавка, испорука и постављање Rack-2 ормана за озвучење, величине 21U 21U/19" стојећи - точкићи и ножице са нивелацијом, бочне и задња страна се могу скинути ради једноставног приступа опреми, стаклена врата са бравом, мобилне предње и задње шине 19" са обележеним бројевима унита, статичка носивост до </w:t>
            </w:r>
            <w:r w:rsidRPr="00781964">
              <w:rPr>
                <w:rFonts w:cs="Arial"/>
                <w:color w:val="000000"/>
              </w:rPr>
              <w:lastRenderedPageBreak/>
              <w:t>300kg, димензије 600x600x1000мм (ШxДxВ) Toten TE6621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6972A4AF" w14:textId="77777777" w:rsidR="00BC4167" w:rsidRPr="00781964" w:rsidRDefault="00BC4167" w:rsidP="00BC4167">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6E24BFC3"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2DD9527"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9AFAFA4"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3F20271"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654770D"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1680AEF"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F784B29" w14:textId="77777777" w:rsidR="00BC4167" w:rsidRPr="00781964" w:rsidRDefault="00BC4167" w:rsidP="00BC4167">
            <w:pPr>
              <w:spacing w:before="0"/>
              <w:jc w:val="right"/>
              <w:rPr>
                <w:rFonts w:cs="Arial"/>
                <w:color w:val="000000"/>
                <w:sz w:val="24"/>
                <w:szCs w:val="24"/>
              </w:rPr>
            </w:pPr>
          </w:p>
        </w:tc>
      </w:tr>
      <w:tr w:rsidR="00BC4167" w:rsidRPr="00781964" w14:paraId="4841EC8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337FAB1" w14:textId="77777777" w:rsidR="00BC4167" w:rsidRPr="00781964" w:rsidRDefault="00BC4167" w:rsidP="00BC4167">
            <w:pPr>
              <w:spacing w:before="0"/>
              <w:jc w:val="center"/>
              <w:rPr>
                <w:rFonts w:cs="Arial"/>
                <w:color w:val="000000"/>
              </w:rPr>
            </w:pPr>
            <w:r w:rsidRPr="00781964">
              <w:rPr>
                <w:rFonts w:cs="Arial"/>
                <w:color w:val="000000"/>
              </w:rPr>
              <w:t>F.X.2</w:t>
            </w:r>
          </w:p>
        </w:tc>
        <w:tc>
          <w:tcPr>
            <w:tcW w:w="3316" w:type="dxa"/>
            <w:tcBorders>
              <w:top w:val="nil"/>
              <w:left w:val="nil"/>
              <w:bottom w:val="single" w:sz="8" w:space="0" w:color="auto"/>
              <w:right w:val="single" w:sz="8" w:space="0" w:color="auto"/>
            </w:tcBorders>
            <w:shd w:val="clear" w:color="auto" w:fill="auto"/>
          </w:tcPr>
          <w:p w14:paraId="659906AE" w14:textId="77777777" w:rsidR="00BC4167" w:rsidRPr="00781964" w:rsidRDefault="00BC4167" w:rsidP="00BC4167">
            <w:pPr>
              <w:spacing w:before="0"/>
              <w:jc w:val="left"/>
              <w:rPr>
                <w:rFonts w:cs="Arial"/>
                <w:color w:val="000000"/>
              </w:rPr>
            </w:pPr>
            <w:r w:rsidRPr="00781964">
              <w:rPr>
                <w:rFonts w:cs="Arial"/>
                <w:color w:val="000000"/>
              </w:rPr>
              <w:t>Набавка, испорука и уградња полице за рек орман Полица за рек орман 19", дим. 600x600mm</w:t>
            </w:r>
          </w:p>
        </w:tc>
        <w:tc>
          <w:tcPr>
            <w:tcW w:w="1913" w:type="dxa"/>
            <w:tcBorders>
              <w:top w:val="nil"/>
              <w:left w:val="nil"/>
              <w:bottom w:val="single" w:sz="8" w:space="0" w:color="auto"/>
              <w:right w:val="single" w:sz="8" w:space="0" w:color="auto"/>
            </w:tcBorders>
            <w:shd w:val="clear" w:color="auto" w:fill="auto"/>
            <w:vAlign w:val="center"/>
          </w:tcPr>
          <w:p w14:paraId="3AA22BC2"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7A75968D"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0C1DA0B4"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7AAC812" w14:textId="77777777" w:rsidR="00BC4167" w:rsidRPr="00781964" w:rsidRDefault="00BC4167" w:rsidP="00BC4167">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1DCA3A99"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236D42C"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C769EF6"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DBD0A53" w14:textId="77777777" w:rsidR="00BC4167" w:rsidRPr="00781964" w:rsidRDefault="00BC4167" w:rsidP="00BC4167">
            <w:pPr>
              <w:spacing w:before="0"/>
              <w:jc w:val="right"/>
              <w:rPr>
                <w:rFonts w:cs="Arial"/>
                <w:color w:val="000000"/>
                <w:sz w:val="24"/>
                <w:szCs w:val="24"/>
              </w:rPr>
            </w:pPr>
          </w:p>
        </w:tc>
      </w:tr>
      <w:tr w:rsidR="00BC4167" w:rsidRPr="00781964" w14:paraId="0B73C22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41B600B" w14:textId="77777777" w:rsidR="00BC4167" w:rsidRPr="00781964" w:rsidRDefault="00BC4167" w:rsidP="00BC4167">
            <w:pPr>
              <w:spacing w:before="0"/>
              <w:jc w:val="center"/>
              <w:rPr>
                <w:rFonts w:cs="Arial"/>
                <w:color w:val="000000"/>
              </w:rPr>
            </w:pPr>
            <w:r w:rsidRPr="00781964">
              <w:rPr>
                <w:rFonts w:cs="Arial"/>
                <w:color w:val="000000"/>
              </w:rPr>
              <w:t>F.X.3</w:t>
            </w:r>
          </w:p>
        </w:tc>
        <w:tc>
          <w:tcPr>
            <w:tcW w:w="3316" w:type="dxa"/>
            <w:tcBorders>
              <w:top w:val="nil"/>
              <w:left w:val="nil"/>
              <w:bottom w:val="single" w:sz="8" w:space="0" w:color="auto"/>
              <w:right w:val="single" w:sz="8" w:space="0" w:color="auto"/>
            </w:tcBorders>
            <w:shd w:val="clear" w:color="auto" w:fill="auto"/>
          </w:tcPr>
          <w:p w14:paraId="4940428A" w14:textId="77777777" w:rsidR="00BC4167" w:rsidRPr="00781964" w:rsidRDefault="00BC4167" w:rsidP="00BC4167">
            <w:pPr>
              <w:spacing w:before="0"/>
              <w:jc w:val="left"/>
              <w:rPr>
                <w:rFonts w:cs="Arial"/>
                <w:color w:val="000000"/>
              </w:rPr>
            </w:pPr>
            <w:r w:rsidRPr="00781964">
              <w:rPr>
                <w:rFonts w:cs="Arial"/>
                <w:color w:val="000000"/>
              </w:rPr>
              <w:t>Набавка, испорука и уградња  220V разводног панела са 5 утичних места и прекидачем 19"</w:t>
            </w:r>
          </w:p>
        </w:tc>
        <w:tc>
          <w:tcPr>
            <w:tcW w:w="1913" w:type="dxa"/>
            <w:tcBorders>
              <w:top w:val="nil"/>
              <w:left w:val="nil"/>
              <w:bottom w:val="single" w:sz="8" w:space="0" w:color="auto"/>
              <w:right w:val="single" w:sz="8" w:space="0" w:color="auto"/>
            </w:tcBorders>
            <w:shd w:val="clear" w:color="auto" w:fill="auto"/>
            <w:vAlign w:val="center"/>
          </w:tcPr>
          <w:p w14:paraId="414578FB" w14:textId="77777777" w:rsidR="00BC4167" w:rsidRPr="00781964" w:rsidRDefault="00BC4167" w:rsidP="00BC4167">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13F0EA6" w14:textId="77777777" w:rsidR="00BC4167" w:rsidRPr="00781964" w:rsidRDefault="00BC4167" w:rsidP="00BC4167">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0B21CB80"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A88B522" w14:textId="77777777" w:rsidR="00BC4167" w:rsidRPr="00781964" w:rsidRDefault="00BC4167" w:rsidP="00BC4167">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999A5B4"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676C7C0"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5D9F707"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5E69F22" w14:textId="77777777" w:rsidR="00BC4167" w:rsidRPr="00781964" w:rsidRDefault="00BC4167" w:rsidP="00BC4167">
            <w:pPr>
              <w:spacing w:before="0"/>
              <w:jc w:val="right"/>
              <w:rPr>
                <w:rFonts w:cs="Arial"/>
                <w:color w:val="000000"/>
                <w:sz w:val="24"/>
                <w:szCs w:val="24"/>
              </w:rPr>
            </w:pPr>
          </w:p>
        </w:tc>
      </w:tr>
      <w:tr w:rsidR="00BC4167" w:rsidRPr="00781964" w14:paraId="76DA95E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2EC3419" w14:textId="77777777" w:rsidR="00BC4167" w:rsidRPr="00781964" w:rsidRDefault="00BC4167" w:rsidP="00BC4167">
            <w:pPr>
              <w:spacing w:before="0"/>
              <w:jc w:val="center"/>
              <w:rPr>
                <w:rFonts w:cs="Arial"/>
                <w:color w:val="000000"/>
              </w:rPr>
            </w:pPr>
            <w:r w:rsidRPr="00781964">
              <w:rPr>
                <w:rFonts w:cs="Arial"/>
                <w:color w:val="000000"/>
              </w:rPr>
              <w:t>F.X.4</w:t>
            </w:r>
          </w:p>
        </w:tc>
        <w:tc>
          <w:tcPr>
            <w:tcW w:w="3316" w:type="dxa"/>
            <w:tcBorders>
              <w:top w:val="nil"/>
              <w:left w:val="nil"/>
              <w:bottom w:val="single" w:sz="8" w:space="0" w:color="auto"/>
              <w:right w:val="single" w:sz="8" w:space="0" w:color="auto"/>
            </w:tcBorders>
            <w:shd w:val="clear" w:color="auto" w:fill="auto"/>
          </w:tcPr>
          <w:p w14:paraId="6A978C6E" w14:textId="77777777" w:rsidR="00BC4167" w:rsidRPr="00781964" w:rsidRDefault="00BC4167" w:rsidP="00BC4167">
            <w:pPr>
              <w:spacing w:before="0"/>
              <w:jc w:val="left"/>
              <w:rPr>
                <w:rFonts w:cs="Arial"/>
                <w:color w:val="000000"/>
              </w:rPr>
            </w:pPr>
            <w:r w:rsidRPr="00781964">
              <w:rPr>
                <w:rFonts w:cs="Arial"/>
                <w:color w:val="000000"/>
              </w:rPr>
              <w:t>Набавка, испорука, постављање и конфигурисање аудио појачала 350W са миксером, мин 2 микрофонска и 2 АUX улаза, 5  зонa 100V, са регулацијом јачине звука за сваку зону.Појачало снаге 350 W, излази за звучнике 4Ohм, 50V/70V/100V, опсег 80Hz~15KHz, S/n бољи од 65 dB, THD мањи од  1% at 1KHz, МIC улази 1-4, улази 1-2са независним treble и bass контролом, мастер контрола јачине и независне контроле за свих 5 зона звучника. Заштите:  Осигурач, кратак спој, пораст температуре, Напајање 230VAC, 50Hz Мartin Wisмan PA 350 Z5 или одговарајуће.</w:t>
            </w:r>
          </w:p>
        </w:tc>
        <w:tc>
          <w:tcPr>
            <w:tcW w:w="1913" w:type="dxa"/>
            <w:tcBorders>
              <w:top w:val="nil"/>
              <w:left w:val="nil"/>
              <w:bottom w:val="single" w:sz="8" w:space="0" w:color="auto"/>
              <w:right w:val="single" w:sz="8" w:space="0" w:color="auto"/>
            </w:tcBorders>
            <w:shd w:val="clear" w:color="auto" w:fill="auto"/>
            <w:vAlign w:val="center"/>
          </w:tcPr>
          <w:p w14:paraId="52F340C9" w14:textId="77777777" w:rsidR="00BC4167" w:rsidRPr="00781964" w:rsidRDefault="00BC4167" w:rsidP="00BC4167">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9093D47" w14:textId="77777777" w:rsidR="00BC4167" w:rsidRPr="00781964" w:rsidRDefault="00BC4167" w:rsidP="00BC4167">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280B9F6" w14:textId="77777777" w:rsidR="00BC4167" w:rsidRPr="00781964" w:rsidRDefault="00BC4167" w:rsidP="00BC4167">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F6B0529" w14:textId="77777777" w:rsidR="00BC4167" w:rsidRPr="00781964" w:rsidRDefault="00BC4167" w:rsidP="00BC4167">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37B1B3DC" w14:textId="77777777" w:rsidR="00BC4167" w:rsidRPr="00781964" w:rsidRDefault="00BC4167" w:rsidP="00BC4167">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74DE114" w14:textId="77777777" w:rsidR="00BC4167" w:rsidRPr="00781964" w:rsidRDefault="00BC4167" w:rsidP="00BC4167">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1C09428" w14:textId="77777777" w:rsidR="00BC4167" w:rsidRPr="00781964" w:rsidRDefault="00BC4167" w:rsidP="00BC4167">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4009ED9" w14:textId="77777777" w:rsidR="00BC4167" w:rsidRPr="00781964" w:rsidRDefault="00BC4167" w:rsidP="00BC4167">
            <w:pPr>
              <w:spacing w:before="0"/>
              <w:jc w:val="right"/>
              <w:rPr>
                <w:rFonts w:cs="Arial"/>
                <w:color w:val="000000"/>
                <w:sz w:val="24"/>
                <w:szCs w:val="24"/>
              </w:rPr>
            </w:pPr>
          </w:p>
        </w:tc>
      </w:tr>
      <w:tr w:rsidR="004A2576" w:rsidRPr="00781964" w14:paraId="4AFE1CFC"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3AB61CDB" w14:textId="77777777" w:rsidR="004A2576" w:rsidRPr="00781964" w:rsidRDefault="004A2576" w:rsidP="004A2576">
            <w:pPr>
              <w:spacing w:before="0"/>
              <w:rPr>
                <w:rFonts w:cs="Arial"/>
                <w:color w:val="000000"/>
              </w:rPr>
            </w:pPr>
            <w:r w:rsidRPr="00781964">
              <w:rPr>
                <w:rFonts w:cs="Arial"/>
                <w:color w:val="000000"/>
              </w:rPr>
              <w:lastRenderedPageBreak/>
              <w:t>F.X.5</w:t>
            </w:r>
          </w:p>
        </w:tc>
        <w:tc>
          <w:tcPr>
            <w:tcW w:w="3316" w:type="dxa"/>
            <w:tcBorders>
              <w:top w:val="single" w:sz="8" w:space="0" w:color="auto"/>
              <w:left w:val="nil"/>
              <w:bottom w:val="single" w:sz="4" w:space="0" w:color="auto"/>
              <w:right w:val="single" w:sz="8" w:space="0" w:color="auto"/>
            </w:tcBorders>
            <w:shd w:val="clear" w:color="auto" w:fill="auto"/>
          </w:tcPr>
          <w:p w14:paraId="777DD84B"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постављање и повезивање назидних звучника за 100 V линију, снаге 15 W, сиви или бели 100 V звучник, са пластичним кућиштем за монтажу на зид     Woofer : 5.5"", 2” tweeter </w:t>
            </w:r>
          </w:p>
          <w:p w14:paraId="31DFB42D" w14:textId="77777777" w:rsidR="004A2576" w:rsidRPr="00781964" w:rsidRDefault="004A2576" w:rsidP="004A2576">
            <w:pPr>
              <w:spacing w:before="0"/>
              <w:jc w:val="left"/>
              <w:rPr>
                <w:rFonts w:cs="Arial"/>
                <w:color w:val="000000"/>
              </w:rPr>
            </w:pPr>
            <w:r w:rsidRPr="00781964">
              <w:rPr>
                <w:rFonts w:cs="Arial"/>
                <w:color w:val="000000"/>
              </w:rPr>
              <w:t>Iмpedance -670Ω</w:t>
            </w:r>
          </w:p>
          <w:p w14:paraId="6E0FF0CC" w14:textId="77777777" w:rsidR="004A2576" w:rsidRPr="00781964" w:rsidRDefault="004A2576" w:rsidP="004A2576">
            <w:pPr>
              <w:spacing w:before="0"/>
              <w:jc w:val="left"/>
              <w:rPr>
                <w:rFonts w:cs="Arial"/>
                <w:color w:val="000000"/>
              </w:rPr>
            </w:pPr>
            <w:r w:rsidRPr="00781964">
              <w:rPr>
                <w:rFonts w:cs="Arial"/>
                <w:color w:val="000000"/>
              </w:rPr>
              <w:t>Transfo Power Tappings : 15 - 20 W, 100V line transforмer</w:t>
            </w:r>
          </w:p>
          <w:p w14:paraId="7495A2C4" w14:textId="77777777" w:rsidR="004A2576" w:rsidRPr="00781964" w:rsidRDefault="004A2576" w:rsidP="004A2576">
            <w:pPr>
              <w:spacing w:before="0"/>
              <w:jc w:val="left"/>
              <w:rPr>
                <w:rFonts w:cs="Arial"/>
                <w:color w:val="000000"/>
              </w:rPr>
            </w:pPr>
            <w:r w:rsidRPr="00781964">
              <w:rPr>
                <w:rFonts w:cs="Arial"/>
                <w:color w:val="000000"/>
              </w:rPr>
              <w:t>Sensitivity : 91dB±3dB</w:t>
            </w:r>
          </w:p>
          <w:p w14:paraId="2B921F55" w14:textId="77777777" w:rsidR="004A2576" w:rsidRPr="00781964" w:rsidRDefault="004A2576" w:rsidP="004A2576">
            <w:pPr>
              <w:spacing w:before="0"/>
              <w:jc w:val="left"/>
              <w:rPr>
                <w:rFonts w:cs="Arial"/>
                <w:color w:val="000000"/>
              </w:rPr>
            </w:pPr>
            <w:r w:rsidRPr="00781964">
              <w:rPr>
                <w:rFonts w:cs="Arial"/>
                <w:color w:val="000000"/>
              </w:rPr>
              <w:t>Frequency range : 130Hz-15kHz</w:t>
            </w:r>
          </w:p>
          <w:p w14:paraId="1FC8C989" w14:textId="77777777" w:rsidR="004A2576" w:rsidRPr="00781964" w:rsidRDefault="004A2576" w:rsidP="004A2576">
            <w:pPr>
              <w:spacing w:before="0"/>
              <w:jc w:val="left"/>
              <w:rPr>
                <w:rFonts w:cs="Arial"/>
                <w:color w:val="000000"/>
              </w:rPr>
            </w:pPr>
            <w:r w:rsidRPr="00781964">
              <w:rPr>
                <w:rFonts w:cs="Arial"/>
                <w:color w:val="000000"/>
              </w:rPr>
              <w:t>Мounting Мethod: With bracket Мartin Wisмan Т775W или одговарајући.</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74E85572"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1022FDF6"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29759079"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1E343E16" w14:textId="77777777" w:rsidR="004A2576" w:rsidRPr="00781964" w:rsidRDefault="004A2576" w:rsidP="004A2576">
            <w:pPr>
              <w:spacing w:before="0"/>
              <w:jc w:val="center"/>
              <w:rPr>
                <w:rFonts w:cs="Arial"/>
                <w:color w:val="000000"/>
              </w:rPr>
            </w:pPr>
            <w:r w:rsidRPr="00781964">
              <w:rPr>
                <w:rFonts w:cs="Arial"/>
                <w:color w:val="000000"/>
              </w:rPr>
              <w:t>29</w:t>
            </w:r>
          </w:p>
        </w:tc>
        <w:tc>
          <w:tcPr>
            <w:tcW w:w="1262" w:type="dxa"/>
            <w:tcBorders>
              <w:top w:val="single" w:sz="4" w:space="0" w:color="auto"/>
              <w:left w:val="nil"/>
              <w:bottom w:val="single" w:sz="4" w:space="0" w:color="auto"/>
              <w:right w:val="single" w:sz="4" w:space="0" w:color="auto"/>
            </w:tcBorders>
            <w:shd w:val="clear" w:color="auto" w:fill="auto"/>
            <w:vAlign w:val="center"/>
          </w:tcPr>
          <w:p w14:paraId="553E9A72"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DB7FA0E"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600C17A"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60B4FB9" w14:textId="77777777" w:rsidR="004A2576" w:rsidRPr="00781964" w:rsidRDefault="004A2576" w:rsidP="004A2576">
            <w:pPr>
              <w:spacing w:before="0"/>
              <w:jc w:val="right"/>
              <w:rPr>
                <w:rFonts w:cs="Arial"/>
                <w:color w:val="000000"/>
                <w:sz w:val="24"/>
                <w:szCs w:val="24"/>
              </w:rPr>
            </w:pPr>
          </w:p>
        </w:tc>
      </w:tr>
      <w:tr w:rsidR="004A2576" w:rsidRPr="00781964" w14:paraId="031A053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1AAD2E8" w14:textId="77777777" w:rsidR="004A2576" w:rsidRPr="00781964" w:rsidRDefault="004A2576" w:rsidP="004A2576">
            <w:pPr>
              <w:spacing w:before="0"/>
              <w:rPr>
                <w:rFonts w:cs="Arial"/>
                <w:color w:val="000000"/>
              </w:rPr>
            </w:pPr>
            <w:r w:rsidRPr="00781964">
              <w:rPr>
                <w:rFonts w:cs="Arial"/>
                <w:color w:val="000000"/>
              </w:rPr>
              <w:t>F.X.6</w:t>
            </w:r>
          </w:p>
        </w:tc>
        <w:tc>
          <w:tcPr>
            <w:tcW w:w="3316" w:type="dxa"/>
            <w:tcBorders>
              <w:top w:val="nil"/>
              <w:left w:val="nil"/>
              <w:bottom w:val="single" w:sz="8" w:space="0" w:color="auto"/>
              <w:right w:val="single" w:sz="8" w:space="0" w:color="auto"/>
            </w:tcBorders>
            <w:shd w:val="clear" w:color="auto" w:fill="auto"/>
          </w:tcPr>
          <w:p w14:paraId="6169BC36"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повезивање звучника двожичним инсталационим безхалогеним каблом пресека 1.5mm</w:t>
            </w:r>
            <w:r w:rsidRPr="00781964">
              <w:rPr>
                <w:rFonts w:cs="Arial"/>
                <w:color w:val="000000"/>
                <w:vertAlign w:val="superscript"/>
              </w:rPr>
              <w:t>2</w:t>
            </w:r>
            <w:r w:rsidRPr="00781964">
              <w:rPr>
                <w:rFonts w:cs="Arial"/>
                <w:color w:val="000000"/>
              </w:rPr>
              <w:t>, кабл се поставља у ПВЦ инсталациону цев под малтером и по кабловским регалима Кабл NHXМH 2x1.5mm</w:t>
            </w:r>
            <w:r w:rsidRPr="00781964">
              <w:rPr>
                <w:rFonts w:cs="Arial"/>
                <w:color w:val="000000"/>
                <w:vertAlign w:val="superscript"/>
              </w:rPr>
              <w:t>2</w:t>
            </w:r>
            <w:r w:rsidRPr="00781964">
              <w:rPr>
                <w:rFonts w:cs="Arial"/>
                <w:color w:val="000000"/>
              </w:rPr>
              <w:t xml:space="preserve"> или одговарајући за повезивање линија звучника са 100V излазима појачала </w:t>
            </w:r>
          </w:p>
        </w:tc>
        <w:tc>
          <w:tcPr>
            <w:tcW w:w="1913" w:type="dxa"/>
            <w:tcBorders>
              <w:top w:val="nil"/>
              <w:left w:val="nil"/>
              <w:bottom w:val="single" w:sz="8" w:space="0" w:color="auto"/>
              <w:right w:val="single" w:sz="8" w:space="0" w:color="auto"/>
            </w:tcBorders>
            <w:shd w:val="clear" w:color="auto" w:fill="auto"/>
            <w:vAlign w:val="center"/>
          </w:tcPr>
          <w:p w14:paraId="30664AB8"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F4D4C49"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3746563"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13624AC7" w14:textId="77777777" w:rsidR="004A2576" w:rsidRPr="00781964" w:rsidRDefault="004A2576" w:rsidP="004A2576">
            <w:pPr>
              <w:spacing w:before="0"/>
              <w:jc w:val="center"/>
              <w:rPr>
                <w:rFonts w:cs="Arial"/>
                <w:color w:val="000000"/>
              </w:rPr>
            </w:pPr>
            <w:r w:rsidRPr="00781964">
              <w:rPr>
                <w:rFonts w:cs="Arial"/>
                <w:color w:val="000000"/>
              </w:rPr>
              <w:t>650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CDB768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A5F08C3"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ADFF403"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CA0E265" w14:textId="77777777" w:rsidR="004A2576" w:rsidRPr="00781964" w:rsidRDefault="004A2576" w:rsidP="004A2576">
            <w:pPr>
              <w:spacing w:before="0"/>
              <w:jc w:val="right"/>
              <w:rPr>
                <w:rFonts w:cs="Arial"/>
                <w:color w:val="000000"/>
                <w:sz w:val="24"/>
                <w:szCs w:val="24"/>
              </w:rPr>
            </w:pPr>
          </w:p>
        </w:tc>
      </w:tr>
      <w:tr w:rsidR="004A2576" w:rsidRPr="00781964" w14:paraId="74D38A8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8472EF5" w14:textId="77777777" w:rsidR="004A2576" w:rsidRPr="00781964" w:rsidRDefault="004A2576" w:rsidP="004A2576">
            <w:pPr>
              <w:spacing w:before="0"/>
              <w:rPr>
                <w:rFonts w:cs="Arial"/>
                <w:color w:val="000000"/>
              </w:rPr>
            </w:pPr>
            <w:r w:rsidRPr="00781964">
              <w:rPr>
                <w:rFonts w:cs="Arial"/>
                <w:color w:val="000000"/>
              </w:rPr>
              <w:t>F.X.7</w:t>
            </w:r>
          </w:p>
        </w:tc>
        <w:tc>
          <w:tcPr>
            <w:tcW w:w="3316" w:type="dxa"/>
            <w:tcBorders>
              <w:top w:val="nil"/>
              <w:left w:val="nil"/>
              <w:bottom w:val="single" w:sz="8" w:space="0" w:color="auto"/>
              <w:right w:val="single" w:sz="8" w:space="0" w:color="auto"/>
            </w:tcBorders>
            <w:shd w:val="clear" w:color="auto" w:fill="auto"/>
          </w:tcPr>
          <w:p w14:paraId="7DE118E9"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и уградња кабла за повезивање линијског излаза појачала Амp-1 и небалансираног улаза појачала Амp-2 ,Аудио </w:t>
            </w:r>
            <w:r w:rsidRPr="00781964">
              <w:rPr>
                <w:rFonts w:cs="Arial"/>
                <w:color w:val="000000"/>
              </w:rPr>
              <w:lastRenderedPageBreak/>
              <w:t>кабл дужине 1 m са уграђеним 2xRCA конекторима на крајевима</w:t>
            </w:r>
          </w:p>
        </w:tc>
        <w:tc>
          <w:tcPr>
            <w:tcW w:w="1913" w:type="dxa"/>
            <w:tcBorders>
              <w:top w:val="nil"/>
              <w:left w:val="nil"/>
              <w:bottom w:val="single" w:sz="8" w:space="0" w:color="auto"/>
              <w:right w:val="single" w:sz="8" w:space="0" w:color="auto"/>
            </w:tcBorders>
            <w:shd w:val="clear" w:color="auto" w:fill="auto"/>
            <w:vAlign w:val="center"/>
          </w:tcPr>
          <w:p w14:paraId="3F85A46C" w14:textId="77777777" w:rsidR="004A2576" w:rsidRPr="00781964" w:rsidRDefault="004A2576" w:rsidP="004A2576">
            <w:pPr>
              <w:spacing w:before="0"/>
              <w:jc w:val="center"/>
              <w:rPr>
                <w:rFonts w:cs="Arial"/>
                <w:color w:val="000000"/>
              </w:rPr>
            </w:pPr>
            <w:r w:rsidRPr="00781964">
              <w:rPr>
                <w:rFonts w:cs="Arial"/>
                <w:color w:val="000000"/>
              </w:rPr>
              <w:lastRenderedPageBreak/>
              <w:t>x</w:t>
            </w:r>
          </w:p>
        </w:tc>
        <w:tc>
          <w:tcPr>
            <w:tcW w:w="1529" w:type="dxa"/>
            <w:tcBorders>
              <w:top w:val="nil"/>
              <w:left w:val="nil"/>
              <w:bottom w:val="single" w:sz="8" w:space="0" w:color="auto"/>
              <w:right w:val="single" w:sz="8" w:space="0" w:color="auto"/>
            </w:tcBorders>
            <w:shd w:val="clear" w:color="auto" w:fill="auto"/>
            <w:vAlign w:val="center"/>
          </w:tcPr>
          <w:p w14:paraId="05018DCB"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27A94DF5"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5208619"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BC53B9B"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88C90F0"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3A102C2"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2F38F77" w14:textId="77777777" w:rsidR="004A2576" w:rsidRPr="00781964" w:rsidRDefault="004A2576" w:rsidP="004A2576">
            <w:pPr>
              <w:spacing w:before="0"/>
              <w:jc w:val="right"/>
              <w:rPr>
                <w:rFonts w:cs="Arial"/>
                <w:color w:val="000000"/>
                <w:sz w:val="24"/>
                <w:szCs w:val="24"/>
              </w:rPr>
            </w:pPr>
          </w:p>
        </w:tc>
      </w:tr>
      <w:tr w:rsidR="004A2576" w:rsidRPr="00781964" w14:paraId="6034D595"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276C6D1" w14:textId="77777777" w:rsidR="004A2576" w:rsidRPr="00781964" w:rsidRDefault="004A2576" w:rsidP="004A2576">
            <w:pPr>
              <w:spacing w:before="0"/>
              <w:rPr>
                <w:rFonts w:cs="Arial"/>
                <w:color w:val="000000"/>
              </w:rPr>
            </w:pPr>
            <w:r w:rsidRPr="00781964">
              <w:rPr>
                <w:rFonts w:cs="Arial"/>
                <w:color w:val="000000"/>
              </w:rPr>
              <w:t>F.X.8</w:t>
            </w:r>
          </w:p>
        </w:tc>
        <w:tc>
          <w:tcPr>
            <w:tcW w:w="3316" w:type="dxa"/>
            <w:tcBorders>
              <w:top w:val="nil"/>
              <w:left w:val="nil"/>
              <w:bottom w:val="single" w:sz="8" w:space="0" w:color="auto"/>
              <w:right w:val="single" w:sz="8" w:space="0" w:color="auto"/>
            </w:tcBorders>
            <w:shd w:val="clear" w:color="auto" w:fill="auto"/>
          </w:tcPr>
          <w:p w14:paraId="51B63556" w14:textId="77777777" w:rsidR="004A2576" w:rsidRPr="00781964" w:rsidRDefault="004A2576" w:rsidP="004A2576">
            <w:pPr>
              <w:spacing w:before="0"/>
              <w:jc w:val="left"/>
              <w:rPr>
                <w:rFonts w:cs="Arial"/>
                <w:color w:val="000000"/>
              </w:rPr>
            </w:pPr>
            <w:r w:rsidRPr="00781964">
              <w:rPr>
                <w:rFonts w:cs="Arial"/>
                <w:color w:val="000000"/>
              </w:rPr>
              <w:t>Набавка, испорука и уградња кабла за повезивање линијског улаза појачала Амp-1 и стерео излаза аудио картице рачунара. Real Cable R35A/3М00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629165B"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14B9367"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B6290F0"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F5F1BB6"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1EB6CFDD"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6511458"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F86639C"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1A84A3C" w14:textId="77777777" w:rsidR="004A2576" w:rsidRPr="00781964" w:rsidRDefault="004A2576" w:rsidP="004A2576">
            <w:pPr>
              <w:spacing w:before="0"/>
              <w:jc w:val="right"/>
              <w:rPr>
                <w:rFonts w:cs="Arial"/>
                <w:color w:val="000000"/>
                <w:sz w:val="24"/>
                <w:szCs w:val="24"/>
              </w:rPr>
            </w:pPr>
          </w:p>
        </w:tc>
      </w:tr>
      <w:tr w:rsidR="004A2576" w:rsidRPr="00781964" w14:paraId="59714C4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5F2A3A5" w14:textId="77777777" w:rsidR="004A2576" w:rsidRPr="00781964" w:rsidRDefault="004A2576" w:rsidP="004A2576">
            <w:pPr>
              <w:spacing w:before="0"/>
              <w:rPr>
                <w:rFonts w:cs="Arial"/>
                <w:color w:val="000000"/>
              </w:rPr>
            </w:pPr>
            <w:r w:rsidRPr="00781964">
              <w:rPr>
                <w:rFonts w:cs="Arial"/>
                <w:color w:val="000000"/>
              </w:rPr>
              <w:t>F.X.9</w:t>
            </w:r>
          </w:p>
        </w:tc>
        <w:tc>
          <w:tcPr>
            <w:tcW w:w="3316" w:type="dxa"/>
            <w:tcBorders>
              <w:top w:val="nil"/>
              <w:left w:val="nil"/>
              <w:bottom w:val="single" w:sz="8" w:space="0" w:color="auto"/>
              <w:right w:val="single" w:sz="8" w:space="0" w:color="auto"/>
            </w:tcBorders>
            <w:shd w:val="clear" w:color="auto" w:fill="auto"/>
          </w:tcPr>
          <w:p w14:paraId="287CEE13"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под малтер PVC  инсталационе ребрасте цеви Ø19mm</w:t>
            </w:r>
          </w:p>
        </w:tc>
        <w:tc>
          <w:tcPr>
            <w:tcW w:w="1913" w:type="dxa"/>
            <w:tcBorders>
              <w:top w:val="nil"/>
              <w:left w:val="nil"/>
              <w:bottom w:val="single" w:sz="8" w:space="0" w:color="auto"/>
              <w:right w:val="single" w:sz="8" w:space="0" w:color="auto"/>
            </w:tcBorders>
            <w:shd w:val="clear" w:color="auto" w:fill="auto"/>
            <w:vAlign w:val="center"/>
          </w:tcPr>
          <w:p w14:paraId="5BC60F6A"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84A3E68"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3490103"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12B892C7" w14:textId="77777777" w:rsidR="004A2576" w:rsidRPr="00781964" w:rsidRDefault="004A2576" w:rsidP="004A2576">
            <w:pPr>
              <w:spacing w:before="0"/>
              <w:jc w:val="center"/>
              <w:rPr>
                <w:rFonts w:cs="Arial"/>
                <w:color w:val="000000"/>
              </w:rPr>
            </w:pPr>
            <w:r w:rsidRPr="00781964">
              <w:rPr>
                <w:rFonts w:cs="Arial"/>
                <w:color w:val="000000"/>
              </w:rPr>
              <w:t>200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4DE3A91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1DADE87"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497AE9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A11D6FC" w14:textId="77777777" w:rsidR="004A2576" w:rsidRPr="00781964" w:rsidRDefault="004A2576" w:rsidP="004A2576">
            <w:pPr>
              <w:spacing w:before="0"/>
              <w:jc w:val="right"/>
              <w:rPr>
                <w:rFonts w:cs="Arial"/>
                <w:color w:val="000000"/>
                <w:sz w:val="24"/>
                <w:szCs w:val="24"/>
              </w:rPr>
            </w:pPr>
          </w:p>
        </w:tc>
      </w:tr>
      <w:tr w:rsidR="004A2576" w:rsidRPr="00781964" w14:paraId="72BB310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A8710C2" w14:textId="77777777" w:rsidR="004A2576" w:rsidRPr="00781964" w:rsidRDefault="004A2576" w:rsidP="004A2576">
            <w:pPr>
              <w:spacing w:before="0"/>
              <w:rPr>
                <w:rFonts w:cs="Arial"/>
                <w:color w:val="000000"/>
              </w:rPr>
            </w:pPr>
            <w:r w:rsidRPr="00781964">
              <w:rPr>
                <w:rFonts w:cs="Arial"/>
                <w:color w:val="000000"/>
              </w:rPr>
              <w:t>F.X.10</w:t>
            </w:r>
          </w:p>
        </w:tc>
        <w:tc>
          <w:tcPr>
            <w:tcW w:w="3316" w:type="dxa"/>
            <w:tcBorders>
              <w:top w:val="nil"/>
              <w:left w:val="nil"/>
              <w:bottom w:val="single" w:sz="8" w:space="0" w:color="auto"/>
              <w:right w:val="single" w:sz="8" w:space="0" w:color="auto"/>
            </w:tcBorders>
            <w:shd w:val="clear" w:color="auto" w:fill="auto"/>
          </w:tcPr>
          <w:p w14:paraId="5A9AD6B0"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кабла за уземљење ормана 6 mm</w:t>
            </w:r>
            <w:r w:rsidRPr="00781964">
              <w:rPr>
                <w:rFonts w:cs="Arial"/>
                <w:color w:val="000000"/>
                <w:vertAlign w:val="superscript"/>
              </w:rPr>
              <w:t xml:space="preserve">2 </w:t>
            </w:r>
            <w:r w:rsidRPr="00781964">
              <w:rPr>
                <w:rFonts w:cs="Arial"/>
                <w:color w:val="000000"/>
              </w:rPr>
              <w:t xml:space="preserve"> Кабл N2XH-J 1x6mm</w:t>
            </w:r>
            <w:r w:rsidRPr="00781964">
              <w:rPr>
                <w:rFonts w:cs="Arial"/>
                <w:color w:val="000000"/>
                <w:vertAlign w:val="superscript"/>
              </w:rPr>
              <w:t>2</w:t>
            </w:r>
            <w:r w:rsidRPr="00781964">
              <w:rPr>
                <w:rFonts w:cs="Arial"/>
                <w:color w:val="000000"/>
              </w:rPr>
              <w:t xml:space="preserve">  или одговарајући за уземљење ормана на сабирницу за изједначење потенцијала у објекту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12B1394"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C9ACEFC"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A037890"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4234D141" w14:textId="77777777" w:rsidR="004A2576" w:rsidRPr="00781964" w:rsidRDefault="004A2576" w:rsidP="004A2576">
            <w:pPr>
              <w:spacing w:before="0"/>
              <w:jc w:val="center"/>
              <w:rPr>
                <w:rFonts w:cs="Arial"/>
                <w:color w:val="000000"/>
              </w:rPr>
            </w:pPr>
            <w:r w:rsidRPr="00781964">
              <w:rPr>
                <w:rFonts w:cs="Arial"/>
                <w:color w:val="000000"/>
              </w:rPr>
              <w:t>10</w:t>
            </w:r>
          </w:p>
        </w:tc>
        <w:tc>
          <w:tcPr>
            <w:tcW w:w="1262" w:type="dxa"/>
            <w:tcBorders>
              <w:top w:val="single" w:sz="4" w:space="0" w:color="auto"/>
              <w:left w:val="nil"/>
              <w:bottom w:val="single" w:sz="4" w:space="0" w:color="auto"/>
              <w:right w:val="single" w:sz="4" w:space="0" w:color="auto"/>
            </w:tcBorders>
            <w:shd w:val="clear" w:color="auto" w:fill="auto"/>
            <w:vAlign w:val="center"/>
          </w:tcPr>
          <w:p w14:paraId="7F4C7324"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2EA25B0"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BB4A34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BE8F2E6" w14:textId="77777777" w:rsidR="004A2576" w:rsidRPr="00781964" w:rsidRDefault="004A2576" w:rsidP="004A2576">
            <w:pPr>
              <w:spacing w:before="0"/>
              <w:jc w:val="right"/>
              <w:rPr>
                <w:rFonts w:cs="Arial"/>
                <w:color w:val="000000"/>
                <w:sz w:val="24"/>
                <w:szCs w:val="24"/>
              </w:rPr>
            </w:pPr>
          </w:p>
        </w:tc>
      </w:tr>
      <w:tr w:rsidR="004A2576" w:rsidRPr="00781964" w14:paraId="456C05E7"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255B537" w14:textId="77777777" w:rsidR="004A2576" w:rsidRPr="00781964" w:rsidRDefault="004A2576" w:rsidP="004A2576">
            <w:pPr>
              <w:spacing w:before="0"/>
              <w:rPr>
                <w:rFonts w:cs="Arial"/>
                <w:color w:val="000000"/>
              </w:rPr>
            </w:pPr>
            <w:r w:rsidRPr="00781964">
              <w:rPr>
                <w:rFonts w:cs="Arial"/>
                <w:color w:val="000000"/>
              </w:rPr>
              <w:t>F.X.11</w:t>
            </w:r>
          </w:p>
        </w:tc>
        <w:tc>
          <w:tcPr>
            <w:tcW w:w="3316" w:type="dxa"/>
            <w:tcBorders>
              <w:top w:val="nil"/>
              <w:left w:val="nil"/>
              <w:bottom w:val="single" w:sz="8" w:space="0" w:color="auto"/>
              <w:right w:val="single" w:sz="8" w:space="0" w:color="auto"/>
            </w:tcBorders>
            <w:shd w:val="clear" w:color="auto" w:fill="auto"/>
          </w:tcPr>
          <w:p w14:paraId="7D15AB42"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постављање и подешавање PC за разгласни систем ,PC следећих карактеристика: CPU 3GHz, 2GB RAМ, AGP graphic card, audio card, LAN card 100Мb/s, tower кућиште, HDD 300GB, DVD, монитор TFT 22", тастатура, миш, стони звучници и микрофон средње класе квалитета, одговарајући оперативни систем и софтвер за DVD, МP3 player </w:t>
            </w:r>
          </w:p>
        </w:tc>
        <w:tc>
          <w:tcPr>
            <w:tcW w:w="1913" w:type="dxa"/>
            <w:tcBorders>
              <w:top w:val="nil"/>
              <w:left w:val="nil"/>
              <w:bottom w:val="single" w:sz="8" w:space="0" w:color="auto"/>
              <w:right w:val="single" w:sz="8" w:space="0" w:color="auto"/>
            </w:tcBorders>
            <w:shd w:val="clear" w:color="auto" w:fill="auto"/>
            <w:vAlign w:val="center"/>
          </w:tcPr>
          <w:p w14:paraId="43581097" w14:textId="77777777" w:rsidR="004A2576" w:rsidRPr="00781964" w:rsidRDefault="004A2576" w:rsidP="004A2576">
            <w:pPr>
              <w:spacing w:before="0"/>
              <w:jc w:val="center"/>
              <w:rPr>
                <w:rFonts w:cs="Arial"/>
                <w:color w:val="000000"/>
              </w:rPr>
            </w:pPr>
            <w:r w:rsidRPr="00781964">
              <w:rPr>
                <w:rFonts w:cs="Arial"/>
                <w:color w:val="000000"/>
              </w:rPr>
              <w:t>х</w:t>
            </w:r>
          </w:p>
        </w:tc>
        <w:tc>
          <w:tcPr>
            <w:tcW w:w="1529" w:type="dxa"/>
            <w:tcBorders>
              <w:top w:val="nil"/>
              <w:left w:val="nil"/>
              <w:bottom w:val="single" w:sz="8" w:space="0" w:color="auto"/>
              <w:right w:val="single" w:sz="8" w:space="0" w:color="auto"/>
            </w:tcBorders>
            <w:shd w:val="clear" w:color="auto" w:fill="auto"/>
            <w:vAlign w:val="center"/>
          </w:tcPr>
          <w:p w14:paraId="24815663" w14:textId="77777777" w:rsidR="004A2576" w:rsidRPr="00781964" w:rsidRDefault="004A2576" w:rsidP="004A2576">
            <w:pPr>
              <w:spacing w:before="0"/>
              <w:jc w:val="center"/>
              <w:rPr>
                <w:rFonts w:cs="Arial"/>
                <w:color w:val="000000"/>
              </w:rPr>
            </w:pPr>
            <w:r w:rsidRPr="00781964">
              <w:rPr>
                <w:rFonts w:cs="Arial"/>
                <w:color w:val="000000"/>
              </w:rPr>
              <w:t>х</w:t>
            </w:r>
          </w:p>
        </w:tc>
        <w:tc>
          <w:tcPr>
            <w:tcW w:w="1239" w:type="dxa"/>
            <w:tcBorders>
              <w:top w:val="nil"/>
              <w:left w:val="nil"/>
              <w:bottom w:val="single" w:sz="8" w:space="0" w:color="auto"/>
              <w:right w:val="single" w:sz="8" w:space="0" w:color="auto"/>
            </w:tcBorders>
            <w:shd w:val="clear" w:color="auto" w:fill="auto"/>
            <w:noWrap/>
            <w:vAlign w:val="center"/>
          </w:tcPr>
          <w:p w14:paraId="10DBCC2A"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B342393"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7A45A0B4"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C332594"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1359946"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045EB97" w14:textId="77777777" w:rsidR="004A2576" w:rsidRPr="00781964" w:rsidRDefault="004A2576" w:rsidP="004A2576">
            <w:pPr>
              <w:spacing w:before="0"/>
              <w:jc w:val="right"/>
              <w:rPr>
                <w:rFonts w:cs="Arial"/>
                <w:color w:val="000000"/>
                <w:sz w:val="24"/>
                <w:szCs w:val="24"/>
              </w:rPr>
            </w:pPr>
          </w:p>
        </w:tc>
      </w:tr>
      <w:tr w:rsidR="004A2576" w:rsidRPr="00781964" w14:paraId="63B5B21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C2B471B" w14:textId="77777777" w:rsidR="004A2576" w:rsidRPr="00781964" w:rsidRDefault="004A2576" w:rsidP="004A2576">
            <w:pPr>
              <w:spacing w:before="0"/>
              <w:rPr>
                <w:rFonts w:cs="Arial"/>
                <w:color w:val="000000"/>
              </w:rPr>
            </w:pPr>
            <w:r w:rsidRPr="00781964">
              <w:rPr>
                <w:rFonts w:cs="Arial"/>
                <w:color w:val="000000"/>
              </w:rPr>
              <w:lastRenderedPageBreak/>
              <w:t>F.X.12</w:t>
            </w:r>
          </w:p>
        </w:tc>
        <w:tc>
          <w:tcPr>
            <w:tcW w:w="3316" w:type="dxa"/>
            <w:tcBorders>
              <w:top w:val="nil"/>
              <w:left w:val="nil"/>
              <w:bottom w:val="single" w:sz="8" w:space="0" w:color="auto"/>
              <w:right w:val="single" w:sz="8" w:space="0" w:color="auto"/>
            </w:tcBorders>
            <w:shd w:val="clear" w:color="auto" w:fill="auto"/>
          </w:tcPr>
          <w:p w14:paraId="0353CEFF" w14:textId="77777777" w:rsidR="004A2576" w:rsidRPr="00781964" w:rsidRDefault="004A2576" w:rsidP="004A2576">
            <w:pPr>
              <w:spacing w:before="0"/>
              <w:jc w:val="left"/>
              <w:rPr>
                <w:rFonts w:cs="Arial"/>
                <w:color w:val="000000"/>
              </w:rPr>
            </w:pPr>
            <w:r w:rsidRPr="00781964">
              <w:rPr>
                <w:rFonts w:cs="Arial"/>
                <w:color w:val="000000"/>
              </w:rPr>
              <w:t>Ситан неспецифициран материјал и радови</w:t>
            </w:r>
          </w:p>
        </w:tc>
        <w:tc>
          <w:tcPr>
            <w:tcW w:w="1913" w:type="dxa"/>
            <w:tcBorders>
              <w:top w:val="nil"/>
              <w:left w:val="nil"/>
              <w:bottom w:val="single" w:sz="8" w:space="0" w:color="auto"/>
              <w:right w:val="single" w:sz="8" w:space="0" w:color="auto"/>
            </w:tcBorders>
            <w:shd w:val="clear" w:color="auto" w:fill="auto"/>
            <w:vAlign w:val="center"/>
          </w:tcPr>
          <w:p w14:paraId="4138CD9A"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3B3452EE"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15E57F7" w14:textId="77777777" w:rsidR="004A2576" w:rsidRPr="00781964" w:rsidRDefault="004A2576" w:rsidP="004A2576">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7B6180F5" w14:textId="77777777" w:rsidR="004A2576" w:rsidRPr="00781964" w:rsidRDefault="004A2576" w:rsidP="004A2576">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669D3C39"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91C5569"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F057CE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0958900" w14:textId="77777777" w:rsidR="004A2576" w:rsidRPr="00781964" w:rsidRDefault="004A2576" w:rsidP="004A2576">
            <w:pPr>
              <w:spacing w:before="0"/>
              <w:jc w:val="right"/>
              <w:rPr>
                <w:rFonts w:cs="Arial"/>
                <w:color w:val="000000"/>
                <w:sz w:val="24"/>
                <w:szCs w:val="24"/>
              </w:rPr>
            </w:pPr>
          </w:p>
        </w:tc>
      </w:tr>
      <w:tr w:rsidR="004A2576" w:rsidRPr="00781964" w14:paraId="305BB30F"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C7E2E8A" w14:textId="77777777" w:rsidR="004A2576" w:rsidRPr="00781964" w:rsidRDefault="004A2576" w:rsidP="004A2576">
            <w:pPr>
              <w:spacing w:before="0"/>
              <w:jc w:val="left"/>
              <w:rPr>
                <w:rFonts w:cs="Arial"/>
                <w:color w:val="000000"/>
                <w:sz w:val="24"/>
                <w:szCs w:val="24"/>
              </w:rPr>
            </w:pPr>
            <w:r w:rsidRPr="00781964">
              <w:rPr>
                <w:rFonts w:cs="Arial"/>
                <w:b/>
                <w:bCs/>
                <w:color w:val="000000"/>
              </w:rPr>
              <w:t>УКУПНО F.X. OЗВУЧЕЊЕ</w:t>
            </w:r>
          </w:p>
        </w:tc>
        <w:tc>
          <w:tcPr>
            <w:tcW w:w="1350" w:type="dxa"/>
            <w:tcBorders>
              <w:top w:val="single" w:sz="4" w:space="0" w:color="auto"/>
              <w:left w:val="nil"/>
              <w:bottom w:val="single" w:sz="4" w:space="0" w:color="auto"/>
              <w:right w:val="single" w:sz="4" w:space="0" w:color="auto"/>
            </w:tcBorders>
          </w:tcPr>
          <w:p w14:paraId="1FCC4C96"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BA2D1E8" w14:textId="77777777" w:rsidR="004A2576" w:rsidRPr="00781964" w:rsidRDefault="004A2576" w:rsidP="004A2576">
            <w:pPr>
              <w:spacing w:before="0"/>
              <w:jc w:val="right"/>
              <w:rPr>
                <w:rFonts w:cs="Arial"/>
                <w:color w:val="000000"/>
                <w:sz w:val="24"/>
                <w:szCs w:val="24"/>
              </w:rPr>
            </w:pPr>
          </w:p>
        </w:tc>
      </w:tr>
      <w:tr w:rsidR="004A2576" w:rsidRPr="00781964" w14:paraId="632622EF"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8F11101" w14:textId="77777777" w:rsidR="004A2576" w:rsidRPr="00781964" w:rsidRDefault="004A2576" w:rsidP="004A2576">
            <w:pPr>
              <w:spacing w:before="0"/>
              <w:jc w:val="left"/>
              <w:rPr>
                <w:rFonts w:cs="Arial"/>
                <w:color w:val="000000"/>
                <w:sz w:val="24"/>
                <w:szCs w:val="24"/>
              </w:rPr>
            </w:pPr>
            <w:r w:rsidRPr="004A2576">
              <w:rPr>
                <w:rFonts w:cs="Arial"/>
                <w:b/>
                <w:bCs/>
                <w:color w:val="000000"/>
                <w:sz w:val="24"/>
                <w:szCs w:val="24"/>
              </w:rPr>
              <w:t>F. XI.  ДИСТРИБУЦИЈА ТАЧНОГ ВРЕМЕНА</w:t>
            </w:r>
          </w:p>
        </w:tc>
      </w:tr>
      <w:tr w:rsidR="004A2576" w:rsidRPr="00781964" w14:paraId="339CD9D5"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9172748" w14:textId="77777777" w:rsidR="004A2576" w:rsidRPr="00781964" w:rsidRDefault="004A2576" w:rsidP="004A2576">
            <w:pPr>
              <w:spacing w:before="0"/>
              <w:jc w:val="center"/>
              <w:rPr>
                <w:rFonts w:cs="Arial"/>
                <w:color w:val="000000"/>
              </w:rPr>
            </w:pPr>
            <w:r w:rsidRPr="00781964">
              <w:rPr>
                <w:rFonts w:cs="Arial"/>
                <w:color w:val="000000"/>
              </w:rPr>
              <w:t>F.XI.1</w:t>
            </w:r>
          </w:p>
        </w:tc>
        <w:tc>
          <w:tcPr>
            <w:tcW w:w="3316" w:type="dxa"/>
            <w:tcBorders>
              <w:top w:val="nil"/>
              <w:left w:val="nil"/>
              <w:bottom w:val="single" w:sz="8" w:space="0" w:color="auto"/>
              <w:right w:val="single" w:sz="8" w:space="0" w:color="auto"/>
            </w:tcBorders>
            <w:shd w:val="clear" w:color="auto" w:fill="auto"/>
          </w:tcPr>
          <w:p w14:paraId="184AC3AF" w14:textId="77777777" w:rsidR="004A2576" w:rsidRPr="00781964" w:rsidRDefault="004A2576" w:rsidP="004A2576">
            <w:pPr>
              <w:spacing w:before="0"/>
              <w:jc w:val="left"/>
              <w:rPr>
                <w:rFonts w:cs="Arial"/>
                <w:color w:val="000000"/>
              </w:rPr>
            </w:pPr>
            <w:r w:rsidRPr="00781964">
              <w:rPr>
                <w:rFonts w:cs="Arial"/>
                <w:color w:val="000000"/>
              </w:rPr>
              <w:t>Набавка, испорука, постављање у Rack-1  и повезивање сатне централе,матични сат са линијом за вођење минимално четири дигитална сата, релејни излаз 230Vac, 10A за активирање звона, монтажа у рек орман 19", напајање 230Vac, софтвер за програмирање централе (школско звоно) преко рачунара QPT-3T Quadel,или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741D1D7"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31BE09A"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F842FF6"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D30DD2A"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6A17B37"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C009045"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CAB961C"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DAA9182" w14:textId="77777777" w:rsidR="004A2576" w:rsidRPr="00781964" w:rsidRDefault="004A2576" w:rsidP="004A2576">
            <w:pPr>
              <w:spacing w:before="0"/>
              <w:jc w:val="right"/>
              <w:rPr>
                <w:rFonts w:cs="Arial"/>
                <w:color w:val="000000"/>
                <w:sz w:val="24"/>
                <w:szCs w:val="24"/>
              </w:rPr>
            </w:pPr>
          </w:p>
        </w:tc>
      </w:tr>
      <w:tr w:rsidR="004A2576" w:rsidRPr="00781964" w14:paraId="353E7F7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35D7D4C" w14:textId="77777777" w:rsidR="004A2576" w:rsidRPr="00781964" w:rsidRDefault="004A2576" w:rsidP="004A2576">
            <w:pPr>
              <w:spacing w:before="0"/>
              <w:jc w:val="center"/>
              <w:rPr>
                <w:rFonts w:cs="Arial"/>
                <w:color w:val="000000"/>
              </w:rPr>
            </w:pPr>
            <w:r w:rsidRPr="00781964">
              <w:rPr>
                <w:rFonts w:cs="Arial"/>
                <w:color w:val="000000"/>
              </w:rPr>
              <w:t>F.XI.2</w:t>
            </w:r>
          </w:p>
        </w:tc>
        <w:tc>
          <w:tcPr>
            <w:tcW w:w="3316" w:type="dxa"/>
            <w:tcBorders>
              <w:top w:val="nil"/>
              <w:left w:val="nil"/>
              <w:bottom w:val="single" w:sz="8" w:space="0" w:color="auto"/>
              <w:right w:val="single" w:sz="8" w:space="0" w:color="auto"/>
            </w:tcBorders>
            <w:shd w:val="clear" w:color="auto" w:fill="auto"/>
          </w:tcPr>
          <w:p w14:paraId="549C99EF"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постављање једностраног дигиталног сата за наизменични приказ времена и датума, за монтажу на зид,Једнострани дигитални сат, са 7-сегментним LED дисплејом, црвене боје, висине бројева 57мм, напајање 230V, импулсна или друга синхронизација са матичним сатом, приказ података у формату HH:ММ:ss/DD.ММ.yy, алуминијумско кућиште црне боје, дим.450 x 165 x 80 </w:t>
            </w:r>
            <w:r w:rsidRPr="00781964">
              <w:rPr>
                <w:rFonts w:cs="Arial"/>
                <w:color w:val="000000"/>
              </w:rPr>
              <w:lastRenderedPageBreak/>
              <w:t>мм,QJS Quadel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6CA510D" w14:textId="77777777" w:rsidR="004A2576" w:rsidRPr="00781964" w:rsidRDefault="004A2576" w:rsidP="004A2576">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6A94106C"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D4701FC"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823F8F7" w14:textId="77777777" w:rsidR="004A2576" w:rsidRPr="00781964" w:rsidRDefault="004A2576" w:rsidP="004A2576">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5712DC1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9925FAF"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F6D83AE"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7619283" w14:textId="77777777" w:rsidR="004A2576" w:rsidRPr="00781964" w:rsidRDefault="004A2576" w:rsidP="004A2576">
            <w:pPr>
              <w:spacing w:before="0"/>
              <w:jc w:val="right"/>
              <w:rPr>
                <w:rFonts w:cs="Arial"/>
                <w:color w:val="000000"/>
                <w:sz w:val="24"/>
                <w:szCs w:val="24"/>
              </w:rPr>
            </w:pPr>
          </w:p>
        </w:tc>
      </w:tr>
      <w:tr w:rsidR="004A2576" w:rsidRPr="00781964" w14:paraId="0252FCDF"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9ABA8FB" w14:textId="77777777" w:rsidR="004A2576" w:rsidRPr="00781964" w:rsidRDefault="004A2576" w:rsidP="004A2576">
            <w:pPr>
              <w:spacing w:before="0"/>
              <w:jc w:val="center"/>
              <w:rPr>
                <w:rFonts w:cs="Arial"/>
                <w:color w:val="000000"/>
              </w:rPr>
            </w:pPr>
            <w:r w:rsidRPr="00781964">
              <w:rPr>
                <w:rFonts w:cs="Arial"/>
                <w:color w:val="000000"/>
              </w:rPr>
              <w:t>F.XI.3</w:t>
            </w:r>
          </w:p>
        </w:tc>
        <w:tc>
          <w:tcPr>
            <w:tcW w:w="3316" w:type="dxa"/>
            <w:tcBorders>
              <w:top w:val="nil"/>
              <w:left w:val="nil"/>
              <w:bottom w:val="single" w:sz="8" w:space="0" w:color="auto"/>
              <w:right w:val="single" w:sz="8" w:space="0" w:color="auto"/>
            </w:tcBorders>
            <w:shd w:val="clear" w:color="auto" w:fill="auto"/>
          </w:tcPr>
          <w:p w14:paraId="097E6EFE" w14:textId="77777777" w:rsidR="004A2576" w:rsidRPr="00781964" w:rsidRDefault="004A2576" w:rsidP="004A2576">
            <w:pPr>
              <w:spacing w:before="0"/>
              <w:jc w:val="left"/>
              <w:rPr>
                <w:rFonts w:cs="Arial"/>
                <w:color w:val="000000"/>
              </w:rPr>
            </w:pPr>
            <w:r w:rsidRPr="00781964">
              <w:rPr>
                <w:rFonts w:cs="Arial"/>
                <w:color w:val="000000"/>
              </w:rPr>
              <w:t>Набавка, испорука, постављање двостраног дигиталног сата за наизменични приказ времена и датума, за монтажу на плафон,Двострани дигитални сат, са 7-сегментним LED дисплејом, црвене боје, висине бројева 57mm, напајање 230V, импулсна или друга синхронизација са матичним сатом, приказ података у формату HH:ММ:ss/DD.ММ.yy, алуминијумско кућиште црне боје, дим. 450 x 165 x 140 mm, са носачима за плафон QDS Quadel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274B687"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28B31FB"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1095B54"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F0163A2" w14:textId="77777777" w:rsidR="004A2576" w:rsidRPr="00781964" w:rsidRDefault="004A2576" w:rsidP="004A2576">
            <w:pPr>
              <w:spacing w:before="0"/>
              <w:jc w:val="center"/>
              <w:rPr>
                <w:rFonts w:cs="Arial"/>
                <w:color w:val="000000"/>
              </w:rPr>
            </w:pPr>
            <w:r w:rsidRPr="00781964">
              <w:rPr>
                <w:rFonts w:cs="Arial"/>
                <w:color w:val="000000"/>
              </w:rPr>
              <w:t>3</w:t>
            </w:r>
          </w:p>
        </w:tc>
        <w:tc>
          <w:tcPr>
            <w:tcW w:w="1262" w:type="dxa"/>
            <w:tcBorders>
              <w:top w:val="single" w:sz="4" w:space="0" w:color="auto"/>
              <w:left w:val="nil"/>
              <w:bottom w:val="single" w:sz="4" w:space="0" w:color="auto"/>
              <w:right w:val="single" w:sz="4" w:space="0" w:color="auto"/>
            </w:tcBorders>
            <w:shd w:val="clear" w:color="auto" w:fill="auto"/>
            <w:vAlign w:val="center"/>
          </w:tcPr>
          <w:p w14:paraId="63580794"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327AEC7"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468E55A"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7339E77" w14:textId="77777777" w:rsidR="004A2576" w:rsidRPr="00781964" w:rsidRDefault="004A2576" w:rsidP="004A2576">
            <w:pPr>
              <w:spacing w:before="0"/>
              <w:jc w:val="right"/>
              <w:rPr>
                <w:rFonts w:cs="Arial"/>
                <w:color w:val="000000"/>
                <w:sz w:val="24"/>
                <w:szCs w:val="24"/>
              </w:rPr>
            </w:pPr>
          </w:p>
        </w:tc>
      </w:tr>
      <w:tr w:rsidR="004A2576" w:rsidRPr="00781964" w14:paraId="3DE5D53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4BBAEFC" w14:textId="77777777" w:rsidR="004A2576" w:rsidRPr="00781964" w:rsidRDefault="004A2576" w:rsidP="004A2576">
            <w:pPr>
              <w:spacing w:before="0"/>
              <w:jc w:val="center"/>
              <w:rPr>
                <w:rFonts w:cs="Arial"/>
                <w:color w:val="000000"/>
              </w:rPr>
            </w:pPr>
            <w:r w:rsidRPr="00781964">
              <w:rPr>
                <w:rFonts w:cs="Arial"/>
                <w:color w:val="000000"/>
              </w:rPr>
              <w:t>F.XI.4</w:t>
            </w:r>
          </w:p>
        </w:tc>
        <w:tc>
          <w:tcPr>
            <w:tcW w:w="3316" w:type="dxa"/>
            <w:tcBorders>
              <w:top w:val="nil"/>
              <w:left w:val="nil"/>
              <w:bottom w:val="single" w:sz="8" w:space="0" w:color="auto"/>
              <w:right w:val="single" w:sz="8" w:space="0" w:color="auto"/>
            </w:tcBorders>
            <w:shd w:val="clear" w:color="auto" w:fill="auto"/>
          </w:tcPr>
          <w:p w14:paraId="6F34C752"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повезивање сатних линија безхалогеним каблом, постављење у ПВЦ инсталационим цревима под малтером и по кабловским регалима према плану инсталације,Кабл FTP cat.6 Wall FRNC за повезивање сатова са сатном централом DRAKA   UC500 S23 4P FRNC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6CF9A76"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5657C80"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1664052"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5ABE7383" w14:textId="77777777" w:rsidR="004A2576" w:rsidRPr="00781964" w:rsidRDefault="004A2576" w:rsidP="004A2576">
            <w:pPr>
              <w:spacing w:before="0"/>
              <w:jc w:val="center"/>
              <w:rPr>
                <w:rFonts w:cs="Arial"/>
                <w:color w:val="000000"/>
              </w:rPr>
            </w:pPr>
            <w:r w:rsidRPr="00781964">
              <w:rPr>
                <w:rFonts w:cs="Arial"/>
                <w:color w:val="000000"/>
              </w:rPr>
              <w:t>300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57624DBE"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14D541A"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EA060BB"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9ABC65E" w14:textId="77777777" w:rsidR="004A2576" w:rsidRPr="00781964" w:rsidRDefault="004A2576" w:rsidP="004A2576">
            <w:pPr>
              <w:spacing w:before="0"/>
              <w:jc w:val="right"/>
              <w:rPr>
                <w:rFonts w:cs="Arial"/>
                <w:color w:val="000000"/>
                <w:sz w:val="24"/>
                <w:szCs w:val="24"/>
              </w:rPr>
            </w:pPr>
          </w:p>
        </w:tc>
      </w:tr>
      <w:tr w:rsidR="004A2576" w:rsidRPr="00781964" w14:paraId="32E8A55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531B3B7" w14:textId="77777777" w:rsidR="004A2576" w:rsidRPr="00781964" w:rsidRDefault="004A2576" w:rsidP="004A2576">
            <w:pPr>
              <w:spacing w:before="0"/>
              <w:jc w:val="center"/>
              <w:rPr>
                <w:rFonts w:cs="Arial"/>
                <w:color w:val="000000"/>
              </w:rPr>
            </w:pPr>
            <w:r w:rsidRPr="00781964">
              <w:rPr>
                <w:rFonts w:cs="Arial"/>
                <w:color w:val="000000"/>
              </w:rPr>
              <w:t>F.XI.5</w:t>
            </w:r>
          </w:p>
        </w:tc>
        <w:tc>
          <w:tcPr>
            <w:tcW w:w="3316" w:type="dxa"/>
            <w:tcBorders>
              <w:top w:val="nil"/>
              <w:left w:val="nil"/>
              <w:bottom w:val="single" w:sz="8" w:space="0" w:color="auto"/>
              <w:right w:val="single" w:sz="8" w:space="0" w:color="auto"/>
            </w:tcBorders>
            <w:shd w:val="clear" w:color="auto" w:fill="auto"/>
          </w:tcPr>
          <w:p w14:paraId="4EC83C4F"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и повезивање команде звона </w:t>
            </w:r>
            <w:r w:rsidRPr="00781964">
              <w:rPr>
                <w:rFonts w:cs="Arial"/>
                <w:color w:val="000000"/>
              </w:rPr>
              <w:lastRenderedPageBreak/>
              <w:t>од сатне централе до ормана за напајање звона  и од електроенергетског ормана до тастера у портирници, двожично електроенергетским безхалогеним каблом, кабл се поставља под малтером и по кабловским регалима.N2XH 2x1.5mm</w:t>
            </w:r>
            <w:r w:rsidRPr="00781964">
              <w:rPr>
                <w:rFonts w:cs="Arial"/>
                <w:color w:val="000000"/>
                <w:vertAlign w:val="superscript"/>
              </w:rPr>
              <w:t xml:space="preserve">2 </w:t>
            </w:r>
            <w:r w:rsidRPr="00781964">
              <w:rPr>
                <w:rFonts w:cs="Arial"/>
                <w:color w:val="000000"/>
              </w:rPr>
              <w:t xml:space="preserve">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72BE91D1" w14:textId="77777777" w:rsidR="004A2576" w:rsidRPr="00781964" w:rsidRDefault="004A2576" w:rsidP="004A2576">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13ECE714"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269B054"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2B9E33A0" w14:textId="77777777" w:rsidR="004A2576" w:rsidRPr="00781964" w:rsidRDefault="004A2576" w:rsidP="004A2576">
            <w:pPr>
              <w:spacing w:before="0"/>
              <w:jc w:val="center"/>
              <w:rPr>
                <w:rFonts w:cs="Arial"/>
                <w:color w:val="000000"/>
              </w:rPr>
            </w:pPr>
            <w:r w:rsidRPr="00781964">
              <w:rPr>
                <w:rFonts w:cs="Arial"/>
                <w:color w:val="000000"/>
              </w:rPr>
              <w:t>100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F2F41F0"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301899B"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D08A4B2"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FA33301" w14:textId="77777777" w:rsidR="004A2576" w:rsidRPr="00781964" w:rsidRDefault="004A2576" w:rsidP="004A2576">
            <w:pPr>
              <w:spacing w:before="0"/>
              <w:jc w:val="right"/>
              <w:rPr>
                <w:rFonts w:cs="Arial"/>
                <w:color w:val="000000"/>
                <w:sz w:val="24"/>
                <w:szCs w:val="24"/>
              </w:rPr>
            </w:pPr>
          </w:p>
        </w:tc>
      </w:tr>
      <w:tr w:rsidR="004A2576" w:rsidRPr="00781964" w14:paraId="401F04B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21B33A7" w14:textId="77777777" w:rsidR="004A2576" w:rsidRPr="00781964" w:rsidRDefault="004A2576" w:rsidP="004A2576">
            <w:pPr>
              <w:spacing w:before="0"/>
              <w:jc w:val="center"/>
              <w:rPr>
                <w:rFonts w:cs="Arial"/>
                <w:color w:val="000000"/>
              </w:rPr>
            </w:pPr>
            <w:r w:rsidRPr="00781964">
              <w:rPr>
                <w:rFonts w:cs="Arial"/>
                <w:color w:val="000000"/>
              </w:rPr>
              <w:t>F.XI.6</w:t>
            </w:r>
          </w:p>
        </w:tc>
        <w:tc>
          <w:tcPr>
            <w:tcW w:w="3316" w:type="dxa"/>
            <w:tcBorders>
              <w:top w:val="nil"/>
              <w:left w:val="nil"/>
              <w:bottom w:val="single" w:sz="8" w:space="0" w:color="auto"/>
              <w:right w:val="single" w:sz="8" w:space="0" w:color="auto"/>
            </w:tcBorders>
            <w:shd w:val="clear" w:color="auto" w:fill="auto"/>
          </w:tcPr>
          <w:p w14:paraId="0899409F"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под малтер PVC инсталационе ребрасте цеви Ø19mm</w:t>
            </w:r>
          </w:p>
        </w:tc>
        <w:tc>
          <w:tcPr>
            <w:tcW w:w="1913" w:type="dxa"/>
            <w:tcBorders>
              <w:top w:val="nil"/>
              <w:left w:val="nil"/>
              <w:bottom w:val="single" w:sz="8" w:space="0" w:color="auto"/>
              <w:right w:val="single" w:sz="8" w:space="0" w:color="auto"/>
            </w:tcBorders>
            <w:shd w:val="clear" w:color="auto" w:fill="auto"/>
            <w:vAlign w:val="center"/>
          </w:tcPr>
          <w:p w14:paraId="7A50DB04"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0AEF1EB2"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1279380E"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4F683D10" w14:textId="77777777" w:rsidR="004A2576" w:rsidRPr="00781964" w:rsidRDefault="004A2576" w:rsidP="004A2576">
            <w:pPr>
              <w:spacing w:before="0"/>
              <w:jc w:val="center"/>
              <w:rPr>
                <w:rFonts w:cs="Arial"/>
                <w:color w:val="000000"/>
              </w:rPr>
            </w:pPr>
            <w:r w:rsidRPr="00781964">
              <w:rPr>
                <w:rFonts w:cs="Arial"/>
                <w:color w:val="000000"/>
              </w:rPr>
              <w:t>50</w:t>
            </w:r>
          </w:p>
        </w:tc>
        <w:tc>
          <w:tcPr>
            <w:tcW w:w="1262" w:type="dxa"/>
            <w:tcBorders>
              <w:top w:val="single" w:sz="4" w:space="0" w:color="auto"/>
              <w:left w:val="nil"/>
              <w:bottom w:val="single" w:sz="4" w:space="0" w:color="auto"/>
              <w:right w:val="single" w:sz="4" w:space="0" w:color="auto"/>
            </w:tcBorders>
            <w:shd w:val="clear" w:color="auto" w:fill="auto"/>
            <w:vAlign w:val="center"/>
          </w:tcPr>
          <w:p w14:paraId="6CFB6FB1"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4F8D430"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8F0E4B7"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C8331EC" w14:textId="77777777" w:rsidR="004A2576" w:rsidRPr="00781964" w:rsidRDefault="004A2576" w:rsidP="004A2576">
            <w:pPr>
              <w:spacing w:before="0"/>
              <w:jc w:val="right"/>
              <w:rPr>
                <w:rFonts w:cs="Arial"/>
                <w:color w:val="000000"/>
                <w:sz w:val="24"/>
                <w:szCs w:val="24"/>
              </w:rPr>
            </w:pPr>
          </w:p>
        </w:tc>
      </w:tr>
      <w:tr w:rsidR="004A2576" w:rsidRPr="00781964" w14:paraId="7BD7EF44" w14:textId="77777777" w:rsidTr="00E551F5">
        <w:trPr>
          <w:trHeight w:val="350"/>
        </w:trPr>
        <w:tc>
          <w:tcPr>
            <w:tcW w:w="1072" w:type="dxa"/>
            <w:tcBorders>
              <w:top w:val="nil"/>
              <w:left w:val="single" w:sz="8" w:space="0" w:color="auto"/>
              <w:bottom w:val="nil"/>
              <w:right w:val="single" w:sz="8" w:space="0" w:color="auto"/>
            </w:tcBorders>
            <w:shd w:val="clear" w:color="auto" w:fill="auto"/>
            <w:noWrap/>
            <w:vAlign w:val="center"/>
          </w:tcPr>
          <w:p w14:paraId="01050CD2" w14:textId="77777777" w:rsidR="004A2576" w:rsidRPr="00781964" w:rsidRDefault="004A2576" w:rsidP="004A2576">
            <w:pPr>
              <w:spacing w:before="0"/>
              <w:jc w:val="center"/>
              <w:rPr>
                <w:rFonts w:cs="Arial"/>
                <w:color w:val="000000"/>
              </w:rPr>
            </w:pPr>
            <w:r w:rsidRPr="00781964">
              <w:rPr>
                <w:rFonts w:cs="Arial"/>
                <w:color w:val="000000"/>
              </w:rPr>
              <w:t>F.XI.7</w:t>
            </w:r>
          </w:p>
        </w:tc>
        <w:tc>
          <w:tcPr>
            <w:tcW w:w="3316" w:type="dxa"/>
            <w:tcBorders>
              <w:top w:val="nil"/>
              <w:left w:val="nil"/>
              <w:bottom w:val="nil"/>
              <w:right w:val="single" w:sz="8" w:space="0" w:color="auto"/>
            </w:tcBorders>
            <w:shd w:val="clear" w:color="auto" w:fill="auto"/>
          </w:tcPr>
          <w:p w14:paraId="39C97F13" w14:textId="77777777" w:rsidR="004A2576" w:rsidRPr="00781964" w:rsidRDefault="004A2576" w:rsidP="004A2576">
            <w:pPr>
              <w:spacing w:before="0"/>
              <w:jc w:val="left"/>
              <w:rPr>
                <w:rFonts w:cs="Arial"/>
                <w:color w:val="000000"/>
              </w:rPr>
            </w:pPr>
            <w:r w:rsidRPr="00781964">
              <w:rPr>
                <w:rFonts w:cs="Arial"/>
                <w:color w:val="000000"/>
              </w:rPr>
              <w:t>Остали ситан неспецифициран материјал</w:t>
            </w:r>
          </w:p>
        </w:tc>
        <w:tc>
          <w:tcPr>
            <w:tcW w:w="1913" w:type="dxa"/>
            <w:tcBorders>
              <w:top w:val="nil"/>
              <w:left w:val="nil"/>
              <w:bottom w:val="nil"/>
              <w:right w:val="single" w:sz="8" w:space="0" w:color="auto"/>
            </w:tcBorders>
            <w:shd w:val="clear" w:color="auto" w:fill="auto"/>
            <w:vAlign w:val="center"/>
          </w:tcPr>
          <w:p w14:paraId="021CCAE2"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nil"/>
              <w:right w:val="single" w:sz="8" w:space="0" w:color="auto"/>
            </w:tcBorders>
            <w:shd w:val="clear" w:color="auto" w:fill="auto"/>
            <w:vAlign w:val="center"/>
          </w:tcPr>
          <w:p w14:paraId="259FE9EA"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nil"/>
              <w:right w:val="single" w:sz="8" w:space="0" w:color="auto"/>
            </w:tcBorders>
            <w:shd w:val="clear" w:color="auto" w:fill="auto"/>
            <w:noWrap/>
            <w:vAlign w:val="center"/>
          </w:tcPr>
          <w:p w14:paraId="02DD7720" w14:textId="77777777" w:rsidR="004A2576" w:rsidRPr="00781964" w:rsidRDefault="004A2576" w:rsidP="004A2576">
            <w:pPr>
              <w:spacing w:before="0"/>
              <w:jc w:val="center"/>
              <w:rPr>
                <w:rFonts w:cs="Arial"/>
                <w:color w:val="000000"/>
              </w:rPr>
            </w:pPr>
            <w:r w:rsidRPr="00781964">
              <w:rPr>
                <w:rFonts w:cs="Arial"/>
                <w:color w:val="000000"/>
              </w:rPr>
              <w:t>паушално</w:t>
            </w:r>
          </w:p>
        </w:tc>
        <w:tc>
          <w:tcPr>
            <w:tcW w:w="729" w:type="dxa"/>
            <w:tcBorders>
              <w:top w:val="nil"/>
              <w:left w:val="nil"/>
              <w:bottom w:val="nil"/>
              <w:right w:val="single" w:sz="8" w:space="0" w:color="auto"/>
            </w:tcBorders>
            <w:shd w:val="clear" w:color="auto" w:fill="auto"/>
            <w:vAlign w:val="center"/>
          </w:tcPr>
          <w:p w14:paraId="052FCB30" w14:textId="77777777" w:rsidR="004A2576" w:rsidRPr="00781964" w:rsidRDefault="004A2576" w:rsidP="004A2576">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1592ABA3"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6CF435B"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857B8A9"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8540F32" w14:textId="77777777" w:rsidR="004A2576" w:rsidRPr="00781964" w:rsidRDefault="004A2576" w:rsidP="004A2576">
            <w:pPr>
              <w:spacing w:before="0"/>
              <w:jc w:val="right"/>
              <w:rPr>
                <w:rFonts w:cs="Arial"/>
                <w:color w:val="000000"/>
                <w:sz w:val="24"/>
                <w:szCs w:val="24"/>
              </w:rPr>
            </w:pPr>
          </w:p>
        </w:tc>
      </w:tr>
      <w:tr w:rsidR="004A2576" w:rsidRPr="00781964" w14:paraId="6B7273E3"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602F871" w14:textId="77777777" w:rsidR="004A2576" w:rsidRPr="00781964" w:rsidRDefault="004A2576" w:rsidP="004A2576">
            <w:pPr>
              <w:spacing w:before="0"/>
              <w:jc w:val="left"/>
              <w:rPr>
                <w:rFonts w:cs="Arial"/>
                <w:color w:val="000000"/>
                <w:sz w:val="24"/>
                <w:szCs w:val="24"/>
              </w:rPr>
            </w:pPr>
            <w:r w:rsidRPr="00781964">
              <w:rPr>
                <w:rFonts w:cs="Arial"/>
                <w:b/>
                <w:bCs/>
                <w:color w:val="000000"/>
              </w:rPr>
              <w:t>УКУПНО C.VI.  ДИСТРИБУЦИЈА ТАЧНОГ ВРЕМЕНА:</w:t>
            </w:r>
          </w:p>
        </w:tc>
        <w:tc>
          <w:tcPr>
            <w:tcW w:w="1350" w:type="dxa"/>
            <w:tcBorders>
              <w:top w:val="single" w:sz="4" w:space="0" w:color="auto"/>
              <w:left w:val="nil"/>
              <w:bottom w:val="single" w:sz="4" w:space="0" w:color="auto"/>
              <w:right w:val="single" w:sz="4" w:space="0" w:color="auto"/>
            </w:tcBorders>
          </w:tcPr>
          <w:p w14:paraId="5B01E0E3"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21D5C7F" w14:textId="77777777" w:rsidR="004A2576" w:rsidRPr="00781964" w:rsidRDefault="004A2576" w:rsidP="004A2576">
            <w:pPr>
              <w:spacing w:before="0"/>
              <w:jc w:val="right"/>
              <w:rPr>
                <w:rFonts w:cs="Arial"/>
                <w:color w:val="000000"/>
                <w:sz w:val="24"/>
                <w:szCs w:val="24"/>
              </w:rPr>
            </w:pPr>
          </w:p>
        </w:tc>
      </w:tr>
      <w:tr w:rsidR="004A2576" w:rsidRPr="00781964" w14:paraId="1CDB84C9"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0D4C021" w14:textId="77777777" w:rsidR="004A2576" w:rsidRPr="00781964" w:rsidRDefault="004A2576" w:rsidP="004A2576">
            <w:pPr>
              <w:spacing w:before="0"/>
              <w:jc w:val="left"/>
              <w:rPr>
                <w:rFonts w:cs="Arial"/>
                <w:color w:val="000000"/>
                <w:sz w:val="24"/>
                <w:szCs w:val="24"/>
              </w:rPr>
            </w:pPr>
            <w:r w:rsidRPr="00781964">
              <w:rPr>
                <w:rFonts w:cs="Arial"/>
                <w:b/>
                <w:bCs/>
                <w:color w:val="000000"/>
              </w:rPr>
              <w:t>F.XII.  СОС тастер</w:t>
            </w:r>
          </w:p>
        </w:tc>
      </w:tr>
      <w:tr w:rsidR="004A2576" w:rsidRPr="00781964" w14:paraId="55E6292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C81E1D8" w14:textId="77777777" w:rsidR="004A2576" w:rsidRPr="00781964" w:rsidRDefault="004A2576" w:rsidP="004A2576">
            <w:pPr>
              <w:spacing w:before="0"/>
              <w:jc w:val="center"/>
              <w:rPr>
                <w:rFonts w:cs="Arial"/>
                <w:color w:val="000000"/>
              </w:rPr>
            </w:pPr>
            <w:r w:rsidRPr="00781964">
              <w:rPr>
                <w:rFonts w:cs="Arial"/>
                <w:color w:val="000000"/>
              </w:rPr>
              <w:t>F.XII.1</w:t>
            </w:r>
          </w:p>
        </w:tc>
        <w:tc>
          <w:tcPr>
            <w:tcW w:w="3316" w:type="dxa"/>
            <w:tcBorders>
              <w:top w:val="nil"/>
              <w:left w:val="nil"/>
              <w:bottom w:val="single" w:sz="8" w:space="0" w:color="auto"/>
              <w:right w:val="single" w:sz="8" w:space="0" w:color="auto"/>
            </w:tcBorders>
            <w:shd w:val="clear" w:color="auto" w:fill="auto"/>
          </w:tcPr>
          <w:p w14:paraId="0DC1F89C"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SOS тастера у тоалету за инвалиде, 1NO контакт,раван ЦРВЕНИ тастер, округао пречника 28мм, рупа 22мм, конектори са завртњима, метално кућиште + 1NO contact block Sieмens3SB3603-0AA21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656B23AE"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A44AE17"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7D78711"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265616E"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6579306"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8B033C2"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ABE6682"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56F3236" w14:textId="77777777" w:rsidR="004A2576" w:rsidRPr="00781964" w:rsidRDefault="004A2576" w:rsidP="004A2576">
            <w:pPr>
              <w:spacing w:before="0"/>
              <w:jc w:val="right"/>
              <w:rPr>
                <w:rFonts w:cs="Arial"/>
                <w:color w:val="000000"/>
                <w:sz w:val="24"/>
                <w:szCs w:val="24"/>
              </w:rPr>
            </w:pPr>
          </w:p>
        </w:tc>
      </w:tr>
      <w:tr w:rsidR="004A2576" w:rsidRPr="00781964" w14:paraId="5305F97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9C63182" w14:textId="77777777" w:rsidR="004A2576" w:rsidRPr="00781964" w:rsidRDefault="004A2576" w:rsidP="004A2576">
            <w:pPr>
              <w:spacing w:before="0"/>
              <w:jc w:val="center"/>
              <w:rPr>
                <w:rFonts w:cs="Arial"/>
                <w:color w:val="000000"/>
              </w:rPr>
            </w:pPr>
            <w:r w:rsidRPr="00781964">
              <w:rPr>
                <w:rFonts w:cs="Arial"/>
                <w:color w:val="000000"/>
              </w:rPr>
              <w:t>F.XII.2</w:t>
            </w:r>
          </w:p>
        </w:tc>
        <w:tc>
          <w:tcPr>
            <w:tcW w:w="3316" w:type="dxa"/>
            <w:tcBorders>
              <w:top w:val="nil"/>
              <w:left w:val="nil"/>
              <w:bottom w:val="single" w:sz="8" w:space="0" w:color="auto"/>
              <w:right w:val="single" w:sz="8" w:space="0" w:color="auto"/>
            </w:tcBorders>
            <w:shd w:val="clear" w:color="auto" w:fill="auto"/>
          </w:tcPr>
          <w:p w14:paraId="43662EBB"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и постављање PVC дозне пречника 60 мм за уградњу инсталације и тастера у зид и </w:t>
            </w:r>
            <w:r w:rsidRPr="00781964">
              <w:rPr>
                <w:rFonts w:cs="Arial"/>
                <w:color w:val="000000"/>
              </w:rPr>
              <w:lastRenderedPageBreak/>
              <w:t>одговарајуће прохромске плочице са натписом SOS</w:t>
            </w:r>
          </w:p>
        </w:tc>
        <w:tc>
          <w:tcPr>
            <w:tcW w:w="1913" w:type="dxa"/>
            <w:tcBorders>
              <w:top w:val="nil"/>
              <w:left w:val="nil"/>
              <w:bottom w:val="single" w:sz="8" w:space="0" w:color="auto"/>
              <w:right w:val="single" w:sz="8" w:space="0" w:color="auto"/>
            </w:tcBorders>
            <w:shd w:val="clear" w:color="auto" w:fill="auto"/>
            <w:vAlign w:val="center"/>
          </w:tcPr>
          <w:p w14:paraId="421B81FE" w14:textId="77777777" w:rsidR="004A2576" w:rsidRPr="00781964" w:rsidRDefault="004A2576" w:rsidP="004A2576">
            <w:pPr>
              <w:spacing w:before="0"/>
              <w:jc w:val="center"/>
              <w:rPr>
                <w:rFonts w:cs="Arial"/>
                <w:color w:val="000000"/>
              </w:rPr>
            </w:pPr>
            <w:r w:rsidRPr="00781964">
              <w:rPr>
                <w:rFonts w:cs="Arial"/>
                <w:color w:val="000000"/>
              </w:rPr>
              <w:lastRenderedPageBreak/>
              <w:t>x</w:t>
            </w:r>
          </w:p>
        </w:tc>
        <w:tc>
          <w:tcPr>
            <w:tcW w:w="1529" w:type="dxa"/>
            <w:tcBorders>
              <w:top w:val="nil"/>
              <w:left w:val="nil"/>
              <w:bottom w:val="single" w:sz="8" w:space="0" w:color="auto"/>
              <w:right w:val="single" w:sz="8" w:space="0" w:color="auto"/>
            </w:tcBorders>
            <w:shd w:val="clear" w:color="auto" w:fill="auto"/>
            <w:vAlign w:val="center"/>
          </w:tcPr>
          <w:p w14:paraId="3456C0BF"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7F2D2032"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13922F1"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7FE25EF"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C020603"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4AD6B4F"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BFA7922" w14:textId="77777777" w:rsidR="004A2576" w:rsidRPr="00781964" w:rsidRDefault="004A2576" w:rsidP="004A2576">
            <w:pPr>
              <w:spacing w:before="0"/>
              <w:jc w:val="right"/>
              <w:rPr>
                <w:rFonts w:cs="Arial"/>
                <w:color w:val="000000"/>
                <w:sz w:val="24"/>
                <w:szCs w:val="24"/>
              </w:rPr>
            </w:pPr>
          </w:p>
        </w:tc>
      </w:tr>
      <w:tr w:rsidR="004A2576" w:rsidRPr="00781964" w14:paraId="47A5F7C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74074FE" w14:textId="77777777" w:rsidR="004A2576" w:rsidRPr="00781964" w:rsidRDefault="004A2576" w:rsidP="004A2576">
            <w:pPr>
              <w:spacing w:before="0"/>
              <w:jc w:val="center"/>
              <w:rPr>
                <w:rFonts w:cs="Arial"/>
                <w:color w:val="000000"/>
              </w:rPr>
            </w:pPr>
            <w:r w:rsidRPr="00781964">
              <w:rPr>
                <w:rFonts w:cs="Arial"/>
                <w:color w:val="000000"/>
              </w:rPr>
              <w:t>F.XII.3</w:t>
            </w:r>
          </w:p>
        </w:tc>
        <w:tc>
          <w:tcPr>
            <w:tcW w:w="3316" w:type="dxa"/>
            <w:tcBorders>
              <w:top w:val="nil"/>
              <w:left w:val="nil"/>
              <w:bottom w:val="single" w:sz="8" w:space="0" w:color="auto"/>
              <w:right w:val="single" w:sz="8" w:space="0" w:color="auto"/>
            </w:tcBorders>
            <w:shd w:val="clear" w:color="auto" w:fill="auto"/>
          </w:tcPr>
          <w:p w14:paraId="6ED50C89"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алармне сирене са бљескалицом испред тоалета за инвалиде,алармна сирена са бљескалицом, за монтажу на зид, подесиво тона и јачина преко DIP прекидача (мin 90dB), округлог облика пречника 93mm, кућиште беле боје, светло наранџасте боје, конектори са завртњима, IP65, напајање 24V DC, мax 41mA Auer CS1 C111 221 005 или одговарајућа.</w:t>
            </w:r>
          </w:p>
        </w:tc>
        <w:tc>
          <w:tcPr>
            <w:tcW w:w="1913" w:type="dxa"/>
            <w:tcBorders>
              <w:top w:val="nil"/>
              <w:left w:val="nil"/>
              <w:bottom w:val="single" w:sz="8" w:space="0" w:color="auto"/>
              <w:right w:val="single" w:sz="8" w:space="0" w:color="auto"/>
            </w:tcBorders>
            <w:shd w:val="clear" w:color="auto" w:fill="auto"/>
            <w:vAlign w:val="center"/>
          </w:tcPr>
          <w:p w14:paraId="7E4EE2EB"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33645B04"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C0475DB"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22A1E63"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4DC8EE9"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C635D67"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B0333AE"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4E2460C" w14:textId="77777777" w:rsidR="004A2576" w:rsidRPr="00781964" w:rsidRDefault="004A2576" w:rsidP="004A2576">
            <w:pPr>
              <w:spacing w:before="0"/>
              <w:jc w:val="right"/>
              <w:rPr>
                <w:rFonts w:cs="Arial"/>
                <w:color w:val="000000"/>
                <w:sz w:val="24"/>
                <w:szCs w:val="24"/>
              </w:rPr>
            </w:pPr>
          </w:p>
        </w:tc>
      </w:tr>
      <w:tr w:rsidR="004A2576" w:rsidRPr="00781964" w14:paraId="480AA3E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5204B37" w14:textId="77777777" w:rsidR="004A2576" w:rsidRPr="00781964" w:rsidRDefault="004A2576" w:rsidP="004A2576">
            <w:pPr>
              <w:spacing w:before="0"/>
              <w:jc w:val="center"/>
              <w:rPr>
                <w:rFonts w:cs="Arial"/>
                <w:color w:val="000000"/>
              </w:rPr>
            </w:pPr>
            <w:r w:rsidRPr="00781964">
              <w:rPr>
                <w:rFonts w:cs="Arial"/>
                <w:color w:val="000000"/>
              </w:rPr>
              <w:t>F.XII.4</w:t>
            </w:r>
          </w:p>
        </w:tc>
        <w:tc>
          <w:tcPr>
            <w:tcW w:w="3316" w:type="dxa"/>
            <w:tcBorders>
              <w:top w:val="nil"/>
              <w:left w:val="nil"/>
              <w:bottom w:val="single" w:sz="8" w:space="0" w:color="auto"/>
              <w:right w:val="single" w:sz="8" w:space="0" w:color="auto"/>
            </w:tcBorders>
            <w:shd w:val="clear" w:color="auto" w:fill="auto"/>
          </w:tcPr>
          <w:p w14:paraId="02F24B5C"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ормарића од два пута декапираног лима, са бравом, за монтажу у зид димензија 300x300x150мм</w:t>
            </w:r>
          </w:p>
        </w:tc>
        <w:tc>
          <w:tcPr>
            <w:tcW w:w="1913" w:type="dxa"/>
            <w:tcBorders>
              <w:top w:val="nil"/>
              <w:left w:val="nil"/>
              <w:bottom w:val="single" w:sz="8" w:space="0" w:color="auto"/>
              <w:right w:val="single" w:sz="8" w:space="0" w:color="auto"/>
            </w:tcBorders>
            <w:shd w:val="clear" w:color="auto" w:fill="auto"/>
            <w:vAlign w:val="center"/>
          </w:tcPr>
          <w:p w14:paraId="2441BBC0"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08CC787E"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273725AF"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9AD6EFD"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D878D2A"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43F795F"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22007AF"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1D373B5" w14:textId="77777777" w:rsidR="004A2576" w:rsidRPr="00781964" w:rsidRDefault="004A2576" w:rsidP="004A2576">
            <w:pPr>
              <w:spacing w:before="0"/>
              <w:jc w:val="right"/>
              <w:rPr>
                <w:rFonts w:cs="Arial"/>
                <w:color w:val="000000"/>
                <w:sz w:val="24"/>
                <w:szCs w:val="24"/>
              </w:rPr>
            </w:pPr>
          </w:p>
        </w:tc>
      </w:tr>
      <w:tr w:rsidR="004A2576" w:rsidRPr="00781964" w14:paraId="26DE4B8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B3E816D" w14:textId="77777777" w:rsidR="004A2576" w:rsidRPr="00781964" w:rsidRDefault="004A2576" w:rsidP="004A2576">
            <w:pPr>
              <w:spacing w:before="0"/>
              <w:jc w:val="center"/>
              <w:rPr>
                <w:rFonts w:cs="Arial"/>
                <w:color w:val="000000"/>
              </w:rPr>
            </w:pPr>
            <w:r w:rsidRPr="00781964">
              <w:rPr>
                <w:rFonts w:cs="Arial"/>
                <w:color w:val="000000"/>
              </w:rPr>
              <w:t>F.XII.5</w:t>
            </w:r>
          </w:p>
        </w:tc>
        <w:tc>
          <w:tcPr>
            <w:tcW w:w="3316" w:type="dxa"/>
            <w:tcBorders>
              <w:top w:val="nil"/>
              <w:left w:val="nil"/>
              <w:bottom w:val="single" w:sz="8" w:space="0" w:color="auto"/>
              <w:right w:val="single" w:sz="8" w:space="0" w:color="auto"/>
            </w:tcBorders>
            <w:shd w:val="clear" w:color="auto" w:fill="auto"/>
          </w:tcPr>
          <w:p w14:paraId="07F80865"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перфорирана шине за монтажу опреме на монтажну плочу ормана DIN 35мм, према  EN60715</w:t>
            </w:r>
          </w:p>
        </w:tc>
        <w:tc>
          <w:tcPr>
            <w:tcW w:w="1913" w:type="dxa"/>
            <w:tcBorders>
              <w:top w:val="nil"/>
              <w:left w:val="nil"/>
              <w:bottom w:val="single" w:sz="8" w:space="0" w:color="auto"/>
              <w:right w:val="single" w:sz="8" w:space="0" w:color="auto"/>
            </w:tcBorders>
            <w:shd w:val="clear" w:color="auto" w:fill="auto"/>
            <w:vAlign w:val="center"/>
          </w:tcPr>
          <w:p w14:paraId="5166BD58"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D7AAAB7"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15F40ED7"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EEA185C"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5B55B7D"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9838AA0"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669E926"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8224C85" w14:textId="77777777" w:rsidR="004A2576" w:rsidRPr="00781964" w:rsidRDefault="004A2576" w:rsidP="004A2576">
            <w:pPr>
              <w:spacing w:before="0"/>
              <w:jc w:val="right"/>
              <w:rPr>
                <w:rFonts w:cs="Arial"/>
                <w:color w:val="000000"/>
                <w:sz w:val="24"/>
                <w:szCs w:val="24"/>
              </w:rPr>
            </w:pPr>
          </w:p>
        </w:tc>
      </w:tr>
      <w:tr w:rsidR="004A2576" w:rsidRPr="00781964" w14:paraId="73DC03BF"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9036EC1" w14:textId="77777777" w:rsidR="004A2576" w:rsidRPr="00781964" w:rsidRDefault="004A2576" w:rsidP="004A2576">
            <w:pPr>
              <w:spacing w:before="0"/>
              <w:jc w:val="center"/>
              <w:rPr>
                <w:rFonts w:cs="Arial"/>
                <w:color w:val="000000"/>
              </w:rPr>
            </w:pPr>
            <w:r w:rsidRPr="00781964">
              <w:rPr>
                <w:rFonts w:cs="Arial"/>
                <w:color w:val="000000"/>
              </w:rPr>
              <w:t>F.XII.6</w:t>
            </w:r>
          </w:p>
        </w:tc>
        <w:tc>
          <w:tcPr>
            <w:tcW w:w="3316" w:type="dxa"/>
            <w:tcBorders>
              <w:top w:val="nil"/>
              <w:left w:val="nil"/>
              <w:bottom w:val="single" w:sz="8" w:space="0" w:color="auto"/>
              <w:right w:val="single" w:sz="8" w:space="0" w:color="auto"/>
            </w:tcBorders>
            <w:shd w:val="clear" w:color="auto" w:fill="auto"/>
          </w:tcPr>
          <w:p w14:paraId="53BCA240"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аутоматског осигурача 230/400V 10kA, једнополни, C, 6A,Монтажа на DIN шину 35мм, Sieмens5SY4106-7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6A95DAD"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A7B62F5"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A9011D1"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4085D55"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2FF180FD"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EEE2E18"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26B33CB"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5AEF43A" w14:textId="77777777" w:rsidR="004A2576" w:rsidRPr="00781964" w:rsidRDefault="004A2576" w:rsidP="004A2576">
            <w:pPr>
              <w:spacing w:before="0"/>
              <w:jc w:val="right"/>
              <w:rPr>
                <w:rFonts w:cs="Arial"/>
                <w:color w:val="000000"/>
                <w:sz w:val="24"/>
                <w:szCs w:val="24"/>
              </w:rPr>
            </w:pPr>
          </w:p>
        </w:tc>
      </w:tr>
      <w:tr w:rsidR="004A2576" w:rsidRPr="00781964" w14:paraId="22ADCF9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A88BCCF" w14:textId="77777777" w:rsidR="004A2576" w:rsidRPr="00781964" w:rsidRDefault="004A2576" w:rsidP="004A2576">
            <w:pPr>
              <w:spacing w:before="0"/>
              <w:jc w:val="center"/>
              <w:rPr>
                <w:rFonts w:cs="Arial"/>
                <w:color w:val="000000"/>
              </w:rPr>
            </w:pPr>
            <w:r w:rsidRPr="00781964">
              <w:rPr>
                <w:rFonts w:cs="Arial"/>
                <w:color w:val="000000"/>
              </w:rPr>
              <w:lastRenderedPageBreak/>
              <w:t>F.XII.7</w:t>
            </w:r>
          </w:p>
        </w:tc>
        <w:tc>
          <w:tcPr>
            <w:tcW w:w="3316" w:type="dxa"/>
            <w:tcBorders>
              <w:top w:val="nil"/>
              <w:left w:val="nil"/>
              <w:bottom w:val="single" w:sz="8" w:space="0" w:color="auto"/>
              <w:right w:val="single" w:sz="8" w:space="0" w:color="auto"/>
            </w:tcBorders>
            <w:shd w:val="clear" w:color="auto" w:fill="auto"/>
          </w:tcPr>
          <w:p w14:paraId="4AC025F1"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стабилизовани исправљача, улазни напон 230V AC, излазни напон 24VDC / 2.5A,Sieмens SITOP Lite 6EP1332-1LB00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87C7919"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A3E9928"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E869501"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C0F42C6"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0815FB3"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E413197"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618465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C4F8BAA" w14:textId="77777777" w:rsidR="004A2576" w:rsidRPr="00781964" w:rsidRDefault="004A2576" w:rsidP="004A2576">
            <w:pPr>
              <w:spacing w:before="0"/>
              <w:jc w:val="right"/>
              <w:rPr>
                <w:rFonts w:cs="Arial"/>
                <w:color w:val="000000"/>
                <w:sz w:val="24"/>
                <w:szCs w:val="24"/>
              </w:rPr>
            </w:pPr>
          </w:p>
        </w:tc>
      </w:tr>
      <w:tr w:rsidR="004A2576" w:rsidRPr="00781964" w14:paraId="4A33B30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1020E6E" w14:textId="77777777" w:rsidR="004A2576" w:rsidRPr="00781964" w:rsidRDefault="004A2576" w:rsidP="004A2576">
            <w:pPr>
              <w:spacing w:before="0"/>
              <w:jc w:val="center"/>
              <w:rPr>
                <w:rFonts w:cs="Arial"/>
                <w:color w:val="000000"/>
              </w:rPr>
            </w:pPr>
            <w:r w:rsidRPr="00781964">
              <w:rPr>
                <w:rFonts w:cs="Arial"/>
                <w:color w:val="000000"/>
              </w:rPr>
              <w:t>F.XII.8</w:t>
            </w:r>
          </w:p>
        </w:tc>
        <w:tc>
          <w:tcPr>
            <w:tcW w:w="3316" w:type="dxa"/>
            <w:tcBorders>
              <w:top w:val="nil"/>
              <w:left w:val="nil"/>
              <w:bottom w:val="single" w:sz="8" w:space="0" w:color="auto"/>
              <w:right w:val="single" w:sz="8" w:space="0" w:color="auto"/>
            </w:tcBorders>
            <w:shd w:val="clear" w:color="auto" w:fill="auto"/>
          </w:tcPr>
          <w:p w14:paraId="46F05060"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држача цилиндричног осигурача, 1000V, 25A, двополни са LED сигнализацијом,Sieмens3NW7 024-4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C48587B"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E773150"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DABA09B"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C3D2C48"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1D8950E"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CDB1E31"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D220B0E"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E0ED5F9" w14:textId="77777777" w:rsidR="004A2576" w:rsidRPr="00781964" w:rsidRDefault="004A2576" w:rsidP="004A2576">
            <w:pPr>
              <w:spacing w:before="0"/>
              <w:jc w:val="right"/>
              <w:rPr>
                <w:rFonts w:cs="Arial"/>
                <w:color w:val="000000"/>
                <w:sz w:val="24"/>
                <w:szCs w:val="24"/>
              </w:rPr>
            </w:pPr>
          </w:p>
        </w:tc>
      </w:tr>
      <w:tr w:rsidR="004A2576" w:rsidRPr="00781964" w14:paraId="6054EC5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C672FD0" w14:textId="77777777" w:rsidR="004A2576" w:rsidRPr="00781964" w:rsidRDefault="004A2576" w:rsidP="004A2576">
            <w:pPr>
              <w:spacing w:before="0"/>
              <w:jc w:val="center"/>
              <w:rPr>
                <w:rFonts w:cs="Arial"/>
                <w:color w:val="000000"/>
              </w:rPr>
            </w:pPr>
            <w:r w:rsidRPr="00781964">
              <w:rPr>
                <w:rFonts w:cs="Arial"/>
                <w:color w:val="000000"/>
              </w:rPr>
              <w:t>F.XII.9</w:t>
            </w:r>
          </w:p>
        </w:tc>
        <w:tc>
          <w:tcPr>
            <w:tcW w:w="3316" w:type="dxa"/>
            <w:tcBorders>
              <w:top w:val="nil"/>
              <w:left w:val="nil"/>
              <w:bottom w:val="single" w:sz="8" w:space="0" w:color="auto"/>
              <w:right w:val="single" w:sz="8" w:space="0" w:color="auto"/>
            </w:tcBorders>
            <w:shd w:val="clear" w:color="auto" w:fill="auto"/>
          </w:tcPr>
          <w:p w14:paraId="5DA22177"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цилиндричног осигурача, 500V 0.5A,Sieмens 3NW8 000-1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2FEAC971"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D3ECD84"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D5F1625"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3E1776F" w14:textId="77777777" w:rsidR="004A2576" w:rsidRPr="00781964" w:rsidRDefault="004A2576" w:rsidP="004A2576">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0BAFD00B"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2CCECFE"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AACB28D"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E4AA2D1" w14:textId="77777777" w:rsidR="004A2576" w:rsidRPr="00781964" w:rsidRDefault="004A2576" w:rsidP="004A2576">
            <w:pPr>
              <w:spacing w:before="0"/>
              <w:jc w:val="right"/>
              <w:rPr>
                <w:rFonts w:cs="Arial"/>
                <w:color w:val="000000"/>
                <w:sz w:val="24"/>
                <w:szCs w:val="24"/>
              </w:rPr>
            </w:pPr>
          </w:p>
        </w:tc>
      </w:tr>
      <w:tr w:rsidR="004A2576" w:rsidRPr="00781964" w14:paraId="0BB68647"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4FC8DB8" w14:textId="77777777" w:rsidR="004A2576" w:rsidRPr="00781964" w:rsidRDefault="004A2576" w:rsidP="004A2576">
            <w:pPr>
              <w:spacing w:before="0"/>
              <w:jc w:val="center"/>
              <w:rPr>
                <w:rFonts w:cs="Arial"/>
                <w:color w:val="000000"/>
              </w:rPr>
            </w:pPr>
            <w:r w:rsidRPr="00781964">
              <w:rPr>
                <w:rFonts w:cs="Arial"/>
                <w:color w:val="000000"/>
              </w:rPr>
              <w:t>F.XII.10</w:t>
            </w:r>
          </w:p>
        </w:tc>
        <w:tc>
          <w:tcPr>
            <w:tcW w:w="3316" w:type="dxa"/>
            <w:tcBorders>
              <w:top w:val="nil"/>
              <w:left w:val="nil"/>
              <w:bottom w:val="single" w:sz="8" w:space="0" w:color="auto"/>
              <w:right w:val="single" w:sz="8" w:space="0" w:color="auto"/>
            </w:tcBorders>
            <w:shd w:val="clear" w:color="auto" w:fill="auto"/>
          </w:tcPr>
          <w:p w14:paraId="57D58ED4"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тастера за ресет СОС сигнала,раван ЦРНИ тастер, округао пречника 28mm, рупа 22mm, конектори са завртњима, метално кућиште + 1NC contact block + држач за натпис димензија 17.5x28mm, Sieмens 3SB3603-0AA11 + 3SB3925-0AV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36D543B1"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E92ADA0"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C1BA22D"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B296406"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DEF258D"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A80773A"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D6AC036"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35CD725" w14:textId="77777777" w:rsidR="004A2576" w:rsidRPr="00781964" w:rsidRDefault="004A2576" w:rsidP="004A2576">
            <w:pPr>
              <w:spacing w:before="0"/>
              <w:jc w:val="right"/>
              <w:rPr>
                <w:rFonts w:cs="Arial"/>
                <w:color w:val="000000"/>
                <w:sz w:val="24"/>
                <w:szCs w:val="24"/>
              </w:rPr>
            </w:pPr>
          </w:p>
        </w:tc>
      </w:tr>
      <w:tr w:rsidR="004A2576" w:rsidRPr="00781964" w14:paraId="540964CE"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744A117B" w14:textId="77777777" w:rsidR="004A2576" w:rsidRPr="00781964" w:rsidRDefault="004A2576" w:rsidP="004A2576">
            <w:pPr>
              <w:spacing w:before="0"/>
              <w:rPr>
                <w:rFonts w:cs="Arial"/>
                <w:color w:val="000000"/>
              </w:rPr>
            </w:pPr>
            <w:r w:rsidRPr="00781964">
              <w:rPr>
                <w:rFonts w:cs="Arial"/>
                <w:color w:val="000000"/>
              </w:rPr>
              <w:t>F.XII.11</w:t>
            </w:r>
          </w:p>
        </w:tc>
        <w:tc>
          <w:tcPr>
            <w:tcW w:w="3316" w:type="dxa"/>
            <w:tcBorders>
              <w:top w:val="nil"/>
              <w:left w:val="nil"/>
              <w:bottom w:val="nil"/>
              <w:right w:val="single" w:sz="8" w:space="0" w:color="auto"/>
            </w:tcBorders>
            <w:shd w:val="clear" w:color="auto" w:fill="auto"/>
          </w:tcPr>
          <w:p w14:paraId="588D84A8"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и постављање сигналне зујалице и светиљке за монтажу на врата ормарића, сигнална сијалица са зујалицом, подесиво 3  тона и </w:t>
            </w:r>
            <w:r w:rsidRPr="00781964">
              <w:rPr>
                <w:rFonts w:cs="Arial"/>
                <w:color w:val="000000"/>
              </w:rPr>
              <w:lastRenderedPageBreak/>
              <w:t>јачина, округлог облика пречника 45mm, рупа 22mm, кућиште црне боје, светло наранџасте боје, конектори са завртњима, IP65, напајање 24V DC, мax 58mA, Auer</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48270D4D" w14:textId="77777777" w:rsidR="004A2576" w:rsidRPr="00781964" w:rsidRDefault="004A2576" w:rsidP="004A2576">
            <w:pPr>
              <w:spacing w:before="0"/>
              <w:jc w:val="center"/>
              <w:rPr>
                <w:rFonts w:cs="Arial"/>
                <w:color w:val="000000"/>
              </w:rPr>
            </w:pPr>
            <w:r w:rsidRPr="00781964">
              <w:rPr>
                <w:rFonts w:cs="Arial"/>
                <w:color w:val="000000"/>
              </w:rPr>
              <w:lastRenderedPageBreak/>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1D362EDF"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42B0EA11"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18106BD7"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905CC87"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E84446F"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3425E05"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41DBDDC" w14:textId="77777777" w:rsidR="004A2576" w:rsidRPr="00781964" w:rsidRDefault="004A2576" w:rsidP="004A2576">
            <w:pPr>
              <w:spacing w:before="0"/>
              <w:jc w:val="right"/>
              <w:rPr>
                <w:rFonts w:cs="Arial"/>
                <w:color w:val="000000"/>
                <w:sz w:val="24"/>
                <w:szCs w:val="24"/>
              </w:rPr>
            </w:pPr>
          </w:p>
        </w:tc>
      </w:tr>
      <w:tr w:rsidR="004A2576" w:rsidRPr="00781964" w14:paraId="582A6344" w14:textId="77777777" w:rsidTr="00E551F5">
        <w:trPr>
          <w:trHeight w:val="350"/>
        </w:trPr>
        <w:tc>
          <w:tcPr>
            <w:tcW w:w="1072" w:type="dxa"/>
            <w:tcBorders>
              <w:top w:val="nil"/>
              <w:left w:val="single" w:sz="8" w:space="0" w:color="auto"/>
              <w:bottom w:val="single" w:sz="8" w:space="0" w:color="000000"/>
              <w:right w:val="single" w:sz="8" w:space="0" w:color="auto"/>
            </w:tcBorders>
            <w:noWrap/>
            <w:vAlign w:val="center"/>
          </w:tcPr>
          <w:p w14:paraId="076D2268" w14:textId="77777777" w:rsidR="004A2576" w:rsidRPr="00781964" w:rsidRDefault="004A2576" w:rsidP="004A2576">
            <w:pPr>
              <w:spacing w:before="0"/>
              <w:jc w:val="left"/>
              <w:rPr>
                <w:rFonts w:cs="Arial"/>
                <w:color w:val="000000"/>
              </w:rPr>
            </w:pPr>
          </w:p>
        </w:tc>
        <w:tc>
          <w:tcPr>
            <w:tcW w:w="3316" w:type="dxa"/>
            <w:tcBorders>
              <w:top w:val="nil"/>
              <w:left w:val="nil"/>
              <w:bottom w:val="single" w:sz="8" w:space="0" w:color="auto"/>
              <w:right w:val="single" w:sz="8" w:space="0" w:color="auto"/>
            </w:tcBorders>
            <w:shd w:val="clear" w:color="auto" w:fill="auto"/>
          </w:tcPr>
          <w:p w14:paraId="00CDB505" w14:textId="77777777" w:rsidR="004A2576" w:rsidRPr="00781964" w:rsidRDefault="004A2576" w:rsidP="004A2576">
            <w:pPr>
              <w:spacing w:before="0"/>
              <w:jc w:val="left"/>
              <w:rPr>
                <w:rFonts w:cs="Arial"/>
                <w:color w:val="000000"/>
              </w:rPr>
            </w:pPr>
            <w:r w:rsidRPr="00781964">
              <w:rPr>
                <w:rFonts w:cs="Arial"/>
                <w:color w:val="000000"/>
              </w:rPr>
              <w:t>ELМ 813 511 405 или одговарајући.</w:t>
            </w:r>
          </w:p>
        </w:tc>
        <w:tc>
          <w:tcPr>
            <w:tcW w:w="1913" w:type="dxa"/>
            <w:tcBorders>
              <w:top w:val="nil"/>
              <w:left w:val="single" w:sz="8" w:space="0" w:color="auto"/>
              <w:bottom w:val="single" w:sz="8" w:space="0" w:color="000000"/>
              <w:right w:val="single" w:sz="8" w:space="0" w:color="auto"/>
            </w:tcBorders>
            <w:vAlign w:val="center"/>
          </w:tcPr>
          <w:p w14:paraId="6EA62DFF" w14:textId="77777777" w:rsidR="004A2576" w:rsidRPr="00781964" w:rsidRDefault="004A2576" w:rsidP="004A2576">
            <w:pPr>
              <w:spacing w:before="0"/>
              <w:jc w:val="left"/>
              <w:rPr>
                <w:rFonts w:cs="Arial"/>
                <w:color w:val="000000"/>
              </w:rPr>
            </w:pPr>
          </w:p>
        </w:tc>
        <w:tc>
          <w:tcPr>
            <w:tcW w:w="1529" w:type="dxa"/>
            <w:tcBorders>
              <w:top w:val="nil"/>
              <w:left w:val="single" w:sz="8" w:space="0" w:color="auto"/>
              <w:bottom w:val="single" w:sz="8" w:space="0" w:color="000000"/>
              <w:right w:val="single" w:sz="8" w:space="0" w:color="auto"/>
            </w:tcBorders>
            <w:vAlign w:val="center"/>
          </w:tcPr>
          <w:p w14:paraId="783F7DC8" w14:textId="77777777" w:rsidR="004A2576" w:rsidRPr="00781964" w:rsidRDefault="004A2576" w:rsidP="004A2576">
            <w:pPr>
              <w:spacing w:before="0"/>
              <w:jc w:val="left"/>
              <w:rPr>
                <w:rFonts w:cs="Arial"/>
                <w:color w:val="000000"/>
              </w:rPr>
            </w:pPr>
          </w:p>
        </w:tc>
        <w:tc>
          <w:tcPr>
            <w:tcW w:w="1239" w:type="dxa"/>
            <w:tcBorders>
              <w:top w:val="nil"/>
              <w:left w:val="single" w:sz="8" w:space="0" w:color="auto"/>
              <w:bottom w:val="single" w:sz="8" w:space="0" w:color="000000"/>
              <w:right w:val="single" w:sz="8" w:space="0" w:color="auto"/>
            </w:tcBorders>
            <w:noWrap/>
            <w:vAlign w:val="center"/>
          </w:tcPr>
          <w:p w14:paraId="36C9477C" w14:textId="77777777" w:rsidR="004A2576" w:rsidRPr="00781964" w:rsidRDefault="004A2576" w:rsidP="004A2576">
            <w:pPr>
              <w:spacing w:before="0"/>
              <w:jc w:val="left"/>
              <w:rPr>
                <w:rFonts w:cs="Arial"/>
                <w:color w:val="000000"/>
              </w:rPr>
            </w:pPr>
          </w:p>
        </w:tc>
        <w:tc>
          <w:tcPr>
            <w:tcW w:w="729" w:type="dxa"/>
            <w:tcBorders>
              <w:top w:val="nil"/>
              <w:left w:val="single" w:sz="8" w:space="0" w:color="auto"/>
              <w:bottom w:val="single" w:sz="8" w:space="0" w:color="000000"/>
              <w:right w:val="single" w:sz="8" w:space="0" w:color="auto"/>
            </w:tcBorders>
            <w:vAlign w:val="center"/>
          </w:tcPr>
          <w:p w14:paraId="62C83431" w14:textId="77777777" w:rsidR="004A2576" w:rsidRPr="00781964" w:rsidRDefault="004A2576" w:rsidP="004A2576">
            <w:pPr>
              <w:spacing w:before="0"/>
              <w:jc w:val="left"/>
              <w:rPr>
                <w:rFonts w:cs="Arial"/>
                <w:color w:val="000000"/>
              </w:rPr>
            </w:pPr>
          </w:p>
        </w:tc>
        <w:tc>
          <w:tcPr>
            <w:tcW w:w="1262" w:type="dxa"/>
            <w:tcBorders>
              <w:top w:val="single" w:sz="4" w:space="0" w:color="auto"/>
              <w:left w:val="nil"/>
              <w:bottom w:val="single" w:sz="4" w:space="0" w:color="auto"/>
              <w:right w:val="single" w:sz="4" w:space="0" w:color="auto"/>
            </w:tcBorders>
            <w:shd w:val="clear" w:color="auto" w:fill="auto"/>
            <w:vAlign w:val="center"/>
          </w:tcPr>
          <w:p w14:paraId="358714F7"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A3C276B"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0C0E5A0"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335F5FA" w14:textId="77777777" w:rsidR="004A2576" w:rsidRPr="00781964" w:rsidRDefault="004A2576" w:rsidP="004A2576">
            <w:pPr>
              <w:spacing w:before="0"/>
              <w:jc w:val="right"/>
              <w:rPr>
                <w:rFonts w:cs="Arial"/>
                <w:color w:val="000000"/>
                <w:sz w:val="24"/>
                <w:szCs w:val="24"/>
              </w:rPr>
            </w:pPr>
          </w:p>
        </w:tc>
      </w:tr>
      <w:tr w:rsidR="004A2576" w:rsidRPr="00781964" w14:paraId="7600D51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D2F13AC" w14:textId="77777777" w:rsidR="004A2576" w:rsidRPr="00781964" w:rsidRDefault="004A2576" w:rsidP="004A2576">
            <w:pPr>
              <w:spacing w:before="0"/>
              <w:rPr>
                <w:rFonts w:cs="Arial"/>
                <w:color w:val="000000"/>
              </w:rPr>
            </w:pPr>
            <w:r w:rsidRPr="00781964">
              <w:rPr>
                <w:rFonts w:cs="Arial"/>
                <w:color w:val="000000"/>
              </w:rPr>
              <w:t>F.XII.12</w:t>
            </w:r>
          </w:p>
        </w:tc>
        <w:tc>
          <w:tcPr>
            <w:tcW w:w="3316" w:type="dxa"/>
            <w:tcBorders>
              <w:top w:val="nil"/>
              <w:left w:val="nil"/>
              <w:bottom w:val="single" w:sz="8" w:space="0" w:color="auto"/>
              <w:right w:val="single" w:sz="8" w:space="0" w:color="auto"/>
            </w:tcBorders>
            <w:shd w:val="clear" w:color="auto" w:fill="auto"/>
          </w:tcPr>
          <w:p w14:paraId="4212A3DF"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Plug-in релеа DC 24V, 2 CO контакта, LED индикација,Sieмens LZS:RT4B4L24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60257B8D"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1901AC63"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03F1579"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F27B60C"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717FC432"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D96AA33"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80C4012"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902A856" w14:textId="77777777" w:rsidR="004A2576" w:rsidRPr="00781964" w:rsidRDefault="004A2576" w:rsidP="004A2576">
            <w:pPr>
              <w:spacing w:before="0"/>
              <w:jc w:val="right"/>
              <w:rPr>
                <w:rFonts w:cs="Arial"/>
                <w:color w:val="000000"/>
                <w:sz w:val="24"/>
                <w:szCs w:val="24"/>
              </w:rPr>
            </w:pPr>
          </w:p>
        </w:tc>
      </w:tr>
      <w:tr w:rsidR="004A2576" w:rsidRPr="00781964" w14:paraId="62CCED8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8FCACB4" w14:textId="77777777" w:rsidR="004A2576" w:rsidRPr="00781964" w:rsidRDefault="004A2576" w:rsidP="004A2576">
            <w:pPr>
              <w:spacing w:before="0"/>
              <w:rPr>
                <w:rFonts w:cs="Arial"/>
                <w:color w:val="000000"/>
              </w:rPr>
            </w:pPr>
            <w:r w:rsidRPr="00781964">
              <w:rPr>
                <w:rFonts w:cs="Arial"/>
                <w:color w:val="000000"/>
              </w:rPr>
              <w:t>F.XII.13</w:t>
            </w:r>
          </w:p>
        </w:tc>
        <w:tc>
          <w:tcPr>
            <w:tcW w:w="3316" w:type="dxa"/>
            <w:tcBorders>
              <w:top w:val="nil"/>
              <w:left w:val="nil"/>
              <w:bottom w:val="single" w:sz="8" w:space="0" w:color="auto"/>
              <w:right w:val="single" w:sz="8" w:space="0" w:color="auto"/>
            </w:tcBorders>
            <w:shd w:val="clear" w:color="auto" w:fill="auto"/>
          </w:tcPr>
          <w:p w14:paraId="307A2FE9"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редних стезаљки за дебљину проводника до 4 mm</w:t>
            </w:r>
            <w:r w:rsidRPr="00781964">
              <w:rPr>
                <w:rFonts w:cs="Arial"/>
                <w:color w:val="000000"/>
                <w:vertAlign w:val="superscript"/>
              </w:rPr>
              <w:t>2</w:t>
            </w:r>
            <w:r w:rsidRPr="00781964">
              <w:rPr>
                <w:rFonts w:cs="Arial"/>
                <w:color w:val="000000"/>
              </w:rPr>
              <w:t>, монтажа на DIN шину 35mm</w:t>
            </w:r>
          </w:p>
        </w:tc>
        <w:tc>
          <w:tcPr>
            <w:tcW w:w="1913" w:type="dxa"/>
            <w:tcBorders>
              <w:top w:val="nil"/>
              <w:left w:val="nil"/>
              <w:bottom w:val="single" w:sz="8" w:space="0" w:color="auto"/>
              <w:right w:val="single" w:sz="8" w:space="0" w:color="auto"/>
            </w:tcBorders>
            <w:shd w:val="clear" w:color="auto" w:fill="auto"/>
            <w:vAlign w:val="center"/>
          </w:tcPr>
          <w:p w14:paraId="5A8CD22A"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67676AE6"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057CEB00"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45012A1" w14:textId="77777777" w:rsidR="004A2576" w:rsidRPr="00781964" w:rsidRDefault="004A2576" w:rsidP="004A2576">
            <w:pPr>
              <w:spacing w:before="0"/>
              <w:jc w:val="center"/>
              <w:rPr>
                <w:rFonts w:cs="Arial"/>
                <w:color w:val="000000"/>
              </w:rPr>
            </w:pPr>
            <w:r w:rsidRPr="00781964">
              <w:rPr>
                <w:rFonts w:cs="Arial"/>
                <w:color w:val="000000"/>
              </w:rPr>
              <w:t>10</w:t>
            </w:r>
          </w:p>
        </w:tc>
        <w:tc>
          <w:tcPr>
            <w:tcW w:w="1262" w:type="dxa"/>
            <w:tcBorders>
              <w:top w:val="single" w:sz="4" w:space="0" w:color="auto"/>
              <w:left w:val="nil"/>
              <w:bottom w:val="single" w:sz="4" w:space="0" w:color="auto"/>
              <w:right w:val="single" w:sz="4" w:space="0" w:color="auto"/>
            </w:tcBorders>
            <w:shd w:val="clear" w:color="auto" w:fill="auto"/>
            <w:vAlign w:val="center"/>
          </w:tcPr>
          <w:p w14:paraId="2EE763BC"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DE9F471"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3538864"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6A42931" w14:textId="77777777" w:rsidR="004A2576" w:rsidRPr="00781964" w:rsidRDefault="004A2576" w:rsidP="004A2576">
            <w:pPr>
              <w:spacing w:before="0"/>
              <w:jc w:val="right"/>
              <w:rPr>
                <w:rFonts w:cs="Arial"/>
                <w:color w:val="000000"/>
                <w:sz w:val="24"/>
                <w:szCs w:val="24"/>
              </w:rPr>
            </w:pPr>
          </w:p>
        </w:tc>
      </w:tr>
      <w:tr w:rsidR="004A2576" w:rsidRPr="00781964" w14:paraId="68520EC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AC04A3F" w14:textId="77777777" w:rsidR="004A2576" w:rsidRPr="00781964" w:rsidRDefault="004A2576" w:rsidP="004A2576">
            <w:pPr>
              <w:spacing w:before="0"/>
              <w:rPr>
                <w:rFonts w:cs="Arial"/>
                <w:color w:val="000000"/>
              </w:rPr>
            </w:pPr>
            <w:r w:rsidRPr="00781964">
              <w:rPr>
                <w:rFonts w:cs="Arial"/>
                <w:color w:val="000000"/>
              </w:rPr>
              <w:t>F.XII.14</w:t>
            </w:r>
          </w:p>
        </w:tc>
        <w:tc>
          <w:tcPr>
            <w:tcW w:w="3316" w:type="dxa"/>
            <w:tcBorders>
              <w:top w:val="nil"/>
              <w:left w:val="nil"/>
              <w:bottom w:val="single" w:sz="8" w:space="0" w:color="auto"/>
              <w:right w:val="single" w:sz="8" w:space="0" w:color="auto"/>
            </w:tcBorders>
            <w:shd w:val="clear" w:color="auto" w:fill="auto"/>
          </w:tcPr>
          <w:p w14:paraId="6DED51AA"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безхалогеног телекомуникационог инсталационог кабла JH(St)H 1x2x0.8mm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462CD7C"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1D71E916"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607BF12"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6239D35A" w14:textId="77777777" w:rsidR="004A2576" w:rsidRPr="00781964" w:rsidRDefault="004A2576" w:rsidP="004A2576">
            <w:pPr>
              <w:spacing w:before="0"/>
              <w:jc w:val="center"/>
              <w:rPr>
                <w:rFonts w:cs="Arial"/>
                <w:color w:val="000000"/>
              </w:rPr>
            </w:pPr>
            <w:r w:rsidRPr="00781964">
              <w:rPr>
                <w:rFonts w:cs="Arial"/>
                <w:color w:val="000000"/>
              </w:rPr>
              <w:t>120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5F6E1E47"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E8C69EE"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BC884AA"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6961FE3" w14:textId="77777777" w:rsidR="004A2576" w:rsidRPr="00781964" w:rsidRDefault="004A2576" w:rsidP="004A2576">
            <w:pPr>
              <w:spacing w:before="0"/>
              <w:jc w:val="right"/>
              <w:rPr>
                <w:rFonts w:cs="Arial"/>
                <w:color w:val="000000"/>
                <w:sz w:val="24"/>
                <w:szCs w:val="24"/>
              </w:rPr>
            </w:pPr>
          </w:p>
        </w:tc>
      </w:tr>
      <w:tr w:rsidR="004A2576" w:rsidRPr="00781964" w14:paraId="2C32584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F0E7EF4" w14:textId="77777777" w:rsidR="004A2576" w:rsidRPr="00781964" w:rsidRDefault="004A2576" w:rsidP="004A2576">
            <w:pPr>
              <w:spacing w:before="0"/>
              <w:rPr>
                <w:rFonts w:cs="Arial"/>
                <w:color w:val="000000"/>
              </w:rPr>
            </w:pPr>
            <w:r w:rsidRPr="00781964">
              <w:rPr>
                <w:rFonts w:cs="Arial"/>
                <w:color w:val="000000"/>
              </w:rPr>
              <w:t>F.XII.15</w:t>
            </w:r>
          </w:p>
        </w:tc>
        <w:tc>
          <w:tcPr>
            <w:tcW w:w="3316" w:type="dxa"/>
            <w:tcBorders>
              <w:top w:val="nil"/>
              <w:left w:val="nil"/>
              <w:bottom w:val="single" w:sz="8" w:space="0" w:color="auto"/>
              <w:right w:val="single" w:sz="8" w:space="0" w:color="auto"/>
            </w:tcBorders>
            <w:shd w:val="clear" w:color="auto" w:fill="auto"/>
          </w:tcPr>
          <w:p w14:paraId="5A291E1F"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ПВЦ инсталационе ребрасте цеви Ø19mm, поставља се под малтером до PVC дозне у зиду и до ормана</w:t>
            </w:r>
          </w:p>
        </w:tc>
        <w:tc>
          <w:tcPr>
            <w:tcW w:w="1913" w:type="dxa"/>
            <w:tcBorders>
              <w:top w:val="nil"/>
              <w:left w:val="nil"/>
              <w:bottom w:val="single" w:sz="8" w:space="0" w:color="auto"/>
              <w:right w:val="single" w:sz="8" w:space="0" w:color="auto"/>
            </w:tcBorders>
            <w:shd w:val="clear" w:color="auto" w:fill="auto"/>
            <w:vAlign w:val="center"/>
          </w:tcPr>
          <w:p w14:paraId="7675700A"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1258153D"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58338453"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4B6842B6" w14:textId="77777777" w:rsidR="004A2576" w:rsidRPr="00781964" w:rsidRDefault="004A2576" w:rsidP="004A2576">
            <w:pPr>
              <w:spacing w:before="0"/>
              <w:jc w:val="center"/>
              <w:rPr>
                <w:rFonts w:cs="Arial"/>
                <w:color w:val="000000"/>
              </w:rPr>
            </w:pPr>
            <w:r w:rsidRPr="00781964">
              <w:rPr>
                <w:rFonts w:cs="Arial"/>
                <w:color w:val="000000"/>
              </w:rPr>
              <w:t>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79D422CB"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A47CE6A"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FC69E57"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1B51D50" w14:textId="77777777" w:rsidR="004A2576" w:rsidRPr="00781964" w:rsidRDefault="004A2576" w:rsidP="004A2576">
            <w:pPr>
              <w:spacing w:before="0"/>
              <w:jc w:val="right"/>
              <w:rPr>
                <w:rFonts w:cs="Arial"/>
                <w:color w:val="000000"/>
                <w:sz w:val="24"/>
                <w:szCs w:val="24"/>
              </w:rPr>
            </w:pPr>
          </w:p>
        </w:tc>
      </w:tr>
      <w:tr w:rsidR="004A2576" w:rsidRPr="00781964" w14:paraId="32387E6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270BFC8" w14:textId="77777777" w:rsidR="004A2576" w:rsidRPr="00781964" w:rsidRDefault="004A2576" w:rsidP="004A2576">
            <w:pPr>
              <w:spacing w:before="0"/>
              <w:rPr>
                <w:rFonts w:cs="Arial"/>
                <w:color w:val="000000"/>
              </w:rPr>
            </w:pPr>
            <w:r w:rsidRPr="00781964">
              <w:rPr>
                <w:rFonts w:cs="Arial"/>
                <w:color w:val="000000"/>
              </w:rPr>
              <w:t>F.XII.16</w:t>
            </w:r>
          </w:p>
        </w:tc>
        <w:tc>
          <w:tcPr>
            <w:tcW w:w="3316" w:type="dxa"/>
            <w:tcBorders>
              <w:top w:val="nil"/>
              <w:left w:val="nil"/>
              <w:bottom w:val="single" w:sz="8" w:space="0" w:color="auto"/>
              <w:right w:val="single" w:sz="8" w:space="0" w:color="auto"/>
            </w:tcBorders>
            <w:shd w:val="clear" w:color="auto" w:fill="auto"/>
          </w:tcPr>
          <w:p w14:paraId="5A7A3365" w14:textId="77777777" w:rsidR="004A2576" w:rsidRPr="00781964" w:rsidRDefault="004A2576" w:rsidP="004A2576">
            <w:pPr>
              <w:spacing w:before="0"/>
              <w:jc w:val="left"/>
              <w:rPr>
                <w:rFonts w:cs="Arial"/>
                <w:color w:val="000000"/>
              </w:rPr>
            </w:pPr>
            <w:r w:rsidRPr="00781964">
              <w:rPr>
                <w:rFonts w:cs="Arial"/>
                <w:color w:val="000000"/>
              </w:rPr>
              <w:t>Остали ситан неспецифициран материјал</w:t>
            </w:r>
          </w:p>
        </w:tc>
        <w:tc>
          <w:tcPr>
            <w:tcW w:w="1913" w:type="dxa"/>
            <w:tcBorders>
              <w:top w:val="nil"/>
              <w:left w:val="nil"/>
              <w:bottom w:val="single" w:sz="8" w:space="0" w:color="auto"/>
              <w:right w:val="single" w:sz="8" w:space="0" w:color="auto"/>
            </w:tcBorders>
            <w:shd w:val="clear" w:color="auto" w:fill="auto"/>
            <w:vAlign w:val="center"/>
          </w:tcPr>
          <w:p w14:paraId="1D129E6F"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E54BBA6"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3AFB967" w14:textId="77777777" w:rsidR="004A2576" w:rsidRPr="00781964" w:rsidRDefault="004A2576" w:rsidP="004A2576">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4768860D" w14:textId="77777777" w:rsidR="004A2576" w:rsidRPr="00781964" w:rsidRDefault="004A2576" w:rsidP="004A2576">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0FEB6E34"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5EF6D52"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D41D7FA"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2076EF5" w14:textId="77777777" w:rsidR="004A2576" w:rsidRPr="00781964" w:rsidRDefault="004A2576" w:rsidP="004A2576">
            <w:pPr>
              <w:spacing w:before="0"/>
              <w:jc w:val="right"/>
              <w:rPr>
                <w:rFonts w:cs="Arial"/>
                <w:color w:val="000000"/>
                <w:sz w:val="24"/>
                <w:szCs w:val="24"/>
              </w:rPr>
            </w:pPr>
          </w:p>
        </w:tc>
      </w:tr>
      <w:tr w:rsidR="004A2576" w:rsidRPr="00781964" w14:paraId="78BC3C58"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C550CC1" w14:textId="77777777" w:rsidR="004A2576" w:rsidRPr="00781964" w:rsidRDefault="004A2576" w:rsidP="004A2576">
            <w:pPr>
              <w:spacing w:before="0"/>
              <w:jc w:val="left"/>
              <w:rPr>
                <w:rFonts w:cs="Arial"/>
                <w:color w:val="000000"/>
                <w:sz w:val="24"/>
                <w:szCs w:val="24"/>
              </w:rPr>
            </w:pPr>
            <w:r w:rsidRPr="00781964">
              <w:rPr>
                <w:rFonts w:cs="Arial"/>
                <w:b/>
                <w:bCs/>
                <w:color w:val="000000"/>
              </w:rPr>
              <w:t>УКУПНО  F.XII.  СОС тастер:</w:t>
            </w:r>
          </w:p>
        </w:tc>
        <w:tc>
          <w:tcPr>
            <w:tcW w:w="1350" w:type="dxa"/>
            <w:tcBorders>
              <w:top w:val="single" w:sz="4" w:space="0" w:color="auto"/>
              <w:left w:val="nil"/>
              <w:bottom w:val="single" w:sz="4" w:space="0" w:color="auto"/>
              <w:right w:val="single" w:sz="4" w:space="0" w:color="auto"/>
            </w:tcBorders>
          </w:tcPr>
          <w:p w14:paraId="25D726D3"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9F936E8" w14:textId="77777777" w:rsidR="004A2576" w:rsidRPr="00781964" w:rsidRDefault="004A2576" w:rsidP="004A2576">
            <w:pPr>
              <w:spacing w:before="0"/>
              <w:jc w:val="right"/>
              <w:rPr>
                <w:rFonts w:cs="Arial"/>
                <w:color w:val="000000"/>
                <w:sz w:val="24"/>
                <w:szCs w:val="24"/>
              </w:rPr>
            </w:pPr>
          </w:p>
        </w:tc>
      </w:tr>
      <w:tr w:rsidR="004A2576" w:rsidRPr="00781964" w14:paraId="5AF6E1F6"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863E28B" w14:textId="77777777" w:rsidR="004A2576" w:rsidRPr="004A2576" w:rsidRDefault="004A2576" w:rsidP="004A2576">
            <w:pPr>
              <w:spacing w:before="0"/>
              <w:jc w:val="left"/>
              <w:rPr>
                <w:rFonts w:cs="Arial"/>
                <w:b/>
                <w:color w:val="000000"/>
                <w:sz w:val="24"/>
                <w:szCs w:val="24"/>
              </w:rPr>
            </w:pPr>
            <w:r w:rsidRPr="004A2576">
              <w:rPr>
                <w:rFonts w:cs="Arial"/>
                <w:b/>
                <w:color w:val="000000"/>
              </w:rPr>
              <w:t>F.XIII.  ДОЈАВА ПОЖАРА</w:t>
            </w:r>
          </w:p>
        </w:tc>
      </w:tr>
      <w:tr w:rsidR="004A2576" w:rsidRPr="00781964" w14:paraId="3DCB567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C4770AF" w14:textId="77777777" w:rsidR="004A2576" w:rsidRPr="00781964" w:rsidRDefault="004A2576" w:rsidP="004A2576">
            <w:pPr>
              <w:spacing w:before="0"/>
              <w:jc w:val="center"/>
              <w:rPr>
                <w:rFonts w:cs="Arial"/>
                <w:color w:val="000000"/>
              </w:rPr>
            </w:pPr>
            <w:r w:rsidRPr="00781964">
              <w:rPr>
                <w:rFonts w:cs="Arial"/>
                <w:color w:val="000000"/>
              </w:rPr>
              <w:lastRenderedPageBreak/>
              <w:t>F.XIII.1</w:t>
            </w:r>
          </w:p>
        </w:tc>
        <w:tc>
          <w:tcPr>
            <w:tcW w:w="3316" w:type="dxa"/>
            <w:tcBorders>
              <w:top w:val="nil"/>
              <w:left w:val="nil"/>
              <w:bottom w:val="single" w:sz="8" w:space="0" w:color="auto"/>
              <w:right w:val="single" w:sz="8" w:space="0" w:color="auto"/>
            </w:tcBorders>
            <w:shd w:val="clear" w:color="auto" w:fill="auto"/>
          </w:tcPr>
          <w:p w14:paraId="6BBACD00"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адресибилне противпожарне централе са две петље,Адресабилна противпожарна централа са 2 петље, подржава до 127 адреса у једној петљи, LCD дисплеј.  Сагласна са ЕN54 2&amp;4 стандардом. Компактно кућиште са интегрисаним и додатним резервним напајањем за 72 сата рада у мирном стању и пола сата рада у аларму. Функционалне пробе и пуштање опреме у пробни рад.Syncro, Kentec или одговарајућа..</w:t>
            </w:r>
          </w:p>
        </w:tc>
        <w:tc>
          <w:tcPr>
            <w:tcW w:w="1913" w:type="dxa"/>
            <w:tcBorders>
              <w:top w:val="nil"/>
              <w:left w:val="nil"/>
              <w:bottom w:val="single" w:sz="8" w:space="0" w:color="auto"/>
              <w:right w:val="single" w:sz="8" w:space="0" w:color="auto"/>
            </w:tcBorders>
            <w:shd w:val="clear" w:color="auto" w:fill="auto"/>
            <w:vAlign w:val="center"/>
          </w:tcPr>
          <w:p w14:paraId="78577A9F"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F082F41"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809B672"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77A8E11E"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24D13476"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8D65063"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0D69E50"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4842D51" w14:textId="77777777" w:rsidR="004A2576" w:rsidRPr="00781964" w:rsidRDefault="004A2576" w:rsidP="004A2576">
            <w:pPr>
              <w:spacing w:before="0"/>
              <w:jc w:val="right"/>
              <w:rPr>
                <w:rFonts w:cs="Arial"/>
                <w:color w:val="000000"/>
                <w:sz w:val="24"/>
                <w:szCs w:val="24"/>
              </w:rPr>
            </w:pPr>
          </w:p>
        </w:tc>
      </w:tr>
      <w:tr w:rsidR="004A2576" w:rsidRPr="00781964" w14:paraId="44D1780E"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CC1DFFD" w14:textId="77777777" w:rsidR="004A2576" w:rsidRPr="00781964" w:rsidRDefault="004A2576" w:rsidP="004A2576">
            <w:pPr>
              <w:spacing w:before="0"/>
              <w:jc w:val="center"/>
              <w:rPr>
                <w:rFonts w:cs="Arial"/>
                <w:color w:val="000000"/>
              </w:rPr>
            </w:pPr>
            <w:r w:rsidRPr="00781964">
              <w:rPr>
                <w:rFonts w:cs="Arial"/>
                <w:color w:val="000000"/>
              </w:rPr>
              <w:t>F.XIII.2</w:t>
            </w:r>
          </w:p>
        </w:tc>
        <w:tc>
          <w:tcPr>
            <w:tcW w:w="3316" w:type="dxa"/>
            <w:tcBorders>
              <w:top w:val="nil"/>
              <w:left w:val="nil"/>
              <w:bottom w:val="single" w:sz="8" w:space="0" w:color="auto"/>
              <w:right w:val="single" w:sz="8" w:space="0" w:color="auto"/>
            </w:tcBorders>
            <w:shd w:val="clear" w:color="auto" w:fill="auto"/>
          </w:tcPr>
          <w:p w14:paraId="74BAB9EF" w14:textId="77777777" w:rsidR="004A2576" w:rsidRPr="00781964" w:rsidRDefault="004A2576" w:rsidP="004A2576">
            <w:pPr>
              <w:spacing w:before="0"/>
              <w:jc w:val="left"/>
              <w:rPr>
                <w:rFonts w:cs="Arial"/>
                <w:color w:val="000000"/>
              </w:rPr>
            </w:pPr>
            <w:r w:rsidRPr="00781964">
              <w:rPr>
                <w:rFonts w:cs="Arial"/>
                <w:color w:val="000000"/>
              </w:rPr>
              <w:t>Набавка паралелне индикаторске оперативне конзоле са LCD дисплејом, са тастерима за потврду и ресет, напајање 24Vdc из дојавне централе.Syncro View, Kentec или одговарајућа.</w:t>
            </w:r>
          </w:p>
        </w:tc>
        <w:tc>
          <w:tcPr>
            <w:tcW w:w="1913" w:type="dxa"/>
            <w:tcBorders>
              <w:top w:val="nil"/>
              <w:left w:val="nil"/>
              <w:bottom w:val="single" w:sz="8" w:space="0" w:color="auto"/>
              <w:right w:val="single" w:sz="8" w:space="0" w:color="auto"/>
            </w:tcBorders>
            <w:shd w:val="clear" w:color="auto" w:fill="auto"/>
            <w:vAlign w:val="center"/>
          </w:tcPr>
          <w:p w14:paraId="3A7BFB8A"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16D9E65"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5626A8D"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B9E5F3D"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15B893F5"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510EDF3"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5857C36"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CFB03E6" w14:textId="77777777" w:rsidR="004A2576" w:rsidRPr="00781964" w:rsidRDefault="004A2576" w:rsidP="004A2576">
            <w:pPr>
              <w:spacing w:before="0"/>
              <w:jc w:val="right"/>
              <w:rPr>
                <w:rFonts w:cs="Arial"/>
                <w:color w:val="000000"/>
                <w:sz w:val="24"/>
                <w:szCs w:val="24"/>
              </w:rPr>
            </w:pPr>
          </w:p>
        </w:tc>
      </w:tr>
      <w:tr w:rsidR="004A2576" w:rsidRPr="00781964" w14:paraId="0B15BC4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2F78156" w14:textId="77777777" w:rsidR="004A2576" w:rsidRPr="00781964" w:rsidRDefault="004A2576" w:rsidP="004A2576">
            <w:pPr>
              <w:spacing w:before="0"/>
              <w:jc w:val="center"/>
              <w:rPr>
                <w:rFonts w:cs="Arial"/>
                <w:color w:val="000000"/>
              </w:rPr>
            </w:pPr>
            <w:r w:rsidRPr="00781964">
              <w:rPr>
                <w:rFonts w:cs="Arial"/>
                <w:color w:val="000000"/>
              </w:rPr>
              <w:t>F.XIII.3</w:t>
            </w:r>
          </w:p>
        </w:tc>
        <w:tc>
          <w:tcPr>
            <w:tcW w:w="3316" w:type="dxa"/>
            <w:tcBorders>
              <w:top w:val="nil"/>
              <w:left w:val="nil"/>
              <w:bottom w:val="single" w:sz="8" w:space="0" w:color="auto"/>
              <w:right w:val="single" w:sz="8" w:space="0" w:color="auto"/>
            </w:tcBorders>
            <w:shd w:val="clear" w:color="auto" w:fill="auto"/>
          </w:tcPr>
          <w:p w14:paraId="5C298852"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постављање и конфигурисање  адресе  оптичких адресабилних детектора,Оптички адресабилни детектори:  Низак профил, модеран дизајн, софтверско адресирање, 360 степени ЛЕД алармни индикатор,  </w:t>
            </w:r>
            <w:r w:rsidRPr="00781964">
              <w:rPr>
                <w:rFonts w:cs="Arial"/>
                <w:color w:val="000000"/>
              </w:rPr>
              <w:lastRenderedPageBreak/>
              <w:t>ЕN54 Part: 7: 2000 ALG-E Hochiki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05FA7F4" w14:textId="77777777" w:rsidR="004A2576" w:rsidRPr="00781964" w:rsidRDefault="004A2576" w:rsidP="004A2576">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30BB0047"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10665F5"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D822A64" w14:textId="77777777" w:rsidR="004A2576" w:rsidRPr="00781964" w:rsidRDefault="004A2576" w:rsidP="004A2576">
            <w:pPr>
              <w:spacing w:before="0"/>
              <w:jc w:val="center"/>
              <w:rPr>
                <w:rFonts w:cs="Arial"/>
                <w:color w:val="000000"/>
              </w:rPr>
            </w:pPr>
            <w:r w:rsidRPr="00781964">
              <w:rPr>
                <w:rFonts w:cs="Arial"/>
                <w:color w:val="000000"/>
              </w:rPr>
              <w:t>89</w:t>
            </w:r>
          </w:p>
        </w:tc>
        <w:tc>
          <w:tcPr>
            <w:tcW w:w="1262" w:type="dxa"/>
            <w:tcBorders>
              <w:top w:val="single" w:sz="4" w:space="0" w:color="auto"/>
              <w:left w:val="nil"/>
              <w:bottom w:val="single" w:sz="4" w:space="0" w:color="auto"/>
              <w:right w:val="single" w:sz="4" w:space="0" w:color="auto"/>
            </w:tcBorders>
            <w:shd w:val="clear" w:color="auto" w:fill="auto"/>
            <w:vAlign w:val="center"/>
          </w:tcPr>
          <w:p w14:paraId="45A1159F"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FC73FB0"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9E3355B"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C82A58D" w14:textId="77777777" w:rsidR="004A2576" w:rsidRPr="00781964" w:rsidRDefault="004A2576" w:rsidP="004A2576">
            <w:pPr>
              <w:spacing w:before="0"/>
              <w:jc w:val="right"/>
              <w:rPr>
                <w:rFonts w:cs="Arial"/>
                <w:color w:val="000000"/>
                <w:sz w:val="24"/>
                <w:szCs w:val="24"/>
              </w:rPr>
            </w:pPr>
          </w:p>
        </w:tc>
      </w:tr>
      <w:tr w:rsidR="004A2576" w:rsidRPr="00781964" w14:paraId="6E59F952"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BE405FE" w14:textId="77777777" w:rsidR="004A2576" w:rsidRPr="00781964" w:rsidRDefault="004A2576" w:rsidP="004A2576">
            <w:pPr>
              <w:spacing w:before="0"/>
              <w:jc w:val="center"/>
              <w:rPr>
                <w:rFonts w:cs="Arial"/>
                <w:color w:val="000000"/>
              </w:rPr>
            </w:pPr>
            <w:r w:rsidRPr="00781964">
              <w:rPr>
                <w:rFonts w:cs="Arial"/>
                <w:color w:val="000000"/>
              </w:rPr>
              <w:t>F.XIII.4</w:t>
            </w:r>
          </w:p>
        </w:tc>
        <w:tc>
          <w:tcPr>
            <w:tcW w:w="3316" w:type="dxa"/>
            <w:tcBorders>
              <w:top w:val="nil"/>
              <w:left w:val="nil"/>
              <w:bottom w:val="single" w:sz="8" w:space="0" w:color="auto"/>
              <w:right w:val="single" w:sz="8" w:space="0" w:color="auto"/>
            </w:tcBorders>
            <w:shd w:val="clear" w:color="auto" w:fill="auto"/>
          </w:tcPr>
          <w:p w14:paraId="55C6CF31" w14:textId="77777777" w:rsidR="004A2576" w:rsidRPr="00781964" w:rsidRDefault="004A2576" w:rsidP="004A2576">
            <w:pPr>
              <w:spacing w:before="0"/>
              <w:jc w:val="left"/>
              <w:rPr>
                <w:rFonts w:cs="Arial"/>
                <w:color w:val="000000"/>
              </w:rPr>
            </w:pPr>
            <w:r w:rsidRPr="00781964">
              <w:rPr>
                <w:rFonts w:cs="Arial"/>
                <w:color w:val="000000"/>
              </w:rPr>
              <w:t>Набавка, испорука и монтажа подножја детектора пожара,YBN-R/3, Hochiki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707768C"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045BBA58"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E088182"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75D3344" w14:textId="77777777" w:rsidR="004A2576" w:rsidRPr="00781964" w:rsidRDefault="004A2576" w:rsidP="004A2576">
            <w:pPr>
              <w:spacing w:before="0"/>
              <w:jc w:val="center"/>
              <w:rPr>
                <w:rFonts w:cs="Arial"/>
                <w:color w:val="000000"/>
              </w:rPr>
            </w:pPr>
            <w:r w:rsidRPr="00781964">
              <w:rPr>
                <w:rFonts w:cs="Arial"/>
                <w:color w:val="000000"/>
              </w:rPr>
              <w:t>78</w:t>
            </w:r>
          </w:p>
        </w:tc>
        <w:tc>
          <w:tcPr>
            <w:tcW w:w="1262" w:type="dxa"/>
            <w:tcBorders>
              <w:top w:val="single" w:sz="4" w:space="0" w:color="auto"/>
              <w:left w:val="nil"/>
              <w:bottom w:val="single" w:sz="4" w:space="0" w:color="auto"/>
              <w:right w:val="single" w:sz="4" w:space="0" w:color="auto"/>
            </w:tcBorders>
            <w:shd w:val="clear" w:color="auto" w:fill="auto"/>
            <w:vAlign w:val="center"/>
          </w:tcPr>
          <w:p w14:paraId="0D8485C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00D0779"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EE4812C"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F3C7B7C" w14:textId="77777777" w:rsidR="004A2576" w:rsidRPr="00781964" w:rsidRDefault="004A2576" w:rsidP="004A2576">
            <w:pPr>
              <w:spacing w:before="0"/>
              <w:jc w:val="right"/>
              <w:rPr>
                <w:rFonts w:cs="Arial"/>
                <w:color w:val="000000"/>
                <w:sz w:val="24"/>
                <w:szCs w:val="24"/>
              </w:rPr>
            </w:pPr>
          </w:p>
        </w:tc>
      </w:tr>
      <w:tr w:rsidR="004A2576" w:rsidRPr="00781964" w14:paraId="6A51CE2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CBE9E40" w14:textId="77777777" w:rsidR="004A2576" w:rsidRPr="00781964" w:rsidRDefault="004A2576" w:rsidP="004A2576">
            <w:pPr>
              <w:spacing w:before="0"/>
              <w:jc w:val="center"/>
              <w:rPr>
                <w:rFonts w:cs="Arial"/>
                <w:color w:val="000000"/>
              </w:rPr>
            </w:pPr>
            <w:r w:rsidRPr="00781964">
              <w:rPr>
                <w:rFonts w:cs="Arial"/>
                <w:color w:val="000000"/>
              </w:rPr>
              <w:t>F.XIII.5</w:t>
            </w:r>
          </w:p>
        </w:tc>
        <w:tc>
          <w:tcPr>
            <w:tcW w:w="3316" w:type="dxa"/>
            <w:tcBorders>
              <w:top w:val="nil"/>
              <w:left w:val="nil"/>
              <w:bottom w:val="single" w:sz="8" w:space="0" w:color="auto"/>
              <w:right w:val="single" w:sz="8" w:space="0" w:color="auto"/>
            </w:tcBorders>
            <w:shd w:val="clear" w:color="auto" w:fill="auto"/>
          </w:tcPr>
          <w:p w14:paraId="07C9C09D" w14:textId="77777777" w:rsidR="004A2576" w:rsidRPr="00781964" w:rsidRDefault="004A2576" w:rsidP="004A2576">
            <w:pPr>
              <w:spacing w:before="0"/>
              <w:jc w:val="left"/>
              <w:rPr>
                <w:rFonts w:cs="Arial"/>
                <w:color w:val="000000"/>
              </w:rPr>
            </w:pPr>
            <w:r w:rsidRPr="00781964">
              <w:rPr>
                <w:rFonts w:cs="Arial"/>
                <w:color w:val="000000"/>
              </w:rPr>
              <w:t>Набавка, испорука и монтажа подножја детектора пожара са изолатором кратког споја,YBO-R/SCI, Hochiki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61EF05D3"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9BF51BC"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BAF6A39"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38AC6C8" w14:textId="77777777" w:rsidR="004A2576" w:rsidRPr="00781964" w:rsidRDefault="004A2576" w:rsidP="004A2576">
            <w:pPr>
              <w:spacing w:before="0"/>
              <w:jc w:val="center"/>
              <w:rPr>
                <w:rFonts w:cs="Arial"/>
                <w:color w:val="000000"/>
              </w:rPr>
            </w:pPr>
            <w:r w:rsidRPr="00781964">
              <w:rPr>
                <w:rFonts w:cs="Arial"/>
                <w:color w:val="000000"/>
              </w:rPr>
              <w:t>11</w:t>
            </w:r>
          </w:p>
        </w:tc>
        <w:tc>
          <w:tcPr>
            <w:tcW w:w="1262" w:type="dxa"/>
            <w:tcBorders>
              <w:top w:val="single" w:sz="4" w:space="0" w:color="auto"/>
              <w:left w:val="nil"/>
              <w:bottom w:val="single" w:sz="4" w:space="0" w:color="auto"/>
              <w:right w:val="single" w:sz="4" w:space="0" w:color="auto"/>
            </w:tcBorders>
            <w:shd w:val="clear" w:color="auto" w:fill="auto"/>
            <w:vAlign w:val="center"/>
          </w:tcPr>
          <w:p w14:paraId="7DF8915D"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3ED8B28"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B004671"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49B066A" w14:textId="77777777" w:rsidR="004A2576" w:rsidRPr="00781964" w:rsidRDefault="004A2576" w:rsidP="004A2576">
            <w:pPr>
              <w:spacing w:before="0"/>
              <w:jc w:val="right"/>
              <w:rPr>
                <w:rFonts w:cs="Arial"/>
                <w:color w:val="000000"/>
                <w:sz w:val="24"/>
                <w:szCs w:val="24"/>
              </w:rPr>
            </w:pPr>
          </w:p>
        </w:tc>
      </w:tr>
      <w:tr w:rsidR="004A2576" w:rsidRPr="00781964" w14:paraId="1D99C65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F5F5AA1" w14:textId="77777777" w:rsidR="004A2576" w:rsidRPr="00781964" w:rsidRDefault="004A2576" w:rsidP="004A2576">
            <w:pPr>
              <w:spacing w:before="0"/>
              <w:jc w:val="center"/>
              <w:rPr>
                <w:rFonts w:cs="Arial"/>
                <w:color w:val="000000"/>
              </w:rPr>
            </w:pPr>
            <w:r w:rsidRPr="00781964">
              <w:rPr>
                <w:rFonts w:cs="Arial"/>
                <w:color w:val="000000"/>
              </w:rPr>
              <w:t>F.XIII.6</w:t>
            </w:r>
          </w:p>
        </w:tc>
        <w:tc>
          <w:tcPr>
            <w:tcW w:w="3316" w:type="dxa"/>
            <w:tcBorders>
              <w:top w:val="nil"/>
              <w:left w:val="nil"/>
              <w:bottom w:val="single" w:sz="8" w:space="0" w:color="auto"/>
              <w:right w:val="single" w:sz="8" w:space="0" w:color="auto"/>
            </w:tcBorders>
            <w:shd w:val="clear" w:color="auto" w:fill="auto"/>
          </w:tcPr>
          <w:p w14:paraId="6824BADC" w14:textId="77777777" w:rsidR="004A2576" w:rsidRPr="00781964" w:rsidRDefault="004A2576" w:rsidP="004A2576">
            <w:pPr>
              <w:spacing w:before="0"/>
              <w:jc w:val="left"/>
              <w:rPr>
                <w:rFonts w:cs="Arial"/>
                <w:color w:val="000000"/>
              </w:rPr>
            </w:pPr>
            <w:r w:rsidRPr="00781964">
              <w:rPr>
                <w:rFonts w:cs="Arial"/>
                <w:color w:val="000000"/>
              </w:rPr>
              <w:t>Набавка, испорука, постављање и конфигурисање адресе ручног јављача пожара,Rучни јављач пожара, степен заштите IP24, ЕN54 Стандард. HCP-W, Hochiki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64218B19"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5E21D9D"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E970093"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1FE0104" w14:textId="77777777" w:rsidR="004A2576" w:rsidRPr="00781964" w:rsidRDefault="004A2576" w:rsidP="004A2576">
            <w:pPr>
              <w:spacing w:before="0"/>
              <w:jc w:val="center"/>
              <w:rPr>
                <w:rFonts w:cs="Arial"/>
                <w:color w:val="000000"/>
              </w:rPr>
            </w:pPr>
            <w:r w:rsidRPr="00781964">
              <w:rPr>
                <w:rFonts w:cs="Arial"/>
                <w:color w:val="000000"/>
              </w:rPr>
              <w:t>8</w:t>
            </w:r>
          </w:p>
        </w:tc>
        <w:tc>
          <w:tcPr>
            <w:tcW w:w="1262" w:type="dxa"/>
            <w:tcBorders>
              <w:top w:val="single" w:sz="4" w:space="0" w:color="auto"/>
              <w:left w:val="nil"/>
              <w:bottom w:val="single" w:sz="4" w:space="0" w:color="auto"/>
              <w:right w:val="single" w:sz="4" w:space="0" w:color="auto"/>
            </w:tcBorders>
            <w:shd w:val="clear" w:color="auto" w:fill="auto"/>
            <w:vAlign w:val="center"/>
          </w:tcPr>
          <w:p w14:paraId="0879A271"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D596E11"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AE068AC"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E1C4541" w14:textId="77777777" w:rsidR="004A2576" w:rsidRPr="00781964" w:rsidRDefault="004A2576" w:rsidP="004A2576">
            <w:pPr>
              <w:spacing w:before="0"/>
              <w:jc w:val="right"/>
              <w:rPr>
                <w:rFonts w:cs="Arial"/>
                <w:color w:val="000000"/>
                <w:sz w:val="24"/>
                <w:szCs w:val="24"/>
              </w:rPr>
            </w:pPr>
          </w:p>
        </w:tc>
      </w:tr>
      <w:tr w:rsidR="004A2576" w:rsidRPr="00781964" w14:paraId="61DC3A3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F5B285D" w14:textId="77777777" w:rsidR="004A2576" w:rsidRPr="00781964" w:rsidRDefault="004A2576" w:rsidP="004A2576">
            <w:pPr>
              <w:spacing w:before="0"/>
              <w:jc w:val="center"/>
              <w:rPr>
                <w:rFonts w:cs="Arial"/>
                <w:color w:val="000000"/>
              </w:rPr>
            </w:pPr>
            <w:r w:rsidRPr="00781964">
              <w:rPr>
                <w:rFonts w:cs="Arial"/>
                <w:color w:val="000000"/>
              </w:rPr>
              <w:t>F.XIII.7</w:t>
            </w:r>
          </w:p>
        </w:tc>
        <w:tc>
          <w:tcPr>
            <w:tcW w:w="3316" w:type="dxa"/>
            <w:tcBorders>
              <w:top w:val="nil"/>
              <w:left w:val="nil"/>
              <w:bottom w:val="single" w:sz="8" w:space="0" w:color="auto"/>
              <w:right w:val="single" w:sz="8" w:space="0" w:color="auto"/>
            </w:tcBorders>
            <w:shd w:val="clear" w:color="auto" w:fill="auto"/>
          </w:tcPr>
          <w:p w14:paraId="57283E11" w14:textId="77777777" w:rsidR="004A2576" w:rsidRPr="00781964" w:rsidRDefault="004A2576" w:rsidP="004A2576">
            <w:pPr>
              <w:spacing w:before="0"/>
              <w:jc w:val="left"/>
              <w:rPr>
                <w:rFonts w:cs="Arial"/>
                <w:color w:val="000000"/>
              </w:rPr>
            </w:pPr>
            <w:r w:rsidRPr="00781964">
              <w:rPr>
                <w:rFonts w:cs="Arial"/>
                <w:color w:val="000000"/>
              </w:rPr>
              <w:t>Набавка, испорука и монтажа алармне сирене  ,Алармне сирена, са јачином звука од 95dB/1м, за монтажу на зид, категорија заштите IP 54/IP65, израђена од црвене ABS пластике,Banshee Lite, Hochiki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3DE1FA8D"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155CE0A"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3CE0ECD"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31ABF04" w14:textId="77777777" w:rsidR="004A2576" w:rsidRPr="00781964" w:rsidRDefault="004A2576" w:rsidP="004A2576">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741ECFB2"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D12D84C"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700C68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3CD30F7" w14:textId="77777777" w:rsidR="004A2576" w:rsidRPr="00781964" w:rsidRDefault="004A2576" w:rsidP="004A2576">
            <w:pPr>
              <w:spacing w:before="0"/>
              <w:jc w:val="right"/>
              <w:rPr>
                <w:rFonts w:cs="Arial"/>
                <w:color w:val="000000"/>
                <w:sz w:val="24"/>
                <w:szCs w:val="24"/>
              </w:rPr>
            </w:pPr>
          </w:p>
        </w:tc>
      </w:tr>
      <w:tr w:rsidR="004A2576" w:rsidRPr="00781964" w14:paraId="3D724B9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8B30D13" w14:textId="77777777" w:rsidR="004A2576" w:rsidRPr="00781964" w:rsidRDefault="004A2576" w:rsidP="004A2576">
            <w:pPr>
              <w:spacing w:before="0"/>
              <w:jc w:val="center"/>
              <w:rPr>
                <w:rFonts w:cs="Arial"/>
                <w:color w:val="000000"/>
              </w:rPr>
            </w:pPr>
            <w:r w:rsidRPr="00781964">
              <w:rPr>
                <w:rFonts w:cs="Arial"/>
                <w:color w:val="000000"/>
              </w:rPr>
              <w:t>F.XIII.8</w:t>
            </w:r>
          </w:p>
        </w:tc>
        <w:tc>
          <w:tcPr>
            <w:tcW w:w="3316" w:type="dxa"/>
            <w:tcBorders>
              <w:top w:val="nil"/>
              <w:left w:val="nil"/>
              <w:bottom w:val="single" w:sz="8" w:space="0" w:color="auto"/>
              <w:right w:val="single" w:sz="8" w:space="0" w:color="auto"/>
            </w:tcBorders>
            <w:shd w:val="clear" w:color="auto" w:fill="auto"/>
          </w:tcPr>
          <w:p w14:paraId="680986B7" w14:textId="77777777" w:rsidR="004A2576" w:rsidRPr="00781964" w:rsidRDefault="004A2576" w:rsidP="004A2576">
            <w:pPr>
              <w:spacing w:before="0"/>
              <w:jc w:val="left"/>
              <w:rPr>
                <w:rFonts w:cs="Arial"/>
                <w:color w:val="000000"/>
              </w:rPr>
            </w:pPr>
            <w:r w:rsidRPr="00781964">
              <w:rPr>
                <w:rFonts w:cs="Arial"/>
                <w:color w:val="000000"/>
              </w:rPr>
              <w:t>Набавка, испорука и монтажа паралелног индикатора пожара,RI, Hochiki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081FB23"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58C53B2"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3738F4F"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34D93A7" w14:textId="77777777" w:rsidR="004A2576" w:rsidRPr="00781964" w:rsidRDefault="004A2576" w:rsidP="004A2576">
            <w:pPr>
              <w:spacing w:before="0"/>
              <w:jc w:val="center"/>
              <w:rPr>
                <w:rFonts w:cs="Arial"/>
                <w:color w:val="000000"/>
              </w:rPr>
            </w:pPr>
            <w:r w:rsidRPr="00781964">
              <w:rPr>
                <w:rFonts w:cs="Arial"/>
                <w:color w:val="000000"/>
              </w:rPr>
              <w:t>21</w:t>
            </w:r>
          </w:p>
        </w:tc>
        <w:tc>
          <w:tcPr>
            <w:tcW w:w="1262" w:type="dxa"/>
            <w:tcBorders>
              <w:top w:val="single" w:sz="4" w:space="0" w:color="auto"/>
              <w:left w:val="nil"/>
              <w:bottom w:val="single" w:sz="4" w:space="0" w:color="auto"/>
              <w:right w:val="single" w:sz="4" w:space="0" w:color="auto"/>
            </w:tcBorders>
            <w:shd w:val="clear" w:color="auto" w:fill="auto"/>
            <w:vAlign w:val="center"/>
          </w:tcPr>
          <w:p w14:paraId="6226523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32D2567"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600D250"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890FE23" w14:textId="77777777" w:rsidR="004A2576" w:rsidRPr="00781964" w:rsidRDefault="004A2576" w:rsidP="004A2576">
            <w:pPr>
              <w:spacing w:before="0"/>
              <w:jc w:val="right"/>
              <w:rPr>
                <w:rFonts w:cs="Arial"/>
                <w:color w:val="000000"/>
                <w:sz w:val="24"/>
                <w:szCs w:val="24"/>
              </w:rPr>
            </w:pPr>
          </w:p>
        </w:tc>
      </w:tr>
      <w:tr w:rsidR="004A2576" w:rsidRPr="00781964" w14:paraId="3865B8D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4CAFFFA" w14:textId="77777777" w:rsidR="004A2576" w:rsidRPr="00781964" w:rsidRDefault="004A2576" w:rsidP="004A2576">
            <w:pPr>
              <w:spacing w:before="0"/>
              <w:jc w:val="center"/>
              <w:rPr>
                <w:rFonts w:cs="Arial"/>
                <w:color w:val="000000"/>
              </w:rPr>
            </w:pPr>
            <w:r w:rsidRPr="00781964">
              <w:rPr>
                <w:rFonts w:cs="Arial"/>
                <w:color w:val="000000"/>
              </w:rPr>
              <w:t>F.XIII.9</w:t>
            </w:r>
          </w:p>
        </w:tc>
        <w:tc>
          <w:tcPr>
            <w:tcW w:w="3316" w:type="dxa"/>
            <w:tcBorders>
              <w:top w:val="nil"/>
              <w:left w:val="nil"/>
              <w:bottom w:val="single" w:sz="8" w:space="0" w:color="auto"/>
              <w:right w:val="single" w:sz="8" w:space="0" w:color="auto"/>
            </w:tcBorders>
            <w:shd w:val="clear" w:color="auto" w:fill="auto"/>
          </w:tcPr>
          <w:p w14:paraId="5ACAFA07"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 постављање и конфигурисање уређаја за телефонску дојаву,Уређај за </w:t>
            </w:r>
            <w:r w:rsidRPr="00781964">
              <w:rPr>
                <w:rFonts w:cs="Arial"/>
                <w:color w:val="000000"/>
              </w:rPr>
              <w:lastRenderedPageBreak/>
              <w:t>телефонску дојаву, на 4 броја по жељи корисника са говорном поруком,Paravox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37E6C113" w14:textId="77777777" w:rsidR="004A2576" w:rsidRPr="00781964" w:rsidRDefault="004A2576" w:rsidP="004A2576">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2A89CA46"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321A724"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3D15BD09"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601DB84"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04F07E2"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2EE340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74EE2F5" w14:textId="77777777" w:rsidR="004A2576" w:rsidRPr="00781964" w:rsidRDefault="004A2576" w:rsidP="004A2576">
            <w:pPr>
              <w:spacing w:before="0"/>
              <w:jc w:val="right"/>
              <w:rPr>
                <w:rFonts w:cs="Arial"/>
                <w:color w:val="000000"/>
                <w:sz w:val="24"/>
                <w:szCs w:val="24"/>
              </w:rPr>
            </w:pPr>
          </w:p>
        </w:tc>
      </w:tr>
      <w:tr w:rsidR="004A2576" w:rsidRPr="00781964" w14:paraId="4FA2358C"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17179F5" w14:textId="77777777" w:rsidR="004A2576" w:rsidRPr="00781964" w:rsidRDefault="004A2576" w:rsidP="004A2576">
            <w:pPr>
              <w:spacing w:before="0"/>
              <w:jc w:val="center"/>
              <w:rPr>
                <w:rFonts w:cs="Arial"/>
                <w:color w:val="000000"/>
              </w:rPr>
            </w:pPr>
            <w:r w:rsidRPr="00781964">
              <w:rPr>
                <w:rFonts w:cs="Arial"/>
                <w:color w:val="000000"/>
              </w:rPr>
              <w:t>F.XIII.10</w:t>
            </w:r>
          </w:p>
        </w:tc>
        <w:tc>
          <w:tcPr>
            <w:tcW w:w="3316" w:type="dxa"/>
            <w:tcBorders>
              <w:top w:val="nil"/>
              <w:left w:val="nil"/>
              <w:bottom w:val="single" w:sz="8" w:space="0" w:color="auto"/>
              <w:right w:val="single" w:sz="8" w:space="0" w:color="auto"/>
            </w:tcBorders>
            <w:shd w:val="clear" w:color="auto" w:fill="auto"/>
          </w:tcPr>
          <w:p w14:paraId="69608205"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инсталационих каблова типа  J-H(St)H 1x2x0.8mm</w:t>
            </w:r>
            <w:r w:rsidRPr="00781964">
              <w:rPr>
                <w:rFonts w:cs="Arial"/>
                <w:color w:val="000000"/>
                <w:vertAlign w:val="superscript"/>
              </w:rPr>
              <w:t>2</w:t>
            </w:r>
            <w:r w:rsidRPr="00781964">
              <w:rPr>
                <w:rFonts w:cs="Arial"/>
                <w:color w:val="000000"/>
              </w:rPr>
              <w:t xml:space="preserve"> или одговарајући, према плану инсталације</w:t>
            </w:r>
          </w:p>
        </w:tc>
        <w:tc>
          <w:tcPr>
            <w:tcW w:w="1913" w:type="dxa"/>
            <w:tcBorders>
              <w:top w:val="nil"/>
              <w:left w:val="nil"/>
              <w:bottom w:val="single" w:sz="8" w:space="0" w:color="auto"/>
              <w:right w:val="single" w:sz="8" w:space="0" w:color="auto"/>
            </w:tcBorders>
            <w:shd w:val="clear" w:color="auto" w:fill="auto"/>
            <w:vAlign w:val="center"/>
          </w:tcPr>
          <w:p w14:paraId="3668E7BD"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18F030B"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6749E7B"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12F0944D" w14:textId="77777777" w:rsidR="004A2576" w:rsidRPr="00781964" w:rsidRDefault="004A2576" w:rsidP="004A2576">
            <w:pPr>
              <w:spacing w:before="0"/>
              <w:jc w:val="center"/>
              <w:rPr>
                <w:rFonts w:cs="Arial"/>
                <w:color w:val="000000"/>
              </w:rPr>
            </w:pPr>
            <w:r w:rsidRPr="00781964">
              <w:rPr>
                <w:rFonts w:cs="Arial"/>
                <w:color w:val="000000"/>
              </w:rPr>
              <w:t>800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3276099E"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55BBC5A"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B55AD3F"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0E4411A" w14:textId="77777777" w:rsidR="004A2576" w:rsidRPr="00781964" w:rsidRDefault="004A2576" w:rsidP="004A2576">
            <w:pPr>
              <w:spacing w:before="0"/>
              <w:jc w:val="right"/>
              <w:rPr>
                <w:rFonts w:cs="Arial"/>
                <w:color w:val="000000"/>
                <w:sz w:val="24"/>
                <w:szCs w:val="24"/>
              </w:rPr>
            </w:pPr>
          </w:p>
        </w:tc>
      </w:tr>
      <w:tr w:rsidR="004A2576" w:rsidRPr="00781964" w14:paraId="0149D31C"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1CED110E" w14:textId="77777777" w:rsidR="004A2576" w:rsidRPr="00781964" w:rsidRDefault="004A2576" w:rsidP="004A2576">
            <w:pPr>
              <w:spacing w:before="0"/>
              <w:rPr>
                <w:rFonts w:cs="Arial"/>
                <w:color w:val="000000"/>
              </w:rPr>
            </w:pPr>
            <w:r w:rsidRPr="00781964">
              <w:rPr>
                <w:rFonts w:cs="Arial"/>
                <w:color w:val="000000"/>
              </w:rPr>
              <w:t>F.XIII.11</w:t>
            </w:r>
          </w:p>
        </w:tc>
        <w:tc>
          <w:tcPr>
            <w:tcW w:w="3316" w:type="dxa"/>
            <w:tcBorders>
              <w:top w:val="single" w:sz="8" w:space="0" w:color="auto"/>
              <w:left w:val="nil"/>
              <w:bottom w:val="single" w:sz="4" w:space="0" w:color="auto"/>
              <w:right w:val="single" w:sz="8" w:space="0" w:color="auto"/>
            </w:tcBorders>
            <w:shd w:val="clear" w:color="auto" w:fill="auto"/>
          </w:tcPr>
          <w:p w14:paraId="4DB4192E"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инсталационих каблова типа  J-H(St)H 2x2x0.8mm FE180/E30 или одговарајући, према плану инсталације</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1136E469"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01E55CCD"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5725D0FB"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single" w:sz="8" w:space="0" w:color="auto"/>
              <w:bottom w:val="single" w:sz="8" w:space="0" w:color="000000"/>
              <w:right w:val="single" w:sz="8" w:space="0" w:color="auto"/>
            </w:tcBorders>
            <w:shd w:val="clear" w:color="auto" w:fill="auto"/>
            <w:vAlign w:val="center"/>
          </w:tcPr>
          <w:p w14:paraId="60CF02FA" w14:textId="77777777" w:rsidR="004A2576" w:rsidRPr="00781964" w:rsidRDefault="004A2576" w:rsidP="004A2576">
            <w:pPr>
              <w:spacing w:before="0"/>
              <w:jc w:val="center"/>
              <w:rPr>
                <w:rFonts w:cs="Arial"/>
                <w:color w:val="000000"/>
              </w:rPr>
            </w:pPr>
            <w:r w:rsidRPr="00781964">
              <w:rPr>
                <w:rFonts w:cs="Arial"/>
                <w:color w:val="000000"/>
              </w:rPr>
              <w:t>100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00B220D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CA2A0C9"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5FF2035"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7834061" w14:textId="77777777" w:rsidR="004A2576" w:rsidRPr="00781964" w:rsidRDefault="004A2576" w:rsidP="004A2576">
            <w:pPr>
              <w:spacing w:before="0"/>
              <w:jc w:val="right"/>
              <w:rPr>
                <w:rFonts w:cs="Arial"/>
                <w:color w:val="000000"/>
                <w:sz w:val="24"/>
                <w:szCs w:val="24"/>
              </w:rPr>
            </w:pPr>
          </w:p>
        </w:tc>
      </w:tr>
      <w:tr w:rsidR="004A2576" w:rsidRPr="00781964" w14:paraId="7D36CCC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834950B" w14:textId="77777777" w:rsidR="004A2576" w:rsidRPr="00781964" w:rsidRDefault="004A2576" w:rsidP="004A2576">
            <w:pPr>
              <w:spacing w:before="0"/>
              <w:rPr>
                <w:rFonts w:cs="Arial"/>
                <w:color w:val="000000"/>
              </w:rPr>
            </w:pPr>
            <w:r w:rsidRPr="00781964">
              <w:rPr>
                <w:rFonts w:cs="Arial"/>
                <w:color w:val="000000"/>
              </w:rPr>
              <w:t>F.XIII.12</w:t>
            </w:r>
          </w:p>
        </w:tc>
        <w:tc>
          <w:tcPr>
            <w:tcW w:w="3316" w:type="dxa"/>
            <w:tcBorders>
              <w:top w:val="single" w:sz="4" w:space="0" w:color="auto"/>
              <w:left w:val="nil"/>
              <w:bottom w:val="single" w:sz="8" w:space="0" w:color="auto"/>
              <w:right w:val="single" w:sz="8" w:space="0" w:color="auto"/>
            </w:tcBorders>
            <w:shd w:val="clear" w:color="auto" w:fill="auto"/>
          </w:tcPr>
          <w:p w14:paraId="64467F7E"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инсталационих PVC  црева 19mm, под малтером, плафоном до јављача и вертикалним зидом до ручних јављача, према плану инсталације</w:t>
            </w:r>
          </w:p>
        </w:tc>
        <w:tc>
          <w:tcPr>
            <w:tcW w:w="1913" w:type="dxa"/>
            <w:tcBorders>
              <w:top w:val="nil"/>
              <w:left w:val="nil"/>
              <w:bottom w:val="single" w:sz="8" w:space="0" w:color="auto"/>
              <w:right w:val="single" w:sz="8" w:space="0" w:color="auto"/>
            </w:tcBorders>
            <w:shd w:val="clear" w:color="auto" w:fill="auto"/>
            <w:vAlign w:val="center"/>
          </w:tcPr>
          <w:p w14:paraId="7F95E876"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503FDBD"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752A13B3"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6A42A446" w14:textId="77777777" w:rsidR="004A2576" w:rsidRPr="00781964" w:rsidRDefault="004A2576" w:rsidP="004A2576">
            <w:pPr>
              <w:spacing w:before="0"/>
              <w:jc w:val="center"/>
              <w:rPr>
                <w:rFonts w:cs="Arial"/>
                <w:color w:val="000000"/>
              </w:rPr>
            </w:pPr>
            <w:r w:rsidRPr="00781964">
              <w:rPr>
                <w:rFonts w:cs="Arial"/>
                <w:color w:val="000000"/>
              </w:rPr>
              <w:t>300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9A50127"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A29E1F9"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3CEFF1F"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71E3729" w14:textId="77777777" w:rsidR="004A2576" w:rsidRPr="00781964" w:rsidRDefault="004A2576" w:rsidP="004A2576">
            <w:pPr>
              <w:spacing w:before="0"/>
              <w:jc w:val="right"/>
              <w:rPr>
                <w:rFonts w:cs="Arial"/>
                <w:color w:val="000000"/>
                <w:sz w:val="24"/>
                <w:szCs w:val="24"/>
              </w:rPr>
            </w:pPr>
          </w:p>
        </w:tc>
      </w:tr>
      <w:tr w:rsidR="004A2576" w:rsidRPr="00781964" w14:paraId="5D5F686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A5AC091" w14:textId="77777777" w:rsidR="004A2576" w:rsidRPr="00781964" w:rsidRDefault="004A2576" w:rsidP="004A2576">
            <w:pPr>
              <w:spacing w:before="0"/>
              <w:rPr>
                <w:rFonts w:cs="Arial"/>
                <w:color w:val="000000"/>
              </w:rPr>
            </w:pPr>
            <w:r w:rsidRPr="00781964">
              <w:rPr>
                <w:rFonts w:cs="Arial"/>
                <w:color w:val="000000"/>
              </w:rPr>
              <w:t>F.XIII.13</w:t>
            </w:r>
          </w:p>
        </w:tc>
        <w:tc>
          <w:tcPr>
            <w:tcW w:w="3316" w:type="dxa"/>
            <w:tcBorders>
              <w:top w:val="nil"/>
              <w:left w:val="nil"/>
              <w:bottom w:val="single" w:sz="8" w:space="0" w:color="auto"/>
              <w:right w:val="single" w:sz="8" w:space="0" w:color="auto"/>
            </w:tcBorders>
            <w:shd w:val="clear" w:color="auto" w:fill="auto"/>
          </w:tcPr>
          <w:p w14:paraId="469A3F3C" w14:textId="77777777" w:rsidR="004A2576" w:rsidRPr="00781964" w:rsidRDefault="004A2576" w:rsidP="004A2576">
            <w:pPr>
              <w:spacing w:before="0"/>
              <w:jc w:val="left"/>
              <w:rPr>
                <w:rFonts w:cs="Arial"/>
                <w:color w:val="000000"/>
              </w:rPr>
            </w:pPr>
            <w:r w:rsidRPr="00781964">
              <w:rPr>
                <w:rFonts w:cs="Arial"/>
                <w:color w:val="000000"/>
              </w:rPr>
              <w:t>Програмирање и повезивање централе, тестирање свих детектора, прављење корисничког тeкста и постављање бројева на детекторе. Предаја техничке документације, упутстава. Обука корисника</w:t>
            </w:r>
          </w:p>
        </w:tc>
        <w:tc>
          <w:tcPr>
            <w:tcW w:w="1913" w:type="dxa"/>
            <w:tcBorders>
              <w:top w:val="nil"/>
              <w:left w:val="nil"/>
              <w:bottom w:val="single" w:sz="8" w:space="0" w:color="auto"/>
              <w:right w:val="single" w:sz="8" w:space="0" w:color="auto"/>
            </w:tcBorders>
            <w:shd w:val="clear" w:color="auto" w:fill="auto"/>
            <w:vAlign w:val="center"/>
          </w:tcPr>
          <w:p w14:paraId="2678C25B"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01C4E392"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795B0897" w14:textId="77777777" w:rsidR="004A2576" w:rsidRPr="00781964" w:rsidRDefault="004A2576" w:rsidP="004A2576">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34657DAC" w14:textId="77777777" w:rsidR="004A2576" w:rsidRPr="00781964" w:rsidRDefault="004A2576" w:rsidP="004A2576">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349300C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691D592"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3BAFE82"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7C28B1B" w14:textId="77777777" w:rsidR="004A2576" w:rsidRPr="00781964" w:rsidRDefault="004A2576" w:rsidP="004A2576">
            <w:pPr>
              <w:spacing w:before="0"/>
              <w:jc w:val="right"/>
              <w:rPr>
                <w:rFonts w:cs="Arial"/>
                <w:color w:val="000000"/>
                <w:sz w:val="24"/>
                <w:szCs w:val="24"/>
              </w:rPr>
            </w:pPr>
          </w:p>
        </w:tc>
      </w:tr>
      <w:tr w:rsidR="004A2576" w:rsidRPr="00781964" w14:paraId="061092DF"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034BF83" w14:textId="77777777" w:rsidR="004A2576" w:rsidRPr="00781964" w:rsidRDefault="004A2576" w:rsidP="004A2576">
            <w:pPr>
              <w:spacing w:before="0"/>
              <w:rPr>
                <w:rFonts w:cs="Arial"/>
                <w:color w:val="000000"/>
              </w:rPr>
            </w:pPr>
            <w:r w:rsidRPr="00781964">
              <w:rPr>
                <w:rFonts w:cs="Arial"/>
                <w:color w:val="000000"/>
              </w:rPr>
              <w:t>F.XIII.14</w:t>
            </w:r>
          </w:p>
        </w:tc>
        <w:tc>
          <w:tcPr>
            <w:tcW w:w="3316" w:type="dxa"/>
            <w:tcBorders>
              <w:top w:val="nil"/>
              <w:left w:val="nil"/>
              <w:bottom w:val="single" w:sz="8" w:space="0" w:color="auto"/>
              <w:right w:val="single" w:sz="8" w:space="0" w:color="auto"/>
            </w:tcBorders>
            <w:shd w:val="clear" w:color="auto" w:fill="auto"/>
          </w:tcPr>
          <w:p w14:paraId="72A3CFBD" w14:textId="77777777" w:rsidR="004A2576" w:rsidRPr="00781964" w:rsidRDefault="004A2576" w:rsidP="004A2576">
            <w:pPr>
              <w:spacing w:before="0"/>
              <w:jc w:val="left"/>
              <w:rPr>
                <w:rFonts w:cs="Arial"/>
                <w:color w:val="000000"/>
              </w:rPr>
            </w:pPr>
            <w:r w:rsidRPr="00781964">
              <w:rPr>
                <w:rFonts w:cs="Arial"/>
                <w:color w:val="000000"/>
              </w:rPr>
              <w:t xml:space="preserve">Функционално тестирање акредитованог извођача радова – „нулти сервис“ </w:t>
            </w:r>
          </w:p>
        </w:tc>
        <w:tc>
          <w:tcPr>
            <w:tcW w:w="1913" w:type="dxa"/>
            <w:tcBorders>
              <w:top w:val="nil"/>
              <w:left w:val="nil"/>
              <w:bottom w:val="single" w:sz="8" w:space="0" w:color="auto"/>
              <w:right w:val="single" w:sz="8" w:space="0" w:color="auto"/>
            </w:tcBorders>
            <w:shd w:val="clear" w:color="auto" w:fill="auto"/>
            <w:vAlign w:val="center"/>
          </w:tcPr>
          <w:p w14:paraId="11658CFC"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7FDE54D1"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0F68DBC0" w14:textId="77777777" w:rsidR="004A2576" w:rsidRPr="00781964" w:rsidRDefault="004A2576" w:rsidP="004A2576">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44C3181C" w14:textId="77777777" w:rsidR="004A2576" w:rsidRPr="00781964" w:rsidRDefault="004A2576" w:rsidP="004A2576">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0B80CF54"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79E853B"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76A1FB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D4FB647" w14:textId="77777777" w:rsidR="004A2576" w:rsidRPr="00781964" w:rsidRDefault="004A2576" w:rsidP="004A2576">
            <w:pPr>
              <w:spacing w:before="0"/>
              <w:jc w:val="right"/>
              <w:rPr>
                <w:rFonts w:cs="Arial"/>
                <w:color w:val="000000"/>
                <w:sz w:val="24"/>
                <w:szCs w:val="24"/>
              </w:rPr>
            </w:pPr>
          </w:p>
        </w:tc>
      </w:tr>
      <w:tr w:rsidR="004A2576" w:rsidRPr="00781964" w14:paraId="4DE3AEA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4DF16A8" w14:textId="77777777" w:rsidR="004A2576" w:rsidRPr="00781964" w:rsidRDefault="004A2576" w:rsidP="004A2576">
            <w:pPr>
              <w:spacing w:before="0"/>
              <w:jc w:val="center"/>
              <w:rPr>
                <w:rFonts w:cs="Arial"/>
                <w:color w:val="000000"/>
              </w:rPr>
            </w:pPr>
            <w:r w:rsidRPr="00781964">
              <w:rPr>
                <w:rFonts w:cs="Arial"/>
                <w:color w:val="000000"/>
              </w:rPr>
              <w:lastRenderedPageBreak/>
              <w:t>F.XIII.15</w:t>
            </w:r>
          </w:p>
        </w:tc>
        <w:tc>
          <w:tcPr>
            <w:tcW w:w="3316" w:type="dxa"/>
            <w:tcBorders>
              <w:top w:val="nil"/>
              <w:left w:val="nil"/>
              <w:bottom w:val="single" w:sz="8" w:space="0" w:color="auto"/>
              <w:right w:val="single" w:sz="8" w:space="0" w:color="auto"/>
            </w:tcBorders>
            <w:shd w:val="clear" w:color="auto" w:fill="auto"/>
          </w:tcPr>
          <w:p w14:paraId="3D74F3DD" w14:textId="77777777" w:rsidR="004A2576" w:rsidRPr="00781964" w:rsidRDefault="004A2576" w:rsidP="004A2576">
            <w:pPr>
              <w:spacing w:before="0"/>
              <w:jc w:val="left"/>
              <w:rPr>
                <w:rFonts w:cs="Arial"/>
                <w:color w:val="000000"/>
              </w:rPr>
            </w:pPr>
            <w:r w:rsidRPr="00781964">
              <w:rPr>
                <w:rFonts w:cs="Arial"/>
                <w:color w:val="000000"/>
              </w:rPr>
              <w:t>Остали ситан неспецифициран материјал</w:t>
            </w:r>
          </w:p>
        </w:tc>
        <w:tc>
          <w:tcPr>
            <w:tcW w:w="1913" w:type="dxa"/>
            <w:tcBorders>
              <w:top w:val="nil"/>
              <w:left w:val="nil"/>
              <w:bottom w:val="single" w:sz="8" w:space="0" w:color="auto"/>
              <w:right w:val="single" w:sz="8" w:space="0" w:color="auto"/>
            </w:tcBorders>
            <w:shd w:val="clear" w:color="auto" w:fill="auto"/>
            <w:vAlign w:val="center"/>
          </w:tcPr>
          <w:p w14:paraId="4ABC2E0A"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03F1DC9"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00666DEF" w14:textId="77777777" w:rsidR="004A2576" w:rsidRPr="00781964" w:rsidRDefault="004A2576" w:rsidP="004A2576">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749408FE" w14:textId="77777777" w:rsidR="004A2576" w:rsidRPr="00781964" w:rsidRDefault="004A2576" w:rsidP="004A2576">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6E29E7B1"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58AA5D6C"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ACED646"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BFEED56" w14:textId="77777777" w:rsidR="004A2576" w:rsidRPr="00781964" w:rsidRDefault="004A2576" w:rsidP="004A2576">
            <w:pPr>
              <w:spacing w:before="0"/>
              <w:jc w:val="right"/>
              <w:rPr>
                <w:rFonts w:cs="Arial"/>
                <w:color w:val="000000"/>
                <w:sz w:val="24"/>
                <w:szCs w:val="24"/>
              </w:rPr>
            </w:pPr>
          </w:p>
        </w:tc>
      </w:tr>
      <w:tr w:rsidR="004A2576" w:rsidRPr="00781964" w14:paraId="091E04C1"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2B0B954" w14:textId="77777777" w:rsidR="004A2576" w:rsidRPr="00781964" w:rsidRDefault="004A2576" w:rsidP="004A2576">
            <w:pPr>
              <w:spacing w:before="0"/>
              <w:jc w:val="left"/>
              <w:rPr>
                <w:rFonts w:cs="Arial"/>
                <w:color w:val="000000"/>
                <w:sz w:val="24"/>
                <w:szCs w:val="24"/>
              </w:rPr>
            </w:pPr>
            <w:r w:rsidRPr="00781964">
              <w:rPr>
                <w:rFonts w:cs="Arial"/>
                <w:b/>
                <w:bCs/>
                <w:color w:val="000000"/>
              </w:rPr>
              <w:t>УКУПНО  F.XIII.  ДОЈАВА ПОЖАРА</w:t>
            </w:r>
          </w:p>
        </w:tc>
        <w:tc>
          <w:tcPr>
            <w:tcW w:w="1350" w:type="dxa"/>
            <w:tcBorders>
              <w:top w:val="single" w:sz="4" w:space="0" w:color="auto"/>
              <w:left w:val="nil"/>
              <w:bottom w:val="single" w:sz="4" w:space="0" w:color="auto"/>
              <w:right w:val="single" w:sz="4" w:space="0" w:color="auto"/>
            </w:tcBorders>
          </w:tcPr>
          <w:p w14:paraId="40C291E0" w14:textId="77777777" w:rsidR="004A2576" w:rsidRPr="00781964" w:rsidRDefault="004A2576" w:rsidP="004A2576">
            <w:pPr>
              <w:spacing w:before="0"/>
              <w:jc w:val="lef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363075C" w14:textId="77777777" w:rsidR="004A2576" w:rsidRPr="00781964" w:rsidRDefault="004A2576" w:rsidP="004A2576">
            <w:pPr>
              <w:spacing w:before="0"/>
              <w:jc w:val="right"/>
              <w:rPr>
                <w:rFonts w:cs="Arial"/>
                <w:color w:val="000000"/>
                <w:sz w:val="24"/>
                <w:szCs w:val="24"/>
              </w:rPr>
            </w:pPr>
          </w:p>
        </w:tc>
      </w:tr>
      <w:tr w:rsidR="004A2576" w:rsidRPr="00781964" w14:paraId="39FBEA94" w14:textId="77777777" w:rsidTr="00E551F5">
        <w:trPr>
          <w:trHeight w:val="350"/>
        </w:trPr>
        <w:tc>
          <w:tcPr>
            <w:tcW w:w="136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5FA919A8" w14:textId="77777777" w:rsidR="004A2576" w:rsidRPr="00781964" w:rsidRDefault="004A2576" w:rsidP="004A2576">
            <w:pPr>
              <w:spacing w:before="0"/>
              <w:jc w:val="left"/>
              <w:rPr>
                <w:rFonts w:cs="Arial"/>
                <w:color w:val="000000"/>
                <w:sz w:val="24"/>
                <w:szCs w:val="24"/>
              </w:rPr>
            </w:pPr>
            <w:r w:rsidRPr="00781964">
              <w:rPr>
                <w:rFonts w:cs="Arial"/>
                <w:b/>
                <w:bCs/>
                <w:color w:val="000000"/>
              </w:rPr>
              <w:t xml:space="preserve">  F.XIV.  ПП врата</w:t>
            </w:r>
          </w:p>
        </w:tc>
        <w:tc>
          <w:tcPr>
            <w:tcW w:w="1260" w:type="dxa"/>
            <w:tcBorders>
              <w:top w:val="single" w:sz="4" w:space="0" w:color="auto"/>
              <w:left w:val="nil"/>
              <w:bottom w:val="single" w:sz="4" w:space="0" w:color="auto"/>
              <w:right w:val="single" w:sz="4" w:space="0" w:color="auto"/>
            </w:tcBorders>
          </w:tcPr>
          <w:p w14:paraId="754A2F0D" w14:textId="77777777" w:rsidR="004A2576" w:rsidRPr="00781964" w:rsidRDefault="004A2576" w:rsidP="004A2576">
            <w:pPr>
              <w:spacing w:before="0"/>
              <w:jc w:val="right"/>
              <w:rPr>
                <w:rFonts w:cs="Arial"/>
                <w:color w:val="000000"/>
                <w:sz w:val="24"/>
                <w:szCs w:val="24"/>
              </w:rPr>
            </w:pPr>
          </w:p>
        </w:tc>
      </w:tr>
      <w:tr w:rsidR="004A2576" w:rsidRPr="00781964" w14:paraId="4841F6D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062F620" w14:textId="77777777" w:rsidR="004A2576" w:rsidRPr="00781964" w:rsidRDefault="004A2576" w:rsidP="004A2576">
            <w:pPr>
              <w:spacing w:before="0"/>
              <w:jc w:val="center"/>
              <w:rPr>
                <w:rFonts w:cs="Arial"/>
                <w:color w:val="000000"/>
              </w:rPr>
            </w:pPr>
            <w:r w:rsidRPr="00781964">
              <w:rPr>
                <w:rFonts w:cs="Arial"/>
                <w:color w:val="000000"/>
              </w:rPr>
              <w:t>F.XIV.1</w:t>
            </w:r>
          </w:p>
        </w:tc>
        <w:tc>
          <w:tcPr>
            <w:tcW w:w="3316" w:type="dxa"/>
            <w:tcBorders>
              <w:top w:val="nil"/>
              <w:left w:val="nil"/>
              <w:bottom w:val="single" w:sz="8" w:space="0" w:color="auto"/>
              <w:right w:val="single" w:sz="8" w:space="0" w:color="auto"/>
            </w:tcBorders>
            <w:shd w:val="clear" w:color="auto" w:fill="auto"/>
          </w:tcPr>
          <w:p w14:paraId="3F88F29B"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ормарића од два пута декапираног лима, са бравом, за монтажу у зид димензија 300x300x150mm</w:t>
            </w:r>
          </w:p>
        </w:tc>
        <w:tc>
          <w:tcPr>
            <w:tcW w:w="1913" w:type="dxa"/>
            <w:tcBorders>
              <w:top w:val="nil"/>
              <w:left w:val="nil"/>
              <w:bottom w:val="single" w:sz="8" w:space="0" w:color="auto"/>
              <w:right w:val="single" w:sz="8" w:space="0" w:color="auto"/>
            </w:tcBorders>
            <w:shd w:val="clear" w:color="auto" w:fill="auto"/>
            <w:vAlign w:val="center"/>
          </w:tcPr>
          <w:p w14:paraId="03CFFB01"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CDD0EE8"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2791C74E"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E97B9D4"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3DC0C039"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69B2C1E"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9F83379"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1DB61C1" w14:textId="77777777" w:rsidR="004A2576" w:rsidRPr="00781964" w:rsidRDefault="004A2576" w:rsidP="004A2576">
            <w:pPr>
              <w:spacing w:before="0"/>
              <w:jc w:val="right"/>
              <w:rPr>
                <w:rFonts w:cs="Arial"/>
                <w:color w:val="000000"/>
                <w:sz w:val="24"/>
                <w:szCs w:val="24"/>
              </w:rPr>
            </w:pPr>
          </w:p>
        </w:tc>
      </w:tr>
      <w:tr w:rsidR="004A2576" w:rsidRPr="00781964" w14:paraId="4E9F811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5A67144" w14:textId="77777777" w:rsidR="004A2576" w:rsidRPr="00781964" w:rsidRDefault="004A2576" w:rsidP="004A2576">
            <w:pPr>
              <w:spacing w:before="0"/>
              <w:jc w:val="center"/>
              <w:rPr>
                <w:rFonts w:cs="Arial"/>
                <w:color w:val="000000"/>
              </w:rPr>
            </w:pPr>
            <w:r w:rsidRPr="00781964">
              <w:rPr>
                <w:rFonts w:cs="Arial"/>
                <w:color w:val="000000"/>
              </w:rPr>
              <w:t>F.XIV.2</w:t>
            </w:r>
          </w:p>
        </w:tc>
        <w:tc>
          <w:tcPr>
            <w:tcW w:w="3316" w:type="dxa"/>
            <w:tcBorders>
              <w:top w:val="nil"/>
              <w:left w:val="nil"/>
              <w:bottom w:val="single" w:sz="8" w:space="0" w:color="auto"/>
              <w:right w:val="single" w:sz="8" w:space="0" w:color="auto"/>
            </w:tcBorders>
            <w:shd w:val="clear" w:color="auto" w:fill="auto"/>
          </w:tcPr>
          <w:p w14:paraId="7D540029"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перфориране шине за монтажу опреме на монтажну плочу ормана DIN 35mm, према  EN60715</w:t>
            </w:r>
          </w:p>
        </w:tc>
        <w:tc>
          <w:tcPr>
            <w:tcW w:w="1913" w:type="dxa"/>
            <w:tcBorders>
              <w:top w:val="nil"/>
              <w:left w:val="nil"/>
              <w:bottom w:val="single" w:sz="8" w:space="0" w:color="auto"/>
              <w:right w:val="single" w:sz="8" w:space="0" w:color="auto"/>
            </w:tcBorders>
            <w:shd w:val="clear" w:color="auto" w:fill="auto"/>
            <w:vAlign w:val="center"/>
          </w:tcPr>
          <w:p w14:paraId="1A972985"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34209A46"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61CB49CB"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4EDACCD5"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3AF0EA49"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758C35E"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34BC69D"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D0F4A3A" w14:textId="77777777" w:rsidR="004A2576" w:rsidRPr="00781964" w:rsidRDefault="004A2576" w:rsidP="004A2576">
            <w:pPr>
              <w:spacing w:before="0"/>
              <w:jc w:val="right"/>
              <w:rPr>
                <w:rFonts w:cs="Arial"/>
                <w:color w:val="000000"/>
                <w:sz w:val="24"/>
                <w:szCs w:val="24"/>
              </w:rPr>
            </w:pPr>
          </w:p>
        </w:tc>
      </w:tr>
      <w:tr w:rsidR="004A2576" w:rsidRPr="00781964" w14:paraId="315082A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8273587" w14:textId="77777777" w:rsidR="004A2576" w:rsidRPr="00781964" w:rsidRDefault="004A2576" w:rsidP="004A2576">
            <w:pPr>
              <w:spacing w:before="0"/>
              <w:jc w:val="center"/>
              <w:rPr>
                <w:rFonts w:cs="Arial"/>
                <w:color w:val="000000"/>
              </w:rPr>
            </w:pPr>
            <w:r w:rsidRPr="00781964">
              <w:rPr>
                <w:rFonts w:cs="Arial"/>
                <w:color w:val="000000"/>
              </w:rPr>
              <w:t>F.XIV.3</w:t>
            </w:r>
          </w:p>
        </w:tc>
        <w:tc>
          <w:tcPr>
            <w:tcW w:w="3316" w:type="dxa"/>
            <w:tcBorders>
              <w:top w:val="nil"/>
              <w:left w:val="nil"/>
              <w:bottom w:val="single" w:sz="8" w:space="0" w:color="auto"/>
              <w:right w:val="single" w:sz="8" w:space="0" w:color="auto"/>
            </w:tcBorders>
            <w:shd w:val="clear" w:color="auto" w:fill="auto"/>
          </w:tcPr>
          <w:p w14:paraId="733D5967"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аутоматског осигурача 230/400V 10kA, једнополни, C, 6A,Монтажа на DIN шину 35mm,Sieмens5SY4106-7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39BAAB3"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5F04641"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DC41269"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6034E70"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27E5081D"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87509D1"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5D066320"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915B869" w14:textId="77777777" w:rsidR="004A2576" w:rsidRPr="00781964" w:rsidRDefault="004A2576" w:rsidP="004A2576">
            <w:pPr>
              <w:spacing w:before="0"/>
              <w:jc w:val="right"/>
              <w:rPr>
                <w:rFonts w:cs="Arial"/>
                <w:color w:val="000000"/>
                <w:sz w:val="24"/>
                <w:szCs w:val="24"/>
              </w:rPr>
            </w:pPr>
          </w:p>
        </w:tc>
      </w:tr>
      <w:tr w:rsidR="004A2576" w:rsidRPr="00781964" w14:paraId="2D268E6A"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78B18A86" w14:textId="77777777" w:rsidR="004A2576" w:rsidRPr="00781964" w:rsidRDefault="004A2576" w:rsidP="004A2576">
            <w:pPr>
              <w:spacing w:before="0"/>
              <w:jc w:val="center"/>
              <w:rPr>
                <w:rFonts w:cs="Arial"/>
                <w:color w:val="000000"/>
              </w:rPr>
            </w:pPr>
            <w:r w:rsidRPr="00781964">
              <w:rPr>
                <w:rFonts w:cs="Arial"/>
                <w:color w:val="000000"/>
              </w:rPr>
              <w:t>F.XIV.4</w:t>
            </w:r>
          </w:p>
        </w:tc>
        <w:tc>
          <w:tcPr>
            <w:tcW w:w="3316" w:type="dxa"/>
            <w:tcBorders>
              <w:top w:val="nil"/>
              <w:left w:val="nil"/>
              <w:bottom w:val="single" w:sz="8" w:space="0" w:color="auto"/>
              <w:right w:val="single" w:sz="8" w:space="0" w:color="auto"/>
            </w:tcBorders>
            <w:shd w:val="clear" w:color="auto" w:fill="auto"/>
          </w:tcPr>
          <w:p w14:paraId="4E1C1D8E"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стабилизовани исправљача, улазни напон 230V AC, излазни напон 24VDC / 2.5A, Sieмens SITOP Lite 6EP1332-1LB00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27A6B990"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2298F25"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F65635F"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7FA200AF"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5013D3A"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B969318"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A95BBF5"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D58A7B4" w14:textId="77777777" w:rsidR="004A2576" w:rsidRPr="00781964" w:rsidRDefault="004A2576" w:rsidP="004A2576">
            <w:pPr>
              <w:spacing w:before="0"/>
              <w:jc w:val="right"/>
              <w:rPr>
                <w:rFonts w:cs="Arial"/>
                <w:color w:val="000000"/>
                <w:sz w:val="24"/>
                <w:szCs w:val="24"/>
              </w:rPr>
            </w:pPr>
          </w:p>
        </w:tc>
      </w:tr>
      <w:tr w:rsidR="004A2576" w:rsidRPr="00781964" w14:paraId="2C4AE53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3B32532C" w14:textId="77777777" w:rsidR="004A2576" w:rsidRPr="00781964" w:rsidRDefault="004A2576" w:rsidP="004A2576">
            <w:pPr>
              <w:spacing w:before="0"/>
              <w:jc w:val="center"/>
              <w:rPr>
                <w:rFonts w:cs="Arial"/>
                <w:color w:val="000000"/>
              </w:rPr>
            </w:pPr>
            <w:r w:rsidRPr="00781964">
              <w:rPr>
                <w:rFonts w:cs="Arial"/>
                <w:color w:val="000000"/>
              </w:rPr>
              <w:t>F.XIV.5</w:t>
            </w:r>
          </w:p>
        </w:tc>
        <w:tc>
          <w:tcPr>
            <w:tcW w:w="3316" w:type="dxa"/>
            <w:tcBorders>
              <w:top w:val="nil"/>
              <w:left w:val="nil"/>
              <w:bottom w:val="single" w:sz="8" w:space="0" w:color="auto"/>
              <w:right w:val="single" w:sz="8" w:space="0" w:color="auto"/>
            </w:tcBorders>
            <w:shd w:val="clear" w:color="auto" w:fill="auto"/>
          </w:tcPr>
          <w:p w14:paraId="14AD9096"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држача цилиндричног осигурача, 1000V, 25A, двополни са LED сигнализацијом,Sieмens3NW7 024-4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6190768C"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7E20D191"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4C14996B"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4D4E6D85"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4CC6460"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033A7A4"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8B32695"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BDBDA1A" w14:textId="77777777" w:rsidR="004A2576" w:rsidRPr="00781964" w:rsidRDefault="004A2576" w:rsidP="004A2576">
            <w:pPr>
              <w:spacing w:before="0"/>
              <w:jc w:val="right"/>
              <w:rPr>
                <w:rFonts w:cs="Arial"/>
                <w:color w:val="000000"/>
                <w:sz w:val="24"/>
                <w:szCs w:val="24"/>
              </w:rPr>
            </w:pPr>
          </w:p>
        </w:tc>
      </w:tr>
      <w:tr w:rsidR="004A2576" w:rsidRPr="00781964" w14:paraId="378DE97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0488403" w14:textId="77777777" w:rsidR="004A2576" w:rsidRPr="00781964" w:rsidRDefault="004A2576" w:rsidP="004A2576">
            <w:pPr>
              <w:spacing w:before="0"/>
              <w:jc w:val="center"/>
              <w:rPr>
                <w:rFonts w:cs="Arial"/>
                <w:color w:val="000000"/>
              </w:rPr>
            </w:pPr>
            <w:r w:rsidRPr="00781964">
              <w:rPr>
                <w:rFonts w:cs="Arial"/>
                <w:color w:val="000000"/>
              </w:rPr>
              <w:lastRenderedPageBreak/>
              <w:t>F.XIV.6</w:t>
            </w:r>
          </w:p>
        </w:tc>
        <w:tc>
          <w:tcPr>
            <w:tcW w:w="3316" w:type="dxa"/>
            <w:tcBorders>
              <w:top w:val="nil"/>
              <w:left w:val="nil"/>
              <w:bottom w:val="single" w:sz="8" w:space="0" w:color="auto"/>
              <w:right w:val="single" w:sz="8" w:space="0" w:color="auto"/>
            </w:tcBorders>
            <w:shd w:val="clear" w:color="auto" w:fill="auto"/>
          </w:tcPr>
          <w:p w14:paraId="08FD4BCC"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цилиндричног осигурача, 500V 6A, Sieмens 3NW8 001-1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78518961"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6B1037E3"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683CDDCC"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215CF54" w14:textId="77777777" w:rsidR="004A2576" w:rsidRPr="00781964" w:rsidRDefault="004A2576" w:rsidP="004A2576">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19BF726E"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095A02E"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672EFAB9"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0556845" w14:textId="77777777" w:rsidR="004A2576" w:rsidRPr="00781964" w:rsidRDefault="004A2576" w:rsidP="004A2576">
            <w:pPr>
              <w:spacing w:before="0"/>
              <w:jc w:val="right"/>
              <w:rPr>
                <w:rFonts w:cs="Arial"/>
                <w:color w:val="000000"/>
                <w:sz w:val="24"/>
                <w:szCs w:val="24"/>
              </w:rPr>
            </w:pPr>
          </w:p>
        </w:tc>
      </w:tr>
      <w:tr w:rsidR="004A2576" w:rsidRPr="00781964" w14:paraId="6635FF6A"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5A428898" w14:textId="77777777" w:rsidR="004A2576" w:rsidRPr="00781964" w:rsidRDefault="004A2576" w:rsidP="004A2576">
            <w:pPr>
              <w:spacing w:before="0"/>
              <w:rPr>
                <w:rFonts w:cs="Arial"/>
                <w:color w:val="000000"/>
              </w:rPr>
            </w:pPr>
            <w:r w:rsidRPr="00781964">
              <w:rPr>
                <w:rFonts w:cs="Arial"/>
                <w:color w:val="000000"/>
              </w:rPr>
              <w:t>F.XIV.7</w:t>
            </w:r>
          </w:p>
        </w:tc>
        <w:tc>
          <w:tcPr>
            <w:tcW w:w="3316" w:type="dxa"/>
            <w:tcBorders>
              <w:top w:val="single" w:sz="8" w:space="0" w:color="auto"/>
              <w:left w:val="nil"/>
              <w:bottom w:val="single" w:sz="4" w:space="0" w:color="auto"/>
              <w:right w:val="single" w:sz="8" w:space="0" w:color="auto"/>
            </w:tcBorders>
            <w:shd w:val="clear" w:color="auto" w:fill="auto"/>
          </w:tcPr>
          <w:p w14:paraId="457F0D8E"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тастера, раван ЦРНИ, округао пречника 28мм, рупа 22мм, конектори са завртњима, метално кућиште + 1NC contact block + држач за натпис димензија 17.5x28мм, Sieмens3SB3603-0AA11 + 3SB3925-0AV или одговарајући</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3637CE5D"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15F48E18"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61FBED0F"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18C23716" w14:textId="77777777" w:rsidR="004A2576" w:rsidRPr="00781964" w:rsidRDefault="004A2576" w:rsidP="004A2576">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6DC80A46"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E3F23FB"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7541419"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F93DA98" w14:textId="77777777" w:rsidR="004A2576" w:rsidRPr="00781964" w:rsidRDefault="004A2576" w:rsidP="004A2576">
            <w:pPr>
              <w:spacing w:before="0"/>
              <w:jc w:val="right"/>
              <w:rPr>
                <w:rFonts w:cs="Arial"/>
                <w:color w:val="000000"/>
                <w:sz w:val="24"/>
                <w:szCs w:val="24"/>
              </w:rPr>
            </w:pPr>
          </w:p>
        </w:tc>
      </w:tr>
      <w:tr w:rsidR="004A2576" w:rsidRPr="00781964" w14:paraId="08BFC639" w14:textId="77777777" w:rsidTr="00E551F5">
        <w:trPr>
          <w:trHeight w:val="350"/>
        </w:trPr>
        <w:tc>
          <w:tcPr>
            <w:tcW w:w="1072" w:type="dxa"/>
            <w:tcBorders>
              <w:top w:val="nil"/>
              <w:left w:val="single" w:sz="8" w:space="0" w:color="auto"/>
              <w:bottom w:val="single" w:sz="8" w:space="0" w:color="000000"/>
              <w:right w:val="single" w:sz="8" w:space="0" w:color="auto"/>
            </w:tcBorders>
            <w:shd w:val="clear" w:color="auto" w:fill="auto"/>
            <w:noWrap/>
            <w:vAlign w:val="center"/>
          </w:tcPr>
          <w:p w14:paraId="40946BA3" w14:textId="77777777" w:rsidR="004A2576" w:rsidRPr="00781964" w:rsidRDefault="004A2576" w:rsidP="004A2576">
            <w:pPr>
              <w:spacing w:before="0"/>
              <w:rPr>
                <w:rFonts w:cs="Arial"/>
                <w:color w:val="000000"/>
              </w:rPr>
            </w:pPr>
            <w:r w:rsidRPr="00781964">
              <w:rPr>
                <w:rFonts w:cs="Arial"/>
                <w:color w:val="000000"/>
              </w:rPr>
              <w:t>F.XIV.8</w:t>
            </w:r>
          </w:p>
        </w:tc>
        <w:tc>
          <w:tcPr>
            <w:tcW w:w="3316" w:type="dxa"/>
            <w:tcBorders>
              <w:top w:val="single" w:sz="4" w:space="0" w:color="auto"/>
              <w:left w:val="nil"/>
              <w:bottom w:val="single" w:sz="4" w:space="0" w:color="auto"/>
              <w:right w:val="single" w:sz="8" w:space="0" w:color="auto"/>
            </w:tcBorders>
            <w:shd w:val="clear" w:color="auto" w:fill="auto"/>
          </w:tcPr>
          <w:p w14:paraId="18F215CC"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тастера, раван БЕЛИ, округао пречника 28mm, рупа 22mm, конектори са завртњима, метално кућиште + 1NC contact block + држач за натпис димензија 17.5x28mm, Sieмens3SB3603-0AA61 + 3SB3925-0AV или одговарајући</w:t>
            </w:r>
            <w:r>
              <w:rPr>
                <w:rFonts w:cs="Arial"/>
                <w:color w:val="000000"/>
              </w:rPr>
              <w:t>.</w:t>
            </w:r>
          </w:p>
        </w:tc>
        <w:tc>
          <w:tcPr>
            <w:tcW w:w="1913" w:type="dxa"/>
            <w:tcBorders>
              <w:top w:val="nil"/>
              <w:left w:val="single" w:sz="8" w:space="0" w:color="auto"/>
              <w:bottom w:val="single" w:sz="8" w:space="0" w:color="000000"/>
              <w:right w:val="single" w:sz="8" w:space="0" w:color="auto"/>
            </w:tcBorders>
            <w:shd w:val="clear" w:color="auto" w:fill="auto"/>
            <w:vAlign w:val="center"/>
          </w:tcPr>
          <w:p w14:paraId="1A3AF4D3"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single" w:sz="8" w:space="0" w:color="auto"/>
              <w:bottom w:val="single" w:sz="8" w:space="0" w:color="000000"/>
              <w:right w:val="single" w:sz="8" w:space="0" w:color="auto"/>
            </w:tcBorders>
            <w:shd w:val="clear" w:color="auto" w:fill="auto"/>
            <w:vAlign w:val="center"/>
          </w:tcPr>
          <w:p w14:paraId="62CF0197"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single" w:sz="8" w:space="0" w:color="auto"/>
              <w:bottom w:val="single" w:sz="8" w:space="0" w:color="000000"/>
              <w:right w:val="single" w:sz="8" w:space="0" w:color="auto"/>
            </w:tcBorders>
            <w:shd w:val="clear" w:color="auto" w:fill="auto"/>
            <w:noWrap/>
            <w:vAlign w:val="center"/>
          </w:tcPr>
          <w:p w14:paraId="3A7CEDE0"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single" w:sz="8" w:space="0" w:color="auto"/>
              <w:bottom w:val="single" w:sz="8" w:space="0" w:color="000000"/>
              <w:right w:val="single" w:sz="8" w:space="0" w:color="auto"/>
            </w:tcBorders>
            <w:shd w:val="clear" w:color="auto" w:fill="auto"/>
            <w:vAlign w:val="center"/>
          </w:tcPr>
          <w:p w14:paraId="65BE730E"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5650C144"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3133E18"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4420A3E"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48FB92D" w14:textId="77777777" w:rsidR="004A2576" w:rsidRPr="00781964" w:rsidRDefault="004A2576" w:rsidP="004A2576">
            <w:pPr>
              <w:spacing w:before="0"/>
              <w:jc w:val="right"/>
              <w:rPr>
                <w:rFonts w:cs="Arial"/>
                <w:color w:val="000000"/>
                <w:sz w:val="24"/>
                <w:szCs w:val="24"/>
              </w:rPr>
            </w:pPr>
          </w:p>
        </w:tc>
      </w:tr>
      <w:tr w:rsidR="004A2576" w:rsidRPr="00781964" w14:paraId="79928A0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40242823" w14:textId="77777777" w:rsidR="004A2576" w:rsidRPr="00781964" w:rsidRDefault="004A2576" w:rsidP="004A2576">
            <w:pPr>
              <w:spacing w:before="0"/>
              <w:rPr>
                <w:rFonts w:cs="Arial"/>
                <w:color w:val="000000"/>
              </w:rPr>
            </w:pPr>
            <w:r w:rsidRPr="00781964">
              <w:rPr>
                <w:rFonts w:cs="Arial"/>
                <w:color w:val="000000"/>
              </w:rPr>
              <w:t>F.XIV.9</w:t>
            </w:r>
          </w:p>
        </w:tc>
        <w:tc>
          <w:tcPr>
            <w:tcW w:w="3316" w:type="dxa"/>
            <w:tcBorders>
              <w:top w:val="single" w:sz="4" w:space="0" w:color="auto"/>
              <w:left w:val="nil"/>
              <w:bottom w:val="single" w:sz="8" w:space="0" w:color="auto"/>
              <w:right w:val="single" w:sz="8" w:space="0" w:color="auto"/>
            </w:tcBorders>
            <w:shd w:val="clear" w:color="auto" w:fill="auto"/>
          </w:tcPr>
          <w:p w14:paraId="46249FBB"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Plug-in рела DC 24V, 2 CO контакта, LED индикација, Sieмens LZS:RT4B4L24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6109AAF"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460AE592"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B15DC25"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0AB4393" w14:textId="77777777" w:rsidR="004A2576" w:rsidRPr="00781964" w:rsidRDefault="004A2576" w:rsidP="004A2576">
            <w:pPr>
              <w:spacing w:before="0"/>
              <w:jc w:val="center"/>
              <w:rPr>
                <w:rFonts w:cs="Arial"/>
                <w:color w:val="000000"/>
              </w:rPr>
            </w:pPr>
            <w:r w:rsidRPr="00781964">
              <w:rPr>
                <w:rFonts w:cs="Arial"/>
                <w:color w:val="000000"/>
              </w:rPr>
              <w:t>3</w:t>
            </w:r>
          </w:p>
        </w:tc>
        <w:tc>
          <w:tcPr>
            <w:tcW w:w="1262" w:type="dxa"/>
            <w:tcBorders>
              <w:top w:val="single" w:sz="4" w:space="0" w:color="auto"/>
              <w:left w:val="nil"/>
              <w:bottom w:val="single" w:sz="4" w:space="0" w:color="auto"/>
              <w:right w:val="single" w:sz="4" w:space="0" w:color="auto"/>
            </w:tcBorders>
            <w:shd w:val="clear" w:color="auto" w:fill="auto"/>
            <w:vAlign w:val="center"/>
          </w:tcPr>
          <w:p w14:paraId="454C007F"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FBBD46B"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3D0C85D"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BA37A2A" w14:textId="77777777" w:rsidR="004A2576" w:rsidRPr="00781964" w:rsidRDefault="004A2576" w:rsidP="004A2576">
            <w:pPr>
              <w:spacing w:before="0"/>
              <w:jc w:val="right"/>
              <w:rPr>
                <w:rFonts w:cs="Arial"/>
                <w:color w:val="000000"/>
                <w:sz w:val="24"/>
                <w:szCs w:val="24"/>
              </w:rPr>
            </w:pPr>
          </w:p>
        </w:tc>
      </w:tr>
      <w:tr w:rsidR="004A2576" w:rsidRPr="00781964" w14:paraId="29EBB9D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5C70B0A" w14:textId="77777777" w:rsidR="004A2576" w:rsidRPr="00781964" w:rsidRDefault="004A2576" w:rsidP="004A2576">
            <w:pPr>
              <w:spacing w:before="0"/>
              <w:rPr>
                <w:rFonts w:cs="Arial"/>
                <w:color w:val="000000"/>
              </w:rPr>
            </w:pPr>
            <w:r w:rsidRPr="00781964">
              <w:rPr>
                <w:rFonts w:cs="Arial"/>
                <w:color w:val="000000"/>
              </w:rPr>
              <w:t>F.XIV.10</w:t>
            </w:r>
          </w:p>
        </w:tc>
        <w:tc>
          <w:tcPr>
            <w:tcW w:w="3316" w:type="dxa"/>
            <w:tcBorders>
              <w:top w:val="nil"/>
              <w:left w:val="nil"/>
              <w:bottom w:val="single" w:sz="8" w:space="0" w:color="auto"/>
              <w:right w:val="single" w:sz="8" w:space="0" w:color="auto"/>
            </w:tcBorders>
            <w:shd w:val="clear" w:color="auto" w:fill="auto"/>
          </w:tcPr>
          <w:p w14:paraId="3FFF2AEA"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и постављање редних стезаљки за дебљину </w:t>
            </w:r>
            <w:r w:rsidRPr="00781964">
              <w:rPr>
                <w:rFonts w:cs="Arial"/>
                <w:color w:val="000000"/>
              </w:rPr>
              <w:lastRenderedPageBreak/>
              <w:t>проводника до 4mm</w:t>
            </w:r>
            <w:r w:rsidRPr="00781964">
              <w:rPr>
                <w:rFonts w:cs="Arial"/>
                <w:color w:val="000000"/>
                <w:vertAlign w:val="superscript"/>
              </w:rPr>
              <w:t>2</w:t>
            </w:r>
            <w:r w:rsidRPr="00781964">
              <w:rPr>
                <w:rFonts w:cs="Arial"/>
                <w:color w:val="000000"/>
              </w:rPr>
              <w:t>, монтажа на DIN шину 35mm</w:t>
            </w:r>
          </w:p>
        </w:tc>
        <w:tc>
          <w:tcPr>
            <w:tcW w:w="1913" w:type="dxa"/>
            <w:tcBorders>
              <w:top w:val="nil"/>
              <w:left w:val="nil"/>
              <w:bottom w:val="single" w:sz="8" w:space="0" w:color="auto"/>
              <w:right w:val="single" w:sz="8" w:space="0" w:color="auto"/>
            </w:tcBorders>
            <w:shd w:val="clear" w:color="auto" w:fill="auto"/>
            <w:vAlign w:val="center"/>
          </w:tcPr>
          <w:p w14:paraId="3B1E3A42" w14:textId="77777777" w:rsidR="004A2576" w:rsidRPr="00781964" w:rsidRDefault="004A2576" w:rsidP="004A2576">
            <w:pPr>
              <w:spacing w:before="0"/>
              <w:jc w:val="center"/>
              <w:rPr>
                <w:rFonts w:cs="Arial"/>
                <w:color w:val="000000"/>
              </w:rPr>
            </w:pPr>
            <w:r w:rsidRPr="00781964">
              <w:rPr>
                <w:rFonts w:cs="Arial"/>
                <w:color w:val="000000"/>
              </w:rPr>
              <w:lastRenderedPageBreak/>
              <w:t>x</w:t>
            </w:r>
          </w:p>
        </w:tc>
        <w:tc>
          <w:tcPr>
            <w:tcW w:w="1529" w:type="dxa"/>
            <w:tcBorders>
              <w:top w:val="nil"/>
              <w:left w:val="nil"/>
              <w:bottom w:val="single" w:sz="8" w:space="0" w:color="auto"/>
              <w:right w:val="single" w:sz="8" w:space="0" w:color="auto"/>
            </w:tcBorders>
            <w:shd w:val="clear" w:color="auto" w:fill="auto"/>
            <w:vAlign w:val="center"/>
          </w:tcPr>
          <w:p w14:paraId="11ADDB5C"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55C502AE"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204B823" w14:textId="77777777" w:rsidR="004A2576" w:rsidRPr="00781964" w:rsidRDefault="004A2576" w:rsidP="004A2576">
            <w:pPr>
              <w:spacing w:before="0"/>
              <w:jc w:val="center"/>
              <w:rPr>
                <w:rFonts w:cs="Arial"/>
                <w:color w:val="000000"/>
              </w:rPr>
            </w:pPr>
            <w:r w:rsidRPr="00781964">
              <w:rPr>
                <w:rFonts w:cs="Arial"/>
                <w:color w:val="000000"/>
              </w:rPr>
              <w:t>15</w:t>
            </w:r>
          </w:p>
        </w:tc>
        <w:tc>
          <w:tcPr>
            <w:tcW w:w="1262" w:type="dxa"/>
            <w:tcBorders>
              <w:top w:val="single" w:sz="4" w:space="0" w:color="auto"/>
              <w:left w:val="nil"/>
              <w:bottom w:val="single" w:sz="4" w:space="0" w:color="auto"/>
              <w:right w:val="single" w:sz="4" w:space="0" w:color="auto"/>
            </w:tcBorders>
            <w:shd w:val="clear" w:color="auto" w:fill="auto"/>
            <w:vAlign w:val="center"/>
          </w:tcPr>
          <w:p w14:paraId="0A18D1E9"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5399E27"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E752C14"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3028D7CE" w14:textId="77777777" w:rsidR="004A2576" w:rsidRPr="00781964" w:rsidRDefault="004A2576" w:rsidP="004A2576">
            <w:pPr>
              <w:spacing w:before="0"/>
              <w:jc w:val="right"/>
              <w:rPr>
                <w:rFonts w:cs="Arial"/>
                <w:color w:val="000000"/>
                <w:sz w:val="24"/>
                <w:szCs w:val="24"/>
              </w:rPr>
            </w:pPr>
          </w:p>
        </w:tc>
      </w:tr>
      <w:tr w:rsidR="004A2576" w:rsidRPr="00781964" w14:paraId="244C4F8D"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5344B223" w14:textId="77777777" w:rsidR="004A2576" w:rsidRPr="00781964" w:rsidRDefault="004A2576" w:rsidP="004A2576">
            <w:pPr>
              <w:spacing w:before="0"/>
              <w:rPr>
                <w:rFonts w:cs="Arial"/>
                <w:color w:val="000000"/>
              </w:rPr>
            </w:pPr>
            <w:r w:rsidRPr="00781964">
              <w:rPr>
                <w:rFonts w:cs="Arial"/>
                <w:color w:val="000000"/>
              </w:rPr>
              <w:t>F.XIV.11</w:t>
            </w:r>
          </w:p>
        </w:tc>
        <w:tc>
          <w:tcPr>
            <w:tcW w:w="3316" w:type="dxa"/>
            <w:tcBorders>
              <w:top w:val="nil"/>
              <w:left w:val="nil"/>
              <w:bottom w:val="single" w:sz="8" w:space="0" w:color="auto"/>
              <w:right w:val="single" w:sz="8" w:space="0" w:color="auto"/>
            </w:tcBorders>
            <w:shd w:val="clear" w:color="auto" w:fill="auto"/>
          </w:tcPr>
          <w:p w14:paraId="0D72C46E"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електромагнетних држача за ПП врата, са тастером за отпуштање, за монтажу на под, у комплету са металном плочицом за монтажу на врата, са могућношћу промене угла између пода и врата. Снага држања 800N, напајање 24VDC, 90mA, EffEff 838 BWIU - F90 + 838-3-00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06E67007"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1647BA2"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6E7CD72"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55C14EDA" w14:textId="77777777" w:rsidR="004A2576" w:rsidRPr="00781964" w:rsidRDefault="004A2576" w:rsidP="004A2576">
            <w:pPr>
              <w:spacing w:before="0"/>
              <w:jc w:val="center"/>
              <w:rPr>
                <w:rFonts w:cs="Arial"/>
                <w:color w:val="000000"/>
              </w:rPr>
            </w:pPr>
            <w:r w:rsidRPr="00781964">
              <w:rPr>
                <w:rFonts w:cs="Arial"/>
                <w:color w:val="000000"/>
              </w:rPr>
              <w:t>6</w:t>
            </w:r>
          </w:p>
        </w:tc>
        <w:tc>
          <w:tcPr>
            <w:tcW w:w="1262" w:type="dxa"/>
            <w:tcBorders>
              <w:top w:val="single" w:sz="4" w:space="0" w:color="auto"/>
              <w:left w:val="nil"/>
              <w:bottom w:val="single" w:sz="4" w:space="0" w:color="auto"/>
              <w:right w:val="single" w:sz="4" w:space="0" w:color="auto"/>
            </w:tcBorders>
            <w:shd w:val="clear" w:color="auto" w:fill="auto"/>
            <w:vAlign w:val="center"/>
          </w:tcPr>
          <w:p w14:paraId="73FAE320"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AE82BF9"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7EBD84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DD5207D" w14:textId="77777777" w:rsidR="004A2576" w:rsidRPr="00781964" w:rsidRDefault="004A2576" w:rsidP="004A2576">
            <w:pPr>
              <w:spacing w:before="0"/>
              <w:jc w:val="right"/>
              <w:rPr>
                <w:rFonts w:cs="Arial"/>
                <w:color w:val="000000"/>
                <w:sz w:val="24"/>
                <w:szCs w:val="24"/>
              </w:rPr>
            </w:pPr>
          </w:p>
        </w:tc>
      </w:tr>
      <w:tr w:rsidR="004A2576" w:rsidRPr="00781964" w14:paraId="4BCF362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E949CAE" w14:textId="77777777" w:rsidR="004A2576" w:rsidRPr="00781964" w:rsidRDefault="004A2576" w:rsidP="004A2576">
            <w:pPr>
              <w:spacing w:before="0"/>
              <w:rPr>
                <w:rFonts w:cs="Arial"/>
                <w:color w:val="000000"/>
              </w:rPr>
            </w:pPr>
            <w:r w:rsidRPr="00781964">
              <w:rPr>
                <w:rFonts w:cs="Arial"/>
                <w:color w:val="000000"/>
              </w:rPr>
              <w:t>F.XIV.12</w:t>
            </w:r>
          </w:p>
        </w:tc>
        <w:tc>
          <w:tcPr>
            <w:tcW w:w="3316" w:type="dxa"/>
            <w:tcBorders>
              <w:top w:val="nil"/>
              <w:left w:val="nil"/>
              <w:bottom w:val="single" w:sz="8" w:space="0" w:color="auto"/>
              <w:right w:val="single" w:sz="8" w:space="0" w:color="auto"/>
            </w:tcBorders>
            <w:shd w:val="clear" w:color="auto" w:fill="auto"/>
          </w:tcPr>
          <w:p w14:paraId="464B8B7D"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Halogen-free телекомуникационог инсталационог кабла типа JH(St)H 2x2x0.8mm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B3310CD"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11872DF"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31FBAC28"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1F083786" w14:textId="77777777" w:rsidR="004A2576" w:rsidRPr="00781964" w:rsidRDefault="004A2576" w:rsidP="004A2576">
            <w:pPr>
              <w:spacing w:before="0"/>
              <w:jc w:val="center"/>
              <w:rPr>
                <w:rFonts w:cs="Arial"/>
                <w:color w:val="000000"/>
              </w:rPr>
            </w:pPr>
            <w:r w:rsidRPr="00781964">
              <w:rPr>
                <w:rFonts w:cs="Arial"/>
                <w:color w:val="000000"/>
              </w:rPr>
              <w:t>80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946E3FA"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FA4AE8F"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BC97B63"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7B8F8431" w14:textId="77777777" w:rsidR="004A2576" w:rsidRPr="00781964" w:rsidRDefault="004A2576" w:rsidP="004A2576">
            <w:pPr>
              <w:spacing w:before="0"/>
              <w:jc w:val="right"/>
              <w:rPr>
                <w:rFonts w:cs="Arial"/>
                <w:color w:val="000000"/>
                <w:sz w:val="24"/>
                <w:szCs w:val="24"/>
              </w:rPr>
            </w:pPr>
          </w:p>
        </w:tc>
      </w:tr>
      <w:tr w:rsidR="004A2576" w:rsidRPr="00781964" w14:paraId="23E6ADD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75C39DF" w14:textId="77777777" w:rsidR="004A2576" w:rsidRPr="00781964" w:rsidRDefault="004A2576" w:rsidP="004A2576">
            <w:pPr>
              <w:spacing w:before="0"/>
              <w:rPr>
                <w:rFonts w:cs="Arial"/>
                <w:color w:val="000000"/>
              </w:rPr>
            </w:pPr>
            <w:r w:rsidRPr="00781964">
              <w:rPr>
                <w:rFonts w:cs="Arial"/>
                <w:color w:val="000000"/>
              </w:rPr>
              <w:t>F.XIV.13</w:t>
            </w:r>
          </w:p>
        </w:tc>
        <w:tc>
          <w:tcPr>
            <w:tcW w:w="3316" w:type="dxa"/>
            <w:tcBorders>
              <w:top w:val="nil"/>
              <w:left w:val="nil"/>
              <w:bottom w:val="single" w:sz="8" w:space="0" w:color="auto"/>
              <w:right w:val="single" w:sz="8" w:space="0" w:color="auto"/>
            </w:tcBorders>
            <w:shd w:val="clear" w:color="auto" w:fill="auto"/>
          </w:tcPr>
          <w:p w14:paraId="58250E74"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редних PVC инсталационе ребрасте цеви Ø19мм, поставља се под малтером до електромагнета и до ормана</w:t>
            </w:r>
          </w:p>
        </w:tc>
        <w:tc>
          <w:tcPr>
            <w:tcW w:w="1913" w:type="dxa"/>
            <w:tcBorders>
              <w:top w:val="nil"/>
              <w:left w:val="nil"/>
              <w:bottom w:val="single" w:sz="8" w:space="0" w:color="auto"/>
              <w:right w:val="single" w:sz="8" w:space="0" w:color="auto"/>
            </w:tcBorders>
            <w:shd w:val="clear" w:color="auto" w:fill="auto"/>
            <w:vAlign w:val="center"/>
          </w:tcPr>
          <w:p w14:paraId="20A86E4E"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789C6AF8"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23C0949F"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2E125A39" w14:textId="77777777" w:rsidR="004A2576" w:rsidRPr="00781964" w:rsidRDefault="004A2576" w:rsidP="004A2576">
            <w:pPr>
              <w:spacing w:before="0"/>
              <w:jc w:val="center"/>
              <w:rPr>
                <w:rFonts w:cs="Arial"/>
                <w:color w:val="000000"/>
              </w:rPr>
            </w:pPr>
            <w:r w:rsidRPr="00781964">
              <w:rPr>
                <w:rFonts w:cs="Arial"/>
                <w:color w:val="000000"/>
              </w:rPr>
              <w:t>30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11C1AF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E4362E6"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A360457"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551884D" w14:textId="77777777" w:rsidR="004A2576" w:rsidRPr="00781964" w:rsidRDefault="004A2576" w:rsidP="004A2576">
            <w:pPr>
              <w:spacing w:before="0"/>
              <w:jc w:val="right"/>
              <w:rPr>
                <w:rFonts w:cs="Arial"/>
                <w:color w:val="000000"/>
                <w:sz w:val="24"/>
                <w:szCs w:val="24"/>
              </w:rPr>
            </w:pPr>
          </w:p>
        </w:tc>
      </w:tr>
      <w:tr w:rsidR="004A2576" w:rsidRPr="00781964" w14:paraId="5BBB69A9"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3A7EFF6" w14:textId="77777777" w:rsidR="004A2576" w:rsidRPr="00781964" w:rsidRDefault="004A2576" w:rsidP="004A2576">
            <w:pPr>
              <w:spacing w:before="0"/>
              <w:rPr>
                <w:rFonts w:cs="Arial"/>
                <w:color w:val="000000"/>
              </w:rPr>
            </w:pPr>
            <w:r w:rsidRPr="00781964">
              <w:rPr>
                <w:rFonts w:cs="Arial"/>
                <w:color w:val="000000"/>
              </w:rPr>
              <w:t>F.XIV.14</w:t>
            </w:r>
          </w:p>
        </w:tc>
        <w:tc>
          <w:tcPr>
            <w:tcW w:w="3316" w:type="dxa"/>
            <w:tcBorders>
              <w:top w:val="nil"/>
              <w:left w:val="nil"/>
              <w:bottom w:val="single" w:sz="8" w:space="0" w:color="auto"/>
              <w:right w:val="single" w:sz="8" w:space="0" w:color="auto"/>
            </w:tcBorders>
            <w:shd w:val="clear" w:color="auto" w:fill="auto"/>
          </w:tcPr>
          <w:p w14:paraId="3CADAEEC" w14:textId="77777777" w:rsidR="004A2576" w:rsidRPr="00781964" w:rsidRDefault="004A2576" w:rsidP="004A2576">
            <w:pPr>
              <w:spacing w:before="0"/>
              <w:jc w:val="left"/>
              <w:rPr>
                <w:rFonts w:cs="Arial"/>
                <w:color w:val="000000"/>
              </w:rPr>
            </w:pPr>
            <w:r w:rsidRPr="00781964">
              <w:rPr>
                <w:rFonts w:cs="Arial"/>
                <w:color w:val="000000"/>
              </w:rPr>
              <w:t>Остали ситан неспецифициран материјал</w:t>
            </w:r>
          </w:p>
        </w:tc>
        <w:tc>
          <w:tcPr>
            <w:tcW w:w="1913" w:type="dxa"/>
            <w:tcBorders>
              <w:top w:val="nil"/>
              <w:left w:val="nil"/>
              <w:bottom w:val="single" w:sz="8" w:space="0" w:color="auto"/>
              <w:right w:val="single" w:sz="8" w:space="0" w:color="auto"/>
            </w:tcBorders>
            <w:shd w:val="clear" w:color="auto" w:fill="auto"/>
            <w:vAlign w:val="center"/>
          </w:tcPr>
          <w:p w14:paraId="6E1C658E"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5270DFE9"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4F4ADA11" w14:textId="77777777" w:rsidR="004A2576" w:rsidRPr="00781964" w:rsidRDefault="004A2576" w:rsidP="004A2576">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059C91A6" w14:textId="77777777" w:rsidR="004A2576" w:rsidRPr="00781964" w:rsidRDefault="004A2576" w:rsidP="004A2576">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628C4E1E"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B9DB34F"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2BF4B272"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56E8399" w14:textId="77777777" w:rsidR="004A2576" w:rsidRPr="00781964" w:rsidRDefault="004A2576" w:rsidP="004A2576">
            <w:pPr>
              <w:spacing w:before="0"/>
              <w:jc w:val="right"/>
              <w:rPr>
                <w:rFonts w:cs="Arial"/>
                <w:color w:val="000000"/>
                <w:sz w:val="24"/>
                <w:szCs w:val="24"/>
              </w:rPr>
            </w:pPr>
          </w:p>
        </w:tc>
      </w:tr>
      <w:tr w:rsidR="004A2576" w:rsidRPr="00781964" w14:paraId="6D080A37"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FD15382" w14:textId="77777777" w:rsidR="004A2576" w:rsidRPr="00781964" w:rsidRDefault="004A2576" w:rsidP="004A2576">
            <w:pPr>
              <w:spacing w:before="0"/>
              <w:jc w:val="left"/>
              <w:rPr>
                <w:rFonts w:cs="Arial"/>
                <w:color w:val="000000"/>
                <w:sz w:val="24"/>
                <w:szCs w:val="24"/>
              </w:rPr>
            </w:pPr>
            <w:r w:rsidRPr="00781964">
              <w:rPr>
                <w:rFonts w:cs="Arial"/>
                <w:b/>
                <w:bCs/>
                <w:color w:val="000000"/>
              </w:rPr>
              <w:t>УКУПНО  F.XIV.  ПП врата:</w:t>
            </w:r>
          </w:p>
        </w:tc>
        <w:tc>
          <w:tcPr>
            <w:tcW w:w="1350" w:type="dxa"/>
            <w:tcBorders>
              <w:top w:val="single" w:sz="4" w:space="0" w:color="auto"/>
              <w:left w:val="nil"/>
              <w:bottom w:val="single" w:sz="4" w:space="0" w:color="auto"/>
              <w:right w:val="single" w:sz="4" w:space="0" w:color="auto"/>
            </w:tcBorders>
          </w:tcPr>
          <w:p w14:paraId="5C7D7745"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4557220" w14:textId="77777777" w:rsidR="004A2576" w:rsidRPr="00781964" w:rsidRDefault="004A2576" w:rsidP="004A2576">
            <w:pPr>
              <w:spacing w:before="0"/>
              <w:jc w:val="right"/>
              <w:rPr>
                <w:rFonts w:cs="Arial"/>
                <w:color w:val="000000"/>
                <w:sz w:val="24"/>
                <w:szCs w:val="24"/>
              </w:rPr>
            </w:pPr>
          </w:p>
        </w:tc>
      </w:tr>
      <w:tr w:rsidR="004A2576" w:rsidRPr="00781964" w14:paraId="1A1B97F7" w14:textId="77777777" w:rsidTr="00E551F5">
        <w:trPr>
          <w:trHeight w:val="350"/>
        </w:trPr>
        <w:tc>
          <w:tcPr>
            <w:tcW w:w="14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87CE2F4" w14:textId="77777777" w:rsidR="004A2576" w:rsidRPr="00781964" w:rsidRDefault="004A2576" w:rsidP="004A2576">
            <w:pPr>
              <w:spacing w:before="0"/>
              <w:jc w:val="left"/>
              <w:rPr>
                <w:rFonts w:cs="Arial"/>
                <w:color w:val="000000"/>
                <w:sz w:val="24"/>
                <w:szCs w:val="24"/>
              </w:rPr>
            </w:pPr>
            <w:r w:rsidRPr="00781964">
              <w:rPr>
                <w:rFonts w:cs="Arial"/>
                <w:b/>
                <w:bCs/>
                <w:color w:val="000000"/>
              </w:rPr>
              <w:t>F.XV.  ПРОТИВПРОВАЛНИ СИСТЕМ</w:t>
            </w:r>
          </w:p>
        </w:tc>
      </w:tr>
      <w:tr w:rsidR="004A2576" w:rsidRPr="00781964" w14:paraId="0890009F"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2FA192BB" w14:textId="77777777" w:rsidR="004A2576" w:rsidRPr="00781964" w:rsidRDefault="004A2576" w:rsidP="004A2576">
            <w:pPr>
              <w:spacing w:before="0"/>
              <w:jc w:val="center"/>
              <w:rPr>
                <w:rFonts w:cs="Arial"/>
                <w:color w:val="000000"/>
              </w:rPr>
            </w:pPr>
            <w:r w:rsidRPr="00781964">
              <w:rPr>
                <w:rFonts w:cs="Arial"/>
                <w:color w:val="000000"/>
              </w:rPr>
              <w:t xml:space="preserve">F.XV.1  </w:t>
            </w:r>
          </w:p>
        </w:tc>
        <w:tc>
          <w:tcPr>
            <w:tcW w:w="3316" w:type="dxa"/>
            <w:tcBorders>
              <w:top w:val="nil"/>
              <w:left w:val="nil"/>
              <w:bottom w:val="single" w:sz="8" w:space="0" w:color="auto"/>
              <w:right w:val="single" w:sz="8" w:space="0" w:color="auto"/>
            </w:tcBorders>
            <w:shd w:val="clear" w:color="auto" w:fill="auto"/>
          </w:tcPr>
          <w:p w14:paraId="6486EC05"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и постављање противпровалне централе, адресабилне - BUS </w:t>
            </w:r>
            <w:r w:rsidRPr="00781964">
              <w:rPr>
                <w:rFonts w:cs="Arial"/>
                <w:color w:val="000000"/>
              </w:rPr>
              <w:lastRenderedPageBreak/>
              <w:t xml:space="preserve">систем, минимално 12 зона, са одговарајућом кутијом, трафоом и акубатеријом,8 зона на плочи (16 са дуплирањем зона), прошириво до 192 зоне. Подржава слање извештаја гласовним модулом. Функција aутоматског преласка на летње/зимско време.  4 транзисторска PGМ излаза на плочи, негативно или позитивно окидање/ 1 релејни излаз 5 Aмp  на плочи. Подржава до 254 адресабилних модула за проширење.  999 корисничких кодова и до 999 даљинских команди. Уграђена back up батерија за одржавање реалног времена. 1.7A импулсно напајање. 1 надгледани сиренски излаз, помоћни излаз и улаз за телефонску линију. Патентирано 2-оптокаплерско коло за бирање – најпоузданији комуникатор у индустрији. Soft reset централе помоћу Тастера (ресетовање на фабричке вредности и рестарт). Тастер за активацију или деактивацију помоћног излаза за напајање. Физички </w:t>
            </w:r>
            <w:r w:rsidRPr="00781964">
              <w:rPr>
                <w:rFonts w:cs="Arial"/>
                <w:color w:val="000000"/>
              </w:rPr>
              <w:lastRenderedPageBreak/>
              <w:t>се смешта у металну кутију димензија 28 × 28 × 7.6 cm. Кутија са уграђеним темпером. Трафо 16VAC, 30VA. Акубатерија 12V 7Ah, Digiplex EVO 192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27195EB9" w14:textId="77777777" w:rsidR="004A2576" w:rsidRPr="00781964" w:rsidRDefault="004A2576" w:rsidP="004A2576">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1353B00F"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0C95E28E"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6D21106A"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287FA081"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33D4137"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FFBB85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6DBC7E3" w14:textId="77777777" w:rsidR="004A2576" w:rsidRPr="00781964" w:rsidRDefault="004A2576" w:rsidP="004A2576">
            <w:pPr>
              <w:spacing w:before="0"/>
              <w:jc w:val="right"/>
              <w:rPr>
                <w:rFonts w:cs="Arial"/>
                <w:color w:val="000000"/>
                <w:sz w:val="24"/>
                <w:szCs w:val="24"/>
              </w:rPr>
            </w:pPr>
          </w:p>
        </w:tc>
      </w:tr>
      <w:tr w:rsidR="004A2576" w:rsidRPr="00781964" w14:paraId="6D4ED26B"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7748D3C" w14:textId="77777777" w:rsidR="004A2576" w:rsidRPr="00781964" w:rsidRDefault="004A2576" w:rsidP="004A2576">
            <w:pPr>
              <w:spacing w:before="0"/>
              <w:jc w:val="center"/>
              <w:rPr>
                <w:rFonts w:cs="Arial"/>
                <w:color w:val="000000"/>
              </w:rPr>
            </w:pPr>
            <w:r w:rsidRPr="00781964">
              <w:rPr>
                <w:rFonts w:cs="Arial"/>
                <w:color w:val="000000"/>
              </w:rPr>
              <w:lastRenderedPageBreak/>
              <w:t>F.XV.2</w:t>
            </w:r>
          </w:p>
        </w:tc>
        <w:tc>
          <w:tcPr>
            <w:tcW w:w="3316" w:type="dxa"/>
            <w:tcBorders>
              <w:top w:val="nil"/>
              <w:left w:val="nil"/>
              <w:bottom w:val="single" w:sz="8" w:space="0" w:color="auto"/>
              <w:right w:val="single" w:sz="8" w:space="0" w:color="auto"/>
            </w:tcBorders>
            <w:shd w:val="clear" w:color="auto" w:fill="auto"/>
          </w:tcPr>
          <w:p w14:paraId="6D5AF67C"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гласовног комуникатора,Могућност повезивања до 8 тел.бројева, активација/деактивација система путем долазног телефонског позива. Paradox VDМP3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55AEDC05"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303B9817"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9466FE3"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1E3F46E3"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7C8F29D5"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B44D980"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3B58C690"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7C64B97" w14:textId="77777777" w:rsidR="004A2576" w:rsidRPr="00781964" w:rsidRDefault="004A2576" w:rsidP="004A2576">
            <w:pPr>
              <w:spacing w:before="0"/>
              <w:jc w:val="right"/>
              <w:rPr>
                <w:rFonts w:cs="Arial"/>
                <w:color w:val="000000"/>
                <w:sz w:val="24"/>
                <w:szCs w:val="24"/>
              </w:rPr>
            </w:pPr>
          </w:p>
        </w:tc>
      </w:tr>
      <w:tr w:rsidR="004A2576" w:rsidRPr="00781964" w14:paraId="0D896CB3"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3EB48AA" w14:textId="77777777" w:rsidR="004A2576" w:rsidRPr="00781964" w:rsidRDefault="004A2576" w:rsidP="004A2576">
            <w:pPr>
              <w:spacing w:before="0"/>
              <w:rPr>
                <w:rFonts w:cs="Arial"/>
                <w:color w:val="000000"/>
              </w:rPr>
            </w:pPr>
            <w:r w:rsidRPr="00781964">
              <w:rPr>
                <w:rFonts w:cs="Arial"/>
                <w:color w:val="000000"/>
              </w:rPr>
              <w:t xml:space="preserve">F.XV.3 </w:t>
            </w:r>
          </w:p>
        </w:tc>
        <w:tc>
          <w:tcPr>
            <w:tcW w:w="3316" w:type="dxa"/>
            <w:tcBorders>
              <w:top w:val="nil"/>
              <w:left w:val="nil"/>
              <w:bottom w:val="single" w:sz="8" w:space="0" w:color="auto"/>
              <w:right w:val="single" w:sz="8" w:space="0" w:color="auto"/>
            </w:tcBorders>
            <w:shd w:val="clear" w:color="auto" w:fill="auto"/>
          </w:tcPr>
          <w:p w14:paraId="744F438C" w14:textId="77777777" w:rsidR="004A2576" w:rsidRPr="00781964" w:rsidRDefault="004A2576" w:rsidP="004A2576">
            <w:pPr>
              <w:spacing w:before="0"/>
              <w:jc w:val="left"/>
              <w:rPr>
                <w:rFonts w:cs="Arial"/>
                <w:color w:val="000000"/>
              </w:rPr>
            </w:pPr>
            <w:r w:rsidRPr="00781964">
              <w:rPr>
                <w:rFonts w:cs="Arial"/>
                <w:color w:val="000000"/>
              </w:rPr>
              <w:t>Набавка, испорука и уградња дигиталног детектора покрета, BUS технологија (адресабилни), са антитампер прекидачем,Домет: 12m x 12m. Угао покривања од 110°. Аутоматска обрада импулсних сигнала. Аутоматска температурна компензација. Детекција на једну или две ивице сигнала (подесиво). Метални екран против електромагнетних сметњи. Два сензорна елемента.Paradox DМ50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FDF4EFE"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4E626F0"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1C7095AA"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262A5162" w14:textId="77777777" w:rsidR="004A2576" w:rsidRPr="00781964" w:rsidRDefault="004A2576" w:rsidP="004A2576">
            <w:pPr>
              <w:spacing w:before="0"/>
              <w:jc w:val="center"/>
              <w:rPr>
                <w:rFonts w:cs="Arial"/>
                <w:color w:val="000000"/>
              </w:rPr>
            </w:pPr>
            <w:r w:rsidRPr="00781964">
              <w:rPr>
                <w:rFonts w:cs="Arial"/>
                <w:color w:val="000000"/>
              </w:rPr>
              <w:t>12</w:t>
            </w:r>
          </w:p>
        </w:tc>
        <w:tc>
          <w:tcPr>
            <w:tcW w:w="1262" w:type="dxa"/>
            <w:tcBorders>
              <w:top w:val="single" w:sz="4" w:space="0" w:color="auto"/>
              <w:left w:val="nil"/>
              <w:bottom w:val="single" w:sz="4" w:space="0" w:color="auto"/>
              <w:right w:val="single" w:sz="4" w:space="0" w:color="auto"/>
            </w:tcBorders>
            <w:shd w:val="clear" w:color="auto" w:fill="auto"/>
            <w:vAlign w:val="center"/>
          </w:tcPr>
          <w:p w14:paraId="4080E00A"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B1FA565"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7818CB49"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A3BA72E" w14:textId="77777777" w:rsidR="004A2576" w:rsidRPr="00781964" w:rsidRDefault="004A2576" w:rsidP="004A2576">
            <w:pPr>
              <w:spacing w:before="0"/>
              <w:jc w:val="right"/>
              <w:rPr>
                <w:rFonts w:cs="Arial"/>
                <w:color w:val="000000"/>
                <w:sz w:val="24"/>
                <w:szCs w:val="24"/>
              </w:rPr>
            </w:pPr>
          </w:p>
        </w:tc>
      </w:tr>
      <w:tr w:rsidR="004A2576" w:rsidRPr="00781964" w14:paraId="1136E846"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C1BD276" w14:textId="77777777" w:rsidR="004A2576" w:rsidRPr="00781964" w:rsidRDefault="004A2576" w:rsidP="004A2576">
            <w:pPr>
              <w:spacing w:before="0"/>
              <w:rPr>
                <w:rFonts w:cs="Arial"/>
                <w:color w:val="000000"/>
              </w:rPr>
            </w:pPr>
            <w:r w:rsidRPr="00781964">
              <w:rPr>
                <w:rFonts w:cs="Arial"/>
                <w:color w:val="000000"/>
              </w:rPr>
              <w:t>F.XV.4</w:t>
            </w:r>
          </w:p>
        </w:tc>
        <w:tc>
          <w:tcPr>
            <w:tcW w:w="3316" w:type="dxa"/>
            <w:tcBorders>
              <w:top w:val="nil"/>
              <w:left w:val="nil"/>
              <w:bottom w:val="single" w:sz="8" w:space="0" w:color="auto"/>
              <w:right w:val="single" w:sz="8" w:space="0" w:color="auto"/>
            </w:tcBorders>
            <w:shd w:val="clear" w:color="auto" w:fill="auto"/>
          </w:tcPr>
          <w:p w14:paraId="0265E4FE" w14:textId="77777777" w:rsidR="004A2576" w:rsidRPr="00781964" w:rsidRDefault="004A2576" w:rsidP="004A2576">
            <w:pPr>
              <w:spacing w:before="0"/>
              <w:jc w:val="left"/>
              <w:rPr>
                <w:rFonts w:cs="Arial"/>
                <w:color w:val="000000"/>
              </w:rPr>
            </w:pPr>
            <w:r w:rsidRPr="00781964">
              <w:rPr>
                <w:rFonts w:cs="Arial"/>
                <w:color w:val="000000"/>
              </w:rPr>
              <w:t xml:space="preserve">Набавка, испорука и уградња  шифратора са тастатуром и LCD дисплејом,48 зона, 1 </w:t>
            </w:r>
            <w:r w:rsidRPr="00781964">
              <w:rPr>
                <w:rFonts w:cs="Arial"/>
                <w:color w:val="000000"/>
              </w:rPr>
              <w:lastRenderedPageBreak/>
              <w:t>зона на плочи, 1 PGМ. Зоне у аларму су приказане на екрану до тренутка док се систем не деактивира. Плави LCD екран са 32 карактера и програмабилним исписима (путем меморијског кључа Winload,NEware апликације). Доступан на српском или енглеском језику. Именовање једног или више делова система. 1 адресабилна зона и 1 PGМ излаз. Независан звук за зону. 14 тастера са брзим функцијама. Подешавање позадинског осветљења, контраста и брзине скроловања. Показује време у 12 или 24 сатном формату. Приступ преко картице и/или кода за приступ. Контакт за врата и захтев за излазак (REX). Излаз за закључавање врата. Програмабилно планирање за аутоматско откључавање. Аларми за остављена отворена врата или насилно отворена. Paradox K641R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A0E9BF3" w14:textId="77777777" w:rsidR="004A2576" w:rsidRPr="00781964" w:rsidRDefault="004A2576" w:rsidP="004A2576">
            <w:pPr>
              <w:spacing w:before="0"/>
              <w:jc w:val="center"/>
              <w:rPr>
                <w:rFonts w:cs="Arial"/>
                <w:color w:val="000000"/>
              </w:rPr>
            </w:pPr>
            <w:r w:rsidRPr="00781964">
              <w:rPr>
                <w:rFonts w:cs="Arial"/>
                <w:color w:val="000000"/>
              </w:rPr>
              <w:lastRenderedPageBreak/>
              <w:t> </w:t>
            </w:r>
          </w:p>
        </w:tc>
        <w:tc>
          <w:tcPr>
            <w:tcW w:w="1529" w:type="dxa"/>
            <w:tcBorders>
              <w:top w:val="nil"/>
              <w:left w:val="nil"/>
              <w:bottom w:val="single" w:sz="8" w:space="0" w:color="auto"/>
              <w:right w:val="single" w:sz="8" w:space="0" w:color="auto"/>
            </w:tcBorders>
            <w:shd w:val="clear" w:color="auto" w:fill="auto"/>
            <w:vAlign w:val="center"/>
          </w:tcPr>
          <w:p w14:paraId="3D816B2F"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8F9B381"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E683601"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4EEC8B8B"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63B242C3"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8B828ED"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C06F020" w14:textId="77777777" w:rsidR="004A2576" w:rsidRPr="00781964" w:rsidRDefault="004A2576" w:rsidP="004A2576">
            <w:pPr>
              <w:spacing w:before="0"/>
              <w:jc w:val="right"/>
              <w:rPr>
                <w:rFonts w:cs="Arial"/>
                <w:color w:val="000000"/>
                <w:sz w:val="24"/>
                <w:szCs w:val="24"/>
              </w:rPr>
            </w:pPr>
          </w:p>
        </w:tc>
      </w:tr>
      <w:tr w:rsidR="004A2576" w:rsidRPr="00781964" w14:paraId="405EAD1F"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2798772" w14:textId="77777777" w:rsidR="004A2576" w:rsidRPr="00781964" w:rsidRDefault="004A2576" w:rsidP="004A2576">
            <w:pPr>
              <w:spacing w:before="0"/>
              <w:rPr>
                <w:rFonts w:cs="Arial"/>
                <w:color w:val="000000"/>
              </w:rPr>
            </w:pPr>
            <w:r w:rsidRPr="00781964">
              <w:rPr>
                <w:rFonts w:cs="Arial"/>
                <w:color w:val="000000"/>
              </w:rPr>
              <w:t>F.XV.5</w:t>
            </w:r>
          </w:p>
        </w:tc>
        <w:tc>
          <w:tcPr>
            <w:tcW w:w="3316" w:type="dxa"/>
            <w:tcBorders>
              <w:top w:val="nil"/>
              <w:left w:val="nil"/>
              <w:bottom w:val="single" w:sz="8" w:space="0" w:color="auto"/>
              <w:right w:val="single" w:sz="8" w:space="0" w:color="auto"/>
            </w:tcBorders>
            <w:shd w:val="clear" w:color="auto" w:fill="auto"/>
          </w:tcPr>
          <w:p w14:paraId="0B4DD4DE" w14:textId="77777777" w:rsidR="004A2576" w:rsidRPr="00781964" w:rsidRDefault="004A2576" w:rsidP="004A2576">
            <w:pPr>
              <w:spacing w:before="0"/>
              <w:jc w:val="left"/>
              <w:rPr>
                <w:rFonts w:cs="Arial"/>
                <w:color w:val="000000"/>
              </w:rPr>
            </w:pPr>
            <w:r w:rsidRPr="00781964">
              <w:rPr>
                <w:rFonts w:cs="Arial"/>
                <w:color w:val="000000"/>
              </w:rPr>
              <w:t>Набавка, испорука и уградња  магнетног контакта на метална улазна врата.Paradox SEC2071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43EC01D2"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500EB676"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5F7AADF9"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07112E3" w14:textId="77777777" w:rsidR="004A2576" w:rsidRPr="00781964" w:rsidRDefault="004A2576" w:rsidP="004A2576">
            <w:pPr>
              <w:spacing w:before="0"/>
              <w:jc w:val="center"/>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vAlign w:val="center"/>
          </w:tcPr>
          <w:p w14:paraId="0CEE3163"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8E948CE"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89AE1C4"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08D3CCA6" w14:textId="77777777" w:rsidR="004A2576" w:rsidRPr="00781964" w:rsidRDefault="004A2576" w:rsidP="004A2576">
            <w:pPr>
              <w:spacing w:before="0"/>
              <w:jc w:val="right"/>
              <w:rPr>
                <w:rFonts w:cs="Arial"/>
                <w:color w:val="000000"/>
                <w:sz w:val="24"/>
                <w:szCs w:val="24"/>
              </w:rPr>
            </w:pPr>
          </w:p>
        </w:tc>
      </w:tr>
      <w:tr w:rsidR="004A2576" w:rsidRPr="00781964" w14:paraId="10C26158"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B2451EC" w14:textId="77777777" w:rsidR="004A2576" w:rsidRPr="00781964" w:rsidRDefault="004A2576" w:rsidP="004A2576">
            <w:pPr>
              <w:spacing w:before="0"/>
              <w:rPr>
                <w:rFonts w:cs="Arial"/>
                <w:color w:val="000000"/>
              </w:rPr>
            </w:pPr>
            <w:r w:rsidRPr="00781964">
              <w:rPr>
                <w:rFonts w:cs="Arial"/>
                <w:color w:val="000000"/>
              </w:rPr>
              <w:lastRenderedPageBreak/>
              <w:t>F.XV.6</w:t>
            </w:r>
          </w:p>
        </w:tc>
        <w:tc>
          <w:tcPr>
            <w:tcW w:w="3316" w:type="dxa"/>
            <w:tcBorders>
              <w:top w:val="nil"/>
              <w:left w:val="nil"/>
              <w:bottom w:val="single" w:sz="8" w:space="0" w:color="auto"/>
              <w:right w:val="single" w:sz="8" w:space="0" w:color="auto"/>
            </w:tcBorders>
            <w:shd w:val="clear" w:color="auto" w:fill="auto"/>
          </w:tcPr>
          <w:p w14:paraId="0B6789D4" w14:textId="77777777" w:rsidR="004A2576" w:rsidRPr="00781964" w:rsidRDefault="004A2576" w:rsidP="004A2576">
            <w:pPr>
              <w:spacing w:before="0"/>
              <w:jc w:val="left"/>
              <w:rPr>
                <w:rFonts w:cs="Arial"/>
                <w:color w:val="000000"/>
              </w:rPr>
            </w:pPr>
            <w:r w:rsidRPr="00781964">
              <w:rPr>
                <w:rFonts w:cs="Arial"/>
                <w:color w:val="000000"/>
              </w:rPr>
              <w:t>Набавка, испорука, постављање и повезивање алармне сирене са бљескалицом за спољњу уградњу,  12V 2.2Ah,PH SIR/ PL или одговарајући.</w:t>
            </w:r>
          </w:p>
        </w:tc>
        <w:tc>
          <w:tcPr>
            <w:tcW w:w="1913" w:type="dxa"/>
            <w:tcBorders>
              <w:top w:val="nil"/>
              <w:left w:val="nil"/>
              <w:bottom w:val="single" w:sz="8" w:space="0" w:color="auto"/>
              <w:right w:val="single" w:sz="8" w:space="0" w:color="auto"/>
            </w:tcBorders>
            <w:shd w:val="clear" w:color="auto" w:fill="auto"/>
            <w:vAlign w:val="center"/>
          </w:tcPr>
          <w:p w14:paraId="1E1F3B3F"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F30A054"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77837215" w14:textId="77777777" w:rsidR="004A2576" w:rsidRPr="00781964" w:rsidRDefault="004A2576" w:rsidP="004A2576">
            <w:pPr>
              <w:spacing w:before="0"/>
              <w:jc w:val="center"/>
              <w:rPr>
                <w:rFonts w:cs="Arial"/>
                <w:color w:val="000000"/>
              </w:rPr>
            </w:pPr>
            <w:r w:rsidRPr="00781964">
              <w:rPr>
                <w:rFonts w:cs="Arial"/>
                <w:color w:val="000000"/>
              </w:rPr>
              <w:t>ком</w:t>
            </w:r>
          </w:p>
        </w:tc>
        <w:tc>
          <w:tcPr>
            <w:tcW w:w="729" w:type="dxa"/>
            <w:tcBorders>
              <w:top w:val="nil"/>
              <w:left w:val="nil"/>
              <w:bottom w:val="single" w:sz="8" w:space="0" w:color="auto"/>
              <w:right w:val="single" w:sz="8" w:space="0" w:color="auto"/>
            </w:tcBorders>
            <w:shd w:val="clear" w:color="auto" w:fill="auto"/>
            <w:vAlign w:val="center"/>
          </w:tcPr>
          <w:p w14:paraId="08BC78FB" w14:textId="77777777" w:rsidR="004A2576" w:rsidRPr="00781964" w:rsidRDefault="004A2576" w:rsidP="004A2576">
            <w:pPr>
              <w:spacing w:before="0"/>
              <w:jc w:val="center"/>
              <w:rPr>
                <w:rFonts w:cs="Arial"/>
                <w:color w:val="000000"/>
              </w:rPr>
            </w:pPr>
            <w:r w:rsidRPr="00781964">
              <w:rPr>
                <w:rFonts w:cs="Arial"/>
                <w:color w:val="000000"/>
              </w:rPr>
              <w:t>2</w:t>
            </w:r>
          </w:p>
        </w:tc>
        <w:tc>
          <w:tcPr>
            <w:tcW w:w="1262" w:type="dxa"/>
            <w:tcBorders>
              <w:top w:val="single" w:sz="4" w:space="0" w:color="auto"/>
              <w:left w:val="nil"/>
              <w:bottom w:val="single" w:sz="4" w:space="0" w:color="auto"/>
              <w:right w:val="single" w:sz="4" w:space="0" w:color="auto"/>
            </w:tcBorders>
            <w:shd w:val="clear" w:color="auto" w:fill="auto"/>
            <w:vAlign w:val="center"/>
          </w:tcPr>
          <w:p w14:paraId="4179F7A5"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F1E5333"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96AB8B3"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1E3C7788" w14:textId="77777777" w:rsidR="004A2576" w:rsidRPr="00781964" w:rsidRDefault="004A2576" w:rsidP="004A2576">
            <w:pPr>
              <w:spacing w:before="0"/>
              <w:jc w:val="right"/>
              <w:rPr>
                <w:rFonts w:cs="Arial"/>
                <w:color w:val="000000"/>
                <w:sz w:val="24"/>
                <w:szCs w:val="24"/>
              </w:rPr>
            </w:pPr>
          </w:p>
        </w:tc>
      </w:tr>
      <w:tr w:rsidR="004A2576" w:rsidRPr="00781964" w14:paraId="4F4D47F0"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0C1D24A5" w14:textId="77777777" w:rsidR="004A2576" w:rsidRPr="00781964" w:rsidRDefault="004A2576" w:rsidP="004A2576">
            <w:pPr>
              <w:spacing w:before="0"/>
              <w:rPr>
                <w:rFonts w:cs="Arial"/>
                <w:color w:val="000000"/>
              </w:rPr>
            </w:pPr>
            <w:r w:rsidRPr="00781964">
              <w:rPr>
                <w:rFonts w:cs="Arial"/>
                <w:color w:val="000000"/>
              </w:rPr>
              <w:t>F.XV.7</w:t>
            </w:r>
          </w:p>
        </w:tc>
        <w:tc>
          <w:tcPr>
            <w:tcW w:w="3316" w:type="dxa"/>
            <w:tcBorders>
              <w:top w:val="nil"/>
              <w:left w:val="nil"/>
              <w:bottom w:val="single" w:sz="8" w:space="0" w:color="auto"/>
              <w:right w:val="single" w:sz="8" w:space="0" w:color="auto"/>
            </w:tcBorders>
            <w:shd w:val="clear" w:color="auto" w:fill="auto"/>
          </w:tcPr>
          <w:p w14:paraId="55137FD8"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повезивање детектора, шифарника, сирена инсталационим безхалогеним каблом са 3 парице, кабл се поставља у ПВЦ инсталациону цев под малтером и по кабловским регалима,Кабл J-H(St)H 3x2x0.8mm или одговарајући  за повезивање елемената протипровалног система</w:t>
            </w:r>
          </w:p>
        </w:tc>
        <w:tc>
          <w:tcPr>
            <w:tcW w:w="1913" w:type="dxa"/>
            <w:tcBorders>
              <w:top w:val="nil"/>
              <w:left w:val="nil"/>
              <w:bottom w:val="single" w:sz="8" w:space="0" w:color="auto"/>
              <w:right w:val="single" w:sz="8" w:space="0" w:color="auto"/>
            </w:tcBorders>
            <w:shd w:val="clear" w:color="auto" w:fill="auto"/>
            <w:vAlign w:val="center"/>
          </w:tcPr>
          <w:p w14:paraId="681C5A42" w14:textId="77777777" w:rsidR="004A2576" w:rsidRPr="00781964" w:rsidRDefault="004A2576" w:rsidP="004A2576">
            <w:pPr>
              <w:spacing w:before="0"/>
              <w:jc w:val="center"/>
              <w:rPr>
                <w:rFonts w:cs="Arial"/>
                <w:color w:val="000000"/>
              </w:rPr>
            </w:pPr>
            <w:r w:rsidRPr="00781964">
              <w:rPr>
                <w:rFonts w:cs="Arial"/>
                <w:color w:val="000000"/>
              </w:rPr>
              <w:t> </w:t>
            </w:r>
          </w:p>
        </w:tc>
        <w:tc>
          <w:tcPr>
            <w:tcW w:w="1529" w:type="dxa"/>
            <w:tcBorders>
              <w:top w:val="nil"/>
              <w:left w:val="nil"/>
              <w:bottom w:val="single" w:sz="8" w:space="0" w:color="auto"/>
              <w:right w:val="single" w:sz="8" w:space="0" w:color="auto"/>
            </w:tcBorders>
            <w:shd w:val="clear" w:color="auto" w:fill="auto"/>
            <w:vAlign w:val="center"/>
          </w:tcPr>
          <w:p w14:paraId="22BF792F" w14:textId="77777777" w:rsidR="004A2576" w:rsidRPr="00781964" w:rsidRDefault="004A2576" w:rsidP="004A2576">
            <w:pPr>
              <w:spacing w:before="0"/>
              <w:jc w:val="center"/>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noWrap/>
            <w:vAlign w:val="center"/>
          </w:tcPr>
          <w:p w14:paraId="2698C66F"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4E01594E" w14:textId="77777777" w:rsidR="004A2576" w:rsidRPr="00781964" w:rsidRDefault="004A2576" w:rsidP="004A2576">
            <w:pPr>
              <w:spacing w:before="0"/>
              <w:jc w:val="center"/>
              <w:rPr>
                <w:rFonts w:cs="Arial"/>
                <w:color w:val="000000"/>
              </w:rPr>
            </w:pPr>
            <w:r w:rsidRPr="00781964">
              <w:rPr>
                <w:rFonts w:cs="Arial"/>
                <w:color w:val="000000"/>
              </w:rPr>
              <w:t>400</w:t>
            </w:r>
          </w:p>
        </w:tc>
        <w:tc>
          <w:tcPr>
            <w:tcW w:w="1262" w:type="dxa"/>
            <w:tcBorders>
              <w:top w:val="single" w:sz="4" w:space="0" w:color="auto"/>
              <w:left w:val="nil"/>
              <w:bottom w:val="single" w:sz="4" w:space="0" w:color="auto"/>
              <w:right w:val="single" w:sz="4" w:space="0" w:color="auto"/>
            </w:tcBorders>
            <w:shd w:val="clear" w:color="auto" w:fill="auto"/>
            <w:vAlign w:val="center"/>
          </w:tcPr>
          <w:p w14:paraId="24CBDC0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3BC4D874"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09B0A0CD"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581596F6" w14:textId="77777777" w:rsidR="004A2576" w:rsidRPr="00781964" w:rsidRDefault="004A2576" w:rsidP="004A2576">
            <w:pPr>
              <w:spacing w:before="0"/>
              <w:jc w:val="right"/>
              <w:rPr>
                <w:rFonts w:cs="Arial"/>
                <w:color w:val="000000"/>
                <w:sz w:val="24"/>
                <w:szCs w:val="24"/>
              </w:rPr>
            </w:pPr>
          </w:p>
        </w:tc>
      </w:tr>
      <w:tr w:rsidR="004A2576" w:rsidRPr="00781964" w14:paraId="2A7D0C54"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62CDA398" w14:textId="77777777" w:rsidR="004A2576" w:rsidRPr="00781964" w:rsidRDefault="004A2576" w:rsidP="004A2576">
            <w:pPr>
              <w:spacing w:before="0"/>
              <w:rPr>
                <w:rFonts w:cs="Arial"/>
                <w:color w:val="000000"/>
              </w:rPr>
            </w:pPr>
            <w:r w:rsidRPr="00781964">
              <w:rPr>
                <w:rFonts w:cs="Arial"/>
                <w:color w:val="000000"/>
              </w:rPr>
              <w:t>F.XV.8</w:t>
            </w:r>
          </w:p>
        </w:tc>
        <w:tc>
          <w:tcPr>
            <w:tcW w:w="3316" w:type="dxa"/>
            <w:tcBorders>
              <w:top w:val="nil"/>
              <w:left w:val="nil"/>
              <w:bottom w:val="single" w:sz="8" w:space="0" w:color="auto"/>
              <w:right w:val="single" w:sz="8" w:space="0" w:color="auto"/>
            </w:tcBorders>
            <w:shd w:val="clear" w:color="auto" w:fill="auto"/>
          </w:tcPr>
          <w:p w14:paraId="0609DD28" w14:textId="77777777" w:rsidR="004A2576" w:rsidRPr="00781964" w:rsidRDefault="004A2576" w:rsidP="004A2576">
            <w:pPr>
              <w:spacing w:before="0"/>
              <w:jc w:val="left"/>
              <w:rPr>
                <w:rFonts w:cs="Arial"/>
                <w:color w:val="000000"/>
              </w:rPr>
            </w:pPr>
            <w:r w:rsidRPr="00781964">
              <w:rPr>
                <w:rFonts w:cs="Arial"/>
                <w:color w:val="000000"/>
              </w:rPr>
              <w:t>Набавка, испорука и постављање под малтер PVC инсталационе ребрасте цеви Ø19mm</w:t>
            </w:r>
          </w:p>
        </w:tc>
        <w:tc>
          <w:tcPr>
            <w:tcW w:w="1913" w:type="dxa"/>
            <w:tcBorders>
              <w:top w:val="nil"/>
              <w:left w:val="nil"/>
              <w:bottom w:val="single" w:sz="8" w:space="0" w:color="auto"/>
              <w:right w:val="single" w:sz="8" w:space="0" w:color="auto"/>
            </w:tcBorders>
            <w:shd w:val="clear" w:color="auto" w:fill="auto"/>
            <w:vAlign w:val="center"/>
          </w:tcPr>
          <w:p w14:paraId="43760054"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20F76438"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4DCC79AE" w14:textId="77777777" w:rsidR="004A2576" w:rsidRPr="00781964" w:rsidRDefault="004A2576" w:rsidP="004A2576">
            <w:pPr>
              <w:spacing w:before="0"/>
              <w:jc w:val="center"/>
              <w:rPr>
                <w:rFonts w:cs="Arial"/>
                <w:color w:val="000000"/>
              </w:rPr>
            </w:pPr>
            <w:r w:rsidRPr="00781964">
              <w:rPr>
                <w:rFonts w:cs="Arial"/>
                <w:color w:val="000000"/>
              </w:rPr>
              <w:t>m</w:t>
            </w:r>
          </w:p>
        </w:tc>
        <w:tc>
          <w:tcPr>
            <w:tcW w:w="729" w:type="dxa"/>
            <w:tcBorders>
              <w:top w:val="nil"/>
              <w:left w:val="nil"/>
              <w:bottom w:val="single" w:sz="8" w:space="0" w:color="auto"/>
              <w:right w:val="single" w:sz="8" w:space="0" w:color="auto"/>
            </w:tcBorders>
            <w:shd w:val="clear" w:color="auto" w:fill="auto"/>
            <w:vAlign w:val="center"/>
          </w:tcPr>
          <w:p w14:paraId="3864F109" w14:textId="77777777" w:rsidR="004A2576" w:rsidRPr="00781964" w:rsidRDefault="004A2576" w:rsidP="004A2576">
            <w:pPr>
              <w:spacing w:before="0"/>
              <w:jc w:val="center"/>
              <w:rPr>
                <w:rFonts w:cs="Arial"/>
                <w:color w:val="000000"/>
              </w:rPr>
            </w:pPr>
            <w:r w:rsidRPr="00781964">
              <w:rPr>
                <w:rFonts w:cs="Arial"/>
                <w:color w:val="000000"/>
              </w:rPr>
              <w:t>20</w:t>
            </w:r>
          </w:p>
        </w:tc>
        <w:tc>
          <w:tcPr>
            <w:tcW w:w="1262" w:type="dxa"/>
            <w:tcBorders>
              <w:top w:val="single" w:sz="4" w:space="0" w:color="auto"/>
              <w:left w:val="nil"/>
              <w:bottom w:val="single" w:sz="4" w:space="0" w:color="auto"/>
              <w:right w:val="single" w:sz="4" w:space="0" w:color="auto"/>
            </w:tcBorders>
            <w:shd w:val="clear" w:color="auto" w:fill="auto"/>
            <w:vAlign w:val="center"/>
          </w:tcPr>
          <w:p w14:paraId="137FC488"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7A35C37"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41157668"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6F6C581C" w14:textId="77777777" w:rsidR="004A2576" w:rsidRPr="00781964" w:rsidRDefault="004A2576" w:rsidP="004A2576">
            <w:pPr>
              <w:spacing w:before="0"/>
              <w:jc w:val="right"/>
              <w:rPr>
                <w:rFonts w:cs="Arial"/>
                <w:color w:val="000000"/>
                <w:sz w:val="24"/>
                <w:szCs w:val="24"/>
              </w:rPr>
            </w:pPr>
          </w:p>
        </w:tc>
      </w:tr>
      <w:tr w:rsidR="004A2576" w:rsidRPr="00781964" w14:paraId="3668D3C1" w14:textId="77777777" w:rsidTr="00E551F5">
        <w:trPr>
          <w:trHeight w:val="350"/>
        </w:trPr>
        <w:tc>
          <w:tcPr>
            <w:tcW w:w="1072" w:type="dxa"/>
            <w:tcBorders>
              <w:top w:val="nil"/>
              <w:left w:val="single" w:sz="8" w:space="0" w:color="auto"/>
              <w:bottom w:val="single" w:sz="8" w:space="0" w:color="auto"/>
              <w:right w:val="single" w:sz="8" w:space="0" w:color="auto"/>
            </w:tcBorders>
            <w:shd w:val="clear" w:color="auto" w:fill="auto"/>
            <w:noWrap/>
            <w:vAlign w:val="center"/>
          </w:tcPr>
          <w:p w14:paraId="1A4ECA8F" w14:textId="77777777" w:rsidR="004A2576" w:rsidRPr="00781964" w:rsidRDefault="004A2576" w:rsidP="004A2576">
            <w:pPr>
              <w:spacing w:before="0"/>
              <w:rPr>
                <w:rFonts w:cs="Arial"/>
                <w:color w:val="000000"/>
              </w:rPr>
            </w:pPr>
            <w:r w:rsidRPr="00781964">
              <w:rPr>
                <w:rFonts w:cs="Arial"/>
                <w:color w:val="000000"/>
              </w:rPr>
              <w:t>F.XV.9</w:t>
            </w:r>
          </w:p>
        </w:tc>
        <w:tc>
          <w:tcPr>
            <w:tcW w:w="3316" w:type="dxa"/>
            <w:tcBorders>
              <w:top w:val="nil"/>
              <w:left w:val="nil"/>
              <w:bottom w:val="single" w:sz="8" w:space="0" w:color="auto"/>
              <w:right w:val="single" w:sz="8" w:space="0" w:color="auto"/>
            </w:tcBorders>
            <w:shd w:val="clear" w:color="auto" w:fill="auto"/>
          </w:tcPr>
          <w:p w14:paraId="5BBD93D5" w14:textId="77777777" w:rsidR="004A2576" w:rsidRPr="00781964" w:rsidRDefault="004A2576" w:rsidP="004A2576">
            <w:pPr>
              <w:spacing w:before="0"/>
              <w:jc w:val="left"/>
              <w:rPr>
                <w:rFonts w:cs="Arial"/>
                <w:color w:val="000000"/>
              </w:rPr>
            </w:pPr>
            <w:r w:rsidRPr="00781964">
              <w:rPr>
                <w:rFonts w:cs="Arial"/>
                <w:color w:val="000000"/>
              </w:rPr>
              <w:t>Остали ситан неспецифициран материјал</w:t>
            </w:r>
          </w:p>
        </w:tc>
        <w:tc>
          <w:tcPr>
            <w:tcW w:w="1913" w:type="dxa"/>
            <w:tcBorders>
              <w:top w:val="nil"/>
              <w:left w:val="nil"/>
              <w:bottom w:val="single" w:sz="8" w:space="0" w:color="auto"/>
              <w:right w:val="single" w:sz="8" w:space="0" w:color="auto"/>
            </w:tcBorders>
            <w:shd w:val="clear" w:color="auto" w:fill="auto"/>
            <w:vAlign w:val="center"/>
          </w:tcPr>
          <w:p w14:paraId="12DD41F3" w14:textId="77777777" w:rsidR="004A2576" w:rsidRPr="00781964" w:rsidRDefault="004A2576" w:rsidP="004A2576">
            <w:pPr>
              <w:spacing w:before="0"/>
              <w:jc w:val="center"/>
              <w:rPr>
                <w:rFonts w:cs="Arial"/>
                <w:color w:val="000000"/>
              </w:rPr>
            </w:pPr>
            <w:r w:rsidRPr="00781964">
              <w:rPr>
                <w:rFonts w:cs="Arial"/>
                <w:color w:val="000000"/>
              </w:rPr>
              <w:t>x</w:t>
            </w:r>
          </w:p>
        </w:tc>
        <w:tc>
          <w:tcPr>
            <w:tcW w:w="1529" w:type="dxa"/>
            <w:tcBorders>
              <w:top w:val="nil"/>
              <w:left w:val="nil"/>
              <w:bottom w:val="single" w:sz="8" w:space="0" w:color="auto"/>
              <w:right w:val="single" w:sz="8" w:space="0" w:color="auto"/>
            </w:tcBorders>
            <w:shd w:val="clear" w:color="auto" w:fill="auto"/>
            <w:vAlign w:val="center"/>
          </w:tcPr>
          <w:p w14:paraId="4D37CC83" w14:textId="77777777" w:rsidR="004A2576" w:rsidRPr="00781964" w:rsidRDefault="004A2576" w:rsidP="004A2576">
            <w:pPr>
              <w:spacing w:before="0"/>
              <w:jc w:val="center"/>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noWrap/>
            <w:vAlign w:val="center"/>
          </w:tcPr>
          <w:p w14:paraId="70AD9122" w14:textId="77777777" w:rsidR="004A2576" w:rsidRPr="00781964" w:rsidRDefault="004A2576" w:rsidP="004A2576">
            <w:pPr>
              <w:spacing w:before="0"/>
              <w:jc w:val="center"/>
              <w:rPr>
                <w:rFonts w:cs="Arial"/>
                <w:color w:val="000000"/>
              </w:rPr>
            </w:pPr>
            <w:r w:rsidRPr="00781964">
              <w:rPr>
                <w:rFonts w:cs="Arial"/>
                <w:color w:val="000000"/>
              </w:rPr>
              <w:t>паушално</w:t>
            </w:r>
          </w:p>
        </w:tc>
        <w:tc>
          <w:tcPr>
            <w:tcW w:w="729" w:type="dxa"/>
            <w:tcBorders>
              <w:top w:val="nil"/>
              <w:left w:val="nil"/>
              <w:bottom w:val="single" w:sz="8" w:space="0" w:color="auto"/>
              <w:right w:val="single" w:sz="8" w:space="0" w:color="auto"/>
            </w:tcBorders>
            <w:shd w:val="clear" w:color="auto" w:fill="auto"/>
            <w:vAlign w:val="center"/>
          </w:tcPr>
          <w:p w14:paraId="4DA5B37F" w14:textId="77777777" w:rsidR="004A2576" w:rsidRPr="00781964" w:rsidRDefault="004A2576" w:rsidP="004A2576">
            <w:pPr>
              <w:spacing w:before="0"/>
              <w:jc w:val="center"/>
              <w:rPr>
                <w:rFonts w:cs="Arial"/>
                <w:color w:val="000000"/>
              </w:rPr>
            </w:pPr>
            <w:r w:rsidRPr="00781964">
              <w:rPr>
                <w:rFonts w:cs="Arial"/>
                <w:color w:val="000000"/>
              </w:rPr>
              <w:t> </w:t>
            </w:r>
          </w:p>
        </w:tc>
        <w:tc>
          <w:tcPr>
            <w:tcW w:w="1262" w:type="dxa"/>
            <w:tcBorders>
              <w:top w:val="single" w:sz="4" w:space="0" w:color="auto"/>
              <w:left w:val="nil"/>
              <w:bottom w:val="single" w:sz="4" w:space="0" w:color="auto"/>
              <w:right w:val="single" w:sz="4" w:space="0" w:color="auto"/>
            </w:tcBorders>
            <w:shd w:val="clear" w:color="auto" w:fill="auto"/>
            <w:vAlign w:val="center"/>
          </w:tcPr>
          <w:p w14:paraId="68E3E993" w14:textId="77777777" w:rsidR="004A2576" w:rsidRPr="00781964" w:rsidRDefault="004A2576" w:rsidP="004A2576">
            <w:pPr>
              <w:spacing w:before="0"/>
              <w:jc w:val="right"/>
              <w:rPr>
                <w:rFonts w:cs="Arial"/>
                <w:color w:val="000000"/>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A848F76" w14:textId="77777777" w:rsidR="004A2576" w:rsidRPr="00781964" w:rsidRDefault="004A2576" w:rsidP="004A2576">
            <w:pPr>
              <w:spacing w:before="0"/>
              <w:jc w:val="right"/>
              <w:rPr>
                <w:rFonts w:cs="Arial"/>
                <w:color w:val="000000"/>
                <w:sz w:val="24"/>
                <w:szCs w:val="24"/>
              </w:rPr>
            </w:pPr>
          </w:p>
        </w:tc>
        <w:tc>
          <w:tcPr>
            <w:tcW w:w="1350" w:type="dxa"/>
            <w:tcBorders>
              <w:top w:val="single" w:sz="4" w:space="0" w:color="auto"/>
              <w:left w:val="nil"/>
              <w:bottom w:val="single" w:sz="4" w:space="0" w:color="auto"/>
              <w:right w:val="single" w:sz="4" w:space="0" w:color="auto"/>
            </w:tcBorders>
          </w:tcPr>
          <w:p w14:paraId="1A805A4A"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49149A1B" w14:textId="77777777" w:rsidR="004A2576" w:rsidRPr="00781964" w:rsidRDefault="004A2576" w:rsidP="004A2576">
            <w:pPr>
              <w:spacing w:before="0"/>
              <w:jc w:val="right"/>
              <w:rPr>
                <w:rFonts w:cs="Arial"/>
                <w:color w:val="000000"/>
                <w:sz w:val="24"/>
                <w:szCs w:val="24"/>
              </w:rPr>
            </w:pPr>
          </w:p>
        </w:tc>
      </w:tr>
      <w:tr w:rsidR="004A2576" w:rsidRPr="00781964" w14:paraId="39C747E8" w14:textId="77777777" w:rsidTr="00E551F5">
        <w:trPr>
          <w:trHeight w:val="350"/>
        </w:trPr>
        <w:tc>
          <w:tcPr>
            <w:tcW w:w="123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E9053B3" w14:textId="77777777" w:rsidR="004A2576" w:rsidRPr="00781964" w:rsidRDefault="004A2576" w:rsidP="004A2576">
            <w:pPr>
              <w:spacing w:before="0"/>
              <w:jc w:val="left"/>
              <w:rPr>
                <w:rFonts w:cs="Arial"/>
                <w:color w:val="000000"/>
                <w:sz w:val="24"/>
                <w:szCs w:val="24"/>
              </w:rPr>
            </w:pPr>
            <w:r w:rsidRPr="00781964">
              <w:rPr>
                <w:rFonts w:cs="Arial"/>
                <w:b/>
                <w:bCs/>
                <w:color w:val="000000"/>
              </w:rPr>
              <w:t>УКУПНО  F.XV.  ПРОТИВПРОВАЛНИ СИСТЕМ</w:t>
            </w:r>
          </w:p>
        </w:tc>
        <w:tc>
          <w:tcPr>
            <w:tcW w:w="1350" w:type="dxa"/>
            <w:tcBorders>
              <w:top w:val="single" w:sz="4" w:space="0" w:color="auto"/>
              <w:left w:val="nil"/>
              <w:bottom w:val="single" w:sz="4" w:space="0" w:color="auto"/>
              <w:right w:val="single" w:sz="4" w:space="0" w:color="auto"/>
            </w:tcBorders>
          </w:tcPr>
          <w:p w14:paraId="31E7E9E5" w14:textId="77777777" w:rsidR="004A2576" w:rsidRPr="00781964" w:rsidRDefault="004A2576" w:rsidP="004A2576">
            <w:pPr>
              <w:spacing w:before="0"/>
              <w:jc w:val="right"/>
              <w:rPr>
                <w:rFonts w:cs="Arial"/>
                <w:color w:val="000000"/>
                <w:sz w:val="24"/>
                <w:szCs w:val="24"/>
              </w:rPr>
            </w:pPr>
          </w:p>
        </w:tc>
        <w:tc>
          <w:tcPr>
            <w:tcW w:w="1260" w:type="dxa"/>
            <w:tcBorders>
              <w:top w:val="single" w:sz="4" w:space="0" w:color="auto"/>
              <w:left w:val="nil"/>
              <w:bottom w:val="single" w:sz="4" w:space="0" w:color="auto"/>
              <w:right w:val="single" w:sz="4" w:space="0" w:color="auto"/>
            </w:tcBorders>
          </w:tcPr>
          <w:p w14:paraId="2904D760" w14:textId="77777777" w:rsidR="004A2576" w:rsidRPr="00781964" w:rsidRDefault="004A2576" w:rsidP="004A2576">
            <w:pPr>
              <w:spacing w:before="0"/>
              <w:jc w:val="right"/>
              <w:rPr>
                <w:rFonts w:cs="Arial"/>
                <w:color w:val="000000"/>
                <w:sz w:val="24"/>
                <w:szCs w:val="24"/>
              </w:rPr>
            </w:pPr>
          </w:p>
        </w:tc>
      </w:tr>
    </w:tbl>
    <w:p w14:paraId="2D1E5471" w14:textId="77777777" w:rsidR="004A2576" w:rsidRDefault="004A2576"/>
    <w:tbl>
      <w:tblPr>
        <w:tblW w:w="14310" w:type="dxa"/>
        <w:tblInd w:w="-10" w:type="dxa"/>
        <w:tblLook w:val="04A0" w:firstRow="1" w:lastRow="0" w:firstColumn="1" w:lastColumn="0" w:noHBand="0" w:noVBand="1"/>
      </w:tblPr>
      <w:tblGrid>
        <w:gridCol w:w="1072"/>
        <w:gridCol w:w="7838"/>
        <w:gridCol w:w="2700"/>
        <w:gridCol w:w="2700"/>
      </w:tblGrid>
      <w:tr w:rsidR="00E551F5" w:rsidRPr="00257703" w14:paraId="29CE526B" w14:textId="77777777" w:rsidTr="005434E7">
        <w:trPr>
          <w:trHeight w:val="350"/>
        </w:trPr>
        <w:tc>
          <w:tcPr>
            <w:tcW w:w="1072" w:type="dxa"/>
            <w:tcBorders>
              <w:top w:val="single" w:sz="8" w:space="0" w:color="auto"/>
              <w:left w:val="single" w:sz="8" w:space="0" w:color="auto"/>
              <w:bottom w:val="single" w:sz="8" w:space="0" w:color="auto"/>
              <w:right w:val="nil"/>
            </w:tcBorders>
            <w:shd w:val="clear" w:color="auto" w:fill="auto"/>
            <w:noWrap/>
            <w:vAlign w:val="center"/>
          </w:tcPr>
          <w:p w14:paraId="7F9A3FA0" w14:textId="77777777" w:rsidR="00E551F5" w:rsidRPr="00257703" w:rsidRDefault="00E551F5" w:rsidP="00E551F5">
            <w:pPr>
              <w:spacing w:before="0"/>
              <w:jc w:val="center"/>
              <w:rPr>
                <w:rFonts w:cs="Arial"/>
                <w:b/>
                <w:bCs/>
                <w:color w:val="000000"/>
              </w:rPr>
            </w:pPr>
            <w:r w:rsidRPr="00257703">
              <w:rPr>
                <w:rFonts w:cs="Arial"/>
                <w:b/>
                <w:bCs/>
                <w:color w:val="000000"/>
              </w:rPr>
              <w:t>F.</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5B87CF64" w14:textId="77777777" w:rsidR="00E551F5" w:rsidRPr="00257703" w:rsidRDefault="00E551F5" w:rsidP="00E551F5">
            <w:pPr>
              <w:spacing w:before="0"/>
              <w:jc w:val="center"/>
              <w:rPr>
                <w:rFonts w:cs="Arial"/>
                <w:b/>
                <w:bCs/>
                <w:color w:val="000000"/>
              </w:rPr>
            </w:pPr>
            <w:r w:rsidRPr="00257703">
              <w:rPr>
                <w:rFonts w:cs="Arial"/>
                <w:b/>
                <w:bCs/>
                <w:color w:val="000000"/>
              </w:rPr>
              <w:t xml:space="preserve"> РЕКАПИТУЛАЦИЈА EЛЕКТРОИНСТАЛАЦИЈЕ</w:t>
            </w:r>
          </w:p>
        </w:tc>
        <w:tc>
          <w:tcPr>
            <w:tcW w:w="2700" w:type="dxa"/>
            <w:tcBorders>
              <w:top w:val="single" w:sz="4" w:space="0" w:color="auto"/>
              <w:left w:val="nil"/>
              <w:bottom w:val="single" w:sz="4" w:space="0" w:color="auto"/>
              <w:right w:val="single" w:sz="4" w:space="0" w:color="auto"/>
            </w:tcBorders>
            <w:shd w:val="clear" w:color="000000" w:fill="DDEBF7"/>
          </w:tcPr>
          <w:p w14:paraId="042C0952" w14:textId="77777777" w:rsidR="00E551F5" w:rsidRPr="00257703" w:rsidRDefault="00E551F5" w:rsidP="00E551F5">
            <w:pPr>
              <w:spacing w:before="0"/>
              <w:jc w:val="center"/>
              <w:rPr>
                <w:rFonts w:cs="Arial"/>
                <w:b/>
                <w:bCs/>
                <w:color w:val="000000"/>
                <w:lang w:val="sr-Cyrl-RS"/>
              </w:rPr>
            </w:pPr>
            <w:r w:rsidRPr="00257703">
              <w:rPr>
                <w:rFonts w:cs="Arial"/>
                <w:b/>
                <w:bCs/>
                <w:color w:val="000000"/>
                <w:lang w:val="sr-Cyrl-RS"/>
              </w:rPr>
              <w:t>Укупна цена без ПДВ</w:t>
            </w:r>
          </w:p>
        </w:tc>
        <w:tc>
          <w:tcPr>
            <w:tcW w:w="2700" w:type="dxa"/>
            <w:tcBorders>
              <w:top w:val="single" w:sz="4" w:space="0" w:color="auto"/>
              <w:left w:val="nil"/>
              <w:bottom w:val="single" w:sz="4" w:space="0" w:color="auto"/>
              <w:right w:val="single" w:sz="4" w:space="0" w:color="auto"/>
            </w:tcBorders>
            <w:shd w:val="clear" w:color="000000" w:fill="DDEBF7"/>
          </w:tcPr>
          <w:p w14:paraId="286E4809" w14:textId="77777777" w:rsidR="00E551F5" w:rsidRPr="00257703" w:rsidRDefault="00E551F5" w:rsidP="00E551F5">
            <w:pPr>
              <w:spacing w:before="0"/>
              <w:jc w:val="center"/>
              <w:rPr>
                <w:rFonts w:cs="Arial"/>
                <w:b/>
                <w:bCs/>
                <w:color w:val="000000"/>
                <w:lang w:val="sr-Cyrl-RS"/>
              </w:rPr>
            </w:pPr>
            <w:r w:rsidRPr="00257703">
              <w:rPr>
                <w:rFonts w:cs="Arial"/>
                <w:b/>
                <w:bCs/>
                <w:color w:val="000000"/>
                <w:lang w:val="sr-Cyrl-RS"/>
              </w:rPr>
              <w:t>Укупна цена са ПДВ</w:t>
            </w:r>
          </w:p>
        </w:tc>
      </w:tr>
      <w:tr w:rsidR="00E551F5" w:rsidRPr="00257703" w14:paraId="4546F6AC"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6B3CA1D8" w14:textId="77777777" w:rsidR="00E551F5" w:rsidRPr="00257703" w:rsidRDefault="00E551F5" w:rsidP="00E551F5">
            <w:pPr>
              <w:spacing w:before="0"/>
              <w:jc w:val="center"/>
              <w:rPr>
                <w:rFonts w:cs="Arial"/>
                <w:b/>
                <w:bCs/>
                <w:color w:val="000000"/>
              </w:rPr>
            </w:pPr>
            <w:r w:rsidRPr="00257703">
              <w:rPr>
                <w:rFonts w:cs="Arial"/>
                <w:b/>
                <w:bCs/>
                <w:color w:val="000000"/>
              </w:rPr>
              <w:t>F.I.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1019C68B" w14:textId="77777777" w:rsidR="00E551F5" w:rsidRPr="00257703" w:rsidRDefault="00E551F5" w:rsidP="00E551F5">
            <w:pPr>
              <w:spacing w:before="0"/>
              <w:jc w:val="left"/>
              <w:rPr>
                <w:rFonts w:cs="Arial"/>
                <w:b/>
                <w:bCs/>
                <w:color w:val="000000"/>
              </w:rPr>
            </w:pPr>
            <w:r w:rsidRPr="00257703">
              <w:rPr>
                <w:rFonts w:cs="Arial"/>
                <w:b/>
                <w:bCs/>
                <w:color w:val="000000"/>
              </w:rPr>
              <w:t>СПОЉНИ РАЗВОД</w:t>
            </w:r>
          </w:p>
        </w:tc>
        <w:tc>
          <w:tcPr>
            <w:tcW w:w="2700" w:type="dxa"/>
            <w:tcBorders>
              <w:top w:val="single" w:sz="4" w:space="0" w:color="auto"/>
              <w:left w:val="nil"/>
              <w:bottom w:val="single" w:sz="4" w:space="0" w:color="auto"/>
              <w:right w:val="single" w:sz="4" w:space="0" w:color="auto"/>
            </w:tcBorders>
          </w:tcPr>
          <w:p w14:paraId="47E28BB3"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59163DA0" w14:textId="77777777" w:rsidR="00E551F5" w:rsidRPr="00257703" w:rsidRDefault="00E551F5" w:rsidP="00E551F5">
            <w:pPr>
              <w:spacing w:before="0"/>
              <w:ind w:left="-95" w:firstLine="95"/>
              <w:jc w:val="center"/>
              <w:rPr>
                <w:rFonts w:cs="Arial"/>
                <w:color w:val="000000"/>
              </w:rPr>
            </w:pPr>
          </w:p>
        </w:tc>
      </w:tr>
      <w:tr w:rsidR="00E551F5" w:rsidRPr="00257703" w14:paraId="072D9589"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4E71EC44" w14:textId="77777777" w:rsidR="00E551F5" w:rsidRPr="00257703" w:rsidRDefault="00E551F5" w:rsidP="00E551F5">
            <w:pPr>
              <w:spacing w:before="0"/>
              <w:jc w:val="center"/>
              <w:rPr>
                <w:rFonts w:cs="Arial"/>
                <w:b/>
                <w:bCs/>
                <w:color w:val="000000"/>
              </w:rPr>
            </w:pPr>
            <w:r w:rsidRPr="00257703">
              <w:rPr>
                <w:rFonts w:cs="Arial"/>
                <w:b/>
                <w:bCs/>
                <w:color w:val="000000"/>
              </w:rPr>
              <w:t>F.II.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0381C6FF" w14:textId="77777777" w:rsidR="00E551F5" w:rsidRPr="00257703" w:rsidRDefault="00E551F5" w:rsidP="00E551F5">
            <w:pPr>
              <w:spacing w:before="0"/>
              <w:jc w:val="left"/>
              <w:rPr>
                <w:rFonts w:cs="Arial"/>
                <w:b/>
                <w:bCs/>
                <w:color w:val="000000"/>
              </w:rPr>
            </w:pPr>
            <w:r w:rsidRPr="00257703">
              <w:rPr>
                <w:rFonts w:cs="Arial"/>
                <w:b/>
                <w:bCs/>
                <w:color w:val="000000"/>
              </w:rPr>
              <w:t>КАБЛОВСКА ПРИКЉУЧНА КУТИЈА-KPK,МЕРНИ И РАЗВОДНИ ОРМАНИ , НАПОЈНИ КАБЛОВИ</w:t>
            </w:r>
          </w:p>
        </w:tc>
        <w:tc>
          <w:tcPr>
            <w:tcW w:w="2700" w:type="dxa"/>
            <w:tcBorders>
              <w:top w:val="single" w:sz="4" w:space="0" w:color="auto"/>
              <w:left w:val="nil"/>
              <w:bottom w:val="single" w:sz="4" w:space="0" w:color="auto"/>
              <w:right w:val="single" w:sz="4" w:space="0" w:color="auto"/>
            </w:tcBorders>
          </w:tcPr>
          <w:p w14:paraId="24BBD365"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54A98A5B" w14:textId="77777777" w:rsidR="00E551F5" w:rsidRPr="00257703" w:rsidRDefault="00E551F5" w:rsidP="00E551F5">
            <w:pPr>
              <w:spacing w:before="0"/>
              <w:ind w:left="-95" w:firstLine="95"/>
              <w:jc w:val="center"/>
              <w:rPr>
                <w:rFonts w:cs="Arial"/>
                <w:color w:val="000000"/>
              </w:rPr>
            </w:pPr>
          </w:p>
        </w:tc>
      </w:tr>
      <w:tr w:rsidR="00E551F5" w:rsidRPr="00257703" w14:paraId="0FAE4CA2"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7ACE5F64" w14:textId="77777777" w:rsidR="00E551F5" w:rsidRPr="00257703" w:rsidRDefault="00E551F5" w:rsidP="00E551F5">
            <w:pPr>
              <w:spacing w:before="0"/>
              <w:jc w:val="center"/>
              <w:rPr>
                <w:rFonts w:cs="Arial"/>
                <w:b/>
                <w:bCs/>
                <w:color w:val="000000"/>
              </w:rPr>
            </w:pPr>
            <w:r w:rsidRPr="00257703">
              <w:rPr>
                <w:rFonts w:cs="Arial"/>
                <w:b/>
                <w:bCs/>
                <w:color w:val="000000"/>
              </w:rPr>
              <w:t>F.III.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5A2E6920" w14:textId="77777777" w:rsidR="00E551F5" w:rsidRPr="00257703" w:rsidRDefault="00E551F5" w:rsidP="00E551F5">
            <w:pPr>
              <w:spacing w:before="0"/>
              <w:jc w:val="left"/>
              <w:rPr>
                <w:rFonts w:cs="Arial"/>
                <w:b/>
                <w:bCs/>
                <w:color w:val="000000"/>
              </w:rPr>
            </w:pPr>
            <w:r w:rsidRPr="00257703">
              <w:rPr>
                <w:rFonts w:cs="Arial"/>
                <w:b/>
                <w:bCs/>
                <w:color w:val="000000"/>
              </w:rPr>
              <w:t>ИНСТАЛАЦИЈЕ ОСВЕТЉЕЊА</w:t>
            </w:r>
          </w:p>
        </w:tc>
        <w:tc>
          <w:tcPr>
            <w:tcW w:w="2700" w:type="dxa"/>
            <w:tcBorders>
              <w:top w:val="single" w:sz="4" w:space="0" w:color="auto"/>
              <w:left w:val="nil"/>
              <w:bottom w:val="single" w:sz="4" w:space="0" w:color="auto"/>
              <w:right w:val="single" w:sz="4" w:space="0" w:color="auto"/>
            </w:tcBorders>
          </w:tcPr>
          <w:p w14:paraId="4183DCBF"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7AB86958" w14:textId="77777777" w:rsidR="00E551F5" w:rsidRPr="00257703" w:rsidRDefault="00E551F5" w:rsidP="00E551F5">
            <w:pPr>
              <w:spacing w:before="0"/>
              <w:ind w:left="-95" w:firstLine="95"/>
              <w:jc w:val="center"/>
              <w:rPr>
                <w:rFonts w:cs="Arial"/>
                <w:color w:val="000000"/>
              </w:rPr>
            </w:pPr>
          </w:p>
        </w:tc>
      </w:tr>
      <w:tr w:rsidR="00E551F5" w:rsidRPr="00257703" w14:paraId="414C2AC6"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2CBE997A" w14:textId="77777777" w:rsidR="00E551F5" w:rsidRPr="00257703" w:rsidRDefault="00E551F5" w:rsidP="00E551F5">
            <w:pPr>
              <w:spacing w:before="0"/>
              <w:jc w:val="center"/>
              <w:rPr>
                <w:rFonts w:cs="Arial"/>
                <w:b/>
                <w:bCs/>
                <w:color w:val="000000"/>
              </w:rPr>
            </w:pPr>
            <w:r w:rsidRPr="00257703">
              <w:rPr>
                <w:rFonts w:cs="Arial"/>
                <w:b/>
                <w:bCs/>
                <w:color w:val="000000"/>
              </w:rPr>
              <w:t>F.IV.</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2712A0C2" w14:textId="77777777" w:rsidR="00E551F5" w:rsidRPr="00257703" w:rsidRDefault="00E551F5" w:rsidP="00E551F5">
            <w:pPr>
              <w:spacing w:before="0"/>
              <w:jc w:val="left"/>
              <w:rPr>
                <w:rFonts w:cs="Arial"/>
                <w:b/>
                <w:bCs/>
                <w:color w:val="000000"/>
              </w:rPr>
            </w:pPr>
            <w:r w:rsidRPr="00257703">
              <w:rPr>
                <w:rFonts w:cs="Arial"/>
                <w:b/>
                <w:bCs/>
                <w:color w:val="000000"/>
              </w:rPr>
              <w:t>ИНСТАЛАЦИЈЕ ПОТРОШАЧА И ПРИКЉУЧНИЦА</w:t>
            </w:r>
          </w:p>
        </w:tc>
        <w:tc>
          <w:tcPr>
            <w:tcW w:w="2700" w:type="dxa"/>
            <w:tcBorders>
              <w:top w:val="single" w:sz="4" w:space="0" w:color="auto"/>
              <w:left w:val="nil"/>
              <w:bottom w:val="single" w:sz="4" w:space="0" w:color="auto"/>
              <w:right w:val="single" w:sz="4" w:space="0" w:color="auto"/>
            </w:tcBorders>
          </w:tcPr>
          <w:p w14:paraId="10ADF83D"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7D18F3C1" w14:textId="77777777" w:rsidR="00E551F5" w:rsidRPr="00257703" w:rsidRDefault="00E551F5" w:rsidP="00E551F5">
            <w:pPr>
              <w:spacing w:before="0"/>
              <w:ind w:left="-95" w:firstLine="95"/>
              <w:jc w:val="center"/>
              <w:rPr>
                <w:rFonts w:cs="Arial"/>
                <w:color w:val="000000"/>
              </w:rPr>
            </w:pPr>
          </w:p>
        </w:tc>
      </w:tr>
      <w:tr w:rsidR="00E551F5" w:rsidRPr="00257703" w14:paraId="01BBFF08"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2211CAEB" w14:textId="77777777" w:rsidR="00E551F5" w:rsidRPr="00257703" w:rsidRDefault="00E551F5" w:rsidP="00E551F5">
            <w:pPr>
              <w:spacing w:before="0"/>
              <w:jc w:val="center"/>
              <w:rPr>
                <w:rFonts w:cs="Arial"/>
                <w:b/>
                <w:bCs/>
                <w:color w:val="000000"/>
              </w:rPr>
            </w:pPr>
            <w:r w:rsidRPr="00257703">
              <w:rPr>
                <w:rFonts w:cs="Arial"/>
                <w:b/>
                <w:bCs/>
                <w:color w:val="000000"/>
              </w:rPr>
              <w:lastRenderedPageBreak/>
              <w:t>F.V.</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1FA25CCF" w14:textId="77777777" w:rsidR="00E551F5" w:rsidRPr="00257703" w:rsidRDefault="00E551F5" w:rsidP="00E551F5">
            <w:pPr>
              <w:spacing w:before="0"/>
              <w:jc w:val="left"/>
              <w:rPr>
                <w:rFonts w:cs="Arial"/>
                <w:b/>
                <w:bCs/>
                <w:color w:val="000000"/>
              </w:rPr>
            </w:pPr>
            <w:r w:rsidRPr="00257703">
              <w:rPr>
                <w:rFonts w:cs="Arial"/>
                <w:b/>
                <w:bCs/>
                <w:color w:val="000000"/>
              </w:rPr>
              <w:t>ГРОМОБРАНСКА ИНСТАЛАЦИЈА И ИЗЈЕДНАЧЕЊЕ ПОТЕНЦИЈАЛА У ОБЈЕКТУ</w:t>
            </w:r>
          </w:p>
        </w:tc>
        <w:tc>
          <w:tcPr>
            <w:tcW w:w="2700" w:type="dxa"/>
            <w:tcBorders>
              <w:top w:val="single" w:sz="4" w:space="0" w:color="auto"/>
              <w:left w:val="nil"/>
              <w:bottom w:val="single" w:sz="4" w:space="0" w:color="auto"/>
              <w:right w:val="single" w:sz="4" w:space="0" w:color="auto"/>
            </w:tcBorders>
          </w:tcPr>
          <w:p w14:paraId="32CF36F5"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527C32F7" w14:textId="77777777" w:rsidR="00E551F5" w:rsidRPr="00257703" w:rsidRDefault="00E551F5" w:rsidP="00E551F5">
            <w:pPr>
              <w:spacing w:before="0"/>
              <w:ind w:left="-95" w:firstLine="95"/>
              <w:jc w:val="center"/>
              <w:rPr>
                <w:rFonts w:cs="Arial"/>
                <w:color w:val="000000"/>
              </w:rPr>
            </w:pPr>
          </w:p>
        </w:tc>
      </w:tr>
      <w:tr w:rsidR="00E551F5" w:rsidRPr="00257703" w14:paraId="46216045"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24338C75" w14:textId="77777777" w:rsidR="00E551F5" w:rsidRPr="00257703" w:rsidRDefault="00E551F5" w:rsidP="00E551F5">
            <w:pPr>
              <w:spacing w:before="0"/>
              <w:jc w:val="center"/>
              <w:rPr>
                <w:rFonts w:cs="Arial"/>
                <w:b/>
                <w:bCs/>
                <w:color w:val="000000"/>
              </w:rPr>
            </w:pPr>
            <w:r w:rsidRPr="00257703">
              <w:rPr>
                <w:rFonts w:cs="Arial"/>
                <w:b/>
                <w:bCs/>
                <w:color w:val="000000"/>
              </w:rPr>
              <w:t>F.VI.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68A020F9" w14:textId="77777777" w:rsidR="00E551F5" w:rsidRPr="00257703" w:rsidRDefault="00E551F5" w:rsidP="00E551F5">
            <w:pPr>
              <w:spacing w:before="0"/>
              <w:jc w:val="left"/>
              <w:rPr>
                <w:rFonts w:cs="Arial"/>
                <w:b/>
                <w:bCs/>
                <w:color w:val="000000"/>
              </w:rPr>
            </w:pPr>
            <w:r w:rsidRPr="00257703">
              <w:rPr>
                <w:rFonts w:cs="Arial"/>
                <w:b/>
                <w:bCs/>
                <w:color w:val="000000"/>
              </w:rPr>
              <w:t>ПРОТИВПОЖАРНИ ПРЕМАЗИ</w:t>
            </w:r>
          </w:p>
        </w:tc>
        <w:tc>
          <w:tcPr>
            <w:tcW w:w="2700" w:type="dxa"/>
            <w:tcBorders>
              <w:top w:val="single" w:sz="4" w:space="0" w:color="auto"/>
              <w:left w:val="nil"/>
              <w:bottom w:val="single" w:sz="4" w:space="0" w:color="auto"/>
              <w:right w:val="single" w:sz="4" w:space="0" w:color="auto"/>
            </w:tcBorders>
          </w:tcPr>
          <w:p w14:paraId="621DD156"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2CF4CB20" w14:textId="77777777" w:rsidR="00E551F5" w:rsidRPr="00257703" w:rsidRDefault="00E551F5" w:rsidP="00E551F5">
            <w:pPr>
              <w:spacing w:before="0"/>
              <w:ind w:left="-95" w:firstLine="95"/>
              <w:jc w:val="center"/>
              <w:rPr>
                <w:rFonts w:cs="Arial"/>
                <w:color w:val="000000"/>
              </w:rPr>
            </w:pPr>
          </w:p>
        </w:tc>
      </w:tr>
      <w:tr w:rsidR="00E551F5" w:rsidRPr="00257703" w14:paraId="7990B87C"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09770226" w14:textId="77777777" w:rsidR="00E551F5" w:rsidRPr="00257703" w:rsidRDefault="00E551F5" w:rsidP="00E551F5">
            <w:pPr>
              <w:spacing w:before="0"/>
              <w:jc w:val="center"/>
              <w:rPr>
                <w:rFonts w:cs="Arial"/>
                <w:b/>
                <w:bCs/>
                <w:color w:val="000000"/>
              </w:rPr>
            </w:pPr>
            <w:r w:rsidRPr="00257703">
              <w:rPr>
                <w:rFonts w:cs="Arial"/>
                <w:b/>
                <w:bCs/>
                <w:color w:val="000000"/>
              </w:rPr>
              <w:t>F.VII.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359A1F6E" w14:textId="77777777" w:rsidR="00E551F5" w:rsidRPr="00257703" w:rsidRDefault="00E551F5" w:rsidP="00E551F5">
            <w:pPr>
              <w:spacing w:before="0"/>
              <w:jc w:val="left"/>
              <w:rPr>
                <w:rFonts w:cs="Arial"/>
                <w:b/>
                <w:bCs/>
                <w:color w:val="000000"/>
              </w:rPr>
            </w:pPr>
            <w:r w:rsidRPr="00257703">
              <w:rPr>
                <w:rFonts w:cs="Arial"/>
                <w:b/>
                <w:bCs/>
                <w:color w:val="000000"/>
              </w:rPr>
              <w:t>СПОЉНА РАСВЕТА</w:t>
            </w:r>
          </w:p>
        </w:tc>
        <w:tc>
          <w:tcPr>
            <w:tcW w:w="2700" w:type="dxa"/>
            <w:tcBorders>
              <w:top w:val="single" w:sz="4" w:space="0" w:color="auto"/>
              <w:left w:val="nil"/>
              <w:bottom w:val="single" w:sz="4" w:space="0" w:color="auto"/>
              <w:right w:val="single" w:sz="4" w:space="0" w:color="auto"/>
            </w:tcBorders>
          </w:tcPr>
          <w:p w14:paraId="74B49E91"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50341830" w14:textId="77777777" w:rsidR="00E551F5" w:rsidRPr="00257703" w:rsidRDefault="00E551F5" w:rsidP="00E551F5">
            <w:pPr>
              <w:spacing w:before="0"/>
              <w:ind w:left="-95" w:firstLine="95"/>
              <w:jc w:val="center"/>
              <w:rPr>
                <w:rFonts w:cs="Arial"/>
                <w:color w:val="000000"/>
              </w:rPr>
            </w:pPr>
          </w:p>
        </w:tc>
      </w:tr>
      <w:tr w:rsidR="00E551F5" w:rsidRPr="00257703" w14:paraId="461DDF9D"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40025F17" w14:textId="77777777" w:rsidR="00E551F5" w:rsidRPr="00257703" w:rsidRDefault="00E551F5" w:rsidP="00E551F5">
            <w:pPr>
              <w:spacing w:before="0"/>
              <w:jc w:val="center"/>
              <w:rPr>
                <w:rFonts w:cs="Arial"/>
                <w:b/>
                <w:bCs/>
                <w:color w:val="000000"/>
              </w:rPr>
            </w:pPr>
            <w:r w:rsidRPr="00257703">
              <w:rPr>
                <w:rFonts w:cs="Arial"/>
                <w:b/>
                <w:bCs/>
                <w:color w:val="000000"/>
              </w:rPr>
              <w:t>F.VIII.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3606BA84" w14:textId="77777777" w:rsidR="00E551F5" w:rsidRPr="00257703" w:rsidRDefault="00E551F5" w:rsidP="00E551F5">
            <w:pPr>
              <w:spacing w:before="0"/>
              <w:jc w:val="left"/>
              <w:rPr>
                <w:rFonts w:cs="Arial"/>
                <w:b/>
                <w:bCs/>
                <w:color w:val="000000"/>
              </w:rPr>
            </w:pPr>
            <w:r w:rsidRPr="00257703">
              <w:rPr>
                <w:rFonts w:cs="Arial"/>
                <w:b/>
                <w:bCs/>
                <w:color w:val="000000"/>
              </w:rPr>
              <w:t>СПОЉНИ РАЗВОД ТК</w:t>
            </w:r>
          </w:p>
        </w:tc>
        <w:tc>
          <w:tcPr>
            <w:tcW w:w="2700" w:type="dxa"/>
            <w:tcBorders>
              <w:top w:val="single" w:sz="4" w:space="0" w:color="auto"/>
              <w:left w:val="nil"/>
              <w:bottom w:val="single" w:sz="4" w:space="0" w:color="auto"/>
              <w:right w:val="single" w:sz="4" w:space="0" w:color="auto"/>
            </w:tcBorders>
          </w:tcPr>
          <w:p w14:paraId="3B2E2688"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7488FB4E" w14:textId="77777777" w:rsidR="00E551F5" w:rsidRPr="00257703" w:rsidRDefault="00E551F5" w:rsidP="00E551F5">
            <w:pPr>
              <w:spacing w:before="0"/>
              <w:ind w:left="-95" w:firstLine="95"/>
              <w:jc w:val="center"/>
              <w:rPr>
                <w:rFonts w:cs="Arial"/>
                <w:color w:val="000000"/>
              </w:rPr>
            </w:pPr>
          </w:p>
        </w:tc>
      </w:tr>
      <w:tr w:rsidR="00E551F5" w:rsidRPr="00257703" w14:paraId="7CD1FAF6"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031862AE" w14:textId="77777777" w:rsidR="00E551F5" w:rsidRPr="00257703" w:rsidRDefault="00E551F5" w:rsidP="00E551F5">
            <w:pPr>
              <w:spacing w:before="0"/>
              <w:jc w:val="center"/>
              <w:rPr>
                <w:rFonts w:cs="Arial"/>
                <w:b/>
                <w:bCs/>
                <w:color w:val="000000"/>
              </w:rPr>
            </w:pPr>
            <w:r w:rsidRPr="00257703">
              <w:rPr>
                <w:rFonts w:cs="Arial"/>
                <w:b/>
                <w:bCs/>
                <w:color w:val="000000"/>
              </w:rPr>
              <w:t>F.IX.</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598E5C1D" w14:textId="77777777" w:rsidR="00E551F5" w:rsidRPr="00257703" w:rsidRDefault="00E551F5" w:rsidP="00E551F5">
            <w:pPr>
              <w:spacing w:before="0"/>
              <w:jc w:val="left"/>
              <w:rPr>
                <w:rFonts w:cs="Arial"/>
                <w:b/>
                <w:bCs/>
                <w:color w:val="000000"/>
              </w:rPr>
            </w:pPr>
            <w:r w:rsidRPr="00257703">
              <w:rPr>
                <w:rFonts w:cs="Arial"/>
                <w:b/>
                <w:bCs/>
                <w:color w:val="000000"/>
              </w:rPr>
              <w:t>РАЧУНАРСКА МРЕЖА</w:t>
            </w:r>
          </w:p>
        </w:tc>
        <w:tc>
          <w:tcPr>
            <w:tcW w:w="2700" w:type="dxa"/>
            <w:tcBorders>
              <w:top w:val="single" w:sz="4" w:space="0" w:color="auto"/>
              <w:left w:val="nil"/>
              <w:bottom w:val="single" w:sz="4" w:space="0" w:color="auto"/>
              <w:right w:val="single" w:sz="4" w:space="0" w:color="auto"/>
            </w:tcBorders>
          </w:tcPr>
          <w:p w14:paraId="4570B980"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108942BD" w14:textId="77777777" w:rsidR="00E551F5" w:rsidRPr="00257703" w:rsidRDefault="00E551F5" w:rsidP="00E551F5">
            <w:pPr>
              <w:spacing w:before="0"/>
              <w:ind w:left="-95" w:firstLine="95"/>
              <w:jc w:val="center"/>
              <w:rPr>
                <w:rFonts w:cs="Arial"/>
                <w:color w:val="000000"/>
              </w:rPr>
            </w:pPr>
          </w:p>
        </w:tc>
      </w:tr>
      <w:tr w:rsidR="00E551F5" w:rsidRPr="00257703" w14:paraId="1E661111"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1E95B950" w14:textId="77777777" w:rsidR="00E551F5" w:rsidRPr="00257703" w:rsidRDefault="00E551F5" w:rsidP="00E551F5">
            <w:pPr>
              <w:spacing w:before="0"/>
              <w:jc w:val="center"/>
              <w:rPr>
                <w:rFonts w:cs="Arial"/>
                <w:b/>
                <w:bCs/>
                <w:color w:val="000000"/>
              </w:rPr>
            </w:pPr>
            <w:r w:rsidRPr="00257703">
              <w:rPr>
                <w:rFonts w:cs="Arial"/>
                <w:b/>
                <w:bCs/>
                <w:color w:val="000000"/>
              </w:rPr>
              <w:t>F.X.</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70F2F4F9" w14:textId="77777777" w:rsidR="00E551F5" w:rsidRPr="00257703" w:rsidRDefault="00E551F5" w:rsidP="00E551F5">
            <w:pPr>
              <w:spacing w:before="0"/>
              <w:jc w:val="left"/>
              <w:rPr>
                <w:rFonts w:cs="Arial"/>
                <w:b/>
                <w:bCs/>
                <w:color w:val="000000"/>
              </w:rPr>
            </w:pPr>
            <w:r w:rsidRPr="00257703">
              <w:rPr>
                <w:rFonts w:cs="Arial"/>
                <w:b/>
                <w:bCs/>
                <w:color w:val="000000"/>
              </w:rPr>
              <w:t>ОЗВУЧЕЊЕ</w:t>
            </w:r>
          </w:p>
        </w:tc>
        <w:tc>
          <w:tcPr>
            <w:tcW w:w="2700" w:type="dxa"/>
            <w:tcBorders>
              <w:top w:val="single" w:sz="4" w:space="0" w:color="auto"/>
              <w:left w:val="nil"/>
              <w:bottom w:val="single" w:sz="4" w:space="0" w:color="auto"/>
              <w:right w:val="single" w:sz="4" w:space="0" w:color="auto"/>
            </w:tcBorders>
          </w:tcPr>
          <w:p w14:paraId="33ACD62A"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08A0DDB5" w14:textId="77777777" w:rsidR="00E551F5" w:rsidRPr="00257703" w:rsidRDefault="00E551F5" w:rsidP="00E551F5">
            <w:pPr>
              <w:spacing w:before="0"/>
              <w:ind w:left="-95" w:firstLine="95"/>
              <w:jc w:val="center"/>
              <w:rPr>
                <w:rFonts w:cs="Arial"/>
                <w:color w:val="000000"/>
              </w:rPr>
            </w:pPr>
          </w:p>
        </w:tc>
      </w:tr>
      <w:tr w:rsidR="00E551F5" w:rsidRPr="00257703" w14:paraId="06347A92"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4CA98860" w14:textId="77777777" w:rsidR="00E551F5" w:rsidRPr="00257703" w:rsidRDefault="00E551F5" w:rsidP="00E551F5">
            <w:pPr>
              <w:spacing w:before="0"/>
              <w:jc w:val="center"/>
              <w:rPr>
                <w:rFonts w:cs="Arial"/>
                <w:b/>
                <w:bCs/>
                <w:color w:val="000000"/>
              </w:rPr>
            </w:pPr>
            <w:r w:rsidRPr="00257703">
              <w:rPr>
                <w:rFonts w:cs="Arial"/>
                <w:b/>
                <w:bCs/>
                <w:color w:val="000000"/>
              </w:rPr>
              <w:t>F. XI.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1EE1A47E" w14:textId="77777777" w:rsidR="00E551F5" w:rsidRPr="00257703" w:rsidRDefault="00E551F5" w:rsidP="00E551F5">
            <w:pPr>
              <w:spacing w:before="0"/>
              <w:jc w:val="left"/>
              <w:rPr>
                <w:rFonts w:cs="Arial"/>
                <w:b/>
                <w:bCs/>
                <w:color w:val="000000"/>
              </w:rPr>
            </w:pPr>
            <w:r w:rsidRPr="00257703">
              <w:rPr>
                <w:rFonts w:cs="Arial"/>
                <w:b/>
                <w:bCs/>
                <w:color w:val="000000"/>
              </w:rPr>
              <w:t>ДИСТРИБУЦИЈА ТАЧНОГ ВРЕМЕНА</w:t>
            </w:r>
          </w:p>
        </w:tc>
        <w:tc>
          <w:tcPr>
            <w:tcW w:w="2700" w:type="dxa"/>
            <w:tcBorders>
              <w:top w:val="single" w:sz="4" w:space="0" w:color="auto"/>
              <w:left w:val="nil"/>
              <w:bottom w:val="single" w:sz="4" w:space="0" w:color="auto"/>
              <w:right w:val="single" w:sz="4" w:space="0" w:color="auto"/>
            </w:tcBorders>
          </w:tcPr>
          <w:p w14:paraId="5170328A"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584FBDE2" w14:textId="77777777" w:rsidR="00E551F5" w:rsidRPr="00257703" w:rsidRDefault="00E551F5" w:rsidP="00E551F5">
            <w:pPr>
              <w:spacing w:before="0"/>
              <w:ind w:left="-95" w:firstLine="95"/>
              <w:jc w:val="center"/>
              <w:rPr>
                <w:rFonts w:cs="Arial"/>
                <w:color w:val="000000"/>
              </w:rPr>
            </w:pPr>
          </w:p>
        </w:tc>
      </w:tr>
      <w:tr w:rsidR="00E551F5" w:rsidRPr="00257703" w14:paraId="60761232"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264EE2FF" w14:textId="77777777" w:rsidR="00E551F5" w:rsidRPr="00257703" w:rsidRDefault="00E551F5" w:rsidP="00E551F5">
            <w:pPr>
              <w:spacing w:before="0"/>
              <w:jc w:val="center"/>
              <w:rPr>
                <w:rFonts w:cs="Arial"/>
                <w:b/>
                <w:bCs/>
                <w:color w:val="000000"/>
              </w:rPr>
            </w:pPr>
            <w:r w:rsidRPr="00257703">
              <w:rPr>
                <w:rFonts w:cs="Arial"/>
                <w:b/>
                <w:bCs/>
                <w:color w:val="000000"/>
              </w:rPr>
              <w:t>F.XII.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3B670DB4" w14:textId="77777777" w:rsidR="00E551F5" w:rsidRPr="00257703" w:rsidRDefault="00E551F5" w:rsidP="00E551F5">
            <w:pPr>
              <w:spacing w:before="0"/>
              <w:jc w:val="left"/>
              <w:rPr>
                <w:rFonts w:cs="Arial"/>
                <w:b/>
                <w:bCs/>
                <w:color w:val="000000"/>
              </w:rPr>
            </w:pPr>
            <w:r w:rsidRPr="00257703">
              <w:rPr>
                <w:rFonts w:cs="Arial"/>
                <w:b/>
                <w:bCs/>
                <w:color w:val="000000"/>
              </w:rPr>
              <w:t>СОС тастер</w:t>
            </w:r>
          </w:p>
        </w:tc>
        <w:tc>
          <w:tcPr>
            <w:tcW w:w="2700" w:type="dxa"/>
            <w:tcBorders>
              <w:top w:val="single" w:sz="4" w:space="0" w:color="auto"/>
              <w:left w:val="nil"/>
              <w:bottom w:val="single" w:sz="4" w:space="0" w:color="auto"/>
              <w:right w:val="single" w:sz="4" w:space="0" w:color="auto"/>
            </w:tcBorders>
          </w:tcPr>
          <w:p w14:paraId="7B858DA6"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4D9822A6" w14:textId="77777777" w:rsidR="00E551F5" w:rsidRPr="00257703" w:rsidRDefault="00E551F5" w:rsidP="00E551F5">
            <w:pPr>
              <w:spacing w:before="0"/>
              <w:ind w:left="-95" w:firstLine="95"/>
              <w:jc w:val="center"/>
              <w:rPr>
                <w:rFonts w:cs="Arial"/>
                <w:color w:val="000000"/>
              </w:rPr>
            </w:pPr>
          </w:p>
        </w:tc>
      </w:tr>
      <w:tr w:rsidR="00E551F5" w:rsidRPr="00257703" w14:paraId="1D3AFBC5"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2CA4E47A" w14:textId="77777777" w:rsidR="00E551F5" w:rsidRPr="00257703" w:rsidRDefault="00E551F5" w:rsidP="00E551F5">
            <w:pPr>
              <w:spacing w:before="0"/>
              <w:jc w:val="center"/>
              <w:rPr>
                <w:rFonts w:cs="Arial"/>
                <w:b/>
                <w:bCs/>
                <w:color w:val="000000"/>
              </w:rPr>
            </w:pPr>
            <w:r w:rsidRPr="00257703">
              <w:rPr>
                <w:rFonts w:cs="Arial"/>
                <w:b/>
                <w:bCs/>
                <w:color w:val="000000"/>
              </w:rPr>
              <w:t>F.XIII.</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4CDDEDC4" w14:textId="77777777" w:rsidR="00E551F5" w:rsidRPr="00257703" w:rsidRDefault="00E551F5" w:rsidP="00E551F5">
            <w:pPr>
              <w:spacing w:before="0"/>
              <w:jc w:val="left"/>
              <w:rPr>
                <w:rFonts w:cs="Arial"/>
                <w:b/>
                <w:bCs/>
                <w:color w:val="000000"/>
              </w:rPr>
            </w:pPr>
            <w:r w:rsidRPr="00257703">
              <w:rPr>
                <w:rFonts w:cs="Arial"/>
                <w:b/>
                <w:bCs/>
                <w:color w:val="000000"/>
              </w:rPr>
              <w:t>ДОЈАВА ПОЖАРА</w:t>
            </w:r>
          </w:p>
        </w:tc>
        <w:tc>
          <w:tcPr>
            <w:tcW w:w="2700" w:type="dxa"/>
            <w:tcBorders>
              <w:top w:val="single" w:sz="4" w:space="0" w:color="auto"/>
              <w:left w:val="nil"/>
              <w:bottom w:val="single" w:sz="4" w:space="0" w:color="auto"/>
              <w:right w:val="single" w:sz="4" w:space="0" w:color="auto"/>
            </w:tcBorders>
          </w:tcPr>
          <w:p w14:paraId="78F7630C"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459FC450" w14:textId="77777777" w:rsidR="00E551F5" w:rsidRPr="00257703" w:rsidRDefault="00E551F5" w:rsidP="00E551F5">
            <w:pPr>
              <w:spacing w:before="0"/>
              <w:ind w:left="-95" w:firstLine="95"/>
              <w:jc w:val="center"/>
              <w:rPr>
                <w:rFonts w:cs="Arial"/>
                <w:color w:val="000000"/>
              </w:rPr>
            </w:pPr>
          </w:p>
        </w:tc>
      </w:tr>
      <w:tr w:rsidR="00E551F5" w:rsidRPr="00257703" w14:paraId="269E66A8"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7AD96BB6" w14:textId="77777777" w:rsidR="00E551F5" w:rsidRPr="00257703" w:rsidRDefault="00E551F5" w:rsidP="00E551F5">
            <w:pPr>
              <w:spacing w:before="0"/>
              <w:jc w:val="center"/>
              <w:rPr>
                <w:rFonts w:cs="Arial"/>
                <w:b/>
                <w:bCs/>
                <w:color w:val="000000"/>
              </w:rPr>
            </w:pPr>
            <w:r w:rsidRPr="00257703">
              <w:rPr>
                <w:rFonts w:cs="Arial"/>
                <w:b/>
                <w:bCs/>
                <w:color w:val="000000"/>
              </w:rPr>
              <w:t>F.XIV.</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02061956" w14:textId="77777777" w:rsidR="00E551F5" w:rsidRPr="00257703" w:rsidRDefault="00E551F5" w:rsidP="00E551F5">
            <w:pPr>
              <w:spacing w:before="0"/>
              <w:jc w:val="left"/>
              <w:rPr>
                <w:rFonts w:cs="Arial"/>
                <w:b/>
                <w:bCs/>
                <w:color w:val="000000"/>
              </w:rPr>
            </w:pPr>
            <w:r w:rsidRPr="00257703">
              <w:rPr>
                <w:rFonts w:cs="Arial"/>
                <w:b/>
                <w:bCs/>
                <w:color w:val="000000"/>
              </w:rPr>
              <w:t>ПП врата</w:t>
            </w:r>
          </w:p>
        </w:tc>
        <w:tc>
          <w:tcPr>
            <w:tcW w:w="2700" w:type="dxa"/>
            <w:tcBorders>
              <w:top w:val="single" w:sz="4" w:space="0" w:color="auto"/>
              <w:left w:val="nil"/>
              <w:bottom w:val="single" w:sz="4" w:space="0" w:color="auto"/>
              <w:right w:val="single" w:sz="4" w:space="0" w:color="auto"/>
            </w:tcBorders>
          </w:tcPr>
          <w:p w14:paraId="3F06A13A"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7C64159F" w14:textId="77777777" w:rsidR="00E551F5" w:rsidRPr="00257703" w:rsidRDefault="00E551F5" w:rsidP="00E551F5">
            <w:pPr>
              <w:spacing w:before="0"/>
              <w:ind w:left="-95" w:firstLine="95"/>
              <w:jc w:val="center"/>
              <w:rPr>
                <w:rFonts w:cs="Arial"/>
                <w:color w:val="000000"/>
              </w:rPr>
            </w:pPr>
          </w:p>
        </w:tc>
      </w:tr>
      <w:tr w:rsidR="00E551F5" w:rsidRPr="00257703" w14:paraId="2E8C966A" w14:textId="77777777" w:rsidTr="005434E7">
        <w:trPr>
          <w:trHeight w:val="350"/>
        </w:trPr>
        <w:tc>
          <w:tcPr>
            <w:tcW w:w="1072" w:type="dxa"/>
            <w:tcBorders>
              <w:top w:val="nil"/>
              <w:left w:val="single" w:sz="8" w:space="0" w:color="auto"/>
              <w:bottom w:val="single" w:sz="8" w:space="0" w:color="auto"/>
              <w:right w:val="nil"/>
            </w:tcBorders>
            <w:shd w:val="clear" w:color="auto" w:fill="auto"/>
            <w:noWrap/>
            <w:vAlign w:val="center"/>
          </w:tcPr>
          <w:p w14:paraId="25D4F21B" w14:textId="77777777" w:rsidR="00E551F5" w:rsidRPr="00257703" w:rsidRDefault="00E551F5" w:rsidP="00E551F5">
            <w:pPr>
              <w:spacing w:before="0"/>
              <w:jc w:val="center"/>
              <w:rPr>
                <w:rFonts w:cs="Arial"/>
                <w:b/>
                <w:bCs/>
                <w:color w:val="000000"/>
              </w:rPr>
            </w:pPr>
            <w:r w:rsidRPr="00257703">
              <w:rPr>
                <w:rFonts w:cs="Arial"/>
                <w:b/>
                <w:bCs/>
                <w:color w:val="000000"/>
              </w:rPr>
              <w:t>F.XV.</w:t>
            </w:r>
          </w:p>
        </w:tc>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7558BCB0" w14:textId="77777777" w:rsidR="00E551F5" w:rsidRPr="00257703" w:rsidRDefault="00E551F5" w:rsidP="00E551F5">
            <w:pPr>
              <w:spacing w:before="0"/>
              <w:jc w:val="left"/>
              <w:rPr>
                <w:rFonts w:cs="Arial"/>
                <w:b/>
                <w:bCs/>
                <w:color w:val="000000"/>
              </w:rPr>
            </w:pPr>
            <w:r w:rsidRPr="00257703">
              <w:rPr>
                <w:rFonts w:cs="Arial"/>
                <w:b/>
                <w:bCs/>
                <w:color w:val="000000"/>
              </w:rPr>
              <w:t xml:space="preserve">ПРОТИВПРОВАЛНИ СИСТЕМ </w:t>
            </w:r>
          </w:p>
        </w:tc>
        <w:tc>
          <w:tcPr>
            <w:tcW w:w="2700" w:type="dxa"/>
            <w:tcBorders>
              <w:top w:val="single" w:sz="4" w:space="0" w:color="auto"/>
              <w:left w:val="nil"/>
              <w:bottom w:val="single" w:sz="4" w:space="0" w:color="auto"/>
              <w:right w:val="single" w:sz="4" w:space="0" w:color="auto"/>
            </w:tcBorders>
          </w:tcPr>
          <w:p w14:paraId="684BA5B2"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39207DF3" w14:textId="77777777" w:rsidR="00E551F5" w:rsidRPr="00257703" w:rsidRDefault="00E551F5" w:rsidP="00E551F5">
            <w:pPr>
              <w:spacing w:before="0"/>
              <w:ind w:left="-95" w:firstLine="95"/>
              <w:jc w:val="center"/>
              <w:rPr>
                <w:rFonts w:cs="Arial"/>
                <w:color w:val="000000"/>
              </w:rPr>
            </w:pPr>
          </w:p>
        </w:tc>
      </w:tr>
      <w:tr w:rsidR="00E551F5" w:rsidRPr="00257703" w14:paraId="6535CD75" w14:textId="77777777" w:rsidTr="005434E7">
        <w:trPr>
          <w:trHeight w:val="35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7330C1" w14:textId="77777777" w:rsidR="00E551F5" w:rsidRPr="00257703" w:rsidRDefault="00E551F5" w:rsidP="00E551F5">
            <w:pPr>
              <w:spacing w:before="0"/>
              <w:jc w:val="left"/>
              <w:rPr>
                <w:rFonts w:cs="Arial"/>
                <w:color w:val="000000"/>
              </w:rPr>
            </w:pPr>
            <w:r w:rsidRPr="00257703">
              <w:rPr>
                <w:rFonts w:cs="Arial"/>
                <w:b/>
                <w:bCs/>
                <w:color w:val="000000"/>
              </w:rPr>
              <w:t>УКУПНО EЛЕКТРОИНСТАЛАЦИЈЕ:</w:t>
            </w:r>
          </w:p>
        </w:tc>
        <w:tc>
          <w:tcPr>
            <w:tcW w:w="2700" w:type="dxa"/>
            <w:tcBorders>
              <w:top w:val="single" w:sz="4" w:space="0" w:color="auto"/>
              <w:left w:val="nil"/>
              <w:bottom w:val="single" w:sz="4" w:space="0" w:color="auto"/>
              <w:right w:val="single" w:sz="4" w:space="0" w:color="auto"/>
            </w:tcBorders>
          </w:tcPr>
          <w:p w14:paraId="78224A8E" w14:textId="77777777" w:rsidR="00E551F5" w:rsidRPr="00257703" w:rsidRDefault="00E551F5" w:rsidP="00E551F5">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56931FBF" w14:textId="77777777" w:rsidR="00E551F5" w:rsidRPr="00257703" w:rsidRDefault="00E551F5" w:rsidP="00E551F5">
            <w:pPr>
              <w:spacing w:before="0"/>
              <w:ind w:left="-95" w:firstLine="95"/>
              <w:jc w:val="center"/>
              <w:rPr>
                <w:rFonts w:cs="Arial"/>
                <w:color w:val="000000"/>
              </w:rPr>
            </w:pPr>
          </w:p>
        </w:tc>
      </w:tr>
    </w:tbl>
    <w:p w14:paraId="5C17F0FF" w14:textId="77777777" w:rsidR="00E551F5" w:rsidRDefault="00E551F5" w:rsidP="00781964">
      <w:pPr>
        <w:tabs>
          <w:tab w:val="left" w:pos="2972"/>
        </w:tabs>
        <w:spacing w:before="0"/>
        <w:rPr>
          <w:rFonts w:cs="Arial"/>
          <w:sz w:val="24"/>
          <w:szCs w:val="24"/>
        </w:rPr>
      </w:pPr>
    </w:p>
    <w:p w14:paraId="1D854B45" w14:textId="77777777" w:rsidR="00E551F5" w:rsidRDefault="00E551F5" w:rsidP="00781964">
      <w:pPr>
        <w:tabs>
          <w:tab w:val="left" w:pos="2972"/>
        </w:tabs>
        <w:spacing w:before="0"/>
        <w:rPr>
          <w:rFonts w:cs="Arial"/>
          <w:sz w:val="24"/>
          <w:szCs w:val="24"/>
        </w:rPr>
      </w:pPr>
    </w:p>
    <w:p w14:paraId="1DA5475F" w14:textId="77777777" w:rsidR="00257703" w:rsidRDefault="00257703" w:rsidP="00781964">
      <w:pPr>
        <w:tabs>
          <w:tab w:val="left" w:pos="2972"/>
        </w:tabs>
        <w:spacing w:before="0"/>
        <w:rPr>
          <w:rFonts w:cs="Arial"/>
          <w:sz w:val="24"/>
          <w:szCs w:val="24"/>
        </w:rPr>
      </w:pPr>
    </w:p>
    <w:p w14:paraId="68AFCEEB" w14:textId="77777777" w:rsidR="00E551F5" w:rsidRPr="002278A6" w:rsidRDefault="00257703" w:rsidP="00E551F5">
      <w:pPr>
        <w:pStyle w:val="BodyText"/>
        <w:rPr>
          <w:b/>
          <w:lang w:val="sr-Cyrl-RS"/>
        </w:rPr>
      </w:pPr>
      <w:r>
        <w:rPr>
          <w:b/>
          <w:lang w:val="sr-Cyrl-RS"/>
        </w:rPr>
        <w:t>Табела 4:</w:t>
      </w:r>
      <w:r w:rsidR="00E551F5" w:rsidRPr="002278A6">
        <w:rPr>
          <w:b/>
          <w:lang w:val="sr-Cyrl-RS"/>
        </w:rPr>
        <w:t xml:space="preserve"> </w:t>
      </w:r>
      <w:r w:rsidR="00E551F5" w:rsidRPr="00781964">
        <w:rPr>
          <w:b/>
          <w:lang w:val="sr-Cyrl-RS"/>
        </w:rPr>
        <w:t>G МАШИНСКЕ ИНСТАЛАЦИЈЕ</w:t>
      </w:r>
    </w:p>
    <w:p w14:paraId="3BA1EB2F" w14:textId="77777777" w:rsidR="00781964" w:rsidRDefault="00781964" w:rsidP="00781964">
      <w:pPr>
        <w:tabs>
          <w:tab w:val="left" w:pos="2972"/>
        </w:tabs>
        <w:spacing w:before="0"/>
        <w:rPr>
          <w:rFonts w:cs="Arial"/>
          <w:sz w:val="24"/>
          <w:szCs w:val="24"/>
        </w:rPr>
      </w:pPr>
      <w:r>
        <w:rPr>
          <w:rFonts w:cs="Arial"/>
          <w:sz w:val="24"/>
          <w:szCs w:val="24"/>
        </w:rPr>
        <w:tab/>
      </w:r>
    </w:p>
    <w:tbl>
      <w:tblPr>
        <w:tblW w:w="14130" w:type="dxa"/>
        <w:tblInd w:w="-5" w:type="dxa"/>
        <w:tblLook w:val="04A0" w:firstRow="1" w:lastRow="0" w:firstColumn="1" w:lastColumn="0" w:noHBand="0" w:noVBand="1"/>
      </w:tblPr>
      <w:tblGrid>
        <w:gridCol w:w="1037"/>
        <w:gridCol w:w="3112"/>
        <w:gridCol w:w="1639"/>
        <w:gridCol w:w="1179"/>
        <w:gridCol w:w="1239"/>
        <w:gridCol w:w="1262"/>
        <w:gridCol w:w="1415"/>
        <w:gridCol w:w="1629"/>
        <w:gridCol w:w="1618"/>
      </w:tblGrid>
      <w:tr w:rsidR="00E551F5" w:rsidRPr="00781964" w14:paraId="0034CF51" w14:textId="77777777" w:rsidTr="00E4106E">
        <w:trPr>
          <w:trHeight w:val="630"/>
        </w:trPr>
        <w:tc>
          <w:tcPr>
            <w:tcW w:w="103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DC82D6F" w14:textId="77777777" w:rsidR="00E551F5" w:rsidRPr="00781964" w:rsidRDefault="00E551F5" w:rsidP="005434E7">
            <w:pPr>
              <w:spacing w:before="0"/>
              <w:jc w:val="center"/>
              <w:rPr>
                <w:rFonts w:cs="Arial"/>
                <w:b/>
                <w:bCs/>
                <w:color w:val="000000"/>
                <w:sz w:val="24"/>
                <w:szCs w:val="24"/>
              </w:rPr>
            </w:pPr>
            <w:r w:rsidRPr="00781964">
              <w:rPr>
                <w:rFonts w:cs="Arial"/>
                <w:b/>
                <w:bCs/>
                <w:color w:val="000000"/>
                <w:sz w:val="24"/>
                <w:szCs w:val="24"/>
              </w:rPr>
              <w:t>Ред. Бр.</w:t>
            </w:r>
          </w:p>
        </w:tc>
        <w:tc>
          <w:tcPr>
            <w:tcW w:w="3112" w:type="dxa"/>
            <w:tcBorders>
              <w:top w:val="single" w:sz="4" w:space="0" w:color="auto"/>
              <w:left w:val="nil"/>
              <w:bottom w:val="single" w:sz="4" w:space="0" w:color="auto"/>
              <w:right w:val="single" w:sz="4" w:space="0" w:color="auto"/>
            </w:tcBorders>
            <w:shd w:val="clear" w:color="000000" w:fill="DDEBF7"/>
            <w:vAlign w:val="center"/>
            <w:hideMark/>
          </w:tcPr>
          <w:p w14:paraId="1383E07B" w14:textId="77777777" w:rsidR="00E551F5" w:rsidRPr="00781964" w:rsidRDefault="00E551F5" w:rsidP="005434E7">
            <w:pPr>
              <w:spacing w:before="0"/>
              <w:jc w:val="center"/>
              <w:rPr>
                <w:rFonts w:cs="Arial"/>
                <w:b/>
                <w:bCs/>
                <w:color w:val="000000"/>
                <w:sz w:val="24"/>
                <w:szCs w:val="24"/>
              </w:rPr>
            </w:pPr>
            <w:r w:rsidRPr="00781964">
              <w:rPr>
                <w:rFonts w:cs="Arial"/>
                <w:b/>
                <w:bCs/>
                <w:color w:val="000000"/>
                <w:sz w:val="24"/>
                <w:szCs w:val="24"/>
              </w:rPr>
              <w:t>Опис радова</w:t>
            </w:r>
          </w:p>
        </w:tc>
        <w:tc>
          <w:tcPr>
            <w:tcW w:w="1639" w:type="dxa"/>
            <w:tcBorders>
              <w:top w:val="single" w:sz="8" w:space="0" w:color="auto"/>
              <w:left w:val="nil"/>
              <w:bottom w:val="single" w:sz="8" w:space="0" w:color="auto"/>
              <w:right w:val="single" w:sz="8" w:space="0" w:color="auto"/>
            </w:tcBorders>
            <w:shd w:val="clear" w:color="000000" w:fill="DDEBF7"/>
            <w:vAlign w:val="bottom"/>
          </w:tcPr>
          <w:p w14:paraId="45478A67" w14:textId="77777777" w:rsidR="00E551F5" w:rsidRPr="00781964" w:rsidRDefault="00E551F5" w:rsidP="005434E7">
            <w:pPr>
              <w:spacing w:before="0"/>
              <w:jc w:val="center"/>
              <w:rPr>
                <w:rFonts w:cs="Arial"/>
                <w:b/>
                <w:bCs/>
                <w:color w:val="000000"/>
              </w:rPr>
            </w:pPr>
            <w:r w:rsidRPr="00781964">
              <w:rPr>
                <w:rFonts w:cs="Arial"/>
                <w:b/>
                <w:bCs/>
                <w:color w:val="000000"/>
              </w:rPr>
              <w:t>Назив произвођача и земља порекла</w:t>
            </w:r>
          </w:p>
        </w:tc>
        <w:tc>
          <w:tcPr>
            <w:tcW w:w="117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4956257" w14:textId="77777777" w:rsidR="00E551F5" w:rsidRPr="00781964" w:rsidRDefault="00E551F5" w:rsidP="005434E7">
            <w:pPr>
              <w:spacing w:before="0"/>
              <w:jc w:val="center"/>
              <w:rPr>
                <w:rFonts w:cs="Arial"/>
                <w:b/>
                <w:bCs/>
                <w:color w:val="000000"/>
                <w:sz w:val="24"/>
                <w:szCs w:val="24"/>
              </w:rPr>
            </w:pPr>
            <w:r w:rsidRPr="00781964">
              <w:rPr>
                <w:rFonts w:cs="Arial"/>
                <w:b/>
                <w:bCs/>
                <w:color w:val="000000"/>
                <w:sz w:val="24"/>
                <w:szCs w:val="24"/>
              </w:rPr>
              <w:t>Јед. мере</w:t>
            </w:r>
          </w:p>
        </w:tc>
        <w:tc>
          <w:tcPr>
            <w:tcW w:w="1239" w:type="dxa"/>
            <w:tcBorders>
              <w:top w:val="single" w:sz="4" w:space="0" w:color="auto"/>
              <w:left w:val="nil"/>
              <w:bottom w:val="single" w:sz="4" w:space="0" w:color="auto"/>
              <w:right w:val="single" w:sz="4" w:space="0" w:color="auto"/>
            </w:tcBorders>
            <w:shd w:val="clear" w:color="000000" w:fill="DDEBF7"/>
            <w:vAlign w:val="center"/>
            <w:hideMark/>
          </w:tcPr>
          <w:p w14:paraId="51EA840A" w14:textId="77777777" w:rsidR="00E551F5" w:rsidRPr="00781964" w:rsidRDefault="00E551F5" w:rsidP="005434E7">
            <w:pPr>
              <w:spacing w:before="0"/>
              <w:jc w:val="center"/>
              <w:rPr>
                <w:rFonts w:cs="Arial"/>
                <w:b/>
                <w:bCs/>
                <w:color w:val="000000"/>
                <w:sz w:val="24"/>
                <w:szCs w:val="24"/>
              </w:rPr>
            </w:pPr>
            <w:r w:rsidRPr="00781964">
              <w:rPr>
                <w:rFonts w:cs="Arial"/>
                <w:b/>
                <w:bCs/>
                <w:color w:val="000000"/>
                <w:sz w:val="24"/>
                <w:szCs w:val="24"/>
              </w:rPr>
              <w:t>Кол.</w:t>
            </w:r>
          </w:p>
        </w:tc>
        <w:tc>
          <w:tcPr>
            <w:tcW w:w="1262" w:type="dxa"/>
            <w:tcBorders>
              <w:top w:val="single" w:sz="4" w:space="0" w:color="auto"/>
              <w:left w:val="nil"/>
              <w:bottom w:val="single" w:sz="4" w:space="0" w:color="auto"/>
              <w:right w:val="single" w:sz="4" w:space="0" w:color="auto"/>
            </w:tcBorders>
            <w:shd w:val="clear" w:color="000000" w:fill="DDEBF7"/>
            <w:vAlign w:val="center"/>
            <w:hideMark/>
          </w:tcPr>
          <w:p w14:paraId="2CD844B5" w14:textId="77777777" w:rsidR="00E551F5" w:rsidRPr="00781964" w:rsidRDefault="00E551F5" w:rsidP="005434E7">
            <w:pPr>
              <w:spacing w:before="0"/>
              <w:jc w:val="center"/>
              <w:rPr>
                <w:rFonts w:cs="Arial"/>
                <w:b/>
                <w:bCs/>
                <w:color w:val="000000"/>
                <w:sz w:val="24"/>
                <w:szCs w:val="24"/>
                <w:lang w:val="sr-Cyrl-RS"/>
              </w:rPr>
            </w:pPr>
            <w:r w:rsidRPr="00781964">
              <w:rPr>
                <w:rFonts w:cs="Arial"/>
                <w:b/>
                <w:bCs/>
                <w:color w:val="000000"/>
                <w:sz w:val="24"/>
                <w:szCs w:val="24"/>
                <w:lang w:val="sr-Cyrl-RS"/>
              </w:rPr>
              <w:t>Јед.цена без ПДВ</w:t>
            </w:r>
          </w:p>
        </w:tc>
        <w:tc>
          <w:tcPr>
            <w:tcW w:w="1415" w:type="dxa"/>
            <w:tcBorders>
              <w:top w:val="single" w:sz="4" w:space="0" w:color="auto"/>
              <w:left w:val="nil"/>
              <w:bottom w:val="single" w:sz="4" w:space="0" w:color="auto"/>
              <w:right w:val="single" w:sz="4" w:space="0" w:color="auto"/>
            </w:tcBorders>
            <w:shd w:val="clear" w:color="000000" w:fill="DDEBF7"/>
            <w:vAlign w:val="center"/>
            <w:hideMark/>
          </w:tcPr>
          <w:p w14:paraId="7FD09BC2" w14:textId="77777777" w:rsidR="00E551F5" w:rsidRPr="00781964" w:rsidRDefault="00E551F5" w:rsidP="005434E7">
            <w:pPr>
              <w:spacing w:before="0"/>
              <w:jc w:val="center"/>
              <w:rPr>
                <w:rFonts w:cs="Arial"/>
                <w:b/>
                <w:bCs/>
                <w:color w:val="000000"/>
                <w:sz w:val="24"/>
                <w:szCs w:val="24"/>
                <w:lang w:val="sr-Cyrl-RS"/>
              </w:rPr>
            </w:pPr>
            <w:r w:rsidRPr="00781964">
              <w:rPr>
                <w:rFonts w:cs="Arial"/>
                <w:b/>
                <w:bCs/>
                <w:color w:val="000000"/>
                <w:sz w:val="24"/>
                <w:szCs w:val="24"/>
                <w:lang w:val="sr-Cyrl-RS"/>
              </w:rPr>
              <w:t>Јед.цена са ПДВ</w:t>
            </w:r>
          </w:p>
        </w:tc>
        <w:tc>
          <w:tcPr>
            <w:tcW w:w="1629" w:type="dxa"/>
            <w:tcBorders>
              <w:top w:val="single" w:sz="4" w:space="0" w:color="auto"/>
              <w:left w:val="nil"/>
              <w:bottom w:val="single" w:sz="4" w:space="0" w:color="auto"/>
              <w:right w:val="single" w:sz="4" w:space="0" w:color="auto"/>
            </w:tcBorders>
            <w:shd w:val="clear" w:color="000000" w:fill="DDEBF7"/>
          </w:tcPr>
          <w:p w14:paraId="00F450AD" w14:textId="77777777" w:rsidR="00E551F5" w:rsidRPr="00781964" w:rsidRDefault="00E551F5" w:rsidP="005434E7">
            <w:pPr>
              <w:spacing w:before="0"/>
              <w:jc w:val="center"/>
              <w:rPr>
                <w:rFonts w:cs="Arial"/>
                <w:b/>
                <w:bCs/>
                <w:color w:val="000000"/>
                <w:sz w:val="24"/>
                <w:szCs w:val="24"/>
                <w:lang w:val="sr-Cyrl-RS"/>
              </w:rPr>
            </w:pPr>
            <w:r w:rsidRPr="00781964">
              <w:rPr>
                <w:rFonts w:cs="Arial"/>
                <w:b/>
                <w:bCs/>
                <w:color w:val="000000"/>
                <w:sz w:val="24"/>
                <w:szCs w:val="24"/>
                <w:lang w:val="sr-Cyrl-RS"/>
              </w:rPr>
              <w:t>Укупна цена без ПДВ</w:t>
            </w:r>
          </w:p>
        </w:tc>
        <w:tc>
          <w:tcPr>
            <w:tcW w:w="1618" w:type="dxa"/>
            <w:tcBorders>
              <w:top w:val="single" w:sz="4" w:space="0" w:color="auto"/>
              <w:left w:val="nil"/>
              <w:bottom w:val="single" w:sz="4" w:space="0" w:color="auto"/>
              <w:right w:val="single" w:sz="4" w:space="0" w:color="auto"/>
            </w:tcBorders>
            <w:shd w:val="clear" w:color="000000" w:fill="DDEBF7"/>
          </w:tcPr>
          <w:p w14:paraId="37C79F3E" w14:textId="77777777" w:rsidR="00E551F5" w:rsidRPr="00781964" w:rsidRDefault="00E551F5" w:rsidP="005434E7">
            <w:pPr>
              <w:spacing w:before="0"/>
              <w:jc w:val="center"/>
              <w:rPr>
                <w:rFonts w:cs="Arial"/>
                <w:b/>
                <w:bCs/>
                <w:color w:val="000000"/>
                <w:sz w:val="24"/>
                <w:szCs w:val="24"/>
                <w:lang w:val="sr-Cyrl-RS"/>
              </w:rPr>
            </w:pPr>
            <w:r w:rsidRPr="00781964">
              <w:rPr>
                <w:rFonts w:cs="Arial"/>
                <w:b/>
                <w:bCs/>
                <w:color w:val="000000"/>
                <w:sz w:val="24"/>
                <w:szCs w:val="24"/>
                <w:lang w:val="sr-Cyrl-RS"/>
              </w:rPr>
              <w:t>Укупна цена са ПДВ</w:t>
            </w:r>
          </w:p>
        </w:tc>
      </w:tr>
      <w:tr w:rsidR="00E551F5" w:rsidRPr="00781964" w14:paraId="077A6B72" w14:textId="77777777" w:rsidTr="00E4106E">
        <w:trPr>
          <w:trHeight w:val="395"/>
        </w:trPr>
        <w:tc>
          <w:tcPr>
            <w:tcW w:w="1037" w:type="dxa"/>
            <w:tcBorders>
              <w:top w:val="single" w:sz="4" w:space="0" w:color="auto"/>
              <w:left w:val="single" w:sz="4" w:space="0" w:color="auto"/>
              <w:bottom w:val="single" w:sz="4" w:space="0" w:color="auto"/>
              <w:right w:val="single" w:sz="4" w:space="0" w:color="auto"/>
            </w:tcBorders>
            <w:shd w:val="clear" w:color="000000" w:fill="DDEBF7"/>
            <w:vAlign w:val="center"/>
          </w:tcPr>
          <w:p w14:paraId="05020170" w14:textId="77777777" w:rsidR="00E551F5" w:rsidRPr="00781964" w:rsidRDefault="00E551F5" w:rsidP="005434E7">
            <w:pPr>
              <w:spacing w:before="0"/>
              <w:jc w:val="center"/>
              <w:rPr>
                <w:rFonts w:cs="Arial"/>
                <w:b/>
                <w:bCs/>
                <w:color w:val="000000"/>
                <w:sz w:val="24"/>
                <w:szCs w:val="24"/>
              </w:rPr>
            </w:pPr>
            <w:r w:rsidRPr="00781964">
              <w:rPr>
                <w:rFonts w:cs="Arial"/>
                <w:b/>
                <w:bCs/>
                <w:color w:val="000000"/>
                <w:sz w:val="24"/>
                <w:szCs w:val="24"/>
              </w:rPr>
              <w:t>1.</w:t>
            </w:r>
          </w:p>
        </w:tc>
        <w:tc>
          <w:tcPr>
            <w:tcW w:w="3112" w:type="dxa"/>
            <w:tcBorders>
              <w:top w:val="single" w:sz="4" w:space="0" w:color="auto"/>
              <w:left w:val="nil"/>
              <w:bottom w:val="single" w:sz="4" w:space="0" w:color="auto"/>
              <w:right w:val="single" w:sz="4" w:space="0" w:color="auto"/>
            </w:tcBorders>
            <w:shd w:val="clear" w:color="000000" w:fill="DDEBF7"/>
            <w:vAlign w:val="center"/>
          </w:tcPr>
          <w:p w14:paraId="38FDE335" w14:textId="77777777" w:rsidR="00E551F5" w:rsidRPr="00781964" w:rsidRDefault="00E551F5" w:rsidP="005434E7">
            <w:pPr>
              <w:spacing w:before="0"/>
              <w:jc w:val="center"/>
              <w:rPr>
                <w:rFonts w:cs="Arial"/>
                <w:b/>
                <w:bCs/>
                <w:color w:val="000000"/>
                <w:sz w:val="24"/>
                <w:szCs w:val="24"/>
              </w:rPr>
            </w:pPr>
            <w:r w:rsidRPr="00781964">
              <w:rPr>
                <w:rFonts w:cs="Arial"/>
                <w:b/>
                <w:bCs/>
                <w:color w:val="000000"/>
                <w:sz w:val="24"/>
                <w:szCs w:val="24"/>
              </w:rPr>
              <w:t>2.</w:t>
            </w:r>
          </w:p>
        </w:tc>
        <w:tc>
          <w:tcPr>
            <w:tcW w:w="1639" w:type="dxa"/>
            <w:tcBorders>
              <w:top w:val="single" w:sz="4" w:space="0" w:color="auto"/>
              <w:left w:val="nil"/>
              <w:bottom w:val="single" w:sz="4" w:space="0" w:color="auto"/>
              <w:right w:val="single" w:sz="4" w:space="0" w:color="auto"/>
            </w:tcBorders>
            <w:shd w:val="clear" w:color="000000" w:fill="DDEBF7"/>
            <w:vAlign w:val="center"/>
          </w:tcPr>
          <w:p w14:paraId="7F022EF8" w14:textId="77777777" w:rsidR="00E551F5" w:rsidRPr="00781964" w:rsidRDefault="00E551F5" w:rsidP="005434E7">
            <w:pPr>
              <w:spacing w:before="0"/>
              <w:jc w:val="center"/>
              <w:rPr>
                <w:rFonts w:cs="Arial"/>
                <w:b/>
                <w:bCs/>
                <w:color w:val="000000"/>
                <w:sz w:val="24"/>
                <w:szCs w:val="24"/>
              </w:rPr>
            </w:pPr>
            <w:r>
              <w:rPr>
                <w:rFonts w:cs="Arial"/>
                <w:b/>
                <w:bCs/>
                <w:color w:val="000000"/>
                <w:sz w:val="24"/>
                <w:szCs w:val="24"/>
              </w:rPr>
              <w:t>3</w:t>
            </w:r>
            <w:r w:rsidRPr="00781964">
              <w:rPr>
                <w:rFonts w:cs="Arial"/>
                <w:b/>
                <w:bCs/>
                <w:color w:val="000000"/>
                <w:sz w:val="24"/>
                <w:szCs w:val="24"/>
              </w:rPr>
              <w:t>.</w:t>
            </w:r>
          </w:p>
        </w:tc>
        <w:tc>
          <w:tcPr>
            <w:tcW w:w="1179" w:type="dxa"/>
            <w:tcBorders>
              <w:top w:val="single" w:sz="4" w:space="0" w:color="auto"/>
              <w:left w:val="nil"/>
              <w:bottom w:val="single" w:sz="4" w:space="0" w:color="auto"/>
              <w:right w:val="single" w:sz="4" w:space="0" w:color="auto"/>
            </w:tcBorders>
            <w:shd w:val="clear" w:color="000000" w:fill="DDEBF7"/>
            <w:vAlign w:val="center"/>
          </w:tcPr>
          <w:p w14:paraId="11D0DB6E" w14:textId="77777777" w:rsidR="00E551F5" w:rsidRPr="00781964" w:rsidRDefault="00E551F5" w:rsidP="005434E7">
            <w:pPr>
              <w:spacing w:before="0"/>
              <w:jc w:val="center"/>
              <w:rPr>
                <w:rFonts w:cs="Arial"/>
                <w:b/>
                <w:bCs/>
                <w:color w:val="000000"/>
                <w:sz w:val="24"/>
                <w:szCs w:val="24"/>
                <w:lang w:val="sr-Latn-RS"/>
              </w:rPr>
            </w:pPr>
            <w:r>
              <w:rPr>
                <w:rFonts w:cs="Arial"/>
                <w:b/>
                <w:bCs/>
                <w:color w:val="000000"/>
                <w:sz w:val="24"/>
                <w:szCs w:val="24"/>
                <w:lang w:val="sr-Latn-RS"/>
              </w:rPr>
              <w:t>4</w:t>
            </w:r>
            <w:r w:rsidRPr="00781964">
              <w:rPr>
                <w:rFonts w:cs="Arial"/>
                <w:b/>
                <w:bCs/>
                <w:color w:val="000000"/>
                <w:sz w:val="24"/>
                <w:szCs w:val="24"/>
                <w:lang w:val="sr-Latn-RS"/>
              </w:rPr>
              <w:t>.</w:t>
            </w:r>
          </w:p>
        </w:tc>
        <w:tc>
          <w:tcPr>
            <w:tcW w:w="1239" w:type="dxa"/>
            <w:tcBorders>
              <w:top w:val="single" w:sz="4" w:space="0" w:color="auto"/>
              <w:left w:val="nil"/>
              <w:bottom w:val="single" w:sz="4" w:space="0" w:color="auto"/>
              <w:right w:val="single" w:sz="4" w:space="0" w:color="auto"/>
            </w:tcBorders>
            <w:shd w:val="clear" w:color="000000" w:fill="DDEBF7"/>
            <w:vAlign w:val="center"/>
          </w:tcPr>
          <w:p w14:paraId="147EBDD7" w14:textId="77777777" w:rsidR="00E551F5" w:rsidRPr="00781964" w:rsidRDefault="00E551F5" w:rsidP="005434E7">
            <w:pPr>
              <w:spacing w:before="0"/>
              <w:jc w:val="center"/>
              <w:rPr>
                <w:rFonts w:cs="Arial"/>
                <w:b/>
                <w:bCs/>
                <w:color w:val="000000"/>
                <w:sz w:val="24"/>
                <w:szCs w:val="24"/>
                <w:lang w:val="sr-Latn-RS"/>
              </w:rPr>
            </w:pPr>
            <w:r>
              <w:rPr>
                <w:rFonts w:cs="Arial"/>
                <w:b/>
                <w:bCs/>
                <w:color w:val="000000"/>
                <w:sz w:val="24"/>
                <w:szCs w:val="24"/>
                <w:lang w:val="sr-Latn-RS"/>
              </w:rPr>
              <w:t>5</w:t>
            </w:r>
            <w:r w:rsidRPr="00781964">
              <w:rPr>
                <w:rFonts w:cs="Arial"/>
                <w:b/>
                <w:bCs/>
                <w:color w:val="000000"/>
                <w:sz w:val="24"/>
                <w:szCs w:val="24"/>
                <w:lang w:val="sr-Latn-RS"/>
              </w:rPr>
              <w:t>.</w:t>
            </w:r>
          </w:p>
        </w:tc>
        <w:tc>
          <w:tcPr>
            <w:tcW w:w="1262" w:type="dxa"/>
            <w:tcBorders>
              <w:top w:val="single" w:sz="4" w:space="0" w:color="auto"/>
              <w:left w:val="nil"/>
              <w:bottom w:val="single" w:sz="4" w:space="0" w:color="auto"/>
              <w:right w:val="single" w:sz="4" w:space="0" w:color="auto"/>
            </w:tcBorders>
            <w:shd w:val="clear" w:color="000000" w:fill="DDEBF7"/>
          </w:tcPr>
          <w:p w14:paraId="5D45A164" w14:textId="77777777" w:rsidR="00E551F5" w:rsidRPr="00781964" w:rsidRDefault="00E551F5" w:rsidP="005434E7">
            <w:pPr>
              <w:spacing w:before="0"/>
              <w:jc w:val="center"/>
              <w:rPr>
                <w:rFonts w:cs="Arial"/>
                <w:b/>
                <w:bCs/>
                <w:color w:val="000000"/>
                <w:sz w:val="24"/>
                <w:szCs w:val="24"/>
                <w:lang w:val="sr-Latn-RS"/>
              </w:rPr>
            </w:pPr>
            <w:r>
              <w:rPr>
                <w:rFonts w:cs="Arial"/>
                <w:b/>
                <w:bCs/>
                <w:color w:val="000000"/>
                <w:sz w:val="24"/>
                <w:szCs w:val="24"/>
                <w:lang w:val="sr-Latn-RS"/>
              </w:rPr>
              <w:t>6</w:t>
            </w:r>
            <w:r w:rsidRPr="00781964">
              <w:rPr>
                <w:rFonts w:cs="Arial"/>
                <w:b/>
                <w:bCs/>
                <w:color w:val="000000"/>
                <w:sz w:val="24"/>
                <w:szCs w:val="24"/>
                <w:lang w:val="sr-Latn-RS"/>
              </w:rPr>
              <w:t>.</w:t>
            </w:r>
          </w:p>
        </w:tc>
        <w:tc>
          <w:tcPr>
            <w:tcW w:w="1415" w:type="dxa"/>
            <w:tcBorders>
              <w:top w:val="single" w:sz="4" w:space="0" w:color="auto"/>
              <w:left w:val="nil"/>
              <w:bottom w:val="single" w:sz="4" w:space="0" w:color="auto"/>
              <w:right w:val="single" w:sz="4" w:space="0" w:color="auto"/>
            </w:tcBorders>
            <w:shd w:val="clear" w:color="000000" w:fill="DDEBF7"/>
          </w:tcPr>
          <w:p w14:paraId="534D73AF" w14:textId="77777777" w:rsidR="00E551F5" w:rsidRPr="00781964" w:rsidRDefault="00E551F5" w:rsidP="005434E7">
            <w:pPr>
              <w:spacing w:before="0"/>
              <w:jc w:val="center"/>
              <w:rPr>
                <w:rFonts w:cs="Arial"/>
                <w:b/>
                <w:bCs/>
                <w:color w:val="000000"/>
                <w:sz w:val="24"/>
                <w:szCs w:val="24"/>
                <w:lang w:val="sr-Latn-RS"/>
              </w:rPr>
            </w:pPr>
            <w:r>
              <w:rPr>
                <w:rFonts w:cs="Arial"/>
                <w:b/>
                <w:bCs/>
                <w:color w:val="000000"/>
                <w:sz w:val="24"/>
                <w:szCs w:val="24"/>
                <w:lang w:val="sr-Latn-RS"/>
              </w:rPr>
              <w:t>7</w:t>
            </w:r>
            <w:r w:rsidRPr="00781964">
              <w:rPr>
                <w:rFonts w:cs="Arial"/>
                <w:b/>
                <w:bCs/>
                <w:color w:val="000000"/>
                <w:sz w:val="24"/>
                <w:szCs w:val="24"/>
                <w:lang w:val="sr-Latn-RS"/>
              </w:rPr>
              <w:t>.</w:t>
            </w:r>
          </w:p>
        </w:tc>
        <w:tc>
          <w:tcPr>
            <w:tcW w:w="1629" w:type="dxa"/>
            <w:tcBorders>
              <w:top w:val="single" w:sz="4" w:space="0" w:color="auto"/>
              <w:left w:val="nil"/>
              <w:bottom w:val="single" w:sz="4" w:space="0" w:color="auto"/>
              <w:right w:val="single" w:sz="4" w:space="0" w:color="auto"/>
            </w:tcBorders>
            <w:shd w:val="clear" w:color="000000" w:fill="DDEBF7"/>
          </w:tcPr>
          <w:p w14:paraId="5D5BF22A" w14:textId="77777777" w:rsidR="00E551F5" w:rsidRPr="00781964" w:rsidRDefault="00E551F5" w:rsidP="005434E7">
            <w:pPr>
              <w:spacing w:before="0"/>
              <w:jc w:val="center"/>
              <w:rPr>
                <w:rFonts w:cs="Arial"/>
                <w:b/>
                <w:bCs/>
                <w:color w:val="000000"/>
                <w:sz w:val="24"/>
                <w:szCs w:val="24"/>
                <w:lang w:val="sr-Cyrl-RS"/>
              </w:rPr>
            </w:pPr>
            <w:r>
              <w:rPr>
                <w:rFonts w:cs="Arial"/>
                <w:b/>
                <w:bCs/>
                <w:color w:val="000000"/>
                <w:sz w:val="24"/>
                <w:szCs w:val="24"/>
                <w:lang w:val="sr-Latn-RS"/>
              </w:rPr>
              <w:t>8</w:t>
            </w:r>
            <w:r>
              <w:rPr>
                <w:rFonts w:cs="Arial"/>
                <w:b/>
                <w:bCs/>
                <w:color w:val="000000"/>
                <w:sz w:val="24"/>
                <w:szCs w:val="24"/>
                <w:lang w:val="sr-Cyrl-RS"/>
              </w:rPr>
              <w:t>.</w:t>
            </w:r>
          </w:p>
        </w:tc>
        <w:tc>
          <w:tcPr>
            <w:tcW w:w="1618" w:type="dxa"/>
            <w:tcBorders>
              <w:top w:val="single" w:sz="4" w:space="0" w:color="auto"/>
              <w:left w:val="nil"/>
              <w:bottom w:val="single" w:sz="4" w:space="0" w:color="auto"/>
              <w:right w:val="single" w:sz="4" w:space="0" w:color="auto"/>
            </w:tcBorders>
            <w:shd w:val="clear" w:color="000000" w:fill="DDEBF7"/>
          </w:tcPr>
          <w:p w14:paraId="2B661D2F" w14:textId="77777777" w:rsidR="00E551F5" w:rsidRPr="00781964" w:rsidRDefault="00E551F5" w:rsidP="005434E7">
            <w:pPr>
              <w:spacing w:before="0"/>
              <w:jc w:val="center"/>
              <w:rPr>
                <w:rFonts w:cs="Arial"/>
                <w:b/>
                <w:bCs/>
                <w:color w:val="000000"/>
                <w:sz w:val="24"/>
                <w:szCs w:val="24"/>
                <w:lang w:val="sr-Cyrl-RS"/>
              </w:rPr>
            </w:pPr>
            <w:r>
              <w:rPr>
                <w:rFonts w:cs="Arial"/>
                <w:b/>
                <w:bCs/>
                <w:color w:val="000000"/>
                <w:sz w:val="24"/>
                <w:szCs w:val="24"/>
                <w:lang w:val="sr-Latn-RS"/>
              </w:rPr>
              <w:t>9</w:t>
            </w:r>
            <w:r>
              <w:rPr>
                <w:rFonts w:cs="Arial"/>
                <w:b/>
                <w:bCs/>
                <w:color w:val="000000"/>
                <w:sz w:val="24"/>
                <w:szCs w:val="24"/>
                <w:lang w:val="sr-Cyrl-RS"/>
              </w:rPr>
              <w:t>.</w:t>
            </w:r>
          </w:p>
        </w:tc>
      </w:tr>
      <w:tr w:rsidR="00E551F5" w:rsidRPr="00781964" w14:paraId="749CF535" w14:textId="77777777" w:rsidTr="00E4106E">
        <w:trPr>
          <w:trHeight w:val="395"/>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789FF2" w14:textId="77777777" w:rsidR="00E551F5" w:rsidRDefault="00E551F5" w:rsidP="00E551F5">
            <w:pPr>
              <w:spacing w:before="0"/>
              <w:jc w:val="left"/>
              <w:rPr>
                <w:rFonts w:cs="Arial"/>
                <w:b/>
                <w:bCs/>
                <w:color w:val="000000"/>
                <w:sz w:val="24"/>
                <w:szCs w:val="24"/>
                <w:lang w:val="sr-Cyrl-RS"/>
              </w:rPr>
            </w:pPr>
            <w:r w:rsidRPr="00781964">
              <w:rPr>
                <w:rFonts w:cs="Arial"/>
                <w:b/>
                <w:bCs/>
                <w:color w:val="000000"/>
              </w:rPr>
              <w:t>G.I              ГРЕЈАЊЕ  - Опрема:</w:t>
            </w:r>
          </w:p>
        </w:tc>
      </w:tr>
      <w:tr w:rsidR="00E551F5" w:rsidRPr="00781964" w14:paraId="2D2FFCE5"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477DA7B" w14:textId="77777777" w:rsidR="00E551F5" w:rsidRPr="00781964" w:rsidRDefault="00E551F5" w:rsidP="00E551F5">
            <w:pPr>
              <w:spacing w:before="0"/>
              <w:jc w:val="left"/>
              <w:rPr>
                <w:rFonts w:cs="Arial"/>
                <w:color w:val="000000"/>
              </w:rPr>
            </w:pPr>
            <w:r w:rsidRPr="00781964">
              <w:rPr>
                <w:rFonts w:cs="Arial"/>
                <w:color w:val="000000"/>
              </w:rPr>
              <w:t>G.I.1</w:t>
            </w:r>
          </w:p>
        </w:tc>
        <w:tc>
          <w:tcPr>
            <w:tcW w:w="3112" w:type="dxa"/>
            <w:tcBorders>
              <w:top w:val="nil"/>
              <w:left w:val="nil"/>
              <w:bottom w:val="single" w:sz="8" w:space="0" w:color="auto"/>
              <w:right w:val="single" w:sz="8" w:space="0" w:color="auto"/>
            </w:tcBorders>
            <w:shd w:val="clear" w:color="auto" w:fill="auto"/>
            <w:vAlign w:val="center"/>
          </w:tcPr>
          <w:p w14:paraId="45056DA3" w14:textId="77777777" w:rsidR="00E551F5" w:rsidRPr="00781964" w:rsidRDefault="00E551F5" w:rsidP="00E551F5">
            <w:pPr>
              <w:spacing w:before="0"/>
              <w:jc w:val="left"/>
              <w:rPr>
                <w:rFonts w:cs="Arial"/>
                <w:color w:val="000000"/>
              </w:rPr>
            </w:pPr>
            <w:r w:rsidRPr="00781964">
              <w:rPr>
                <w:rFonts w:cs="Arial"/>
                <w:color w:val="000000"/>
              </w:rPr>
              <w:t>Алуминијумски радијатор Calidor, тип: 500/80 3А  q=163w/cl,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7C4BCE98" w14:textId="77777777" w:rsidR="00E551F5" w:rsidRPr="00781964" w:rsidRDefault="00E551F5" w:rsidP="00E551F5">
            <w:pPr>
              <w:spacing w:before="0"/>
              <w:jc w:val="center"/>
              <w:rPr>
                <w:rFonts w:cs="Arial"/>
                <w:color w:val="000000"/>
              </w:rPr>
            </w:pPr>
            <w:r w:rsidRPr="00781964">
              <w:rPr>
                <w:rFonts w:cs="Arial"/>
                <w:color w:val="000000"/>
              </w:rPr>
              <w:t>чланака</w:t>
            </w:r>
          </w:p>
        </w:tc>
        <w:tc>
          <w:tcPr>
            <w:tcW w:w="1179" w:type="dxa"/>
            <w:tcBorders>
              <w:top w:val="nil"/>
              <w:left w:val="nil"/>
              <w:bottom w:val="single" w:sz="8" w:space="0" w:color="auto"/>
              <w:right w:val="single" w:sz="8" w:space="0" w:color="auto"/>
            </w:tcBorders>
            <w:shd w:val="clear" w:color="auto" w:fill="auto"/>
            <w:vAlign w:val="center"/>
          </w:tcPr>
          <w:p w14:paraId="034188E5" w14:textId="77777777" w:rsidR="00E551F5" w:rsidRPr="00781964" w:rsidRDefault="00E551F5" w:rsidP="00E551F5">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042D6D6C" w14:textId="77777777" w:rsidR="00E551F5" w:rsidRPr="00781964" w:rsidRDefault="00E551F5" w:rsidP="00E551F5">
            <w:pPr>
              <w:spacing w:before="0"/>
              <w:jc w:val="right"/>
              <w:rPr>
                <w:rFonts w:cs="Arial"/>
                <w:color w:val="000000"/>
              </w:rPr>
            </w:pPr>
            <w:r w:rsidRPr="00781964">
              <w:rPr>
                <w:rFonts w:cs="Arial"/>
                <w:color w:val="000000"/>
              </w:rPr>
              <w:t>642</w:t>
            </w:r>
          </w:p>
        </w:tc>
        <w:tc>
          <w:tcPr>
            <w:tcW w:w="1262" w:type="dxa"/>
            <w:tcBorders>
              <w:top w:val="single" w:sz="4" w:space="0" w:color="auto"/>
              <w:left w:val="nil"/>
              <w:bottom w:val="single" w:sz="4" w:space="0" w:color="auto"/>
              <w:right w:val="single" w:sz="4" w:space="0" w:color="auto"/>
            </w:tcBorders>
            <w:shd w:val="clear" w:color="auto" w:fill="auto"/>
          </w:tcPr>
          <w:p w14:paraId="5DCB6C80"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600E5809"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1543141"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5F2583D" w14:textId="77777777" w:rsidR="00E551F5" w:rsidRDefault="00E551F5" w:rsidP="00E551F5">
            <w:pPr>
              <w:spacing w:before="0"/>
              <w:jc w:val="center"/>
              <w:rPr>
                <w:rFonts w:cs="Arial"/>
                <w:b/>
                <w:bCs/>
                <w:color w:val="000000"/>
                <w:sz w:val="24"/>
                <w:szCs w:val="24"/>
                <w:lang w:val="sr-Cyrl-RS"/>
              </w:rPr>
            </w:pPr>
          </w:p>
        </w:tc>
      </w:tr>
      <w:tr w:rsidR="00E551F5" w:rsidRPr="00781964" w14:paraId="1F86DC24"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505A3C7" w14:textId="77777777" w:rsidR="00E551F5" w:rsidRPr="00781964" w:rsidRDefault="00E551F5" w:rsidP="00E551F5">
            <w:pPr>
              <w:spacing w:before="0"/>
              <w:jc w:val="left"/>
              <w:rPr>
                <w:rFonts w:cs="Arial"/>
                <w:color w:val="000000"/>
              </w:rPr>
            </w:pPr>
            <w:r w:rsidRPr="00781964">
              <w:rPr>
                <w:rFonts w:cs="Arial"/>
                <w:color w:val="000000"/>
              </w:rPr>
              <w:lastRenderedPageBreak/>
              <w:t>G.I.2</w:t>
            </w:r>
          </w:p>
        </w:tc>
        <w:tc>
          <w:tcPr>
            <w:tcW w:w="3112" w:type="dxa"/>
            <w:tcBorders>
              <w:top w:val="nil"/>
              <w:left w:val="nil"/>
              <w:bottom w:val="single" w:sz="8" w:space="0" w:color="auto"/>
              <w:right w:val="single" w:sz="8" w:space="0" w:color="auto"/>
            </w:tcBorders>
            <w:shd w:val="clear" w:color="auto" w:fill="auto"/>
            <w:vAlign w:val="center"/>
          </w:tcPr>
          <w:p w14:paraId="6468C0D0" w14:textId="77777777" w:rsidR="00E551F5" w:rsidRPr="00781964" w:rsidRDefault="00E551F5" w:rsidP="00E551F5">
            <w:pPr>
              <w:spacing w:before="0"/>
              <w:jc w:val="left"/>
              <w:rPr>
                <w:rFonts w:cs="Arial"/>
                <w:color w:val="000000"/>
              </w:rPr>
            </w:pPr>
            <w:r w:rsidRPr="00781964">
              <w:rPr>
                <w:rFonts w:cs="Arial"/>
                <w:color w:val="000000"/>
              </w:rPr>
              <w:t>Регулациони вентил HERZ STROMAX 4017 DN 50,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21B9DC42"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72438AA5" w14:textId="77777777" w:rsidR="00E551F5" w:rsidRPr="00781964" w:rsidRDefault="00E551F5" w:rsidP="00E551F5">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42ABE66" w14:textId="77777777" w:rsidR="00E551F5" w:rsidRPr="00781964" w:rsidRDefault="00E551F5" w:rsidP="00E551F5">
            <w:pPr>
              <w:spacing w:before="0"/>
              <w:jc w:val="right"/>
              <w:rPr>
                <w:rFonts w:cs="Arial"/>
                <w:color w:val="000000"/>
              </w:rPr>
            </w:pPr>
            <w:r w:rsidRPr="00781964">
              <w:rPr>
                <w:rFonts w:cs="Arial"/>
                <w:color w:val="000000"/>
              </w:rPr>
              <w:t>1</w:t>
            </w:r>
          </w:p>
        </w:tc>
        <w:tc>
          <w:tcPr>
            <w:tcW w:w="1262" w:type="dxa"/>
            <w:tcBorders>
              <w:top w:val="single" w:sz="4" w:space="0" w:color="auto"/>
              <w:left w:val="nil"/>
              <w:bottom w:val="single" w:sz="4" w:space="0" w:color="auto"/>
              <w:right w:val="single" w:sz="4" w:space="0" w:color="auto"/>
            </w:tcBorders>
            <w:shd w:val="clear" w:color="auto" w:fill="auto"/>
          </w:tcPr>
          <w:p w14:paraId="16D71C9C"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5714012"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74B3E39A"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42F8ED2" w14:textId="77777777" w:rsidR="00E551F5" w:rsidRDefault="00E551F5" w:rsidP="00E551F5">
            <w:pPr>
              <w:spacing w:before="0"/>
              <w:jc w:val="center"/>
              <w:rPr>
                <w:rFonts w:cs="Arial"/>
                <w:b/>
                <w:bCs/>
                <w:color w:val="000000"/>
                <w:sz w:val="24"/>
                <w:szCs w:val="24"/>
                <w:lang w:val="sr-Cyrl-RS"/>
              </w:rPr>
            </w:pPr>
          </w:p>
        </w:tc>
      </w:tr>
      <w:tr w:rsidR="00E551F5" w:rsidRPr="00781964" w14:paraId="43D03DE4"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13B8205B" w14:textId="77777777" w:rsidR="00E551F5" w:rsidRPr="00781964" w:rsidRDefault="00E551F5" w:rsidP="00E551F5">
            <w:pPr>
              <w:spacing w:before="0"/>
              <w:jc w:val="left"/>
              <w:rPr>
                <w:rFonts w:cs="Arial"/>
                <w:color w:val="000000"/>
              </w:rPr>
            </w:pPr>
            <w:r w:rsidRPr="00781964">
              <w:rPr>
                <w:rFonts w:cs="Arial"/>
                <w:color w:val="000000"/>
              </w:rPr>
              <w:t>G.I.3</w:t>
            </w:r>
          </w:p>
        </w:tc>
        <w:tc>
          <w:tcPr>
            <w:tcW w:w="3112" w:type="dxa"/>
            <w:tcBorders>
              <w:top w:val="nil"/>
              <w:left w:val="nil"/>
              <w:bottom w:val="single" w:sz="8" w:space="0" w:color="auto"/>
              <w:right w:val="single" w:sz="8" w:space="0" w:color="auto"/>
            </w:tcBorders>
            <w:shd w:val="clear" w:color="auto" w:fill="auto"/>
            <w:vAlign w:val="center"/>
          </w:tcPr>
          <w:p w14:paraId="19BDFD48" w14:textId="77777777" w:rsidR="00E551F5" w:rsidRPr="00781964" w:rsidRDefault="00E551F5" w:rsidP="00E551F5">
            <w:pPr>
              <w:spacing w:before="0"/>
              <w:jc w:val="left"/>
              <w:rPr>
                <w:rFonts w:cs="Arial"/>
                <w:color w:val="000000"/>
              </w:rPr>
            </w:pPr>
            <w:r w:rsidRPr="00781964">
              <w:rPr>
                <w:rFonts w:cs="Arial"/>
                <w:color w:val="000000"/>
              </w:rPr>
              <w:t>Радијаторски вентил са дуплом регулацијом - угаони Caleffi, тип: DN15 NP6</w:t>
            </w:r>
          </w:p>
        </w:tc>
        <w:tc>
          <w:tcPr>
            <w:tcW w:w="1639" w:type="dxa"/>
            <w:tcBorders>
              <w:top w:val="nil"/>
              <w:left w:val="nil"/>
              <w:bottom w:val="single" w:sz="8" w:space="0" w:color="auto"/>
              <w:right w:val="single" w:sz="8" w:space="0" w:color="auto"/>
            </w:tcBorders>
            <w:shd w:val="clear" w:color="auto" w:fill="auto"/>
            <w:vAlign w:val="center"/>
          </w:tcPr>
          <w:p w14:paraId="28AA6BCE"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2CF67D9A" w14:textId="77777777" w:rsidR="00E551F5" w:rsidRPr="00781964" w:rsidRDefault="00E551F5" w:rsidP="00E551F5">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073D4687" w14:textId="77777777" w:rsidR="00E551F5" w:rsidRPr="00781964" w:rsidRDefault="00E551F5" w:rsidP="00E551F5">
            <w:pPr>
              <w:spacing w:before="0"/>
              <w:jc w:val="right"/>
              <w:rPr>
                <w:rFonts w:cs="Arial"/>
                <w:color w:val="000000"/>
              </w:rPr>
            </w:pPr>
            <w:r w:rsidRPr="00781964">
              <w:rPr>
                <w:rFonts w:cs="Arial"/>
                <w:color w:val="000000"/>
              </w:rPr>
              <w:t>66</w:t>
            </w:r>
          </w:p>
        </w:tc>
        <w:tc>
          <w:tcPr>
            <w:tcW w:w="1262" w:type="dxa"/>
            <w:tcBorders>
              <w:top w:val="single" w:sz="4" w:space="0" w:color="auto"/>
              <w:left w:val="nil"/>
              <w:bottom w:val="single" w:sz="4" w:space="0" w:color="auto"/>
              <w:right w:val="single" w:sz="4" w:space="0" w:color="auto"/>
            </w:tcBorders>
            <w:shd w:val="clear" w:color="auto" w:fill="auto"/>
          </w:tcPr>
          <w:p w14:paraId="54C76AC1"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157536C"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E27F987"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E9C78BA" w14:textId="77777777" w:rsidR="00E551F5" w:rsidRDefault="00E551F5" w:rsidP="00E551F5">
            <w:pPr>
              <w:spacing w:before="0"/>
              <w:jc w:val="center"/>
              <w:rPr>
                <w:rFonts w:cs="Arial"/>
                <w:b/>
                <w:bCs/>
                <w:color w:val="000000"/>
                <w:sz w:val="24"/>
                <w:szCs w:val="24"/>
                <w:lang w:val="sr-Cyrl-RS"/>
              </w:rPr>
            </w:pPr>
          </w:p>
        </w:tc>
      </w:tr>
      <w:tr w:rsidR="00E551F5" w:rsidRPr="00781964" w14:paraId="5ADC74EE"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6E32C82" w14:textId="77777777" w:rsidR="00E551F5" w:rsidRPr="00781964" w:rsidRDefault="00E551F5" w:rsidP="00E551F5">
            <w:pPr>
              <w:spacing w:before="0"/>
              <w:jc w:val="left"/>
              <w:rPr>
                <w:rFonts w:cs="Arial"/>
                <w:color w:val="000000"/>
              </w:rPr>
            </w:pPr>
            <w:r w:rsidRPr="00781964">
              <w:rPr>
                <w:rFonts w:cs="Arial"/>
                <w:color w:val="000000"/>
              </w:rPr>
              <w:t>G.I.4</w:t>
            </w:r>
          </w:p>
        </w:tc>
        <w:tc>
          <w:tcPr>
            <w:tcW w:w="3112" w:type="dxa"/>
            <w:tcBorders>
              <w:top w:val="nil"/>
              <w:left w:val="nil"/>
              <w:bottom w:val="single" w:sz="8" w:space="0" w:color="auto"/>
              <w:right w:val="single" w:sz="8" w:space="0" w:color="auto"/>
            </w:tcBorders>
            <w:shd w:val="clear" w:color="auto" w:fill="auto"/>
            <w:vAlign w:val="center"/>
          </w:tcPr>
          <w:p w14:paraId="742F3CC2" w14:textId="77777777" w:rsidR="00E551F5" w:rsidRPr="00781964" w:rsidRDefault="00E551F5" w:rsidP="00E551F5">
            <w:pPr>
              <w:spacing w:before="0"/>
              <w:jc w:val="left"/>
              <w:rPr>
                <w:rFonts w:cs="Arial"/>
                <w:color w:val="000000"/>
              </w:rPr>
            </w:pPr>
            <w:r w:rsidRPr="00781964">
              <w:rPr>
                <w:rFonts w:cs="Arial"/>
                <w:color w:val="000000"/>
              </w:rPr>
              <w:t>Радијаторски навијак угаони Caleffi, тип: DN15 NP6,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533ACDE5"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11F9A7EE" w14:textId="77777777" w:rsidR="00E551F5" w:rsidRPr="00781964" w:rsidRDefault="00E551F5" w:rsidP="00E551F5">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31AC11DB" w14:textId="77777777" w:rsidR="00E551F5" w:rsidRPr="00781964" w:rsidRDefault="00E551F5" w:rsidP="00E551F5">
            <w:pPr>
              <w:spacing w:before="0"/>
              <w:jc w:val="right"/>
              <w:rPr>
                <w:rFonts w:cs="Arial"/>
                <w:color w:val="000000"/>
              </w:rPr>
            </w:pPr>
            <w:r w:rsidRPr="00781964">
              <w:rPr>
                <w:rFonts w:cs="Arial"/>
                <w:color w:val="000000"/>
              </w:rPr>
              <w:t>66</w:t>
            </w:r>
          </w:p>
        </w:tc>
        <w:tc>
          <w:tcPr>
            <w:tcW w:w="1262" w:type="dxa"/>
            <w:tcBorders>
              <w:top w:val="single" w:sz="4" w:space="0" w:color="auto"/>
              <w:left w:val="nil"/>
              <w:bottom w:val="single" w:sz="4" w:space="0" w:color="auto"/>
              <w:right w:val="single" w:sz="4" w:space="0" w:color="auto"/>
            </w:tcBorders>
            <w:shd w:val="clear" w:color="auto" w:fill="auto"/>
          </w:tcPr>
          <w:p w14:paraId="3135C179"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64BFA4C"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BCE306A"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02447A0" w14:textId="77777777" w:rsidR="00E551F5" w:rsidRDefault="00E551F5" w:rsidP="00E551F5">
            <w:pPr>
              <w:spacing w:before="0"/>
              <w:jc w:val="center"/>
              <w:rPr>
                <w:rFonts w:cs="Arial"/>
                <w:b/>
                <w:bCs/>
                <w:color w:val="000000"/>
                <w:sz w:val="24"/>
                <w:szCs w:val="24"/>
                <w:lang w:val="sr-Cyrl-RS"/>
              </w:rPr>
            </w:pPr>
          </w:p>
        </w:tc>
      </w:tr>
      <w:tr w:rsidR="00E551F5" w:rsidRPr="00781964" w14:paraId="06703078"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567EA3F4" w14:textId="77777777" w:rsidR="00E551F5" w:rsidRPr="00781964" w:rsidRDefault="00E551F5" w:rsidP="00E551F5">
            <w:pPr>
              <w:spacing w:before="0"/>
              <w:jc w:val="left"/>
              <w:rPr>
                <w:rFonts w:cs="Arial"/>
                <w:color w:val="000000"/>
              </w:rPr>
            </w:pPr>
            <w:r w:rsidRPr="00781964">
              <w:rPr>
                <w:rFonts w:cs="Arial"/>
                <w:color w:val="000000"/>
              </w:rPr>
              <w:t>G.I.5</w:t>
            </w:r>
          </w:p>
        </w:tc>
        <w:tc>
          <w:tcPr>
            <w:tcW w:w="3112" w:type="dxa"/>
            <w:tcBorders>
              <w:top w:val="nil"/>
              <w:left w:val="nil"/>
              <w:bottom w:val="single" w:sz="8" w:space="0" w:color="auto"/>
              <w:right w:val="single" w:sz="8" w:space="0" w:color="auto"/>
            </w:tcBorders>
            <w:shd w:val="clear" w:color="auto" w:fill="auto"/>
            <w:vAlign w:val="center"/>
          </w:tcPr>
          <w:p w14:paraId="5364AB25" w14:textId="77777777" w:rsidR="00E551F5" w:rsidRPr="00781964" w:rsidRDefault="00E551F5" w:rsidP="00E551F5">
            <w:pPr>
              <w:spacing w:before="0"/>
              <w:jc w:val="left"/>
              <w:rPr>
                <w:rFonts w:cs="Arial"/>
                <w:color w:val="000000"/>
              </w:rPr>
            </w:pPr>
            <w:r w:rsidRPr="00781964">
              <w:rPr>
                <w:rFonts w:cs="Arial"/>
                <w:color w:val="000000"/>
              </w:rPr>
              <w:t>Славина за пражњење, тип: 1/2" десна</w:t>
            </w:r>
          </w:p>
        </w:tc>
        <w:tc>
          <w:tcPr>
            <w:tcW w:w="1639" w:type="dxa"/>
            <w:tcBorders>
              <w:top w:val="nil"/>
              <w:left w:val="nil"/>
              <w:bottom w:val="single" w:sz="8" w:space="0" w:color="auto"/>
              <w:right w:val="single" w:sz="8" w:space="0" w:color="auto"/>
            </w:tcBorders>
            <w:shd w:val="clear" w:color="auto" w:fill="auto"/>
            <w:vAlign w:val="center"/>
          </w:tcPr>
          <w:p w14:paraId="58068CAC"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0E4F8159"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1B21E529" w14:textId="77777777" w:rsidR="00E551F5" w:rsidRPr="00781964" w:rsidRDefault="00E551F5" w:rsidP="00E551F5">
            <w:pPr>
              <w:spacing w:before="0"/>
              <w:jc w:val="right"/>
              <w:rPr>
                <w:rFonts w:cs="Arial"/>
                <w:color w:val="000000"/>
              </w:rPr>
            </w:pPr>
            <w:r w:rsidRPr="00781964">
              <w:rPr>
                <w:rFonts w:cs="Arial"/>
                <w:color w:val="000000"/>
              </w:rPr>
              <w:t>32</w:t>
            </w:r>
          </w:p>
        </w:tc>
        <w:tc>
          <w:tcPr>
            <w:tcW w:w="1262" w:type="dxa"/>
            <w:tcBorders>
              <w:top w:val="single" w:sz="4" w:space="0" w:color="auto"/>
              <w:left w:val="nil"/>
              <w:bottom w:val="single" w:sz="4" w:space="0" w:color="auto"/>
              <w:right w:val="single" w:sz="4" w:space="0" w:color="auto"/>
            </w:tcBorders>
            <w:shd w:val="clear" w:color="auto" w:fill="auto"/>
          </w:tcPr>
          <w:p w14:paraId="7E6127B6"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03D7ECE"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2369143"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026F6487" w14:textId="77777777" w:rsidR="00E551F5" w:rsidRDefault="00E551F5" w:rsidP="00E551F5">
            <w:pPr>
              <w:spacing w:before="0"/>
              <w:jc w:val="center"/>
              <w:rPr>
                <w:rFonts w:cs="Arial"/>
                <w:b/>
                <w:bCs/>
                <w:color w:val="000000"/>
                <w:sz w:val="24"/>
                <w:szCs w:val="24"/>
                <w:lang w:val="sr-Cyrl-RS"/>
              </w:rPr>
            </w:pPr>
          </w:p>
        </w:tc>
      </w:tr>
      <w:tr w:rsidR="00E551F5" w:rsidRPr="00781964" w14:paraId="21B09D57"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19001028" w14:textId="77777777" w:rsidR="00E551F5" w:rsidRPr="00781964" w:rsidRDefault="00E551F5" w:rsidP="00E551F5">
            <w:pPr>
              <w:spacing w:before="0"/>
              <w:jc w:val="left"/>
              <w:rPr>
                <w:rFonts w:cs="Arial"/>
                <w:color w:val="000000"/>
              </w:rPr>
            </w:pPr>
            <w:r w:rsidRPr="00781964">
              <w:rPr>
                <w:rFonts w:cs="Arial"/>
                <w:color w:val="000000"/>
              </w:rPr>
              <w:t>G.I.6</w:t>
            </w:r>
          </w:p>
        </w:tc>
        <w:tc>
          <w:tcPr>
            <w:tcW w:w="3112" w:type="dxa"/>
            <w:tcBorders>
              <w:top w:val="nil"/>
              <w:left w:val="nil"/>
              <w:bottom w:val="single" w:sz="8" w:space="0" w:color="auto"/>
              <w:right w:val="single" w:sz="8" w:space="0" w:color="auto"/>
            </w:tcBorders>
            <w:shd w:val="clear" w:color="auto" w:fill="auto"/>
            <w:vAlign w:val="center"/>
          </w:tcPr>
          <w:p w14:paraId="327892F5" w14:textId="77777777" w:rsidR="00E551F5" w:rsidRPr="00781964" w:rsidRDefault="00E551F5" w:rsidP="00E551F5">
            <w:pPr>
              <w:spacing w:before="0"/>
              <w:jc w:val="left"/>
              <w:rPr>
                <w:rFonts w:cs="Arial"/>
                <w:color w:val="000000"/>
              </w:rPr>
            </w:pPr>
            <w:r w:rsidRPr="00781964">
              <w:rPr>
                <w:rFonts w:cs="Arial"/>
                <w:color w:val="000000"/>
              </w:rPr>
              <w:t>Славина за пражњење, тип: 1/2" лева</w:t>
            </w:r>
          </w:p>
        </w:tc>
        <w:tc>
          <w:tcPr>
            <w:tcW w:w="1639" w:type="dxa"/>
            <w:tcBorders>
              <w:top w:val="nil"/>
              <w:left w:val="nil"/>
              <w:bottom w:val="single" w:sz="8" w:space="0" w:color="auto"/>
              <w:right w:val="single" w:sz="8" w:space="0" w:color="auto"/>
            </w:tcBorders>
            <w:shd w:val="clear" w:color="auto" w:fill="auto"/>
            <w:vAlign w:val="center"/>
          </w:tcPr>
          <w:p w14:paraId="56AA8526"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66C2F794"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60A0D928" w14:textId="77777777" w:rsidR="00E551F5" w:rsidRPr="00781964" w:rsidRDefault="00E551F5" w:rsidP="00E551F5">
            <w:pPr>
              <w:spacing w:before="0"/>
              <w:jc w:val="right"/>
              <w:rPr>
                <w:rFonts w:cs="Arial"/>
                <w:color w:val="000000"/>
              </w:rPr>
            </w:pPr>
            <w:r w:rsidRPr="00781964">
              <w:rPr>
                <w:rFonts w:cs="Arial"/>
                <w:color w:val="000000"/>
              </w:rPr>
              <w:t>34</w:t>
            </w:r>
          </w:p>
        </w:tc>
        <w:tc>
          <w:tcPr>
            <w:tcW w:w="1262" w:type="dxa"/>
            <w:tcBorders>
              <w:top w:val="single" w:sz="4" w:space="0" w:color="auto"/>
              <w:left w:val="nil"/>
              <w:bottom w:val="single" w:sz="4" w:space="0" w:color="auto"/>
              <w:right w:val="single" w:sz="4" w:space="0" w:color="auto"/>
            </w:tcBorders>
            <w:shd w:val="clear" w:color="auto" w:fill="auto"/>
          </w:tcPr>
          <w:p w14:paraId="15B7BF0E"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52948AA"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BD56DA9"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5DCC64F" w14:textId="77777777" w:rsidR="00E551F5" w:rsidRDefault="00E551F5" w:rsidP="00E551F5">
            <w:pPr>
              <w:spacing w:before="0"/>
              <w:jc w:val="center"/>
              <w:rPr>
                <w:rFonts w:cs="Arial"/>
                <w:b/>
                <w:bCs/>
                <w:color w:val="000000"/>
                <w:sz w:val="24"/>
                <w:szCs w:val="24"/>
                <w:lang w:val="sr-Cyrl-RS"/>
              </w:rPr>
            </w:pPr>
          </w:p>
        </w:tc>
      </w:tr>
      <w:tr w:rsidR="00E551F5" w:rsidRPr="00781964" w14:paraId="294BBF7E"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F90E7E1" w14:textId="77777777" w:rsidR="00E551F5" w:rsidRPr="00781964" w:rsidRDefault="00E551F5" w:rsidP="00E551F5">
            <w:pPr>
              <w:spacing w:before="0"/>
              <w:jc w:val="left"/>
              <w:rPr>
                <w:rFonts w:cs="Arial"/>
                <w:color w:val="000000"/>
              </w:rPr>
            </w:pPr>
            <w:r w:rsidRPr="00781964">
              <w:rPr>
                <w:rFonts w:cs="Arial"/>
                <w:color w:val="000000"/>
              </w:rPr>
              <w:t>G.I.7</w:t>
            </w:r>
          </w:p>
        </w:tc>
        <w:tc>
          <w:tcPr>
            <w:tcW w:w="3112" w:type="dxa"/>
            <w:tcBorders>
              <w:top w:val="nil"/>
              <w:left w:val="nil"/>
              <w:bottom w:val="single" w:sz="8" w:space="0" w:color="auto"/>
              <w:right w:val="single" w:sz="8" w:space="0" w:color="auto"/>
            </w:tcBorders>
            <w:shd w:val="clear" w:color="auto" w:fill="auto"/>
            <w:vAlign w:val="center"/>
          </w:tcPr>
          <w:p w14:paraId="451C4AFA" w14:textId="77777777" w:rsidR="00E551F5" w:rsidRPr="00781964" w:rsidRDefault="00E551F5" w:rsidP="00E551F5">
            <w:pPr>
              <w:spacing w:before="0"/>
              <w:jc w:val="left"/>
              <w:rPr>
                <w:rFonts w:cs="Arial"/>
                <w:color w:val="000000"/>
              </w:rPr>
            </w:pPr>
            <w:r w:rsidRPr="00781964">
              <w:rPr>
                <w:rFonts w:cs="Arial"/>
                <w:color w:val="000000"/>
              </w:rPr>
              <w:t>Радијаторска редукција, тип: 1"-1/2" лева</w:t>
            </w:r>
          </w:p>
        </w:tc>
        <w:tc>
          <w:tcPr>
            <w:tcW w:w="1639" w:type="dxa"/>
            <w:tcBorders>
              <w:top w:val="nil"/>
              <w:left w:val="nil"/>
              <w:bottom w:val="single" w:sz="8" w:space="0" w:color="auto"/>
              <w:right w:val="single" w:sz="8" w:space="0" w:color="auto"/>
            </w:tcBorders>
            <w:shd w:val="clear" w:color="auto" w:fill="auto"/>
            <w:vAlign w:val="center"/>
          </w:tcPr>
          <w:p w14:paraId="6975210D"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4D81CD75"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07B3E443" w14:textId="77777777" w:rsidR="00E551F5" w:rsidRPr="00781964" w:rsidRDefault="00E551F5" w:rsidP="00E551F5">
            <w:pPr>
              <w:spacing w:before="0"/>
              <w:jc w:val="right"/>
              <w:rPr>
                <w:rFonts w:cs="Arial"/>
                <w:color w:val="000000"/>
              </w:rPr>
            </w:pPr>
            <w:r w:rsidRPr="00781964">
              <w:rPr>
                <w:rFonts w:cs="Arial"/>
                <w:color w:val="000000"/>
              </w:rPr>
              <w:t>68</w:t>
            </w:r>
          </w:p>
        </w:tc>
        <w:tc>
          <w:tcPr>
            <w:tcW w:w="1262" w:type="dxa"/>
            <w:tcBorders>
              <w:top w:val="single" w:sz="4" w:space="0" w:color="auto"/>
              <w:left w:val="nil"/>
              <w:bottom w:val="single" w:sz="4" w:space="0" w:color="auto"/>
              <w:right w:val="single" w:sz="4" w:space="0" w:color="auto"/>
            </w:tcBorders>
            <w:shd w:val="clear" w:color="auto" w:fill="auto"/>
          </w:tcPr>
          <w:p w14:paraId="1B48A141"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C5EF5F5"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720E8C72"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32EE674" w14:textId="77777777" w:rsidR="00E551F5" w:rsidRDefault="00E551F5" w:rsidP="00E551F5">
            <w:pPr>
              <w:spacing w:before="0"/>
              <w:jc w:val="center"/>
              <w:rPr>
                <w:rFonts w:cs="Arial"/>
                <w:b/>
                <w:bCs/>
                <w:color w:val="000000"/>
                <w:sz w:val="24"/>
                <w:szCs w:val="24"/>
                <w:lang w:val="sr-Cyrl-RS"/>
              </w:rPr>
            </w:pPr>
          </w:p>
        </w:tc>
      </w:tr>
      <w:tr w:rsidR="00E551F5" w:rsidRPr="00781964" w14:paraId="4FB15EC3" w14:textId="77777777" w:rsidTr="00E4106E">
        <w:trPr>
          <w:trHeight w:val="395"/>
        </w:trPr>
        <w:tc>
          <w:tcPr>
            <w:tcW w:w="1037" w:type="dxa"/>
            <w:tcBorders>
              <w:top w:val="nil"/>
              <w:left w:val="single" w:sz="8" w:space="0" w:color="auto"/>
              <w:bottom w:val="single" w:sz="4" w:space="0" w:color="auto"/>
              <w:right w:val="single" w:sz="8" w:space="0" w:color="auto"/>
            </w:tcBorders>
            <w:shd w:val="clear" w:color="auto" w:fill="auto"/>
            <w:vAlign w:val="center"/>
          </w:tcPr>
          <w:p w14:paraId="59FE05F6" w14:textId="77777777" w:rsidR="00E551F5" w:rsidRPr="00781964" w:rsidRDefault="00E551F5" w:rsidP="00E551F5">
            <w:pPr>
              <w:spacing w:before="0"/>
              <w:jc w:val="left"/>
              <w:rPr>
                <w:rFonts w:cs="Arial"/>
                <w:color w:val="000000"/>
              </w:rPr>
            </w:pPr>
            <w:r w:rsidRPr="00781964">
              <w:rPr>
                <w:rFonts w:cs="Arial"/>
                <w:color w:val="000000"/>
              </w:rPr>
              <w:t>G.I.8</w:t>
            </w:r>
          </w:p>
        </w:tc>
        <w:tc>
          <w:tcPr>
            <w:tcW w:w="3112" w:type="dxa"/>
            <w:tcBorders>
              <w:top w:val="nil"/>
              <w:left w:val="nil"/>
              <w:bottom w:val="single" w:sz="4" w:space="0" w:color="auto"/>
              <w:right w:val="single" w:sz="8" w:space="0" w:color="auto"/>
            </w:tcBorders>
            <w:shd w:val="clear" w:color="auto" w:fill="auto"/>
            <w:vAlign w:val="center"/>
          </w:tcPr>
          <w:p w14:paraId="01378942" w14:textId="77777777" w:rsidR="00E551F5" w:rsidRPr="00781964" w:rsidRDefault="00E551F5" w:rsidP="00E551F5">
            <w:pPr>
              <w:spacing w:before="0"/>
              <w:jc w:val="left"/>
              <w:rPr>
                <w:rFonts w:cs="Arial"/>
                <w:color w:val="000000"/>
              </w:rPr>
            </w:pPr>
            <w:r w:rsidRPr="00781964">
              <w:rPr>
                <w:rFonts w:cs="Arial"/>
                <w:color w:val="000000"/>
              </w:rPr>
              <w:t>Радијаторска редукција, тип: 1"-1/2" десна</w:t>
            </w:r>
          </w:p>
        </w:tc>
        <w:tc>
          <w:tcPr>
            <w:tcW w:w="1639" w:type="dxa"/>
            <w:tcBorders>
              <w:top w:val="nil"/>
              <w:left w:val="nil"/>
              <w:bottom w:val="single" w:sz="4" w:space="0" w:color="auto"/>
              <w:right w:val="single" w:sz="8" w:space="0" w:color="auto"/>
            </w:tcBorders>
            <w:shd w:val="clear" w:color="auto" w:fill="auto"/>
            <w:vAlign w:val="center"/>
          </w:tcPr>
          <w:p w14:paraId="4A99691D"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4" w:space="0" w:color="auto"/>
              <w:right w:val="single" w:sz="8" w:space="0" w:color="auto"/>
            </w:tcBorders>
            <w:shd w:val="clear" w:color="auto" w:fill="auto"/>
            <w:vAlign w:val="center"/>
          </w:tcPr>
          <w:p w14:paraId="7A6269F4"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4" w:space="0" w:color="auto"/>
              <w:right w:val="single" w:sz="8" w:space="0" w:color="auto"/>
            </w:tcBorders>
            <w:shd w:val="clear" w:color="auto" w:fill="auto"/>
            <w:vAlign w:val="center"/>
          </w:tcPr>
          <w:p w14:paraId="2C87BAF1" w14:textId="77777777" w:rsidR="00E551F5" w:rsidRPr="00781964" w:rsidRDefault="00E551F5" w:rsidP="00E551F5">
            <w:pPr>
              <w:spacing w:before="0"/>
              <w:jc w:val="right"/>
              <w:rPr>
                <w:rFonts w:cs="Arial"/>
                <w:color w:val="000000"/>
              </w:rPr>
            </w:pPr>
            <w:r w:rsidRPr="00781964">
              <w:rPr>
                <w:rFonts w:cs="Arial"/>
                <w:color w:val="000000"/>
              </w:rPr>
              <w:t>64</w:t>
            </w:r>
          </w:p>
        </w:tc>
        <w:tc>
          <w:tcPr>
            <w:tcW w:w="1262" w:type="dxa"/>
            <w:tcBorders>
              <w:top w:val="single" w:sz="4" w:space="0" w:color="auto"/>
              <w:left w:val="nil"/>
              <w:bottom w:val="single" w:sz="4" w:space="0" w:color="auto"/>
              <w:right w:val="single" w:sz="4" w:space="0" w:color="auto"/>
            </w:tcBorders>
            <w:shd w:val="clear" w:color="auto" w:fill="auto"/>
          </w:tcPr>
          <w:p w14:paraId="6E1B686B"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2C81CBE8"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A7840A7"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254F114" w14:textId="77777777" w:rsidR="00E551F5" w:rsidRDefault="00E551F5" w:rsidP="00E551F5">
            <w:pPr>
              <w:spacing w:before="0"/>
              <w:jc w:val="center"/>
              <w:rPr>
                <w:rFonts w:cs="Arial"/>
                <w:b/>
                <w:bCs/>
                <w:color w:val="000000"/>
                <w:sz w:val="24"/>
                <w:szCs w:val="24"/>
                <w:lang w:val="sr-Cyrl-RS"/>
              </w:rPr>
            </w:pPr>
          </w:p>
        </w:tc>
      </w:tr>
      <w:tr w:rsidR="00E551F5" w:rsidRPr="00781964" w14:paraId="5EFE0A83" w14:textId="77777777" w:rsidTr="00E4106E">
        <w:trPr>
          <w:trHeight w:val="395"/>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28D3827" w14:textId="77777777" w:rsidR="00E551F5" w:rsidRPr="00781964" w:rsidRDefault="00E551F5" w:rsidP="00E551F5">
            <w:pPr>
              <w:spacing w:before="0"/>
              <w:jc w:val="left"/>
              <w:rPr>
                <w:rFonts w:cs="Arial"/>
                <w:color w:val="000000"/>
              </w:rPr>
            </w:pPr>
            <w:r w:rsidRPr="00781964">
              <w:rPr>
                <w:rFonts w:cs="Arial"/>
                <w:color w:val="000000"/>
              </w:rPr>
              <w:t>G.I.9</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5EB01DC9" w14:textId="77777777" w:rsidR="00E551F5" w:rsidRPr="00781964" w:rsidRDefault="00E551F5" w:rsidP="00E551F5">
            <w:pPr>
              <w:spacing w:before="0"/>
              <w:jc w:val="left"/>
              <w:rPr>
                <w:rFonts w:cs="Arial"/>
                <w:color w:val="000000"/>
              </w:rPr>
            </w:pPr>
            <w:r w:rsidRPr="00781964">
              <w:rPr>
                <w:rFonts w:cs="Arial"/>
                <w:color w:val="000000"/>
              </w:rPr>
              <w:t>Колено Ø15mm-Ø15mm</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25739E42"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F8B1594"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5C7B32B" w14:textId="77777777" w:rsidR="00E551F5" w:rsidRPr="00781964" w:rsidRDefault="00E551F5" w:rsidP="00E551F5">
            <w:pPr>
              <w:spacing w:before="0"/>
              <w:jc w:val="right"/>
              <w:rPr>
                <w:rFonts w:cs="Arial"/>
                <w:color w:val="000000"/>
              </w:rPr>
            </w:pPr>
            <w:r w:rsidRPr="00781964">
              <w:rPr>
                <w:rFonts w:cs="Arial"/>
                <w:color w:val="000000"/>
              </w:rPr>
              <w:t>29</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93161C0"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67FB03B"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B98AB17"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AE85B2A" w14:textId="77777777" w:rsidR="00E551F5" w:rsidRDefault="00E551F5" w:rsidP="00E551F5">
            <w:pPr>
              <w:spacing w:before="0"/>
              <w:jc w:val="center"/>
              <w:rPr>
                <w:rFonts w:cs="Arial"/>
                <w:b/>
                <w:bCs/>
                <w:color w:val="000000"/>
                <w:sz w:val="24"/>
                <w:szCs w:val="24"/>
                <w:lang w:val="sr-Cyrl-RS"/>
              </w:rPr>
            </w:pPr>
          </w:p>
        </w:tc>
      </w:tr>
      <w:tr w:rsidR="00E551F5" w:rsidRPr="00781964" w14:paraId="7681450C"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52E61C87" w14:textId="77777777" w:rsidR="00E551F5" w:rsidRPr="00781964" w:rsidRDefault="00E551F5" w:rsidP="00E551F5">
            <w:pPr>
              <w:spacing w:before="0"/>
              <w:jc w:val="left"/>
              <w:rPr>
                <w:rFonts w:cs="Arial"/>
                <w:color w:val="000000"/>
              </w:rPr>
            </w:pPr>
            <w:r w:rsidRPr="00781964">
              <w:rPr>
                <w:rFonts w:cs="Arial"/>
                <w:color w:val="000000"/>
              </w:rPr>
              <w:t>G.I.10</w:t>
            </w:r>
          </w:p>
        </w:tc>
        <w:tc>
          <w:tcPr>
            <w:tcW w:w="3112" w:type="dxa"/>
            <w:tcBorders>
              <w:top w:val="nil"/>
              <w:left w:val="nil"/>
              <w:bottom w:val="single" w:sz="8" w:space="0" w:color="auto"/>
              <w:right w:val="single" w:sz="8" w:space="0" w:color="auto"/>
            </w:tcBorders>
            <w:shd w:val="clear" w:color="auto" w:fill="auto"/>
            <w:vAlign w:val="center"/>
          </w:tcPr>
          <w:p w14:paraId="60E1582F" w14:textId="77777777" w:rsidR="00E551F5" w:rsidRPr="00781964" w:rsidRDefault="00E551F5" w:rsidP="00E551F5">
            <w:pPr>
              <w:spacing w:before="0"/>
              <w:jc w:val="left"/>
              <w:rPr>
                <w:rFonts w:cs="Arial"/>
                <w:color w:val="000000"/>
              </w:rPr>
            </w:pPr>
            <w:r w:rsidRPr="00781964">
              <w:rPr>
                <w:rFonts w:cs="Arial"/>
                <w:color w:val="000000"/>
              </w:rPr>
              <w:t>Колено Ø20mm-Ø20mm</w:t>
            </w:r>
          </w:p>
        </w:tc>
        <w:tc>
          <w:tcPr>
            <w:tcW w:w="1639" w:type="dxa"/>
            <w:tcBorders>
              <w:top w:val="nil"/>
              <w:left w:val="nil"/>
              <w:bottom w:val="single" w:sz="8" w:space="0" w:color="auto"/>
              <w:right w:val="single" w:sz="8" w:space="0" w:color="auto"/>
            </w:tcBorders>
            <w:shd w:val="clear" w:color="auto" w:fill="auto"/>
            <w:vAlign w:val="center"/>
          </w:tcPr>
          <w:p w14:paraId="4000E78E"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7DBFFC50"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493F7F13" w14:textId="77777777" w:rsidR="00E551F5" w:rsidRPr="00781964" w:rsidRDefault="00E551F5" w:rsidP="00E551F5">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3FAD90A"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69652601"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86FD83E"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5C7A13C" w14:textId="77777777" w:rsidR="00E551F5" w:rsidRDefault="00E551F5" w:rsidP="00E551F5">
            <w:pPr>
              <w:spacing w:before="0"/>
              <w:jc w:val="center"/>
              <w:rPr>
                <w:rFonts w:cs="Arial"/>
                <w:b/>
                <w:bCs/>
                <w:color w:val="000000"/>
                <w:sz w:val="24"/>
                <w:szCs w:val="24"/>
                <w:lang w:val="sr-Cyrl-RS"/>
              </w:rPr>
            </w:pPr>
          </w:p>
        </w:tc>
      </w:tr>
      <w:tr w:rsidR="00E551F5" w:rsidRPr="00781964" w14:paraId="57D214E1"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5842DDC9" w14:textId="77777777" w:rsidR="00E551F5" w:rsidRPr="00781964" w:rsidRDefault="00E551F5" w:rsidP="00E551F5">
            <w:pPr>
              <w:spacing w:before="0"/>
              <w:jc w:val="left"/>
              <w:rPr>
                <w:rFonts w:cs="Arial"/>
                <w:color w:val="000000"/>
              </w:rPr>
            </w:pPr>
            <w:r w:rsidRPr="00781964">
              <w:rPr>
                <w:rFonts w:cs="Arial"/>
                <w:color w:val="000000"/>
              </w:rPr>
              <w:t>G.I.11</w:t>
            </w:r>
          </w:p>
        </w:tc>
        <w:tc>
          <w:tcPr>
            <w:tcW w:w="3112" w:type="dxa"/>
            <w:tcBorders>
              <w:top w:val="nil"/>
              <w:left w:val="nil"/>
              <w:bottom w:val="single" w:sz="8" w:space="0" w:color="auto"/>
              <w:right w:val="single" w:sz="8" w:space="0" w:color="auto"/>
            </w:tcBorders>
            <w:shd w:val="clear" w:color="auto" w:fill="auto"/>
            <w:vAlign w:val="center"/>
          </w:tcPr>
          <w:p w14:paraId="18434EC0" w14:textId="77777777" w:rsidR="00E551F5" w:rsidRPr="00781964" w:rsidRDefault="00E551F5" w:rsidP="00E551F5">
            <w:pPr>
              <w:spacing w:before="0"/>
              <w:jc w:val="left"/>
              <w:rPr>
                <w:rFonts w:cs="Arial"/>
                <w:color w:val="000000"/>
              </w:rPr>
            </w:pPr>
            <w:r w:rsidRPr="00781964">
              <w:rPr>
                <w:rFonts w:cs="Arial"/>
                <w:color w:val="000000"/>
              </w:rPr>
              <w:t>Рачва Ø15-Ø15-Ø15</w:t>
            </w:r>
          </w:p>
        </w:tc>
        <w:tc>
          <w:tcPr>
            <w:tcW w:w="1639" w:type="dxa"/>
            <w:tcBorders>
              <w:top w:val="nil"/>
              <w:left w:val="nil"/>
              <w:bottom w:val="single" w:sz="8" w:space="0" w:color="auto"/>
              <w:right w:val="single" w:sz="8" w:space="0" w:color="auto"/>
            </w:tcBorders>
            <w:shd w:val="clear" w:color="auto" w:fill="auto"/>
            <w:vAlign w:val="center"/>
          </w:tcPr>
          <w:p w14:paraId="6930D059"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10B5D3CE"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2A8B47C6" w14:textId="77777777" w:rsidR="00E551F5" w:rsidRPr="00781964" w:rsidRDefault="00E551F5" w:rsidP="00E551F5">
            <w:pPr>
              <w:spacing w:before="0"/>
              <w:jc w:val="right"/>
              <w:rPr>
                <w:rFonts w:cs="Arial"/>
                <w:color w:val="000000"/>
              </w:rPr>
            </w:pPr>
            <w:r w:rsidRPr="00781964">
              <w:rPr>
                <w:rFonts w:cs="Arial"/>
                <w:color w:val="000000"/>
              </w:rPr>
              <w:t>22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C4D4AC6"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C3A7195"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924514B"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14FA74D" w14:textId="77777777" w:rsidR="00E551F5" w:rsidRDefault="00E551F5" w:rsidP="00E551F5">
            <w:pPr>
              <w:spacing w:before="0"/>
              <w:jc w:val="center"/>
              <w:rPr>
                <w:rFonts w:cs="Arial"/>
                <w:b/>
                <w:bCs/>
                <w:color w:val="000000"/>
                <w:sz w:val="24"/>
                <w:szCs w:val="24"/>
                <w:lang w:val="sr-Cyrl-RS"/>
              </w:rPr>
            </w:pPr>
          </w:p>
        </w:tc>
      </w:tr>
      <w:tr w:rsidR="00E551F5" w:rsidRPr="00781964" w14:paraId="2899F7B9"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177E8C3" w14:textId="77777777" w:rsidR="00E551F5" w:rsidRPr="00781964" w:rsidRDefault="00E551F5" w:rsidP="00E551F5">
            <w:pPr>
              <w:spacing w:before="0"/>
              <w:jc w:val="left"/>
              <w:rPr>
                <w:rFonts w:cs="Arial"/>
                <w:color w:val="000000"/>
              </w:rPr>
            </w:pPr>
            <w:r w:rsidRPr="00781964">
              <w:rPr>
                <w:rFonts w:cs="Arial"/>
                <w:color w:val="000000"/>
              </w:rPr>
              <w:t>G.I.12</w:t>
            </w:r>
          </w:p>
        </w:tc>
        <w:tc>
          <w:tcPr>
            <w:tcW w:w="3112" w:type="dxa"/>
            <w:tcBorders>
              <w:top w:val="nil"/>
              <w:left w:val="nil"/>
              <w:bottom w:val="single" w:sz="8" w:space="0" w:color="auto"/>
              <w:right w:val="single" w:sz="8" w:space="0" w:color="auto"/>
            </w:tcBorders>
            <w:shd w:val="clear" w:color="auto" w:fill="auto"/>
            <w:vAlign w:val="center"/>
          </w:tcPr>
          <w:p w14:paraId="60293F54" w14:textId="77777777" w:rsidR="00E551F5" w:rsidRPr="00781964" w:rsidRDefault="00E551F5" w:rsidP="00E551F5">
            <w:pPr>
              <w:spacing w:before="0"/>
              <w:jc w:val="left"/>
              <w:rPr>
                <w:rFonts w:cs="Arial"/>
                <w:color w:val="000000"/>
              </w:rPr>
            </w:pPr>
            <w:r w:rsidRPr="00781964">
              <w:rPr>
                <w:rFonts w:cs="Arial"/>
                <w:color w:val="000000"/>
              </w:rPr>
              <w:t>Рачва Ø20-Ø20-Ø20</w:t>
            </w:r>
          </w:p>
        </w:tc>
        <w:tc>
          <w:tcPr>
            <w:tcW w:w="1639" w:type="dxa"/>
            <w:tcBorders>
              <w:top w:val="nil"/>
              <w:left w:val="nil"/>
              <w:bottom w:val="single" w:sz="8" w:space="0" w:color="auto"/>
              <w:right w:val="single" w:sz="8" w:space="0" w:color="auto"/>
            </w:tcBorders>
            <w:shd w:val="clear" w:color="auto" w:fill="auto"/>
            <w:vAlign w:val="center"/>
          </w:tcPr>
          <w:p w14:paraId="296F6617"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31AC3B66"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376F96FD" w14:textId="77777777" w:rsidR="00E551F5" w:rsidRPr="00781964" w:rsidRDefault="00E551F5" w:rsidP="00E551F5">
            <w:pPr>
              <w:spacing w:before="0"/>
              <w:jc w:val="right"/>
              <w:rPr>
                <w:rFonts w:cs="Arial"/>
                <w:color w:val="000000"/>
              </w:rPr>
            </w:pPr>
            <w:r w:rsidRPr="00781964">
              <w:rPr>
                <w:rFonts w:cs="Arial"/>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F004712"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8B34B3D"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715A4ADC"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FF6C2BF" w14:textId="77777777" w:rsidR="00E551F5" w:rsidRDefault="00E551F5" w:rsidP="00E551F5">
            <w:pPr>
              <w:spacing w:before="0"/>
              <w:jc w:val="center"/>
              <w:rPr>
                <w:rFonts w:cs="Arial"/>
                <w:b/>
                <w:bCs/>
                <w:color w:val="000000"/>
                <w:sz w:val="24"/>
                <w:szCs w:val="24"/>
                <w:lang w:val="sr-Cyrl-RS"/>
              </w:rPr>
            </w:pPr>
          </w:p>
        </w:tc>
      </w:tr>
      <w:tr w:rsidR="00E551F5" w:rsidRPr="00781964" w14:paraId="3620F7FF"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5C141FC" w14:textId="77777777" w:rsidR="00E551F5" w:rsidRPr="00781964" w:rsidRDefault="00E551F5" w:rsidP="00E551F5">
            <w:pPr>
              <w:spacing w:before="0"/>
              <w:jc w:val="left"/>
              <w:rPr>
                <w:rFonts w:cs="Arial"/>
                <w:color w:val="000000"/>
              </w:rPr>
            </w:pPr>
            <w:r w:rsidRPr="00781964">
              <w:rPr>
                <w:rFonts w:cs="Arial"/>
                <w:color w:val="000000"/>
              </w:rPr>
              <w:t>G.I.13</w:t>
            </w:r>
          </w:p>
        </w:tc>
        <w:tc>
          <w:tcPr>
            <w:tcW w:w="3112" w:type="dxa"/>
            <w:tcBorders>
              <w:top w:val="nil"/>
              <w:left w:val="nil"/>
              <w:bottom w:val="single" w:sz="8" w:space="0" w:color="auto"/>
              <w:right w:val="single" w:sz="8" w:space="0" w:color="auto"/>
            </w:tcBorders>
            <w:shd w:val="clear" w:color="auto" w:fill="auto"/>
            <w:vAlign w:val="center"/>
          </w:tcPr>
          <w:p w14:paraId="520D28DA" w14:textId="77777777" w:rsidR="00E551F5" w:rsidRPr="00781964" w:rsidRDefault="00E551F5" w:rsidP="00E551F5">
            <w:pPr>
              <w:spacing w:before="0"/>
              <w:jc w:val="left"/>
              <w:rPr>
                <w:rFonts w:cs="Arial"/>
                <w:color w:val="000000"/>
              </w:rPr>
            </w:pPr>
            <w:r w:rsidRPr="00781964">
              <w:rPr>
                <w:rFonts w:cs="Arial"/>
                <w:color w:val="000000"/>
              </w:rPr>
              <w:t>Рачва Ø32-Ø32-Ø32</w:t>
            </w:r>
          </w:p>
        </w:tc>
        <w:tc>
          <w:tcPr>
            <w:tcW w:w="1639" w:type="dxa"/>
            <w:tcBorders>
              <w:top w:val="nil"/>
              <w:left w:val="nil"/>
              <w:bottom w:val="single" w:sz="8" w:space="0" w:color="auto"/>
              <w:right w:val="single" w:sz="8" w:space="0" w:color="auto"/>
            </w:tcBorders>
            <w:shd w:val="clear" w:color="auto" w:fill="auto"/>
            <w:vAlign w:val="center"/>
          </w:tcPr>
          <w:p w14:paraId="5DE517E6"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38D2B131"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05E46817" w14:textId="77777777" w:rsidR="00E551F5" w:rsidRPr="00781964" w:rsidRDefault="00E551F5" w:rsidP="00E551F5">
            <w:pPr>
              <w:spacing w:before="0"/>
              <w:jc w:val="right"/>
              <w:rPr>
                <w:rFonts w:cs="Arial"/>
                <w:color w:val="000000"/>
              </w:rPr>
            </w:pPr>
            <w:r w:rsidRPr="00781964">
              <w:rPr>
                <w:rFonts w:cs="Arial"/>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679F22E"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2F4C8E8D"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70587C6"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A367486" w14:textId="77777777" w:rsidR="00E551F5" w:rsidRDefault="00E551F5" w:rsidP="00E551F5">
            <w:pPr>
              <w:spacing w:before="0"/>
              <w:jc w:val="center"/>
              <w:rPr>
                <w:rFonts w:cs="Arial"/>
                <w:b/>
                <w:bCs/>
                <w:color w:val="000000"/>
                <w:sz w:val="24"/>
                <w:szCs w:val="24"/>
                <w:lang w:val="sr-Cyrl-RS"/>
              </w:rPr>
            </w:pPr>
          </w:p>
        </w:tc>
      </w:tr>
      <w:tr w:rsidR="00E551F5" w:rsidRPr="00781964" w14:paraId="04B35DDA"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9D6B7C5" w14:textId="77777777" w:rsidR="00E551F5" w:rsidRPr="00781964" w:rsidRDefault="00E551F5" w:rsidP="00E551F5">
            <w:pPr>
              <w:spacing w:before="0"/>
              <w:jc w:val="left"/>
              <w:rPr>
                <w:rFonts w:cs="Arial"/>
                <w:color w:val="000000"/>
              </w:rPr>
            </w:pPr>
            <w:r w:rsidRPr="00781964">
              <w:rPr>
                <w:rFonts w:cs="Arial"/>
                <w:color w:val="000000"/>
              </w:rPr>
              <w:t>G.I.14</w:t>
            </w:r>
          </w:p>
        </w:tc>
        <w:tc>
          <w:tcPr>
            <w:tcW w:w="3112" w:type="dxa"/>
            <w:tcBorders>
              <w:top w:val="nil"/>
              <w:left w:val="nil"/>
              <w:bottom w:val="single" w:sz="8" w:space="0" w:color="auto"/>
              <w:right w:val="single" w:sz="8" w:space="0" w:color="auto"/>
            </w:tcBorders>
            <w:shd w:val="clear" w:color="auto" w:fill="auto"/>
            <w:vAlign w:val="center"/>
          </w:tcPr>
          <w:p w14:paraId="2D54DB02" w14:textId="77777777" w:rsidR="00E551F5" w:rsidRPr="00781964" w:rsidRDefault="00E551F5" w:rsidP="00E551F5">
            <w:pPr>
              <w:spacing w:before="0"/>
              <w:jc w:val="left"/>
              <w:rPr>
                <w:rFonts w:cs="Arial"/>
                <w:color w:val="000000"/>
              </w:rPr>
            </w:pPr>
            <w:r w:rsidRPr="00781964">
              <w:rPr>
                <w:rFonts w:cs="Arial"/>
                <w:color w:val="000000"/>
              </w:rPr>
              <w:t>Редукција Ø20-Ø15</w:t>
            </w:r>
          </w:p>
        </w:tc>
        <w:tc>
          <w:tcPr>
            <w:tcW w:w="1639" w:type="dxa"/>
            <w:tcBorders>
              <w:top w:val="nil"/>
              <w:left w:val="nil"/>
              <w:bottom w:val="single" w:sz="8" w:space="0" w:color="auto"/>
              <w:right w:val="single" w:sz="8" w:space="0" w:color="auto"/>
            </w:tcBorders>
            <w:shd w:val="clear" w:color="auto" w:fill="auto"/>
            <w:vAlign w:val="center"/>
          </w:tcPr>
          <w:p w14:paraId="2B62986C"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007E1FA9"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01914142" w14:textId="77777777" w:rsidR="00E551F5" w:rsidRPr="00781964" w:rsidRDefault="00E551F5" w:rsidP="00E551F5">
            <w:pPr>
              <w:spacing w:before="0"/>
              <w:jc w:val="right"/>
              <w:rPr>
                <w:rFonts w:cs="Arial"/>
                <w:color w:val="000000"/>
              </w:rPr>
            </w:pPr>
            <w:r w:rsidRPr="00781964">
              <w:rPr>
                <w:rFonts w:cs="Arial"/>
                <w:color w:val="000000"/>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C81308F"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330AA09"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3CF802D2"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1910D2E" w14:textId="77777777" w:rsidR="00E551F5" w:rsidRDefault="00E551F5" w:rsidP="00E551F5">
            <w:pPr>
              <w:spacing w:before="0"/>
              <w:jc w:val="center"/>
              <w:rPr>
                <w:rFonts w:cs="Arial"/>
                <w:b/>
                <w:bCs/>
                <w:color w:val="000000"/>
                <w:sz w:val="24"/>
                <w:szCs w:val="24"/>
                <w:lang w:val="sr-Cyrl-RS"/>
              </w:rPr>
            </w:pPr>
          </w:p>
        </w:tc>
      </w:tr>
      <w:tr w:rsidR="00E551F5" w:rsidRPr="00781964" w14:paraId="7BCB0325"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0243A40" w14:textId="77777777" w:rsidR="00E551F5" w:rsidRPr="00781964" w:rsidRDefault="00E551F5" w:rsidP="00E551F5">
            <w:pPr>
              <w:spacing w:before="0"/>
              <w:jc w:val="left"/>
              <w:rPr>
                <w:rFonts w:cs="Arial"/>
                <w:color w:val="000000"/>
              </w:rPr>
            </w:pPr>
            <w:r w:rsidRPr="00781964">
              <w:rPr>
                <w:rFonts w:cs="Arial"/>
                <w:color w:val="000000"/>
              </w:rPr>
              <w:t>G.I.15</w:t>
            </w:r>
          </w:p>
        </w:tc>
        <w:tc>
          <w:tcPr>
            <w:tcW w:w="3112" w:type="dxa"/>
            <w:tcBorders>
              <w:top w:val="nil"/>
              <w:left w:val="nil"/>
              <w:bottom w:val="single" w:sz="8" w:space="0" w:color="auto"/>
              <w:right w:val="single" w:sz="8" w:space="0" w:color="auto"/>
            </w:tcBorders>
            <w:shd w:val="clear" w:color="auto" w:fill="auto"/>
            <w:vAlign w:val="center"/>
          </w:tcPr>
          <w:p w14:paraId="38DBA316" w14:textId="77777777" w:rsidR="00E551F5" w:rsidRPr="00781964" w:rsidRDefault="00E551F5" w:rsidP="00E551F5">
            <w:pPr>
              <w:spacing w:before="0"/>
              <w:jc w:val="left"/>
              <w:rPr>
                <w:rFonts w:cs="Arial"/>
                <w:color w:val="000000"/>
              </w:rPr>
            </w:pPr>
            <w:r w:rsidRPr="00781964">
              <w:rPr>
                <w:rFonts w:cs="Arial"/>
                <w:color w:val="000000"/>
              </w:rPr>
              <w:t>Редукција Ø32-Ø15</w:t>
            </w:r>
          </w:p>
        </w:tc>
        <w:tc>
          <w:tcPr>
            <w:tcW w:w="1639" w:type="dxa"/>
            <w:tcBorders>
              <w:top w:val="nil"/>
              <w:left w:val="nil"/>
              <w:bottom w:val="single" w:sz="8" w:space="0" w:color="auto"/>
              <w:right w:val="single" w:sz="8" w:space="0" w:color="auto"/>
            </w:tcBorders>
            <w:shd w:val="clear" w:color="auto" w:fill="auto"/>
            <w:vAlign w:val="center"/>
          </w:tcPr>
          <w:p w14:paraId="5D0C43F4"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3A97D3FD"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6DAC5D69" w14:textId="77777777" w:rsidR="00E551F5" w:rsidRPr="00781964" w:rsidRDefault="00E551F5" w:rsidP="00E551F5">
            <w:pPr>
              <w:spacing w:before="0"/>
              <w:jc w:val="right"/>
              <w:rPr>
                <w:rFonts w:cs="Arial"/>
                <w:color w:val="000000"/>
              </w:rPr>
            </w:pPr>
            <w:r w:rsidRPr="00781964">
              <w:rPr>
                <w:rFonts w:cs="Arial"/>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8887072"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54E7D15"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F218D42"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534F5EB" w14:textId="77777777" w:rsidR="00E551F5" w:rsidRDefault="00E551F5" w:rsidP="00E551F5">
            <w:pPr>
              <w:spacing w:before="0"/>
              <w:jc w:val="center"/>
              <w:rPr>
                <w:rFonts w:cs="Arial"/>
                <w:b/>
                <w:bCs/>
                <w:color w:val="000000"/>
                <w:sz w:val="24"/>
                <w:szCs w:val="24"/>
                <w:lang w:val="sr-Cyrl-RS"/>
              </w:rPr>
            </w:pPr>
          </w:p>
        </w:tc>
      </w:tr>
      <w:tr w:rsidR="00E551F5" w:rsidRPr="00781964" w14:paraId="2053088D"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644AD49" w14:textId="77777777" w:rsidR="00E551F5" w:rsidRPr="00781964" w:rsidRDefault="00E551F5" w:rsidP="00E551F5">
            <w:pPr>
              <w:spacing w:before="0"/>
              <w:jc w:val="left"/>
              <w:rPr>
                <w:rFonts w:cs="Arial"/>
                <w:color w:val="000000"/>
              </w:rPr>
            </w:pPr>
            <w:r w:rsidRPr="00781964">
              <w:rPr>
                <w:rFonts w:cs="Arial"/>
                <w:color w:val="000000"/>
              </w:rPr>
              <w:t>G.I.16</w:t>
            </w:r>
          </w:p>
        </w:tc>
        <w:tc>
          <w:tcPr>
            <w:tcW w:w="3112" w:type="dxa"/>
            <w:tcBorders>
              <w:top w:val="nil"/>
              <w:left w:val="nil"/>
              <w:bottom w:val="single" w:sz="8" w:space="0" w:color="auto"/>
              <w:right w:val="single" w:sz="8" w:space="0" w:color="auto"/>
            </w:tcBorders>
            <w:shd w:val="clear" w:color="auto" w:fill="auto"/>
            <w:vAlign w:val="center"/>
          </w:tcPr>
          <w:p w14:paraId="03B89354" w14:textId="77777777" w:rsidR="00E551F5" w:rsidRPr="00781964" w:rsidRDefault="00E551F5" w:rsidP="00E551F5">
            <w:pPr>
              <w:spacing w:before="0"/>
              <w:jc w:val="left"/>
              <w:rPr>
                <w:rFonts w:cs="Arial"/>
                <w:color w:val="000000"/>
              </w:rPr>
            </w:pPr>
            <w:r w:rsidRPr="00781964">
              <w:rPr>
                <w:rFonts w:cs="Arial"/>
                <w:color w:val="000000"/>
              </w:rPr>
              <w:t>Радијаторски чепови десни</w:t>
            </w:r>
          </w:p>
        </w:tc>
        <w:tc>
          <w:tcPr>
            <w:tcW w:w="1639" w:type="dxa"/>
            <w:tcBorders>
              <w:top w:val="nil"/>
              <w:left w:val="nil"/>
              <w:bottom w:val="single" w:sz="8" w:space="0" w:color="auto"/>
              <w:right w:val="single" w:sz="8" w:space="0" w:color="auto"/>
            </w:tcBorders>
            <w:shd w:val="clear" w:color="auto" w:fill="auto"/>
            <w:vAlign w:val="center"/>
          </w:tcPr>
          <w:p w14:paraId="5AF8ADC5"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112F3782"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5B714101" w14:textId="77777777" w:rsidR="00E551F5" w:rsidRPr="00781964" w:rsidRDefault="00E551F5" w:rsidP="00E551F5">
            <w:pPr>
              <w:spacing w:before="0"/>
              <w:jc w:val="right"/>
              <w:rPr>
                <w:rFonts w:cs="Arial"/>
                <w:color w:val="000000"/>
              </w:rPr>
            </w:pPr>
            <w:r w:rsidRPr="00781964">
              <w:rPr>
                <w:rFonts w:cs="Arial"/>
                <w:color w:val="000000"/>
              </w:rPr>
              <w:t>34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2D7A7D8"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64ED333"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9091B2D"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D646A68" w14:textId="77777777" w:rsidR="00E551F5" w:rsidRDefault="00E551F5" w:rsidP="00E551F5">
            <w:pPr>
              <w:spacing w:before="0"/>
              <w:jc w:val="center"/>
              <w:rPr>
                <w:rFonts w:cs="Arial"/>
                <w:b/>
                <w:bCs/>
                <w:color w:val="000000"/>
                <w:sz w:val="24"/>
                <w:szCs w:val="24"/>
                <w:lang w:val="sr-Cyrl-RS"/>
              </w:rPr>
            </w:pPr>
          </w:p>
        </w:tc>
      </w:tr>
      <w:tr w:rsidR="00E551F5" w:rsidRPr="00781964" w14:paraId="54CAB5EE"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C7BCADD" w14:textId="77777777" w:rsidR="00E551F5" w:rsidRPr="00781964" w:rsidRDefault="00E551F5" w:rsidP="00E551F5">
            <w:pPr>
              <w:spacing w:before="0"/>
              <w:jc w:val="left"/>
              <w:rPr>
                <w:rFonts w:cs="Arial"/>
                <w:color w:val="000000"/>
              </w:rPr>
            </w:pPr>
            <w:r w:rsidRPr="00781964">
              <w:rPr>
                <w:rFonts w:cs="Arial"/>
                <w:color w:val="000000"/>
              </w:rPr>
              <w:t>G.I.17</w:t>
            </w:r>
          </w:p>
        </w:tc>
        <w:tc>
          <w:tcPr>
            <w:tcW w:w="3112" w:type="dxa"/>
            <w:tcBorders>
              <w:top w:val="nil"/>
              <w:left w:val="nil"/>
              <w:bottom w:val="single" w:sz="8" w:space="0" w:color="auto"/>
              <w:right w:val="single" w:sz="8" w:space="0" w:color="auto"/>
            </w:tcBorders>
            <w:shd w:val="clear" w:color="auto" w:fill="auto"/>
            <w:vAlign w:val="center"/>
          </w:tcPr>
          <w:p w14:paraId="24223842" w14:textId="77777777" w:rsidR="00E551F5" w:rsidRPr="00781964" w:rsidRDefault="00E551F5" w:rsidP="00E551F5">
            <w:pPr>
              <w:spacing w:before="0"/>
              <w:jc w:val="left"/>
              <w:rPr>
                <w:rFonts w:cs="Arial"/>
                <w:color w:val="000000"/>
              </w:rPr>
            </w:pPr>
            <w:r w:rsidRPr="00781964">
              <w:rPr>
                <w:rFonts w:cs="Arial"/>
                <w:color w:val="000000"/>
              </w:rPr>
              <w:t>Радијаторски чепови леви</w:t>
            </w:r>
          </w:p>
        </w:tc>
        <w:tc>
          <w:tcPr>
            <w:tcW w:w="1639" w:type="dxa"/>
            <w:tcBorders>
              <w:top w:val="nil"/>
              <w:left w:val="nil"/>
              <w:bottom w:val="single" w:sz="8" w:space="0" w:color="auto"/>
              <w:right w:val="single" w:sz="8" w:space="0" w:color="auto"/>
            </w:tcBorders>
            <w:shd w:val="clear" w:color="auto" w:fill="auto"/>
            <w:vAlign w:val="center"/>
          </w:tcPr>
          <w:p w14:paraId="4FD509C0"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3AE3F96B"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56E46293" w14:textId="77777777" w:rsidR="00E551F5" w:rsidRPr="00781964" w:rsidRDefault="00E551F5" w:rsidP="00E551F5">
            <w:pPr>
              <w:spacing w:before="0"/>
              <w:jc w:val="right"/>
              <w:rPr>
                <w:rFonts w:cs="Arial"/>
                <w:color w:val="000000"/>
              </w:rPr>
            </w:pPr>
            <w:r w:rsidRPr="00781964">
              <w:rPr>
                <w:rFonts w:cs="Arial"/>
                <w:color w:val="000000"/>
              </w:rPr>
              <w:t>32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2A6800A"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188AC2EC"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E648F8F"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2E420CB" w14:textId="77777777" w:rsidR="00E551F5" w:rsidRDefault="00E551F5" w:rsidP="00E551F5">
            <w:pPr>
              <w:spacing w:before="0"/>
              <w:jc w:val="center"/>
              <w:rPr>
                <w:rFonts w:cs="Arial"/>
                <w:b/>
                <w:bCs/>
                <w:color w:val="000000"/>
                <w:sz w:val="24"/>
                <w:szCs w:val="24"/>
                <w:lang w:val="sr-Cyrl-RS"/>
              </w:rPr>
            </w:pPr>
          </w:p>
        </w:tc>
      </w:tr>
      <w:tr w:rsidR="00E551F5" w:rsidRPr="00781964" w14:paraId="296C2488"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FB24F69" w14:textId="77777777" w:rsidR="00E551F5" w:rsidRPr="00781964" w:rsidRDefault="00E551F5" w:rsidP="00E551F5">
            <w:pPr>
              <w:spacing w:before="0"/>
              <w:jc w:val="left"/>
              <w:rPr>
                <w:rFonts w:cs="Arial"/>
                <w:color w:val="000000"/>
              </w:rPr>
            </w:pPr>
            <w:r w:rsidRPr="00781964">
              <w:rPr>
                <w:rFonts w:cs="Arial"/>
                <w:color w:val="000000"/>
              </w:rPr>
              <w:t>G.I.18</w:t>
            </w:r>
          </w:p>
        </w:tc>
        <w:tc>
          <w:tcPr>
            <w:tcW w:w="3112" w:type="dxa"/>
            <w:tcBorders>
              <w:top w:val="nil"/>
              <w:left w:val="nil"/>
              <w:bottom w:val="single" w:sz="8" w:space="0" w:color="auto"/>
              <w:right w:val="single" w:sz="8" w:space="0" w:color="auto"/>
            </w:tcBorders>
            <w:shd w:val="clear" w:color="auto" w:fill="auto"/>
            <w:vAlign w:val="center"/>
          </w:tcPr>
          <w:p w14:paraId="769D7B2F" w14:textId="77777777" w:rsidR="00E551F5" w:rsidRPr="00781964" w:rsidRDefault="00E551F5" w:rsidP="00E551F5">
            <w:pPr>
              <w:spacing w:before="0"/>
              <w:jc w:val="left"/>
              <w:rPr>
                <w:rFonts w:cs="Arial"/>
                <w:color w:val="000000"/>
              </w:rPr>
            </w:pPr>
            <w:r w:rsidRPr="00781964">
              <w:rPr>
                <w:rFonts w:cs="Arial"/>
                <w:color w:val="000000"/>
              </w:rPr>
              <w:t>Одзрачна славина тип: DN10 NP6</w:t>
            </w:r>
          </w:p>
        </w:tc>
        <w:tc>
          <w:tcPr>
            <w:tcW w:w="1639" w:type="dxa"/>
            <w:tcBorders>
              <w:top w:val="nil"/>
              <w:left w:val="nil"/>
              <w:bottom w:val="single" w:sz="8" w:space="0" w:color="auto"/>
              <w:right w:val="single" w:sz="8" w:space="0" w:color="auto"/>
            </w:tcBorders>
            <w:shd w:val="clear" w:color="auto" w:fill="auto"/>
            <w:vAlign w:val="center"/>
          </w:tcPr>
          <w:p w14:paraId="128BA6A6"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1284E96D"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0FFBBA24" w14:textId="77777777" w:rsidR="00E551F5" w:rsidRPr="00781964" w:rsidRDefault="00E551F5" w:rsidP="00E551F5">
            <w:pPr>
              <w:spacing w:before="0"/>
              <w:jc w:val="right"/>
              <w:rPr>
                <w:rFonts w:cs="Arial"/>
                <w:color w:val="000000"/>
              </w:rPr>
            </w:pPr>
            <w:r w:rsidRPr="00781964">
              <w:rPr>
                <w:rFonts w:cs="Arial"/>
                <w:color w:val="000000"/>
              </w:rPr>
              <w:t>66</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720ABC1"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B69D930"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36BDEA9E"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EDE839F" w14:textId="77777777" w:rsidR="00E551F5" w:rsidRDefault="00E551F5" w:rsidP="00E551F5">
            <w:pPr>
              <w:spacing w:before="0"/>
              <w:jc w:val="center"/>
              <w:rPr>
                <w:rFonts w:cs="Arial"/>
                <w:b/>
                <w:bCs/>
                <w:color w:val="000000"/>
                <w:sz w:val="24"/>
                <w:szCs w:val="24"/>
                <w:lang w:val="sr-Cyrl-RS"/>
              </w:rPr>
            </w:pPr>
          </w:p>
        </w:tc>
      </w:tr>
      <w:tr w:rsidR="00E551F5" w:rsidRPr="00781964" w14:paraId="2F271048"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4C250F8" w14:textId="77777777" w:rsidR="00E551F5" w:rsidRPr="00781964" w:rsidRDefault="00E551F5" w:rsidP="00E551F5">
            <w:pPr>
              <w:spacing w:before="0"/>
              <w:jc w:val="left"/>
              <w:rPr>
                <w:rFonts w:cs="Arial"/>
                <w:color w:val="000000"/>
              </w:rPr>
            </w:pPr>
            <w:r w:rsidRPr="00781964">
              <w:rPr>
                <w:rFonts w:cs="Arial"/>
                <w:color w:val="000000"/>
              </w:rPr>
              <w:lastRenderedPageBreak/>
              <w:t>G.I.19</w:t>
            </w:r>
          </w:p>
        </w:tc>
        <w:tc>
          <w:tcPr>
            <w:tcW w:w="3112" w:type="dxa"/>
            <w:tcBorders>
              <w:top w:val="nil"/>
              <w:left w:val="nil"/>
              <w:bottom w:val="single" w:sz="8" w:space="0" w:color="auto"/>
              <w:right w:val="single" w:sz="8" w:space="0" w:color="auto"/>
            </w:tcBorders>
            <w:shd w:val="clear" w:color="auto" w:fill="auto"/>
            <w:vAlign w:val="center"/>
          </w:tcPr>
          <w:p w14:paraId="1DA91296" w14:textId="77777777" w:rsidR="00E551F5" w:rsidRPr="00781964" w:rsidRDefault="00E551F5" w:rsidP="00E551F5">
            <w:pPr>
              <w:spacing w:before="0"/>
              <w:jc w:val="left"/>
              <w:rPr>
                <w:rFonts w:cs="Arial"/>
                <w:color w:val="000000"/>
              </w:rPr>
            </w:pPr>
            <w:r w:rsidRPr="00781964">
              <w:rPr>
                <w:rFonts w:cs="Arial"/>
                <w:color w:val="000000"/>
              </w:rPr>
              <w:t>Прибор за уградњу алуминијумских радијатора: конзола, носач и причврсница</w:t>
            </w:r>
          </w:p>
        </w:tc>
        <w:tc>
          <w:tcPr>
            <w:tcW w:w="1639" w:type="dxa"/>
            <w:tcBorders>
              <w:top w:val="nil"/>
              <w:left w:val="nil"/>
              <w:bottom w:val="single" w:sz="8" w:space="0" w:color="auto"/>
              <w:right w:val="single" w:sz="8" w:space="0" w:color="auto"/>
            </w:tcBorders>
            <w:shd w:val="clear" w:color="auto" w:fill="auto"/>
            <w:vAlign w:val="center"/>
          </w:tcPr>
          <w:p w14:paraId="7A3ACBD2" w14:textId="77777777" w:rsidR="00E551F5" w:rsidRPr="00781964" w:rsidRDefault="00E551F5" w:rsidP="00E551F5">
            <w:pPr>
              <w:spacing w:before="0"/>
              <w:jc w:val="center"/>
              <w:rPr>
                <w:rFonts w:cs="Arial"/>
                <w:color w:val="000000"/>
              </w:rPr>
            </w:pPr>
            <w:r w:rsidRPr="00781964">
              <w:rPr>
                <w:rFonts w:cs="Arial"/>
                <w:color w:val="000000"/>
              </w:rPr>
              <w:t>комплет</w:t>
            </w:r>
          </w:p>
        </w:tc>
        <w:tc>
          <w:tcPr>
            <w:tcW w:w="1179" w:type="dxa"/>
            <w:tcBorders>
              <w:top w:val="nil"/>
              <w:left w:val="nil"/>
              <w:bottom w:val="single" w:sz="8" w:space="0" w:color="auto"/>
              <w:right w:val="single" w:sz="8" w:space="0" w:color="auto"/>
            </w:tcBorders>
            <w:shd w:val="clear" w:color="auto" w:fill="auto"/>
            <w:vAlign w:val="center"/>
          </w:tcPr>
          <w:p w14:paraId="3CAA347F"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68ACB3B1" w14:textId="77777777" w:rsidR="00E551F5" w:rsidRPr="00781964" w:rsidRDefault="00E551F5" w:rsidP="00E551F5">
            <w:pPr>
              <w:spacing w:before="0"/>
              <w:jc w:val="right"/>
              <w:rPr>
                <w:rFonts w:cs="Arial"/>
                <w:color w:val="000000"/>
              </w:rPr>
            </w:pPr>
            <w:r w:rsidRPr="00781964">
              <w:rPr>
                <w:rFonts w:cs="Arial"/>
                <w:color w:val="000000"/>
              </w:rPr>
              <w:t>66</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476790C"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100EA2D8"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C89F803"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3FC3FC3" w14:textId="77777777" w:rsidR="00E551F5" w:rsidRDefault="00E551F5" w:rsidP="00E551F5">
            <w:pPr>
              <w:spacing w:before="0"/>
              <w:jc w:val="center"/>
              <w:rPr>
                <w:rFonts w:cs="Arial"/>
                <w:b/>
                <w:bCs/>
                <w:color w:val="000000"/>
                <w:sz w:val="24"/>
                <w:szCs w:val="24"/>
                <w:lang w:val="sr-Cyrl-RS"/>
              </w:rPr>
            </w:pPr>
          </w:p>
        </w:tc>
      </w:tr>
      <w:tr w:rsidR="00E551F5" w:rsidRPr="00781964" w14:paraId="0257891A"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8A85820" w14:textId="77777777" w:rsidR="00E551F5" w:rsidRPr="00781964" w:rsidRDefault="00E551F5" w:rsidP="00E551F5">
            <w:pPr>
              <w:spacing w:before="0"/>
              <w:jc w:val="left"/>
              <w:rPr>
                <w:rFonts w:cs="Arial"/>
                <w:color w:val="000000"/>
              </w:rPr>
            </w:pPr>
            <w:r w:rsidRPr="00781964">
              <w:rPr>
                <w:rFonts w:cs="Arial"/>
                <w:color w:val="000000"/>
              </w:rPr>
              <w:t>G.I.20</w:t>
            </w:r>
          </w:p>
        </w:tc>
        <w:tc>
          <w:tcPr>
            <w:tcW w:w="3112" w:type="dxa"/>
            <w:tcBorders>
              <w:top w:val="nil"/>
              <w:left w:val="nil"/>
              <w:bottom w:val="single" w:sz="8" w:space="0" w:color="auto"/>
              <w:right w:val="single" w:sz="8" w:space="0" w:color="auto"/>
            </w:tcBorders>
            <w:shd w:val="clear" w:color="auto" w:fill="auto"/>
            <w:vAlign w:val="center"/>
          </w:tcPr>
          <w:p w14:paraId="3D497F6B" w14:textId="77777777" w:rsidR="00E551F5" w:rsidRPr="00781964" w:rsidRDefault="00E551F5" w:rsidP="00E551F5">
            <w:pPr>
              <w:spacing w:before="0"/>
              <w:jc w:val="left"/>
              <w:rPr>
                <w:rFonts w:cs="Arial"/>
                <w:color w:val="000000"/>
              </w:rPr>
            </w:pPr>
            <w:r w:rsidRPr="00781964">
              <w:rPr>
                <w:rFonts w:cs="Arial"/>
                <w:color w:val="000000"/>
              </w:rPr>
              <w:t>Лоптаста славина Caleffi 1/2",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47AA03C3"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605F2C26" w14:textId="77777777" w:rsidR="00E551F5" w:rsidRPr="00781964" w:rsidRDefault="00E551F5" w:rsidP="00E551F5">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3E2DA59E" w14:textId="77777777" w:rsidR="00E551F5" w:rsidRPr="00781964" w:rsidRDefault="00E551F5" w:rsidP="00E551F5">
            <w:pPr>
              <w:spacing w:before="0"/>
              <w:jc w:val="right"/>
              <w:rPr>
                <w:rFonts w:cs="Arial"/>
                <w:color w:val="000000"/>
              </w:rPr>
            </w:pPr>
            <w:r w:rsidRPr="00781964">
              <w:rPr>
                <w:rFonts w:cs="Arial"/>
                <w:color w:val="000000"/>
              </w:rP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83762E1"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FD952B0"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F461B01"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F86D2F3" w14:textId="77777777" w:rsidR="00E551F5" w:rsidRDefault="00E551F5" w:rsidP="00E551F5">
            <w:pPr>
              <w:spacing w:before="0"/>
              <w:jc w:val="center"/>
              <w:rPr>
                <w:rFonts w:cs="Arial"/>
                <w:b/>
                <w:bCs/>
                <w:color w:val="000000"/>
                <w:sz w:val="24"/>
                <w:szCs w:val="24"/>
                <w:lang w:val="sr-Cyrl-RS"/>
              </w:rPr>
            </w:pPr>
          </w:p>
        </w:tc>
      </w:tr>
      <w:tr w:rsidR="00E551F5" w:rsidRPr="00781964" w14:paraId="4EAED00C"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3334F3B" w14:textId="77777777" w:rsidR="00E551F5" w:rsidRPr="00781964" w:rsidRDefault="00E551F5" w:rsidP="00E551F5">
            <w:pPr>
              <w:spacing w:before="0"/>
              <w:jc w:val="left"/>
              <w:rPr>
                <w:rFonts w:cs="Arial"/>
                <w:color w:val="000000"/>
              </w:rPr>
            </w:pPr>
            <w:r w:rsidRPr="00781964">
              <w:rPr>
                <w:rFonts w:cs="Arial"/>
                <w:color w:val="000000"/>
              </w:rPr>
              <w:t>G.I.21</w:t>
            </w:r>
          </w:p>
        </w:tc>
        <w:tc>
          <w:tcPr>
            <w:tcW w:w="3112" w:type="dxa"/>
            <w:tcBorders>
              <w:top w:val="nil"/>
              <w:left w:val="nil"/>
              <w:bottom w:val="single" w:sz="8" w:space="0" w:color="auto"/>
              <w:right w:val="single" w:sz="8" w:space="0" w:color="auto"/>
            </w:tcBorders>
            <w:shd w:val="clear" w:color="auto" w:fill="auto"/>
            <w:vAlign w:val="center"/>
          </w:tcPr>
          <w:p w14:paraId="127391C2" w14:textId="77777777" w:rsidR="00E551F5" w:rsidRPr="00781964" w:rsidRDefault="00E551F5" w:rsidP="00E551F5">
            <w:pPr>
              <w:spacing w:before="0"/>
              <w:jc w:val="left"/>
              <w:rPr>
                <w:rFonts w:cs="Arial"/>
                <w:color w:val="000000"/>
              </w:rPr>
            </w:pPr>
            <w:r w:rsidRPr="00781964">
              <w:rPr>
                <w:rFonts w:cs="Arial"/>
                <w:color w:val="000000"/>
              </w:rPr>
              <w:t>Аутоматско одзрачно лонче Caleffi 1/2",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76AB8BAD"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2E1A61A3" w14:textId="77777777" w:rsidR="00E551F5" w:rsidRPr="00781964" w:rsidRDefault="00E551F5" w:rsidP="00E551F5">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4520725F" w14:textId="77777777" w:rsidR="00E551F5" w:rsidRPr="00781964" w:rsidRDefault="00E551F5" w:rsidP="00E551F5">
            <w:pPr>
              <w:spacing w:before="0"/>
              <w:jc w:val="right"/>
              <w:rPr>
                <w:rFonts w:cs="Arial"/>
                <w:color w:val="000000"/>
              </w:rPr>
            </w:pPr>
            <w:r w:rsidRPr="00781964">
              <w:rPr>
                <w:rFonts w:cs="Arial"/>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8D07D48"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162F3AB"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C2AD006"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617B350B" w14:textId="77777777" w:rsidR="00E551F5" w:rsidRDefault="00E551F5" w:rsidP="00E551F5">
            <w:pPr>
              <w:spacing w:before="0"/>
              <w:jc w:val="center"/>
              <w:rPr>
                <w:rFonts w:cs="Arial"/>
                <w:b/>
                <w:bCs/>
                <w:color w:val="000000"/>
                <w:sz w:val="24"/>
                <w:szCs w:val="24"/>
                <w:lang w:val="sr-Cyrl-RS"/>
              </w:rPr>
            </w:pPr>
          </w:p>
        </w:tc>
      </w:tr>
      <w:tr w:rsidR="00E551F5" w:rsidRPr="00781964" w14:paraId="22EF9EAC"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370292A" w14:textId="77777777" w:rsidR="00E551F5" w:rsidRPr="00781964" w:rsidRDefault="00E551F5" w:rsidP="00E551F5">
            <w:pPr>
              <w:spacing w:before="0"/>
              <w:jc w:val="left"/>
              <w:rPr>
                <w:rFonts w:cs="Arial"/>
                <w:color w:val="000000"/>
              </w:rPr>
            </w:pPr>
            <w:r w:rsidRPr="00781964">
              <w:rPr>
                <w:rFonts w:cs="Arial"/>
                <w:color w:val="000000"/>
              </w:rPr>
              <w:t>G.I.22</w:t>
            </w:r>
          </w:p>
        </w:tc>
        <w:tc>
          <w:tcPr>
            <w:tcW w:w="3112" w:type="dxa"/>
            <w:tcBorders>
              <w:top w:val="nil"/>
              <w:left w:val="nil"/>
              <w:bottom w:val="single" w:sz="8" w:space="0" w:color="auto"/>
              <w:right w:val="single" w:sz="8" w:space="0" w:color="auto"/>
            </w:tcBorders>
            <w:shd w:val="clear" w:color="auto" w:fill="auto"/>
            <w:vAlign w:val="center"/>
          </w:tcPr>
          <w:p w14:paraId="20E7EAB4" w14:textId="77777777" w:rsidR="00E551F5" w:rsidRPr="00781964" w:rsidRDefault="00E551F5" w:rsidP="00E551F5">
            <w:pPr>
              <w:spacing w:before="0"/>
              <w:jc w:val="left"/>
              <w:rPr>
                <w:rFonts w:cs="Arial"/>
                <w:color w:val="000000"/>
              </w:rPr>
            </w:pPr>
            <w:r w:rsidRPr="00781964">
              <w:rPr>
                <w:rFonts w:cs="Arial"/>
                <w:color w:val="000000"/>
              </w:rPr>
              <w:t>Одзрачно лонче Ø76.1x200</w:t>
            </w:r>
          </w:p>
        </w:tc>
        <w:tc>
          <w:tcPr>
            <w:tcW w:w="1639" w:type="dxa"/>
            <w:tcBorders>
              <w:top w:val="nil"/>
              <w:left w:val="nil"/>
              <w:bottom w:val="single" w:sz="8" w:space="0" w:color="auto"/>
              <w:right w:val="single" w:sz="8" w:space="0" w:color="auto"/>
            </w:tcBorders>
            <w:shd w:val="clear" w:color="auto" w:fill="auto"/>
            <w:vAlign w:val="center"/>
          </w:tcPr>
          <w:p w14:paraId="7C23C8F0" w14:textId="77777777" w:rsidR="00E551F5" w:rsidRPr="00781964" w:rsidRDefault="00E551F5" w:rsidP="00E551F5">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03E09F52"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5B4CB147" w14:textId="77777777" w:rsidR="00E551F5" w:rsidRPr="00781964" w:rsidRDefault="00E551F5" w:rsidP="00E551F5">
            <w:pPr>
              <w:spacing w:before="0"/>
              <w:jc w:val="right"/>
              <w:rPr>
                <w:rFonts w:cs="Arial"/>
                <w:color w:val="000000"/>
              </w:rPr>
            </w:pPr>
            <w:r w:rsidRPr="00781964">
              <w:rPr>
                <w:rFonts w:cs="Arial"/>
                <w:color w:val="000000"/>
              </w:rP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839DC3E"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EC2FC22"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94F7460"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6830606A" w14:textId="77777777" w:rsidR="00E551F5" w:rsidRDefault="00E551F5" w:rsidP="00E551F5">
            <w:pPr>
              <w:spacing w:before="0"/>
              <w:jc w:val="center"/>
              <w:rPr>
                <w:rFonts w:cs="Arial"/>
                <w:b/>
                <w:bCs/>
                <w:color w:val="000000"/>
                <w:sz w:val="24"/>
                <w:szCs w:val="24"/>
                <w:lang w:val="sr-Cyrl-RS"/>
              </w:rPr>
            </w:pPr>
          </w:p>
        </w:tc>
      </w:tr>
      <w:tr w:rsidR="00E551F5" w:rsidRPr="00781964" w14:paraId="6AF4D6CB"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A6EFFE" w14:textId="77777777" w:rsidR="00E551F5" w:rsidRPr="00781964" w:rsidRDefault="00E551F5" w:rsidP="00E551F5">
            <w:pPr>
              <w:spacing w:before="0"/>
              <w:jc w:val="left"/>
              <w:rPr>
                <w:rFonts w:cs="Arial"/>
                <w:b/>
                <w:bCs/>
                <w:color w:val="000000"/>
                <w:sz w:val="24"/>
                <w:szCs w:val="24"/>
                <w:lang w:val="sr-Latn-RS"/>
              </w:rPr>
            </w:pPr>
            <w:r w:rsidRPr="00781964">
              <w:rPr>
                <w:rFonts w:cs="Arial"/>
                <w:b/>
                <w:bCs/>
                <w:color w:val="000000"/>
              </w:rPr>
              <w:t>УКУПНО (I):</w:t>
            </w:r>
          </w:p>
        </w:tc>
        <w:tc>
          <w:tcPr>
            <w:tcW w:w="1629" w:type="dxa"/>
            <w:tcBorders>
              <w:top w:val="single" w:sz="4" w:space="0" w:color="auto"/>
              <w:left w:val="nil"/>
              <w:bottom w:val="single" w:sz="4" w:space="0" w:color="auto"/>
              <w:right w:val="single" w:sz="4" w:space="0" w:color="auto"/>
            </w:tcBorders>
            <w:shd w:val="clear" w:color="auto" w:fill="auto"/>
          </w:tcPr>
          <w:p w14:paraId="6851D65C"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69987A0" w14:textId="77777777" w:rsidR="00E551F5" w:rsidRDefault="00E551F5" w:rsidP="00E551F5">
            <w:pPr>
              <w:spacing w:before="0"/>
              <w:jc w:val="center"/>
              <w:rPr>
                <w:rFonts w:cs="Arial"/>
                <w:b/>
                <w:bCs/>
                <w:color w:val="000000"/>
                <w:sz w:val="24"/>
                <w:szCs w:val="24"/>
                <w:lang w:val="sr-Cyrl-RS"/>
              </w:rPr>
            </w:pPr>
          </w:p>
        </w:tc>
      </w:tr>
      <w:tr w:rsidR="00E551F5" w:rsidRPr="00781964" w14:paraId="5201E1CD" w14:textId="77777777" w:rsidTr="00E4106E">
        <w:trPr>
          <w:trHeight w:val="395"/>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E12980" w14:textId="77777777" w:rsidR="00E551F5" w:rsidRDefault="00E551F5" w:rsidP="00E551F5">
            <w:pPr>
              <w:spacing w:before="0"/>
              <w:jc w:val="left"/>
              <w:rPr>
                <w:rFonts w:cs="Arial"/>
                <w:b/>
                <w:bCs/>
                <w:color w:val="000000"/>
                <w:sz w:val="24"/>
                <w:szCs w:val="24"/>
                <w:lang w:val="sr-Cyrl-RS"/>
              </w:rPr>
            </w:pPr>
            <w:r w:rsidRPr="00781964">
              <w:rPr>
                <w:rFonts w:cs="Arial"/>
                <w:b/>
                <w:bCs/>
                <w:color w:val="000000"/>
              </w:rPr>
              <w:t>G.II - Цевна мрежа:</w:t>
            </w:r>
          </w:p>
        </w:tc>
      </w:tr>
      <w:tr w:rsidR="00E551F5" w:rsidRPr="00781964" w14:paraId="5B7BAD93"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D404832" w14:textId="77777777" w:rsidR="00E551F5" w:rsidRPr="00781964" w:rsidRDefault="00E551F5" w:rsidP="00E551F5">
            <w:pPr>
              <w:spacing w:before="0"/>
              <w:jc w:val="left"/>
              <w:rPr>
                <w:rFonts w:cs="Arial"/>
                <w:color w:val="000000"/>
              </w:rPr>
            </w:pPr>
            <w:r w:rsidRPr="00781964">
              <w:rPr>
                <w:rFonts w:cs="Arial"/>
                <w:color w:val="000000"/>
              </w:rPr>
              <w:t>G.II.1</w:t>
            </w:r>
          </w:p>
        </w:tc>
        <w:tc>
          <w:tcPr>
            <w:tcW w:w="3112" w:type="dxa"/>
            <w:tcBorders>
              <w:top w:val="nil"/>
              <w:left w:val="nil"/>
              <w:bottom w:val="single" w:sz="8" w:space="0" w:color="auto"/>
              <w:right w:val="single" w:sz="8" w:space="0" w:color="auto"/>
            </w:tcBorders>
            <w:shd w:val="clear" w:color="auto" w:fill="auto"/>
            <w:vAlign w:val="center"/>
          </w:tcPr>
          <w:p w14:paraId="161E6E06" w14:textId="77777777" w:rsidR="00E551F5" w:rsidRPr="00781964" w:rsidRDefault="00E551F5" w:rsidP="00E551F5">
            <w:pPr>
              <w:spacing w:before="0"/>
              <w:jc w:val="left"/>
              <w:rPr>
                <w:rFonts w:cs="Arial"/>
                <w:color w:val="000000"/>
              </w:rPr>
            </w:pPr>
            <w:r w:rsidRPr="00781964">
              <w:rPr>
                <w:rFonts w:cs="Arial"/>
                <w:color w:val="000000"/>
              </w:rPr>
              <w:t>Челичне цеви тип: NV15 ( 21.3x2mm )</w:t>
            </w:r>
          </w:p>
        </w:tc>
        <w:tc>
          <w:tcPr>
            <w:tcW w:w="1639" w:type="dxa"/>
            <w:tcBorders>
              <w:top w:val="nil"/>
              <w:left w:val="nil"/>
              <w:bottom w:val="single" w:sz="8" w:space="0" w:color="auto"/>
              <w:right w:val="single" w:sz="8" w:space="0" w:color="auto"/>
            </w:tcBorders>
            <w:shd w:val="clear" w:color="auto" w:fill="auto"/>
            <w:vAlign w:val="center"/>
          </w:tcPr>
          <w:p w14:paraId="286F9713" w14:textId="77777777" w:rsidR="00E551F5" w:rsidRPr="00781964" w:rsidRDefault="00E551F5" w:rsidP="00E551F5">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5C0384E6"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0E0E52F6" w14:textId="77777777" w:rsidR="00E551F5" w:rsidRPr="00781964" w:rsidRDefault="00E551F5" w:rsidP="00E551F5">
            <w:pPr>
              <w:spacing w:before="0"/>
              <w:jc w:val="right"/>
              <w:rPr>
                <w:rFonts w:cs="Arial"/>
                <w:color w:val="000000"/>
              </w:rPr>
            </w:pPr>
            <w:r w:rsidRPr="00781964">
              <w:rPr>
                <w:rFonts w:cs="Arial"/>
                <w:color w:val="000000"/>
              </w:rPr>
              <w:t>620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6914DF4"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1F687863"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5DF3347"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EBEDEF1" w14:textId="77777777" w:rsidR="00E551F5" w:rsidRDefault="00E551F5" w:rsidP="00E551F5">
            <w:pPr>
              <w:spacing w:before="0"/>
              <w:jc w:val="center"/>
              <w:rPr>
                <w:rFonts w:cs="Arial"/>
                <w:b/>
                <w:bCs/>
                <w:color w:val="000000"/>
                <w:sz w:val="24"/>
                <w:szCs w:val="24"/>
                <w:lang w:val="sr-Cyrl-RS"/>
              </w:rPr>
            </w:pPr>
          </w:p>
        </w:tc>
      </w:tr>
      <w:tr w:rsidR="00E551F5" w:rsidRPr="00781964" w14:paraId="3B6FDE2E"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2BEBB11" w14:textId="77777777" w:rsidR="00E551F5" w:rsidRPr="00781964" w:rsidRDefault="00E551F5" w:rsidP="00E551F5">
            <w:pPr>
              <w:spacing w:before="0"/>
              <w:jc w:val="left"/>
              <w:rPr>
                <w:rFonts w:cs="Arial"/>
                <w:color w:val="000000"/>
              </w:rPr>
            </w:pPr>
            <w:r w:rsidRPr="00781964">
              <w:rPr>
                <w:rFonts w:cs="Arial"/>
                <w:color w:val="000000"/>
              </w:rPr>
              <w:t>G.II.2</w:t>
            </w:r>
          </w:p>
        </w:tc>
        <w:tc>
          <w:tcPr>
            <w:tcW w:w="3112" w:type="dxa"/>
            <w:tcBorders>
              <w:top w:val="nil"/>
              <w:left w:val="nil"/>
              <w:bottom w:val="single" w:sz="8" w:space="0" w:color="auto"/>
              <w:right w:val="single" w:sz="8" w:space="0" w:color="auto"/>
            </w:tcBorders>
            <w:shd w:val="clear" w:color="auto" w:fill="auto"/>
            <w:vAlign w:val="center"/>
          </w:tcPr>
          <w:p w14:paraId="5A1B4CC5" w14:textId="77777777" w:rsidR="00E551F5" w:rsidRPr="00781964" w:rsidRDefault="00E551F5" w:rsidP="00E551F5">
            <w:pPr>
              <w:spacing w:before="0"/>
              <w:jc w:val="left"/>
              <w:rPr>
                <w:rFonts w:cs="Arial"/>
                <w:color w:val="000000"/>
              </w:rPr>
            </w:pPr>
            <w:r w:rsidRPr="00781964">
              <w:rPr>
                <w:rFonts w:cs="Arial"/>
                <w:color w:val="000000"/>
              </w:rPr>
              <w:t>Челичне цеви тип: NV20 ( 26.9x2.3mm )</w:t>
            </w:r>
          </w:p>
        </w:tc>
        <w:tc>
          <w:tcPr>
            <w:tcW w:w="1639" w:type="dxa"/>
            <w:tcBorders>
              <w:top w:val="nil"/>
              <w:left w:val="nil"/>
              <w:bottom w:val="single" w:sz="8" w:space="0" w:color="auto"/>
              <w:right w:val="single" w:sz="8" w:space="0" w:color="auto"/>
            </w:tcBorders>
            <w:shd w:val="clear" w:color="auto" w:fill="auto"/>
            <w:vAlign w:val="center"/>
          </w:tcPr>
          <w:p w14:paraId="645D1A59" w14:textId="77777777" w:rsidR="00E551F5" w:rsidRPr="00781964" w:rsidRDefault="00E551F5" w:rsidP="00E551F5">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62C8C10A"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4AA28E60" w14:textId="77777777" w:rsidR="00E551F5" w:rsidRPr="00781964" w:rsidRDefault="00E551F5" w:rsidP="00E551F5">
            <w:pPr>
              <w:spacing w:before="0"/>
              <w:jc w:val="right"/>
              <w:rPr>
                <w:rFonts w:cs="Arial"/>
                <w:color w:val="000000"/>
              </w:rPr>
            </w:pPr>
            <w:r w:rsidRPr="00781964">
              <w:rPr>
                <w:rFonts w:cs="Arial"/>
                <w:color w:val="000000"/>
              </w:rPr>
              <w:t>180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93CC85F"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BDFDA01"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5BB04A6"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2AE1532" w14:textId="77777777" w:rsidR="00E551F5" w:rsidRDefault="00E551F5" w:rsidP="00E551F5">
            <w:pPr>
              <w:spacing w:before="0"/>
              <w:jc w:val="center"/>
              <w:rPr>
                <w:rFonts w:cs="Arial"/>
                <w:b/>
                <w:bCs/>
                <w:color w:val="000000"/>
                <w:sz w:val="24"/>
                <w:szCs w:val="24"/>
                <w:lang w:val="sr-Cyrl-RS"/>
              </w:rPr>
            </w:pPr>
          </w:p>
        </w:tc>
      </w:tr>
      <w:tr w:rsidR="00E551F5" w:rsidRPr="00781964" w14:paraId="21459AB4"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DAB5B55" w14:textId="77777777" w:rsidR="00E551F5" w:rsidRPr="00781964" w:rsidRDefault="00E551F5" w:rsidP="00E551F5">
            <w:pPr>
              <w:spacing w:before="0"/>
              <w:jc w:val="left"/>
              <w:rPr>
                <w:rFonts w:cs="Arial"/>
                <w:color w:val="000000"/>
              </w:rPr>
            </w:pPr>
            <w:r w:rsidRPr="00781964">
              <w:rPr>
                <w:rFonts w:cs="Arial"/>
                <w:color w:val="000000"/>
              </w:rPr>
              <w:t>G.II.3</w:t>
            </w:r>
          </w:p>
        </w:tc>
        <w:tc>
          <w:tcPr>
            <w:tcW w:w="3112" w:type="dxa"/>
            <w:tcBorders>
              <w:top w:val="nil"/>
              <w:left w:val="nil"/>
              <w:bottom w:val="single" w:sz="8" w:space="0" w:color="auto"/>
              <w:right w:val="single" w:sz="8" w:space="0" w:color="auto"/>
            </w:tcBorders>
            <w:shd w:val="clear" w:color="auto" w:fill="auto"/>
            <w:vAlign w:val="center"/>
          </w:tcPr>
          <w:p w14:paraId="41DBB6CD" w14:textId="77777777" w:rsidR="00E551F5" w:rsidRPr="00781964" w:rsidRDefault="00E551F5" w:rsidP="00E551F5">
            <w:pPr>
              <w:spacing w:before="0"/>
              <w:jc w:val="left"/>
              <w:rPr>
                <w:rFonts w:cs="Arial"/>
                <w:color w:val="000000"/>
              </w:rPr>
            </w:pPr>
            <w:r w:rsidRPr="00781964">
              <w:rPr>
                <w:rFonts w:cs="Arial"/>
                <w:color w:val="000000"/>
              </w:rPr>
              <w:t>Челичне цеви тип: NV25 ( 33.7x2.6mm )</w:t>
            </w:r>
          </w:p>
        </w:tc>
        <w:tc>
          <w:tcPr>
            <w:tcW w:w="1639" w:type="dxa"/>
            <w:tcBorders>
              <w:top w:val="nil"/>
              <w:left w:val="nil"/>
              <w:bottom w:val="single" w:sz="8" w:space="0" w:color="auto"/>
              <w:right w:val="single" w:sz="8" w:space="0" w:color="auto"/>
            </w:tcBorders>
            <w:shd w:val="clear" w:color="auto" w:fill="auto"/>
            <w:vAlign w:val="center"/>
          </w:tcPr>
          <w:p w14:paraId="2500B808" w14:textId="77777777" w:rsidR="00E551F5" w:rsidRPr="00781964" w:rsidRDefault="00E551F5" w:rsidP="00E551F5">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27A0D16A"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5F8EA66C" w14:textId="77777777" w:rsidR="00E551F5" w:rsidRPr="00781964" w:rsidRDefault="00E551F5" w:rsidP="00E551F5">
            <w:pPr>
              <w:spacing w:before="0"/>
              <w:jc w:val="right"/>
              <w:rPr>
                <w:rFonts w:cs="Arial"/>
                <w:color w:val="000000"/>
              </w:rPr>
            </w:pPr>
            <w:r w:rsidRPr="00781964">
              <w:rPr>
                <w:rFonts w:cs="Arial"/>
                <w:color w:val="000000"/>
              </w:rPr>
              <w:t>130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E93720B"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98B1704"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7FEDA94"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7144FC9" w14:textId="77777777" w:rsidR="00E551F5" w:rsidRDefault="00E551F5" w:rsidP="00E551F5">
            <w:pPr>
              <w:spacing w:before="0"/>
              <w:jc w:val="center"/>
              <w:rPr>
                <w:rFonts w:cs="Arial"/>
                <w:b/>
                <w:bCs/>
                <w:color w:val="000000"/>
                <w:sz w:val="24"/>
                <w:szCs w:val="24"/>
                <w:lang w:val="sr-Cyrl-RS"/>
              </w:rPr>
            </w:pPr>
          </w:p>
        </w:tc>
      </w:tr>
      <w:tr w:rsidR="00E551F5" w:rsidRPr="00781964" w14:paraId="797A3AB7"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64CA637" w14:textId="77777777" w:rsidR="00E551F5" w:rsidRPr="00781964" w:rsidRDefault="00E551F5" w:rsidP="00E551F5">
            <w:pPr>
              <w:spacing w:before="0"/>
              <w:jc w:val="left"/>
              <w:rPr>
                <w:rFonts w:cs="Arial"/>
                <w:color w:val="000000"/>
              </w:rPr>
            </w:pPr>
            <w:r w:rsidRPr="00781964">
              <w:rPr>
                <w:rFonts w:cs="Arial"/>
                <w:color w:val="000000"/>
              </w:rPr>
              <w:t>G.II.4</w:t>
            </w:r>
          </w:p>
        </w:tc>
        <w:tc>
          <w:tcPr>
            <w:tcW w:w="3112" w:type="dxa"/>
            <w:tcBorders>
              <w:top w:val="nil"/>
              <w:left w:val="nil"/>
              <w:bottom w:val="single" w:sz="8" w:space="0" w:color="auto"/>
              <w:right w:val="single" w:sz="8" w:space="0" w:color="auto"/>
            </w:tcBorders>
            <w:shd w:val="clear" w:color="auto" w:fill="auto"/>
            <w:vAlign w:val="center"/>
          </w:tcPr>
          <w:p w14:paraId="45912FA5" w14:textId="77777777" w:rsidR="00E551F5" w:rsidRPr="00781964" w:rsidRDefault="00E551F5" w:rsidP="00E551F5">
            <w:pPr>
              <w:spacing w:before="0"/>
              <w:jc w:val="left"/>
              <w:rPr>
                <w:rFonts w:cs="Arial"/>
                <w:color w:val="000000"/>
              </w:rPr>
            </w:pPr>
            <w:r w:rsidRPr="00781964">
              <w:rPr>
                <w:rFonts w:cs="Arial"/>
                <w:color w:val="000000"/>
              </w:rPr>
              <w:t>Челичне цеви тип: NV32 ( 42.4x2.6mm )</w:t>
            </w:r>
          </w:p>
        </w:tc>
        <w:tc>
          <w:tcPr>
            <w:tcW w:w="1639" w:type="dxa"/>
            <w:tcBorders>
              <w:top w:val="nil"/>
              <w:left w:val="nil"/>
              <w:bottom w:val="single" w:sz="8" w:space="0" w:color="auto"/>
              <w:right w:val="single" w:sz="8" w:space="0" w:color="auto"/>
            </w:tcBorders>
            <w:shd w:val="clear" w:color="auto" w:fill="auto"/>
            <w:vAlign w:val="center"/>
          </w:tcPr>
          <w:p w14:paraId="6DDDB876" w14:textId="77777777" w:rsidR="00E551F5" w:rsidRPr="00781964" w:rsidRDefault="00E551F5" w:rsidP="00E551F5">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6DFA79CE"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3D1FC640" w14:textId="77777777" w:rsidR="00E551F5" w:rsidRPr="00781964" w:rsidRDefault="00E551F5" w:rsidP="00E551F5">
            <w:pPr>
              <w:spacing w:before="0"/>
              <w:jc w:val="right"/>
              <w:rPr>
                <w:rFonts w:cs="Arial"/>
                <w:color w:val="000000"/>
              </w:rPr>
            </w:pPr>
            <w:r w:rsidRPr="00781964">
              <w:rPr>
                <w:rFonts w:cs="Arial"/>
                <w:color w:val="000000"/>
              </w:rPr>
              <w:t>100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7056D2E"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63A2EB6"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311EF461"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0B91F53F" w14:textId="77777777" w:rsidR="00E551F5" w:rsidRDefault="00E551F5" w:rsidP="00E551F5">
            <w:pPr>
              <w:spacing w:before="0"/>
              <w:jc w:val="center"/>
              <w:rPr>
                <w:rFonts w:cs="Arial"/>
                <w:b/>
                <w:bCs/>
                <w:color w:val="000000"/>
                <w:sz w:val="24"/>
                <w:szCs w:val="24"/>
                <w:lang w:val="sr-Cyrl-RS"/>
              </w:rPr>
            </w:pPr>
          </w:p>
        </w:tc>
      </w:tr>
      <w:tr w:rsidR="00E551F5" w:rsidRPr="00781964" w14:paraId="5059246F"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612B6D99" w14:textId="77777777" w:rsidR="00E551F5" w:rsidRPr="00781964" w:rsidRDefault="00E551F5" w:rsidP="00E551F5">
            <w:pPr>
              <w:spacing w:before="0"/>
              <w:jc w:val="left"/>
              <w:rPr>
                <w:rFonts w:cs="Arial"/>
                <w:color w:val="000000"/>
              </w:rPr>
            </w:pPr>
            <w:r w:rsidRPr="00781964">
              <w:rPr>
                <w:rFonts w:cs="Arial"/>
                <w:color w:val="000000"/>
              </w:rPr>
              <w:t>G.II.5</w:t>
            </w:r>
          </w:p>
        </w:tc>
        <w:tc>
          <w:tcPr>
            <w:tcW w:w="3112" w:type="dxa"/>
            <w:tcBorders>
              <w:top w:val="nil"/>
              <w:left w:val="nil"/>
              <w:bottom w:val="single" w:sz="8" w:space="0" w:color="auto"/>
              <w:right w:val="single" w:sz="8" w:space="0" w:color="auto"/>
            </w:tcBorders>
            <w:shd w:val="clear" w:color="auto" w:fill="auto"/>
            <w:vAlign w:val="center"/>
          </w:tcPr>
          <w:p w14:paraId="5A186ECE" w14:textId="77777777" w:rsidR="00E551F5" w:rsidRPr="00781964" w:rsidRDefault="00E551F5" w:rsidP="00E551F5">
            <w:pPr>
              <w:spacing w:before="0"/>
              <w:jc w:val="left"/>
              <w:rPr>
                <w:rFonts w:cs="Arial"/>
                <w:color w:val="000000"/>
              </w:rPr>
            </w:pPr>
            <w:r w:rsidRPr="00781964">
              <w:rPr>
                <w:rFonts w:cs="Arial"/>
                <w:color w:val="000000"/>
              </w:rPr>
              <w:t>Челичне цеви тип: NV50 ( 57.0x2.9mm )</w:t>
            </w:r>
          </w:p>
        </w:tc>
        <w:tc>
          <w:tcPr>
            <w:tcW w:w="1639" w:type="dxa"/>
            <w:tcBorders>
              <w:top w:val="nil"/>
              <w:left w:val="nil"/>
              <w:bottom w:val="single" w:sz="8" w:space="0" w:color="auto"/>
              <w:right w:val="single" w:sz="8" w:space="0" w:color="auto"/>
            </w:tcBorders>
            <w:shd w:val="clear" w:color="auto" w:fill="auto"/>
            <w:vAlign w:val="center"/>
          </w:tcPr>
          <w:p w14:paraId="765FC813" w14:textId="77777777" w:rsidR="00E551F5" w:rsidRPr="00781964" w:rsidRDefault="00E551F5" w:rsidP="00E551F5">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538B68AD"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263BA4B8" w14:textId="77777777" w:rsidR="00E551F5" w:rsidRPr="00781964" w:rsidRDefault="00E551F5" w:rsidP="00E551F5">
            <w:pPr>
              <w:spacing w:before="0"/>
              <w:jc w:val="right"/>
              <w:rPr>
                <w:rFonts w:cs="Arial"/>
                <w:color w:val="000000"/>
              </w:rPr>
            </w:pPr>
            <w:r w:rsidRPr="00781964">
              <w:rPr>
                <w:rFonts w:cs="Arial"/>
                <w:color w:val="000000"/>
              </w:rPr>
              <w:t>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92AE196"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D1D20EA"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184A0A7"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813F2DF" w14:textId="77777777" w:rsidR="00E551F5" w:rsidRDefault="00E551F5" w:rsidP="00E551F5">
            <w:pPr>
              <w:spacing w:before="0"/>
              <w:jc w:val="center"/>
              <w:rPr>
                <w:rFonts w:cs="Arial"/>
                <w:b/>
                <w:bCs/>
                <w:color w:val="000000"/>
                <w:sz w:val="24"/>
                <w:szCs w:val="24"/>
                <w:lang w:val="sr-Cyrl-RS"/>
              </w:rPr>
            </w:pPr>
          </w:p>
        </w:tc>
      </w:tr>
      <w:tr w:rsidR="00E551F5" w:rsidRPr="00781964" w14:paraId="573F1C65"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6D7A4D9" w14:textId="77777777" w:rsidR="00E551F5" w:rsidRPr="00781964" w:rsidRDefault="00E551F5" w:rsidP="00E551F5">
            <w:pPr>
              <w:spacing w:before="0"/>
              <w:jc w:val="left"/>
              <w:rPr>
                <w:rFonts w:cs="Arial"/>
                <w:color w:val="000000"/>
              </w:rPr>
            </w:pPr>
            <w:r w:rsidRPr="00781964">
              <w:rPr>
                <w:rFonts w:cs="Arial"/>
                <w:color w:val="000000"/>
              </w:rPr>
              <w:t>G.II.6</w:t>
            </w:r>
          </w:p>
        </w:tc>
        <w:tc>
          <w:tcPr>
            <w:tcW w:w="3112" w:type="dxa"/>
            <w:tcBorders>
              <w:top w:val="nil"/>
              <w:left w:val="nil"/>
              <w:bottom w:val="single" w:sz="8" w:space="0" w:color="auto"/>
              <w:right w:val="single" w:sz="8" w:space="0" w:color="auto"/>
            </w:tcBorders>
            <w:shd w:val="clear" w:color="auto" w:fill="auto"/>
            <w:vAlign w:val="center"/>
          </w:tcPr>
          <w:p w14:paraId="19DBC93D" w14:textId="77777777" w:rsidR="00E551F5" w:rsidRPr="00781964" w:rsidRDefault="00E551F5" w:rsidP="00E551F5">
            <w:pPr>
              <w:spacing w:before="0"/>
              <w:jc w:val="left"/>
              <w:rPr>
                <w:rFonts w:cs="Arial"/>
                <w:color w:val="000000"/>
              </w:rPr>
            </w:pPr>
            <w:r w:rsidRPr="00781964">
              <w:rPr>
                <w:rFonts w:cs="Arial"/>
                <w:color w:val="000000"/>
              </w:rPr>
              <w:t>Цевни лукови,спојени делови цеви и сав потребан материјал за спајање, учвршћивање и носење цеви 30% од збира вредности позиција од 1 до 5</w:t>
            </w:r>
          </w:p>
        </w:tc>
        <w:tc>
          <w:tcPr>
            <w:tcW w:w="1639" w:type="dxa"/>
            <w:tcBorders>
              <w:top w:val="nil"/>
              <w:left w:val="nil"/>
              <w:bottom w:val="single" w:sz="8" w:space="0" w:color="auto"/>
              <w:right w:val="single" w:sz="8" w:space="0" w:color="auto"/>
            </w:tcBorders>
            <w:shd w:val="clear" w:color="auto" w:fill="auto"/>
            <w:vAlign w:val="center"/>
          </w:tcPr>
          <w:p w14:paraId="1FC3E9AD" w14:textId="77777777" w:rsidR="00E551F5" w:rsidRPr="00781964" w:rsidRDefault="00E551F5" w:rsidP="00E551F5">
            <w:pPr>
              <w:spacing w:before="0"/>
              <w:jc w:val="center"/>
              <w:rPr>
                <w:rFonts w:cs="Arial"/>
                <w:color w:val="000000"/>
              </w:rPr>
            </w:pPr>
            <w:r w:rsidRPr="00781964">
              <w:rPr>
                <w:rFonts w:cs="Arial"/>
                <w:color w:val="000000"/>
              </w:rPr>
              <w:t> </w:t>
            </w:r>
          </w:p>
        </w:tc>
        <w:tc>
          <w:tcPr>
            <w:tcW w:w="1179" w:type="dxa"/>
            <w:tcBorders>
              <w:top w:val="nil"/>
              <w:left w:val="nil"/>
              <w:bottom w:val="single" w:sz="8" w:space="0" w:color="auto"/>
              <w:right w:val="single" w:sz="8" w:space="0" w:color="auto"/>
            </w:tcBorders>
            <w:shd w:val="clear" w:color="auto" w:fill="auto"/>
            <w:vAlign w:val="center"/>
          </w:tcPr>
          <w:p w14:paraId="39E85462" w14:textId="77777777" w:rsidR="00E551F5" w:rsidRPr="00781964" w:rsidRDefault="00E551F5" w:rsidP="00E551F5">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20FA18D5" w14:textId="77777777" w:rsidR="00E551F5" w:rsidRPr="00781964" w:rsidRDefault="00E551F5" w:rsidP="00E551F5">
            <w:pPr>
              <w:spacing w:before="0"/>
              <w:jc w:val="right"/>
              <w:rPr>
                <w:rFonts w:cs="Arial"/>
                <w:color w:val="000000"/>
              </w:rPr>
            </w:pPr>
            <w:r w:rsidRPr="00781964">
              <w:rPr>
                <w:rFonts w:cs="Arial"/>
                <w:color w:val="000000"/>
              </w:rPr>
              <w:t>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5976611" w14:textId="77777777" w:rsidR="00E551F5" w:rsidRPr="00781964" w:rsidRDefault="00E551F5" w:rsidP="00E551F5">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C3366FB" w14:textId="77777777" w:rsidR="00E551F5" w:rsidRPr="00781964" w:rsidRDefault="00E551F5" w:rsidP="00E551F5">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B0265A1" w14:textId="77777777" w:rsidR="00E551F5" w:rsidRDefault="00E551F5"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6019F0B" w14:textId="77777777" w:rsidR="00E551F5" w:rsidRDefault="00E551F5" w:rsidP="00E551F5">
            <w:pPr>
              <w:spacing w:before="0"/>
              <w:jc w:val="center"/>
              <w:rPr>
                <w:rFonts w:cs="Arial"/>
                <w:b/>
                <w:bCs/>
                <w:color w:val="000000"/>
                <w:sz w:val="24"/>
                <w:szCs w:val="24"/>
                <w:lang w:val="sr-Cyrl-RS"/>
              </w:rPr>
            </w:pPr>
          </w:p>
        </w:tc>
      </w:tr>
      <w:tr w:rsidR="005434E7" w:rsidRPr="00781964" w14:paraId="5C4E651D"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313FC3" w14:textId="77777777" w:rsidR="005434E7" w:rsidRPr="00781964" w:rsidRDefault="005434E7" w:rsidP="005434E7">
            <w:pPr>
              <w:spacing w:before="0"/>
              <w:jc w:val="left"/>
              <w:rPr>
                <w:rFonts w:cs="Arial"/>
                <w:b/>
                <w:bCs/>
                <w:color w:val="000000"/>
                <w:sz w:val="24"/>
                <w:szCs w:val="24"/>
                <w:lang w:val="sr-Latn-RS"/>
              </w:rPr>
            </w:pPr>
            <w:r w:rsidRPr="00781964">
              <w:rPr>
                <w:rFonts w:cs="Arial"/>
                <w:b/>
                <w:bCs/>
                <w:color w:val="000000"/>
              </w:rPr>
              <w:t>УКУПНО (II):</w:t>
            </w:r>
          </w:p>
        </w:tc>
        <w:tc>
          <w:tcPr>
            <w:tcW w:w="1629" w:type="dxa"/>
            <w:tcBorders>
              <w:top w:val="single" w:sz="4" w:space="0" w:color="auto"/>
              <w:left w:val="nil"/>
              <w:bottom w:val="single" w:sz="4" w:space="0" w:color="auto"/>
              <w:right w:val="single" w:sz="4" w:space="0" w:color="auto"/>
            </w:tcBorders>
            <w:shd w:val="clear" w:color="auto" w:fill="auto"/>
          </w:tcPr>
          <w:p w14:paraId="1B67D2FD" w14:textId="77777777" w:rsidR="005434E7" w:rsidRDefault="005434E7" w:rsidP="00E551F5">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91601C2" w14:textId="77777777" w:rsidR="005434E7" w:rsidRDefault="005434E7" w:rsidP="00E551F5">
            <w:pPr>
              <w:spacing w:before="0"/>
              <w:jc w:val="center"/>
              <w:rPr>
                <w:rFonts w:cs="Arial"/>
                <w:b/>
                <w:bCs/>
                <w:color w:val="000000"/>
                <w:sz w:val="24"/>
                <w:szCs w:val="24"/>
                <w:lang w:val="sr-Cyrl-RS"/>
              </w:rPr>
            </w:pPr>
          </w:p>
        </w:tc>
      </w:tr>
      <w:tr w:rsidR="005434E7" w:rsidRPr="00781964" w14:paraId="33ED1FA6" w14:textId="77777777" w:rsidTr="00E4106E">
        <w:trPr>
          <w:trHeight w:val="395"/>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89EA44" w14:textId="77777777" w:rsidR="005434E7" w:rsidRDefault="005434E7" w:rsidP="005434E7">
            <w:pPr>
              <w:spacing w:before="0"/>
              <w:jc w:val="left"/>
              <w:rPr>
                <w:rFonts w:cs="Arial"/>
                <w:b/>
                <w:bCs/>
                <w:color w:val="000000"/>
                <w:sz w:val="24"/>
                <w:szCs w:val="24"/>
                <w:lang w:val="sr-Cyrl-RS"/>
              </w:rPr>
            </w:pPr>
            <w:r w:rsidRPr="00781964">
              <w:rPr>
                <w:rFonts w:cs="Arial"/>
                <w:b/>
                <w:bCs/>
                <w:color w:val="000000"/>
              </w:rPr>
              <w:t>G.III -       Бојаџијско - изолатерски радови:</w:t>
            </w:r>
          </w:p>
        </w:tc>
      </w:tr>
      <w:tr w:rsidR="005434E7" w:rsidRPr="00781964" w14:paraId="0773096B"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AE40131" w14:textId="77777777" w:rsidR="005434E7" w:rsidRPr="00781964" w:rsidRDefault="005434E7" w:rsidP="005434E7">
            <w:pPr>
              <w:spacing w:before="0"/>
              <w:jc w:val="left"/>
              <w:rPr>
                <w:rFonts w:cs="Arial"/>
                <w:color w:val="000000"/>
              </w:rPr>
            </w:pPr>
            <w:r w:rsidRPr="00781964">
              <w:rPr>
                <w:rFonts w:cs="Arial"/>
                <w:color w:val="000000"/>
              </w:rPr>
              <w:lastRenderedPageBreak/>
              <w:t>G.III.1</w:t>
            </w:r>
          </w:p>
        </w:tc>
        <w:tc>
          <w:tcPr>
            <w:tcW w:w="3112" w:type="dxa"/>
            <w:tcBorders>
              <w:top w:val="nil"/>
              <w:left w:val="nil"/>
              <w:bottom w:val="single" w:sz="8" w:space="0" w:color="auto"/>
              <w:right w:val="single" w:sz="8" w:space="0" w:color="auto"/>
            </w:tcBorders>
            <w:shd w:val="clear" w:color="auto" w:fill="auto"/>
            <w:vAlign w:val="center"/>
          </w:tcPr>
          <w:p w14:paraId="080E7F22" w14:textId="77777777" w:rsidR="005434E7" w:rsidRPr="00781964" w:rsidRDefault="005434E7" w:rsidP="005434E7">
            <w:pPr>
              <w:spacing w:before="0"/>
              <w:jc w:val="left"/>
              <w:rPr>
                <w:rFonts w:cs="Arial"/>
                <w:color w:val="000000"/>
              </w:rPr>
            </w:pPr>
            <w:r w:rsidRPr="00781964">
              <w:rPr>
                <w:rFonts w:cs="Arial"/>
                <w:color w:val="000000"/>
              </w:rPr>
              <w:t>Чишћење и бојење свих цеви према позицијама од 1 до 5 ( II - Цевна мрежа ), после успешне пробе, два пута основном бојом отпорном на топлоту</w:t>
            </w:r>
          </w:p>
        </w:tc>
        <w:tc>
          <w:tcPr>
            <w:tcW w:w="1639" w:type="dxa"/>
            <w:tcBorders>
              <w:top w:val="nil"/>
              <w:left w:val="nil"/>
              <w:bottom w:val="single" w:sz="8" w:space="0" w:color="auto"/>
              <w:right w:val="single" w:sz="8" w:space="0" w:color="auto"/>
            </w:tcBorders>
            <w:shd w:val="clear" w:color="auto" w:fill="auto"/>
            <w:vAlign w:val="center"/>
          </w:tcPr>
          <w:p w14:paraId="2F2FF606" w14:textId="77777777" w:rsidR="005434E7" w:rsidRPr="00781964" w:rsidRDefault="005434E7" w:rsidP="005434E7">
            <w:pPr>
              <w:spacing w:before="0"/>
              <w:jc w:val="center"/>
              <w:rPr>
                <w:rFonts w:cs="Arial"/>
                <w:color w:val="000000"/>
              </w:rPr>
            </w:pPr>
            <w:r w:rsidRPr="00781964">
              <w:rPr>
                <w:rFonts w:cs="Arial"/>
                <w:color w:val="000000"/>
              </w:rPr>
              <w:t> </w:t>
            </w:r>
          </w:p>
        </w:tc>
        <w:tc>
          <w:tcPr>
            <w:tcW w:w="1179" w:type="dxa"/>
            <w:tcBorders>
              <w:top w:val="nil"/>
              <w:left w:val="nil"/>
              <w:bottom w:val="single" w:sz="8" w:space="0" w:color="auto"/>
              <w:right w:val="single" w:sz="8" w:space="0" w:color="auto"/>
            </w:tcBorders>
            <w:shd w:val="clear" w:color="auto" w:fill="auto"/>
            <w:vAlign w:val="center"/>
          </w:tcPr>
          <w:p w14:paraId="5DFE0045" w14:textId="77777777" w:rsidR="005434E7" w:rsidRPr="00781964" w:rsidRDefault="005434E7" w:rsidP="005434E7">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4" w:space="0" w:color="auto"/>
            </w:tcBorders>
            <w:shd w:val="clear" w:color="auto" w:fill="auto"/>
            <w:vAlign w:val="center"/>
          </w:tcPr>
          <w:p w14:paraId="745D4AD4" w14:textId="77777777" w:rsidR="005434E7" w:rsidRPr="00781964" w:rsidRDefault="005434E7" w:rsidP="005434E7">
            <w:pPr>
              <w:spacing w:before="0"/>
              <w:jc w:val="left"/>
              <w:rPr>
                <w:rFonts w:cs="Arial"/>
                <w:color w:val="000000"/>
              </w:rPr>
            </w:pPr>
            <w:r w:rsidRPr="00781964">
              <w:rPr>
                <w:rFonts w:cs="Arial"/>
                <w:color w:val="000000"/>
              </w:rPr>
              <w:t>паушално</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A0C9935"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105E5934"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E90D64B"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6579A9C6" w14:textId="77777777" w:rsidR="005434E7" w:rsidRDefault="005434E7" w:rsidP="005434E7">
            <w:pPr>
              <w:spacing w:before="0"/>
              <w:jc w:val="center"/>
              <w:rPr>
                <w:rFonts w:cs="Arial"/>
                <w:b/>
                <w:bCs/>
                <w:color w:val="000000"/>
                <w:sz w:val="24"/>
                <w:szCs w:val="24"/>
                <w:lang w:val="sr-Cyrl-RS"/>
              </w:rPr>
            </w:pPr>
          </w:p>
        </w:tc>
      </w:tr>
      <w:tr w:rsidR="005434E7" w:rsidRPr="00781964" w14:paraId="589FC839"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633D0458" w14:textId="77777777" w:rsidR="005434E7" w:rsidRPr="00781964" w:rsidRDefault="005434E7" w:rsidP="005434E7">
            <w:pPr>
              <w:spacing w:before="0"/>
              <w:jc w:val="left"/>
              <w:rPr>
                <w:rFonts w:cs="Arial"/>
                <w:color w:val="000000"/>
              </w:rPr>
            </w:pPr>
            <w:r w:rsidRPr="00781964">
              <w:rPr>
                <w:rFonts w:cs="Arial"/>
                <w:color w:val="000000"/>
              </w:rPr>
              <w:t>G.III.2</w:t>
            </w:r>
          </w:p>
        </w:tc>
        <w:tc>
          <w:tcPr>
            <w:tcW w:w="3112" w:type="dxa"/>
            <w:tcBorders>
              <w:top w:val="nil"/>
              <w:left w:val="nil"/>
              <w:bottom w:val="single" w:sz="8" w:space="0" w:color="auto"/>
              <w:right w:val="single" w:sz="8" w:space="0" w:color="auto"/>
            </w:tcBorders>
            <w:shd w:val="clear" w:color="auto" w:fill="auto"/>
            <w:vAlign w:val="center"/>
          </w:tcPr>
          <w:p w14:paraId="36DC7FD5" w14:textId="77777777" w:rsidR="005434E7" w:rsidRPr="00781964" w:rsidRDefault="005434E7" w:rsidP="005434E7">
            <w:pPr>
              <w:spacing w:before="0"/>
              <w:jc w:val="left"/>
              <w:rPr>
                <w:rFonts w:cs="Arial"/>
                <w:color w:val="000000"/>
              </w:rPr>
            </w:pPr>
            <w:r w:rsidRPr="00781964">
              <w:rPr>
                <w:rFonts w:cs="Arial"/>
                <w:color w:val="000000"/>
              </w:rPr>
              <w:t>Бојење цеви развода у просторијама које се греју, лаком постојним на радној температури, два пута</w:t>
            </w:r>
          </w:p>
        </w:tc>
        <w:tc>
          <w:tcPr>
            <w:tcW w:w="1639" w:type="dxa"/>
            <w:tcBorders>
              <w:top w:val="nil"/>
              <w:left w:val="nil"/>
              <w:bottom w:val="single" w:sz="8" w:space="0" w:color="auto"/>
              <w:right w:val="single" w:sz="8" w:space="0" w:color="auto"/>
            </w:tcBorders>
            <w:shd w:val="clear" w:color="auto" w:fill="auto"/>
            <w:vAlign w:val="center"/>
          </w:tcPr>
          <w:p w14:paraId="4420DC61" w14:textId="77777777" w:rsidR="005434E7" w:rsidRPr="00781964" w:rsidRDefault="005434E7" w:rsidP="005434E7">
            <w:pPr>
              <w:spacing w:before="0"/>
              <w:jc w:val="center"/>
              <w:rPr>
                <w:rFonts w:cs="Arial"/>
                <w:color w:val="000000"/>
              </w:rPr>
            </w:pPr>
            <w:r w:rsidRPr="00781964">
              <w:rPr>
                <w:rFonts w:cs="Arial"/>
                <w:color w:val="000000"/>
              </w:rPr>
              <w:t> </w:t>
            </w:r>
          </w:p>
        </w:tc>
        <w:tc>
          <w:tcPr>
            <w:tcW w:w="1179" w:type="dxa"/>
            <w:tcBorders>
              <w:top w:val="nil"/>
              <w:left w:val="nil"/>
              <w:bottom w:val="single" w:sz="8" w:space="0" w:color="auto"/>
              <w:right w:val="single" w:sz="8" w:space="0" w:color="auto"/>
            </w:tcBorders>
            <w:shd w:val="clear" w:color="auto" w:fill="auto"/>
            <w:vAlign w:val="center"/>
          </w:tcPr>
          <w:p w14:paraId="3BB35273" w14:textId="77777777" w:rsidR="005434E7" w:rsidRPr="00781964" w:rsidRDefault="005434E7" w:rsidP="005434E7">
            <w:pPr>
              <w:spacing w:before="0"/>
              <w:jc w:val="left"/>
              <w:rPr>
                <w:rFonts w:cs="Arial"/>
                <w:color w:val="000000"/>
              </w:rPr>
            </w:pPr>
            <w:r w:rsidRPr="00781964">
              <w:rPr>
                <w:rFonts w:cs="Arial"/>
                <w:color w:val="000000"/>
              </w:rPr>
              <w:t>x</w:t>
            </w:r>
          </w:p>
        </w:tc>
        <w:tc>
          <w:tcPr>
            <w:tcW w:w="1239" w:type="dxa"/>
            <w:tcBorders>
              <w:top w:val="single" w:sz="8" w:space="0" w:color="auto"/>
              <w:left w:val="nil"/>
              <w:bottom w:val="single" w:sz="8" w:space="0" w:color="auto"/>
              <w:right w:val="single" w:sz="4" w:space="0" w:color="auto"/>
            </w:tcBorders>
            <w:shd w:val="clear" w:color="auto" w:fill="auto"/>
            <w:vAlign w:val="center"/>
          </w:tcPr>
          <w:p w14:paraId="696EDE1E" w14:textId="77777777" w:rsidR="005434E7" w:rsidRPr="00781964" w:rsidRDefault="005434E7" w:rsidP="005434E7">
            <w:pPr>
              <w:spacing w:before="0"/>
              <w:jc w:val="left"/>
              <w:rPr>
                <w:rFonts w:cs="Arial"/>
                <w:color w:val="000000"/>
              </w:rPr>
            </w:pPr>
            <w:r w:rsidRPr="00781964">
              <w:rPr>
                <w:rFonts w:cs="Arial"/>
                <w:color w:val="000000"/>
              </w:rPr>
              <w:t>паушално</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D4C04A8"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85B801D"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794EC5A1"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E009D4F" w14:textId="77777777" w:rsidR="005434E7" w:rsidRDefault="005434E7" w:rsidP="005434E7">
            <w:pPr>
              <w:spacing w:before="0"/>
              <w:jc w:val="center"/>
              <w:rPr>
                <w:rFonts w:cs="Arial"/>
                <w:b/>
                <w:bCs/>
                <w:color w:val="000000"/>
                <w:sz w:val="24"/>
                <w:szCs w:val="24"/>
                <w:lang w:val="sr-Cyrl-RS"/>
              </w:rPr>
            </w:pPr>
          </w:p>
        </w:tc>
      </w:tr>
      <w:tr w:rsidR="005434E7" w:rsidRPr="00781964" w14:paraId="268487A5"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4D11B76" w14:textId="77777777" w:rsidR="005434E7" w:rsidRPr="00781964" w:rsidRDefault="005434E7" w:rsidP="005434E7">
            <w:pPr>
              <w:spacing w:before="0"/>
              <w:jc w:val="left"/>
              <w:rPr>
                <w:rFonts w:cs="Arial"/>
                <w:color w:val="000000"/>
              </w:rPr>
            </w:pPr>
            <w:r w:rsidRPr="00781964">
              <w:rPr>
                <w:rFonts w:cs="Arial"/>
                <w:color w:val="000000"/>
              </w:rPr>
              <w:t>G.III.3</w:t>
            </w:r>
          </w:p>
        </w:tc>
        <w:tc>
          <w:tcPr>
            <w:tcW w:w="3112" w:type="dxa"/>
            <w:tcBorders>
              <w:top w:val="nil"/>
              <w:left w:val="nil"/>
              <w:bottom w:val="single" w:sz="8" w:space="0" w:color="auto"/>
              <w:right w:val="single" w:sz="8" w:space="0" w:color="auto"/>
            </w:tcBorders>
            <w:shd w:val="clear" w:color="auto" w:fill="auto"/>
            <w:vAlign w:val="center"/>
          </w:tcPr>
          <w:p w14:paraId="65172ECB" w14:textId="77777777" w:rsidR="005434E7" w:rsidRPr="00781964" w:rsidRDefault="005434E7" w:rsidP="005434E7">
            <w:pPr>
              <w:spacing w:before="0"/>
              <w:jc w:val="left"/>
              <w:rPr>
                <w:rFonts w:cs="Arial"/>
                <w:color w:val="000000"/>
              </w:rPr>
            </w:pPr>
            <w:r w:rsidRPr="00781964">
              <w:rPr>
                <w:rFonts w:cs="Arial"/>
                <w:color w:val="000000"/>
              </w:rPr>
              <w:t>Изолација цеви развода минералном вуном у пласту Ал-фолије, дебљине 30мм</w:t>
            </w:r>
          </w:p>
        </w:tc>
        <w:tc>
          <w:tcPr>
            <w:tcW w:w="1639" w:type="dxa"/>
            <w:tcBorders>
              <w:top w:val="nil"/>
              <w:left w:val="nil"/>
              <w:bottom w:val="single" w:sz="8" w:space="0" w:color="auto"/>
              <w:right w:val="single" w:sz="8" w:space="0" w:color="auto"/>
            </w:tcBorders>
            <w:shd w:val="clear" w:color="auto" w:fill="auto"/>
            <w:vAlign w:val="center"/>
          </w:tcPr>
          <w:p w14:paraId="456B130A" w14:textId="77777777" w:rsidR="005434E7" w:rsidRPr="00781964" w:rsidRDefault="005434E7" w:rsidP="005434E7">
            <w:pPr>
              <w:spacing w:before="0"/>
              <w:jc w:val="center"/>
              <w:rPr>
                <w:rFonts w:cs="Arial"/>
                <w:color w:val="000000"/>
              </w:rPr>
            </w:pPr>
            <w:r w:rsidRPr="00781964">
              <w:rPr>
                <w:rFonts w:cs="Arial"/>
                <w:color w:val="000000"/>
              </w:rPr>
              <w:t>м²</w:t>
            </w:r>
          </w:p>
        </w:tc>
        <w:tc>
          <w:tcPr>
            <w:tcW w:w="1179" w:type="dxa"/>
            <w:tcBorders>
              <w:top w:val="nil"/>
              <w:left w:val="nil"/>
              <w:bottom w:val="single" w:sz="8" w:space="0" w:color="auto"/>
              <w:right w:val="single" w:sz="8" w:space="0" w:color="auto"/>
            </w:tcBorders>
            <w:shd w:val="clear" w:color="auto" w:fill="auto"/>
            <w:vAlign w:val="center"/>
          </w:tcPr>
          <w:p w14:paraId="37C632B0" w14:textId="77777777" w:rsidR="005434E7" w:rsidRPr="00781964" w:rsidRDefault="005434E7" w:rsidP="005434E7">
            <w:pPr>
              <w:spacing w:before="0"/>
              <w:jc w:val="left"/>
              <w:rPr>
                <w:rFonts w:cs="Arial"/>
                <w:color w:val="000000"/>
              </w:rPr>
            </w:pPr>
            <w:r w:rsidRPr="00781964">
              <w:rPr>
                <w:rFonts w:cs="Arial"/>
                <w:color w:val="000000"/>
              </w:rPr>
              <w:t>x</w:t>
            </w:r>
          </w:p>
        </w:tc>
        <w:tc>
          <w:tcPr>
            <w:tcW w:w="1239" w:type="dxa"/>
            <w:tcBorders>
              <w:top w:val="single" w:sz="8" w:space="0" w:color="auto"/>
              <w:left w:val="nil"/>
              <w:bottom w:val="single" w:sz="8" w:space="0" w:color="auto"/>
              <w:right w:val="single" w:sz="4" w:space="0" w:color="auto"/>
            </w:tcBorders>
            <w:shd w:val="clear" w:color="auto" w:fill="auto"/>
            <w:vAlign w:val="center"/>
          </w:tcPr>
          <w:p w14:paraId="49934B6D" w14:textId="77777777" w:rsidR="005434E7" w:rsidRPr="00781964" w:rsidRDefault="005434E7" w:rsidP="005434E7">
            <w:pPr>
              <w:spacing w:before="0"/>
              <w:jc w:val="right"/>
              <w:rPr>
                <w:rFonts w:cs="Arial"/>
                <w:color w:val="000000"/>
              </w:rPr>
            </w:pPr>
            <w:r w:rsidRPr="00781964">
              <w:rPr>
                <w:rFonts w:cs="Arial"/>
                <w:color w:val="000000"/>
              </w:rPr>
              <w:t>0.8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C164FF"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04C60A8"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D24D496"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8FC6A3E" w14:textId="77777777" w:rsidR="005434E7" w:rsidRDefault="005434E7" w:rsidP="005434E7">
            <w:pPr>
              <w:spacing w:before="0"/>
              <w:jc w:val="center"/>
              <w:rPr>
                <w:rFonts w:cs="Arial"/>
                <w:b/>
                <w:bCs/>
                <w:color w:val="000000"/>
                <w:sz w:val="24"/>
                <w:szCs w:val="24"/>
                <w:lang w:val="sr-Cyrl-RS"/>
              </w:rPr>
            </w:pPr>
          </w:p>
        </w:tc>
      </w:tr>
      <w:tr w:rsidR="005434E7" w:rsidRPr="00781964" w14:paraId="06169E57"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54847B" w14:textId="77777777" w:rsidR="005434E7" w:rsidRPr="00781964" w:rsidRDefault="005434E7" w:rsidP="005434E7">
            <w:pPr>
              <w:spacing w:before="0"/>
              <w:jc w:val="left"/>
              <w:rPr>
                <w:rFonts w:cs="Arial"/>
                <w:b/>
                <w:bCs/>
                <w:color w:val="000000"/>
                <w:sz w:val="24"/>
                <w:szCs w:val="24"/>
                <w:lang w:val="sr-Latn-RS"/>
              </w:rPr>
            </w:pPr>
            <w:r w:rsidRPr="00781964">
              <w:rPr>
                <w:rFonts w:cs="Arial"/>
                <w:b/>
                <w:bCs/>
                <w:color w:val="000000"/>
              </w:rPr>
              <w:t>УКУПНО G.III:</w:t>
            </w:r>
          </w:p>
        </w:tc>
        <w:tc>
          <w:tcPr>
            <w:tcW w:w="1629" w:type="dxa"/>
            <w:tcBorders>
              <w:top w:val="single" w:sz="4" w:space="0" w:color="auto"/>
              <w:left w:val="nil"/>
              <w:bottom w:val="single" w:sz="4" w:space="0" w:color="auto"/>
              <w:right w:val="single" w:sz="4" w:space="0" w:color="auto"/>
            </w:tcBorders>
            <w:shd w:val="clear" w:color="auto" w:fill="auto"/>
          </w:tcPr>
          <w:p w14:paraId="566B3DB8"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6B2BB048" w14:textId="77777777" w:rsidR="005434E7" w:rsidRDefault="005434E7" w:rsidP="005434E7">
            <w:pPr>
              <w:spacing w:before="0"/>
              <w:jc w:val="center"/>
              <w:rPr>
                <w:rFonts w:cs="Arial"/>
                <w:b/>
                <w:bCs/>
                <w:color w:val="000000"/>
                <w:sz w:val="24"/>
                <w:szCs w:val="24"/>
                <w:lang w:val="sr-Cyrl-RS"/>
              </w:rPr>
            </w:pPr>
          </w:p>
        </w:tc>
      </w:tr>
      <w:tr w:rsidR="005434E7" w:rsidRPr="00781964" w14:paraId="2BAF2402"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C51D8A" w14:textId="77777777" w:rsidR="005434E7" w:rsidRPr="00781964" w:rsidRDefault="005434E7" w:rsidP="005434E7">
            <w:pPr>
              <w:spacing w:before="0"/>
              <w:jc w:val="left"/>
              <w:rPr>
                <w:rFonts w:cs="Arial"/>
                <w:b/>
                <w:bCs/>
                <w:color w:val="000000"/>
                <w:sz w:val="24"/>
                <w:szCs w:val="24"/>
                <w:lang w:val="sr-Latn-RS"/>
              </w:rPr>
            </w:pPr>
            <w:r w:rsidRPr="00781964">
              <w:rPr>
                <w:rFonts w:cs="Arial"/>
                <w:b/>
                <w:bCs/>
                <w:color w:val="000000"/>
              </w:rPr>
              <w:t>УКУПНО G.I-G.III РАДИЈАТОРСКО ГРЕЈАЊЕ</w:t>
            </w:r>
          </w:p>
        </w:tc>
        <w:tc>
          <w:tcPr>
            <w:tcW w:w="1629" w:type="dxa"/>
            <w:tcBorders>
              <w:top w:val="single" w:sz="4" w:space="0" w:color="auto"/>
              <w:left w:val="nil"/>
              <w:bottom w:val="single" w:sz="4" w:space="0" w:color="auto"/>
              <w:right w:val="single" w:sz="4" w:space="0" w:color="auto"/>
            </w:tcBorders>
            <w:shd w:val="clear" w:color="auto" w:fill="auto"/>
          </w:tcPr>
          <w:p w14:paraId="210AF7E0"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CD3FD74" w14:textId="77777777" w:rsidR="005434E7" w:rsidRDefault="005434E7" w:rsidP="005434E7">
            <w:pPr>
              <w:spacing w:before="0"/>
              <w:jc w:val="center"/>
              <w:rPr>
                <w:rFonts w:cs="Arial"/>
                <w:b/>
                <w:bCs/>
                <w:color w:val="000000"/>
                <w:sz w:val="24"/>
                <w:szCs w:val="24"/>
                <w:lang w:val="sr-Cyrl-RS"/>
              </w:rPr>
            </w:pPr>
          </w:p>
        </w:tc>
      </w:tr>
      <w:tr w:rsidR="005434E7" w:rsidRPr="00781964" w14:paraId="5557845E" w14:textId="77777777" w:rsidTr="00E4106E">
        <w:trPr>
          <w:trHeight w:val="395"/>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052489" w14:textId="77777777" w:rsidR="005434E7" w:rsidRDefault="005434E7" w:rsidP="005434E7">
            <w:pPr>
              <w:spacing w:before="0"/>
              <w:jc w:val="left"/>
              <w:rPr>
                <w:rFonts w:cs="Arial"/>
                <w:b/>
                <w:bCs/>
                <w:color w:val="000000"/>
                <w:sz w:val="24"/>
                <w:szCs w:val="24"/>
                <w:lang w:val="sr-Cyrl-RS"/>
              </w:rPr>
            </w:pPr>
            <w:r w:rsidRPr="00781964">
              <w:rPr>
                <w:rFonts w:cs="Arial"/>
                <w:b/>
                <w:bCs/>
                <w:color w:val="000000"/>
              </w:rPr>
              <w:t>G.IV.         КЛИМАТИЗАЦИЈА VRF СИСТЕМ, I - Опрема:</w:t>
            </w:r>
          </w:p>
        </w:tc>
      </w:tr>
      <w:tr w:rsidR="005434E7" w:rsidRPr="00781964" w14:paraId="65491A1B"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197DF9DF" w14:textId="77777777" w:rsidR="005434E7" w:rsidRPr="00781964" w:rsidRDefault="005434E7" w:rsidP="005434E7">
            <w:pPr>
              <w:spacing w:before="0"/>
              <w:jc w:val="left"/>
              <w:rPr>
                <w:rFonts w:cs="Arial"/>
                <w:color w:val="000000"/>
              </w:rPr>
            </w:pPr>
            <w:r w:rsidRPr="00781964">
              <w:rPr>
                <w:rFonts w:cs="Arial"/>
                <w:color w:val="000000"/>
              </w:rPr>
              <w:t>G.IV.1</w:t>
            </w:r>
          </w:p>
        </w:tc>
        <w:tc>
          <w:tcPr>
            <w:tcW w:w="3112" w:type="dxa"/>
            <w:tcBorders>
              <w:top w:val="nil"/>
              <w:left w:val="nil"/>
              <w:bottom w:val="single" w:sz="8" w:space="0" w:color="auto"/>
              <w:right w:val="single" w:sz="8" w:space="0" w:color="auto"/>
            </w:tcBorders>
            <w:shd w:val="clear" w:color="auto" w:fill="auto"/>
            <w:vAlign w:val="center"/>
          </w:tcPr>
          <w:p w14:paraId="10E78CD2" w14:textId="77777777" w:rsidR="005434E7" w:rsidRPr="00781964" w:rsidRDefault="005434E7" w:rsidP="005434E7">
            <w:pPr>
              <w:spacing w:before="0"/>
              <w:jc w:val="left"/>
              <w:rPr>
                <w:rFonts w:cs="Arial"/>
                <w:color w:val="000000"/>
              </w:rPr>
            </w:pPr>
            <w:r w:rsidRPr="00781964">
              <w:rPr>
                <w:rFonts w:cs="Arial"/>
                <w:color w:val="000000"/>
              </w:rPr>
              <w:t>Спољна јединица VRF система, производ " Panasonic", тип: U-14ME1E81, капацитет хлађења: 40.4 kW, капацитет грејања: 47.3kW, димензије: 1000x930x1785/330kg,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1E121F98"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3852D2C0"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4" w:space="0" w:color="auto"/>
            </w:tcBorders>
            <w:shd w:val="clear" w:color="auto" w:fill="auto"/>
            <w:vAlign w:val="center"/>
          </w:tcPr>
          <w:p w14:paraId="5C6BE2FE"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1F022E9"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6478090D"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C0031B4"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E7FBB81" w14:textId="77777777" w:rsidR="005434E7" w:rsidRDefault="005434E7" w:rsidP="005434E7">
            <w:pPr>
              <w:spacing w:before="0"/>
              <w:jc w:val="center"/>
              <w:rPr>
                <w:rFonts w:cs="Arial"/>
                <w:b/>
                <w:bCs/>
                <w:color w:val="000000"/>
                <w:sz w:val="24"/>
                <w:szCs w:val="24"/>
                <w:lang w:val="sr-Cyrl-RS"/>
              </w:rPr>
            </w:pPr>
          </w:p>
        </w:tc>
      </w:tr>
      <w:tr w:rsidR="005434E7" w:rsidRPr="00781964" w14:paraId="5153541B"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07B5A45" w14:textId="77777777" w:rsidR="005434E7" w:rsidRPr="00781964" w:rsidRDefault="005434E7" w:rsidP="005434E7">
            <w:pPr>
              <w:spacing w:before="0"/>
              <w:jc w:val="left"/>
              <w:rPr>
                <w:rFonts w:cs="Arial"/>
                <w:color w:val="000000"/>
              </w:rPr>
            </w:pPr>
            <w:r w:rsidRPr="00781964">
              <w:rPr>
                <w:rFonts w:cs="Arial"/>
                <w:color w:val="000000"/>
              </w:rPr>
              <w:t>G.IV.2</w:t>
            </w:r>
          </w:p>
        </w:tc>
        <w:tc>
          <w:tcPr>
            <w:tcW w:w="3112" w:type="dxa"/>
            <w:tcBorders>
              <w:top w:val="nil"/>
              <w:left w:val="nil"/>
              <w:bottom w:val="single" w:sz="8" w:space="0" w:color="auto"/>
              <w:right w:val="single" w:sz="8" w:space="0" w:color="auto"/>
            </w:tcBorders>
            <w:shd w:val="clear" w:color="auto" w:fill="auto"/>
            <w:vAlign w:val="center"/>
          </w:tcPr>
          <w:p w14:paraId="5742E873" w14:textId="77777777" w:rsidR="005434E7" w:rsidRPr="00781964" w:rsidRDefault="005434E7" w:rsidP="005434E7">
            <w:pPr>
              <w:spacing w:before="0"/>
              <w:jc w:val="left"/>
              <w:rPr>
                <w:rFonts w:cs="Arial"/>
                <w:color w:val="000000"/>
              </w:rPr>
            </w:pPr>
            <w:r w:rsidRPr="00781964">
              <w:rPr>
                <w:rFonts w:cs="Arial"/>
                <w:color w:val="000000"/>
              </w:rPr>
              <w:t>Поклопац за заштиту од снега тип: PAW-WPH2,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3CDC6662"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6E5098F0"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5081923"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2B9278F"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42F7C9A"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3CCC101D"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B92FF26" w14:textId="77777777" w:rsidR="005434E7" w:rsidRDefault="005434E7" w:rsidP="005434E7">
            <w:pPr>
              <w:spacing w:before="0"/>
              <w:jc w:val="center"/>
              <w:rPr>
                <w:rFonts w:cs="Arial"/>
                <w:b/>
                <w:bCs/>
                <w:color w:val="000000"/>
                <w:sz w:val="24"/>
                <w:szCs w:val="24"/>
                <w:lang w:val="sr-Cyrl-RS"/>
              </w:rPr>
            </w:pPr>
          </w:p>
        </w:tc>
      </w:tr>
      <w:tr w:rsidR="005434E7" w:rsidRPr="00781964" w14:paraId="13A9EEA7"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4CE8107" w14:textId="77777777" w:rsidR="005434E7" w:rsidRPr="00781964" w:rsidRDefault="005434E7" w:rsidP="005434E7">
            <w:pPr>
              <w:spacing w:before="0"/>
              <w:jc w:val="left"/>
              <w:rPr>
                <w:rFonts w:cs="Arial"/>
                <w:color w:val="000000"/>
              </w:rPr>
            </w:pPr>
            <w:r w:rsidRPr="00781964">
              <w:rPr>
                <w:rFonts w:cs="Arial"/>
                <w:color w:val="000000"/>
              </w:rPr>
              <w:t>G.IV.3</w:t>
            </w:r>
          </w:p>
        </w:tc>
        <w:tc>
          <w:tcPr>
            <w:tcW w:w="3112" w:type="dxa"/>
            <w:tcBorders>
              <w:top w:val="nil"/>
              <w:left w:val="nil"/>
              <w:bottom w:val="single" w:sz="8" w:space="0" w:color="auto"/>
              <w:right w:val="single" w:sz="8" w:space="0" w:color="auto"/>
            </w:tcBorders>
            <w:shd w:val="clear" w:color="auto" w:fill="auto"/>
            <w:vAlign w:val="center"/>
          </w:tcPr>
          <w:p w14:paraId="0138AEA2" w14:textId="77777777" w:rsidR="005434E7" w:rsidRPr="00781964" w:rsidRDefault="005434E7" w:rsidP="005434E7">
            <w:pPr>
              <w:spacing w:before="0"/>
              <w:jc w:val="left"/>
              <w:rPr>
                <w:rFonts w:cs="Arial"/>
                <w:color w:val="000000"/>
              </w:rPr>
            </w:pPr>
            <w:r w:rsidRPr="00781964">
              <w:rPr>
                <w:rFonts w:cs="Arial"/>
                <w:color w:val="000000"/>
              </w:rPr>
              <w:t>Поклопац за заштиту од снега тип: PAW-WPH3,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76901C18"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1192BB1C"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4520DFE3"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939E295"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CB61CCF"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17C1142"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FAEE593" w14:textId="77777777" w:rsidR="005434E7" w:rsidRDefault="005434E7" w:rsidP="005434E7">
            <w:pPr>
              <w:spacing w:before="0"/>
              <w:jc w:val="center"/>
              <w:rPr>
                <w:rFonts w:cs="Arial"/>
                <w:b/>
                <w:bCs/>
                <w:color w:val="000000"/>
                <w:sz w:val="24"/>
                <w:szCs w:val="24"/>
                <w:lang w:val="sr-Cyrl-RS"/>
              </w:rPr>
            </w:pPr>
          </w:p>
        </w:tc>
      </w:tr>
      <w:tr w:rsidR="005434E7" w:rsidRPr="00781964" w14:paraId="5D5ED432"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935439F" w14:textId="77777777" w:rsidR="005434E7" w:rsidRPr="00781964" w:rsidRDefault="005434E7" w:rsidP="005434E7">
            <w:pPr>
              <w:spacing w:before="0"/>
              <w:jc w:val="left"/>
              <w:rPr>
                <w:rFonts w:cs="Arial"/>
                <w:color w:val="000000"/>
              </w:rPr>
            </w:pPr>
            <w:r w:rsidRPr="00781964">
              <w:rPr>
                <w:rFonts w:cs="Arial"/>
                <w:color w:val="000000"/>
              </w:rPr>
              <w:t>G.IV.4</w:t>
            </w:r>
          </w:p>
        </w:tc>
        <w:tc>
          <w:tcPr>
            <w:tcW w:w="3112" w:type="dxa"/>
            <w:tcBorders>
              <w:top w:val="nil"/>
              <w:left w:val="nil"/>
              <w:bottom w:val="single" w:sz="8" w:space="0" w:color="auto"/>
              <w:right w:val="single" w:sz="8" w:space="0" w:color="auto"/>
            </w:tcBorders>
            <w:shd w:val="clear" w:color="auto" w:fill="auto"/>
            <w:vAlign w:val="center"/>
          </w:tcPr>
          <w:p w14:paraId="0B702B7E" w14:textId="77777777" w:rsidR="005434E7" w:rsidRPr="00781964" w:rsidRDefault="005434E7" w:rsidP="005434E7">
            <w:pPr>
              <w:spacing w:before="0"/>
              <w:jc w:val="left"/>
              <w:rPr>
                <w:rFonts w:cs="Arial"/>
                <w:color w:val="000000"/>
              </w:rPr>
            </w:pPr>
            <w:r w:rsidRPr="00781964">
              <w:rPr>
                <w:rFonts w:cs="Arial"/>
                <w:color w:val="000000"/>
              </w:rPr>
              <w:t xml:space="preserve">Спољна јединица VRF система, производ " </w:t>
            </w:r>
            <w:r w:rsidRPr="00781964">
              <w:rPr>
                <w:rFonts w:cs="Arial"/>
                <w:color w:val="000000"/>
              </w:rPr>
              <w:lastRenderedPageBreak/>
              <w:t>Panasonic", тип: U-18ME1E81, капацитет хлађења: 61.5 kW, капацитет грејања: 69kW, димензије: 1758x930x2370/655kg,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694136A5" w14:textId="77777777" w:rsidR="005434E7" w:rsidRPr="00781964" w:rsidRDefault="005434E7" w:rsidP="005434E7">
            <w:pPr>
              <w:spacing w:before="0"/>
              <w:jc w:val="center"/>
              <w:rPr>
                <w:rFonts w:cs="Arial"/>
                <w:color w:val="000000"/>
              </w:rPr>
            </w:pPr>
            <w:r w:rsidRPr="00781964">
              <w:rPr>
                <w:rFonts w:cs="Arial"/>
                <w:color w:val="000000"/>
              </w:rPr>
              <w:lastRenderedPageBreak/>
              <w:t>ком</w:t>
            </w:r>
          </w:p>
        </w:tc>
        <w:tc>
          <w:tcPr>
            <w:tcW w:w="1179" w:type="dxa"/>
            <w:tcBorders>
              <w:top w:val="nil"/>
              <w:left w:val="nil"/>
              <w:bottom w:val="single" w:sz="8" w:space="0" w:color="auto"/>
              <w:right w:val="single" w:sz="8" w:space="0" w:color="auto"/>
            </w:tcBorders>
            <w:shd w:val="clear" w:color="auto" w:fill="auto"/>
            <w:vAlign w:val="center"/>
          </w:tcPr>
          <w:p w14:paraId="05DA48CA"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2270FA1"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F8F4757"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6B0A2C1"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160B144"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57D276F" w14:textId="77777777" w:rsidR="005434E7" w:rsidRDefault="005434E7" w:rsidP="005434E7">
            <w:pPr>
              <w:spacing w:before="0"/>
              <w:jc w:val="center"/>
              <w:rPr>
                <w:rFonts w:cs="Arial"/>
                <w:b/>
                <w:bCs/>
                <w:color w:val="000000"/>
                <w:sz w:val="24"/>
                <w:szCs w:val="24"/>
                <w:lang w:val="sr-Cyrl-RS"/>
              </w:rPr>
            </w:pPr>
          </w:p>
        </w:tc>
      </w:tr>
      <w:tr w:rsidR="005434E7" w:rsidRPr="00781964" w14:paraId="13991BEC"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19FF65BF" w14:textId="77777777" w:rsidR="005434E7" w:rsidRPr="00781964" w:rsidRDefault="005434E7" w:rsidP="005434E7">
            <w:pPr>
              <w:spacing w:before="0"/>
              <w:jc w:val="left"/>
              <w:rPr>
                <w:rFonts w:cs="Arial"/>
                <w:color w:val="000000"/>
              </w:rPr>
            </w:pPr>
            <w:r w:rsidRPr="00781964">
              <w:rPr>
                <w:rFonts w:cs="Arial"/>
                <w:color w:val="000000"/>
              </w:rPr>
              <w:t>G.IV.5</w:t>
            </w:r>
          </w:p>
        </w:tc>
        <w:tc>
          <w:tcPr>
            <w:tcW w:w="3112" w:type="dxa"/>
            <w:tcBorders>
              <w:top w:val="nil"/>
              <w:left w:val="nil"/>
              <w:bottom w:val="single" w:sz="8" w:space="0" w:color="auto"/>
              <w:right w:val="single" w:sz="8" w:space="0" w:color="auto"/>
            </w:tcBorders>
            <w:shd w:val="clear" w:color="auto" w:fill="auto"/>
            <w:vAlign w:val="center"/>
          </w:tcPr>
          <w:p w14:paraId="75EF1338" w14:textId="77777777" w:rsidR="005434E7" w:rsidRPr="00781964" w:rsidRDefault="005434E7" w:rsidP="005434E7">
            <w:pPr>
              <w:spacing w:before="0"/>
              <w:jc w:val="left"/>
              <w:rPr>
                <w:rFonts w:cs="Arial"/>
                <w:color w:val="000000"/>
              </w:rPr>
            </w:pPr>
            <w:r w:rsidRPr="00781964">
              <w:rPr>
                <w:rFonts w:cs="Arial"/>
                <w:color w:val="000000"/>
              </w:rPr>
              <w:t>Поклопац за заштиту од снега тип: PAW-WPH1,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6FC14C71"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659E8A0D"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0E23106F" w14:textId="77777777" w:rsidR="005434E7" w:rsidRPr="00781964" w:rsidRDefault="005434E7" w:rsidP="005434E7">
            <w:pPr>
              <w:spacing w:before="0"/>
              <w:jc w:val="right"/>
              <w:rPr>
                <w:rFonts w:cs="Arial"/>
                <w:color w:val="000000"/>
              </w:rPr>
            </w:pPr>
            <w:r w:rsidRPr="00781964">
              <w:rPr>
                <w:rFonts w:cs="Arial"/>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23A2187"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3B252284"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AAA0024"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06D424EC" w14:textId="77777777" w:rsidR="005434E7" w:rsidRDefault="005434E7" w:rsidP="005434E7">
            <w:pPr>
              <w:spacing w:before="0"/>
              <w:jc w:val="center"/>
              <w:rPr>
                <w:rFonts w:cs="Arial"/>
                <w:b/>
                <w:bCs/>
                <w:color w:val="000000"/>
                <w:sz w:val="24"/>
                <w:szCs w:val="24"/>
                <w:lang w:val="sr-Cyrl-RS"/>
              </w:rPr>
            </w:pPr>
          </w:p>
        </w:tc>
      </w:tr>
      <w:tr w:rsidR="005434E7" w:rsidRPr="00781964" w14:paraId="45066039"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3D0EA53" w14:textId="77777777" w:rsidR="005434E7" w:rsidRPr="00781964" w:rsidRDefault="005434E7" w:rsidP="005434E7">
            <w:pPr>
              <w:spacing w:before="0"/>
              <w:jc w:val="left"/>
              <w:rPr>
                <w:rFonts w:cs="Arial"/>
                <w:color w:val="000000"/>
              </w:rPr>
            </w:pPr>
            <w:r w:rsidRPr="00781964">
              <w:rPr>
                <w:rFonts w:cs="Arial"/>
                <w:color w:val="000000"/>
              </w:rPr>
              <w:t>G.IV.6</w:t>
            </w:r>
          </w:p>
        </w:tc>
        <w:tc>
          <w:tcPr>
            <w:tcW w:w="3112" w:type="dxa"/>
            <w:tcBorders>
              <w:top w:val="nil"/>
              <w:left w:val="nil"/>
              <w:bottom w:val="single" w:sz="8" w:space="0" w:color="auto"/>
              <w:right w:val="single" w:sz="8" w:space="0" w:color="auto"/>
            </w:tcBorders>
            <w:shd w:val="clear" w:color="auto" w:fill="auto"/>
            <w:vAlign w:val="center"/>
          </w:tcPr>
          <w:p w14:paraId="30BA57D5" w14:textId="77777777" w:rsidR="005434E7" w:rsidRPr="00781964" w:rsidRDefault="005434E7" w:rsidP="005434E7">
            <w:pPr>
              <w:spacing w:before="0"/>
              <w:jc w:val="left"/>
              <w:rPr>
                <w:rFonts w:cs="Arial"/>
                <w:color w:val="000000"/>
              </w:rPr>
            </w:pPr>
            <w:r w:rsidRPr="00781964">
              <w:rPr>
                <w:rFonts w:cs="Arial"/>
                <w:color w:val="000000"/>
              </w:rPr>
              <w:t>Поклопац за заштиту од снега тип: PAW-WPH3,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77C84C95"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5A2EF7E6"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56E9117D"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650C792"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2404F9BE"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DEDAF5C"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26D453F" w14:textId="77777777" w:rsidR="005434E7" w:rsidRDefault="005434E7" w:rsidP="005434E7">
            <w:pPr>
              <w:spacing w:before="0"/>
              <w:jc w:val="center"/>
              <w:rPr>
                <w:rFonts w:cs="Arial"/>
                <w:b/>
                <w:bCs/>
                <w:color w:val="000000"/>
                <w:sz w:val="24"/>
                <w:szCs w:val="24"/>
                <w:lang w:val="sr-Cyrl-RS"/>
              </w:rPr>
            </w:pPr>
          </w:p>
        </w:tc>
      </w:tr>
      <w:tr w:rsidR="005434E7" w:rsidRPr="00781964" w14:paraId="5515A4B2"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0A6387C" w14:textId="77777777" w:rsidR="005434E7" w:rsidRPr="00781964" w:rsidRDefault="005434E7" w:rsidP="005434E7">
            <w:pPr>
              <w:spacing w:before="0"/>
              <w:jc w:val="left"/>
              <w:rPr>
                <w:rFonts w:cs="Arial"/>
                <w:color w:val="000000"/>
              </w:rPr>
            </w:pPr>
            <w:r w:rsidRPr="00781964">
              <w:rPr>
                <w:rFonts w:cs="Arial"/>
                <w:color w:val="000000"/>
              </w:rPr>
              <w:t>G.IV.7</w:t>
            </w:r>
          </w:p>
        </w:tc>
        <w:tc>
          <w:tcPr>
            <w:tcW w:w="3112" w:type="dxa"/>
            <w:tcBorders>
              <w:top w:val="nil"/>
              <w:left w:val="nil"/>
              <w:bottom w:val="single" w:sz="8" w:space="0" w:color="auto"/>
              <w:right w:val="single" w:sz="8" w:space="0" w:color="auto"/>
            </w:tcBorders>
            <w:shd w:val="clear" w:color="auto" w:fill="auto"/>
            <w:vAlign w:val="center"/>
          </w:tcPr>
          <w:p w14:paraId="23D1B55B" w14:textId="77777777" w:rsidR="005434E7" w:rsidRPr="00781964" w:rsidRDefault="005434E7" w:rsidP="005434E7">
            <w:pPr>
              <w:spacing w:before="0"/>
              <w:jc w:val="left"/>
              <w:rPr>
                <w:rFonts w:cs="Arial"/>
                <w:color w:val="000000"/>
              </w:rPr>
            </w:pPr>
            <w:r w:rsidRPr="00781964">
              <w:rPr>
                <w:rFonts w:cs="Arial"/>
                <w:color w:val="000000"/>
              </w:rPr>
              <w:t>Спољна јединица VRF система, производ " Panasonic", тип: U-4LE1E5, капацитет хлађења: 12.1 kW, капацитет грејања: 12.5kW, димензије: 1330x940x340,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3F272266"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5B5F81B0"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79FF2695"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C7826AD"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3870A120"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3E22024"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4F7E4EA" w14:textId="77777777" w:rsidR="005434E7" w:rsidRDefault="005434E7" w:rsidP="005434E7">
            <w:pPr>
              <w:spacing w:before="0"/>
              <w:jc w:val="center"/>
              <w:rPr>
                <w:rFonts w:cs="Arial"/>
                <w:b/>
                <w:bCs/>
                <w:color w:val="000000"/>
                <w:sz w:val="24"/>
                <w:szCs w:val="24"/>
                <w:lang w:val="sr-Cyrl-RS"/>
              </w:rPr>
            </w:pPr>
          </w:p>
        </w:tc>
      </w:tr>
      <w:tr w:rsidR="005434E7" w:rsidRPr="00781964" w14:paraId="2FAA1021"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A5C29A4" w14:textId="77777777" w:rsidR="005434E7" w:rsidRPr="00781964" w:rsidRDefault="005434E7" w:rsidP="005434E7">
            <w:pPr>
              <w:spacing w:before="0"/>
              <w:jc w:val="left"/>
              <w:rPr>
                <w:rFonts w:cs="Arial"/>
                <w:color w:val="000000"/>
              </w:rPr>
            </w:pPr>
            <w:r w:rsidRPr="00781964">
              <w:rPr>
                <w:rFonts w:cs="Arial"/>
                <w:color w:val="000000"/>
              </w:rPr>
              <w:t>G.IV.8</w:t>
            </w:r>
          </w:p>
        </w:tc>
        <w:tc>
          <w:tcPr>
            <w:tcW w:w="3112" w:type="dxa"/>
            <w:tcBorders>
              <w:top w:val="nil"/>
              <w:left w:val="nil"/>
              <w:bottom w:val="single" w:sz="8" w:space="0" w:color="auto"/>
              <w:right w:val="single" w:sz="8" w:space="0" w:color="auto"/>
            </w:tcBorders>
            <w:shd w:val="clear" w:color="auto" w:fill="auto"/>
            <w:vAlign w:val="center"/>
          </w:tcPr>
          <w:p w14:paraId="7CB63E68" w14:textId="77777777" w:rsidR="005434E7" w:rsidRPr="00781964" w:rsidRDefault="005434E7" w:rsidP="005434E7">
            <w:pPr>
              <w:spacing w:before="0"/>
              <w:jc w:val="left"/>
              <w:rPr>
                <w:rFonts w:cs="Arial"/>
                <w:color w:val="000000"/>
              </w:rPr>
            </w:pPr>
            <w:r w:rsidRPr="00781964">
              <w:rPr>
                <w:rFonts w:cs="Arial"/>
                <w:color w:val="000000"/>
              </w:rPr>
              <w:t>Зидна унутрашња јединица, производ " Panasonic", тип: S -73MK1E5A, капацитет хлађења, коригован: 7.3 kW, капацитет грејања, коригован: 8.0 kW, димензије: 300x1065x230 мм/14.5 кг,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76852712"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6D38D127"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37BCA97F" w14:textId="77777777" w:rsidR="005434E7" w:rsidRPr="00781964" w:rsidRDefault="005434E7" w:rsidP="005434E7">
            <w:pPr>
              <w:spacing w:before="0"/>
              <w:jc w:val="right"/>
              <w:rPr>
                <w:rFonts w:cs="Arial"/>
                <w:color w:val="000000"/>
              </w:rPr>
            </w:pPr>
            <w:r w:rsidRPr="00781964">
              <w:rPr>
                <w:rFonts w:cs="Arial"/>
                <w:color w:val="000000"/>
              </w:rPr>
              <w:t>5</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BBF4F5E"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554A802"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BBE2CEB"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9CE0532" w14:textId="77777777" w:rsidR="005434E7" w:rsidRDefault="005434E7" w:rsidP="005434E7">
            <w:pPr>
              <w:spacing w:before="0"/>
              <w:jc w:val="center"/>
              <w:rPr>
                <w:rFonts w:cs="Arial"/>
                <w:b/>
                <w:bCs/>
                <w:color w:val="000000"/>
                <w:sz w:val="24"/>
                <w:szCs w:val="24"/>
                <w:lang w:val="sr-Cyrl-RS"/>
              </w:rPr>
            </w:pPr>
          </w:p>
        </w:tc>
      </w:tr>
      <w:tr w:rsidR="005434E7" w:rsidRPr="00781964" w14:paraId="275AA136"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A3987F9" w14:textId="77777777" w:rsidR="005434E7" w:rsidRPr="00781964" w:rsidRDefault="005434E7" w:rsidP="005434E7">
            <w:pPr>
              <w:spacing w:before="0"/>
              <w:jc w:val="left"/>
              <w:rPr>
                <w:rFonts w:cs="Arial"/>
                <w:color w:val="000000"/>
              </w:rPr>
            </w:pPr>
            <w:r w:rsidRPr="00781964">
              <w:rPr>
                <w:rFonts w:cs="Arial"/>
                <w:color w:val="000000"/>
              </w:rPr>
              <w:t>G.IV.9</w:t>
            </w:r>
          </w:p>
        </w:tc>
        <w:tc>
          <w:tcPr>
            <w:tcW w:w="3112" w:type="dxa"/>
            <w:tcBorders>
              <w:top w:val="nil"/>
              <w:left w:val="nil"/>
              <w:bottom w:val="single" w:sz="8" w:space="0" w:color="auto"/>
              <w:right w:val="single" w:sz="8" w:space="0" w:color="auto"/>
            </w:tcBorders>
            <w:shd w:val="clear" w:color="auto" w:fill="auto"/>
            <w:vAlign w:val="center"/>
          </w:tcPr>
          <w:p w14:paraId="7C2227F5" w14:textId="77777777" w:rsidR="005434E7" w:rsidRPr="00781964" w:rsidRDefault="005434E7" w:rsidP="005434E7">
            <w:pPr>
              <w:spacing w:before="0"/>
              <w:jc w:val="left"/>
              <w:rPr>
                <w:rFonts w:cs="Arial"/>
                <w:color w:val="000000"/>
              </w:rPr>
            </w:pPr>
            <w:r w:rsidRPr="00781964">
              <w:rPr>
                <w:rFonts w:cs="Arial"/>
                <w:color w:val="000000"/>
              </w:rPr>
              <w:t xml:space="preserve">Зидна унутрашња јединица, производ " Panasonic", тип: S -56MK1E5A, капацитет хлађења, коригован: 5.6 kW, капацитет грејања, </w:t>
            </w:r>
            <w:r w:rsidRPr="00781964">
              <w:rPr>
                <w:rFonts w:cs="Arial"/>
                <w:color w:val="000000"/>
              </w:rPr>
              <w:lastRenderedPageBreak/>
              <w:t>коригован:6.3 kW, димензије: 300x1065x230 мм/13 кг,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4563CD4D" w14:textId="77777777" w:rsidR="005434E7" w:rsidRPr="00781964" w:rsidRDefault="005434E7" w:rsidP="005434E7">
            <w:pPr>
              <w:spacing w:before="0"/>
              <w:jc w:val="center"/>
              <w:rPr>
                <w:rFonts w:cs="Arial"/>
                <w:color w:val="000000"/>
              </w:rPr>
            </w:pPr>
            <w:r w:rsidRPr="00781964">
              <w:rPr>
                <w:rFonts w:cs="Arial"/>
                <w:color w:val="000000"/>
              </w:rPr>
              <w:lastRenderedPageBreak/>
              <w:t>ком</w:t>
            </w:r>
          </w:p>
        </w:tc>
        <w:tc>
          <w:tcPr>
            <w:tcW w:w="1179" w:type="dxa"/>
            <w:tcBorders>
              <w:top w:val="nil"/>
              <w:left w:val="nil"/>
              <w:bottom w:val="single" w:sz="8" w:space="0" w:color="auto"/>
              <w:right w:val="single" w:sz="8" w:space="0" w:color="auto"/>
            </w:tcBorders>
            <w:shd w:val="clear" w:color="auto" w:fill="auto"/>
            <w:vAlign w:val="center"/>
          </w:tcPr>
          <w:p w14:paraId="20C7E103"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F0FE1FE"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F5DA611"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16B89705"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286612D"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84AC454" w14:textId="77777777" w:rsidR="005434E7" w:rsidRDefault="005434E7" w:rsidP="005434E7">
            <w:pPr>
              <w:spacing w:before="0"/>
              <w:jc w:val="center"/>
              <w:rPr>
                <w:rFonts w:cs="Arial"/>
                <w:b/>
                <w:bCs/>
                <w:color w:val="000000"/>
                <w:sz w:val="24"/>
                <w:szCs w:val="24"/>
                <w:lang w:val="sr-Cyrl-RS"/>
              </w:rPr>
            </w:pPr>
          </w:p>
        </w:tc>
      </w:tr>
      <w:tr w:rsidR="005434E7" w:rsidRPr="00781964" w14:paraId="3597FB36"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5AE74E29" w14:textId="77777777" w:rsidR="005434E7" w:rsidRPr="00781964" w:rsidRDefault="005434E7" w:rsidP="005434E7">
            <w:pPr>
              <w:spacing w:before="0"/>
              <w:jc w:val="left"/>
              <w:rPr>
                <w:rFonts w:cs="Arial"/>
                <w:color w:val="000000"/>
              </w:rPr>
            </w:pPr>
            <w:r w:rsidRPr="00781964">
              <w:rPr>
                <w:rFonts w:cs="Arial"/>
                <w:color w:val="000000"/>
              </w:rPr>
              <w:t>G.IV.10</w:t>
            </w:r>
          </w:p>
        </w:tc>
        <w:tc>
          <w:tcPr>
            <w:tcW w:w="3112" w:type="dxa"/>
            <w:tcBorders>
              <w:top w:val="nil"/>
              <w:left w:val="nil"/>
              <w:bottom w:val="single" w:sz="8" w:space="0" w:color="auto"/>
              <w:right w:val="single" w:sz="8" w:space="0" w:color="auto"/>
            </w:tcBorders>
            <w:shd w:val="clear" w:color="auto" w:fill="auto"/>
            <w:vAlign w:val="center"/>
          </w:tcPr>
          <w:p w14:paraId="76AE67EA" w14:textId="77777777" w:rsidR="005434E7" w:rsidRPr="00781964" w:rsidRDefault="005434E7" w:rsidP="005434E7">
            <w:pPr>
              <w:spacing w:before="0"/>
              <w:jc w:val="left"/>
              <w:rPr>
                <w:rFonts w:cs="Arial"/>
                <w:color w:val="000000"/>
              </w:rPr>
            </w:pPr>
            <w:r w:rsidRPr="00781964">
              <w:rPr>
                <w:rFonts w:cs="Arial"/>
                <w:color w:val="000000"/>
              </w:rPr>
              <w:t>Зидна унутрашња јединица, производ " Panasonic", тип: S -36MK1E5A, капацитет хлађења, коригован: 5.6 kW, капацитет грејања, коригован:6.3 kW, димензије: 290x870x214 мм/10 кг,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1BD560DD"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63F1C4A4"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4D11B6EC"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BA3526D"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39DFF83"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F5FE4E2"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CDC96F4" w14:textId="77777777" w:rsidR="005434E7" w:rsidRDefault="005434E7" w:rsidP="005434E7">
            <w:pPr>
              <w:spacing w:before="0"/>
              <w:jc w:val="center"/>
              <w:rPr>
                <w:rFonts w:cs="Arial"/>
                <w:b/>
                <w:bCs/>
                <w:color w:val="000000"/>
                <w:sz w:val="24"/>
                <w:szCs w:val="24"/>
                <w:lang w:val="sr-Cyrl-RS"/>
              </w:rPr>
            </w:pPr>
          </w:p>
        </w:tc>
      </w:tr>
      <w:tr w:rsidR="005434E7" w:rsidRPr="00781964" w14:paraId="2A181ABB"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28D281A" w14:textId="77777777" w:rsidR="005434E7" w:rsidRPr="00781964" w:rsidRDefault="005434E7" w:rsidP="005434E7">
            <w:pPr>
              <w:spacing w:before="0"/>
              <w:jc w:val="left"/>
              <w:rPr>
                <w:rFonts w:cs="Arial"/>
                <w:color w:val="000000"/>
              </w:rPr>
            </w:pPr>
            <w:r w:rsidRPr="00781964">
              <w:rPr>
                <w:rFonts w:cs="Arial"/>
                <w:color w:val="000000"/>
              </w:rPr>
              <w:t>G.IV.11</w:t>
            </w:r>
          </w:p>
        </w:tc>
        <w:tc>
          <w:tcPr>
            <w:tcW w:w="3112" w:type="dxa"/>
            <w:tcBorders>
              <w:top w:val="nil"/>
              <w:left w:val="nil"/>
              <w:bottom w:val="single" w:sz="8" w:space="0" w:color="auto"/>
              <w:right w:val="single" w:sz="8" w:space="0" w:color="auto"/>
            </w:tcBorders>
            <w:shd w:val="clear" w:color="auto" w:fill="auto"/>
            <w:vAlign w:val="center"/>
          </w:tcPr>
          <w:p w14:paraId="1C482CFD" w14:textId="77777777" w:rsidR="005434E7" w:rsidRPr="00781964" w:rsidRDefault="005434E7" w:rsidP="005434E7">
            <w:pPr>
              <w:spacing w:before="0"/>
              <w:jc w:val="left"/>
              <w:rPr>
                <w:rFonts w:cs="Arial"/>
                <w:color w:val="000000"/>
              </w:rPr>
            </w:pPr>
            <w:r w:rsidRPr="00781964">
              <w:rPr>
                <w:rFonts w:cs="Arial"/>
                <w:color w:val="000000"/>
              </w:rPr>
              <w:t>Зидна унутрашња јединица, производ " Panasonic", тип: S -22MK2E5A, капацитет хлађења, коригован: 2.2 kW, капацитет грејања, коригован:2.5 kW, димензије: 290x870x274 мм/10 кг,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17F29A96"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51213A91"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02D0B0DC"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B1D95C8"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907D36D"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C46EF2A"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6851EDAE" w14:textId="77777777" w:rsidR="005434E7" w:rsidRDefault="005434E7" w:rsidP="005434E7">
            <w:pPr>
              <w:spacing w:before="0"/>
              <w:jc w:val="center"/>
              <w:rPr>
                <w:rFonts w:cs="Arial"/>
                <w:b/>
                <w:bCs/>
                <w:color w:val="000000"/>
                <w:sz w:val="24"/>
                <w:szCs w:val="24"/>
                <w:lang w:val="sr-Cyrl-RS"/>
              </w:rPr>
            </w:pPr>
          </w:p>
        </w:tc>
      </w:tr>
      <w:tr w:rsidR="005434E7" w:rsidRPr="00781964" w14:paraId="5F5FBFC9"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9C64EB3" w14:textId="77777777" w:rsidR="005434E7" w:rsidRPr="00781964" w:rsidRDefault="005434E7" w:rsidP="005434E7">
            <w:pPr>
              <w:spacing w:before="0"/>
              <w:jc w:val="left"/>
              <w:rPr>
                <w:rFonts w:cs="Arial"/>
                <w:color w:val="000000"/>
              </w:rPr>
            </w:pPr>
            <w:r w:rsidRPr="00781964">
              <w:rPr>
                <w:rFonts w:cs="Arial"/>
                <w:color w:val="000000"/>
              </w:rPr>
              <w:t>G.IV.12</w:t>
            </w:r>
          </w:p>
        </w:tc>
        <w:tc>
          <w:tcPr>
            <w:tcW w:w="3112" w:type="dxa"/>
            <w:tcBorders>
              <w:top w:val="nil"/>
              <w:left w:val="nil"/>
              <w:bottom w:val="single" w:sz="8" w:space="0" w:color="auto"/>
              <w:right w:val="single" w:sz="8" w:space="0" w:color="auto"/>
            </w:tcBorders>
            <w:shd w:val="clear" w:color="auto" w:fill="auto"/>
            <w:vAlign w:val="center"/>
          </w:tcPr>
          <w:p w14:paraId="47C60FE7" w14:textId="77777777" w:rsidR="005434E7" w:rsidRPr="00781964" w:rsidRDefault="005434E7" w:rsidP="005434E7">
            <w:pPr>
              <w:spacing w:before="0"/>
              <w:jc w:val="left"/>
              <w:rPr>
                <w:rFonts w:cs="Arial"/>
                <w:color w:val="000000"/>
              </w:rPr>
            </w:pPr>
            <w:r w:rsidRPr="00781964">
              <w:rPr>
                <w:rFonts w:cs="Arial"/>
                <w:color w:val="000000"/>
              </w:rPr>
              <w:t>Зидна унутрашња јединица, производ " Panasonic", тип: S -73MU1E5A, четворосмерна касета 90x90, капацитет хлађења, коригован: 7.3 kW, капацитет грејања, коригован:8.0 kW, димензије: 256x840x840 мм/24 кг,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145CF9E5"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4DEB8C06"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6067A71B" w14:textId="77777777" w:rsidR="005434E7" w:rsidRPr="00781964" w:rsidRDefault="005434E7" w:rsidP="005434E7">
            <w:pPr>
              <w:spacing w:before="0"/>
              <w:jc w:val="right"/>
              <w:rPr>
                <w:rFonts w:cs="Arial"/>
                <w:color w:val="000000"/>
              </w:rPr>
            </w:pPr>
            <w:r w:rsidRPr="00781964">
              <w:rPr>
                <w:rFonts w:cs="Arial"/>
                <w:color w:val="000000"/>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382AA5A"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6CDF59E"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6548DB5"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4CD3464" w14:textId="77777777" w:rsidR="005434E7" w:rsidRDefault="005434E7" w:rsidP="005434E7">
            <w:pPr>
              <w:spacing w:before="0"/>
              <w:jc w:val="center"/>
              <w:rPr>
                <w:rFonts w:cs="Arial"/>
                <w:b/>
                <w:bCs/>
                <w:color w:val="000000"/>
                <w:sz w:val="24"/>
                <w:szCs w:val="24"/>
                <w:lang w:val="sr-Cyrl-RS"/>
              </w:rPr>
            </w:pPr>
          </w:p>
        </w:tc>
      </w:tr>
      <w:tr w:rsidR="005434E7" w:rsidRPr="00781964" w14:paraId="16454B17"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74D6B97" w14:textId="77777777" w:rsidR="005434E7" w:rsidRPr="00781964" w:rsidRDefault="005434E7" w:rsidP="005434E7">
            <w:pPr>
              <w:spacing w:before="0"/>
              <w:jc w:val="left"/>
              <w:rPr>
                <w:rFonts w:cs="Arial"/>
                <w:color w:val="000000"/>
              </w:rPr>
            </w:pPr>
            <w:r w:rsidRPr="00781964">
              <w:rPr>
                <w:rFonts w:cs="Arial"/>
                <w:color w:val="000000"/>
              </w:rPr>
              <w:t>G.IV.13</w:t>
            </w:r>
          </w:p>
        </w:tc>
        <w:tc>
          <w:tcPr>
            <w:tcW w:w="3112" w:type="dxa"/>
            <w:tcBorders>
              <w:top w:val="nil"/>
              <w:left w:val="nil"/>
              <w:bottom w:val="single" w:sz="8" w:space="0" w:color="auto"/>
              <w:right w:val="single" w:sz="8" w:space="0" w:color="auto"/>
            </w:tcBorders>
            <w:shd w:val="clear" w:color="auto" w:fill="auto"/>
            <w:vAlign w:val="center"/>
          </w:tcPr>
          <w:p w14:paraId="70257D6F" w14:textId="77777777" w:rsidR="005434E7" w:rsidRPr="00781964" w:rsidRDefault="005434E7" w:rsidP="005434E7">
            <w:pPr>
              <w:spacing w:before="0"/>
              <w:jc w:val="left"/>
              <w:rPr>
                <w:rFonts w:cs="Arial"/>
                <w:color w:val="000000"/>
              </w:rPr>
            </w:pPr>
            <w:r w:rsidRPr="00781964">
              <w:rPr>
                <w:rFonts w:cs="Arial"/>
                <w:color w:val="000000"/>
              </w:rPr>
              <w:t xml:space="preserve">Зидна унутрашња јединица, производ " Panasonic", тип: S -60MU1E5A, четворосмерна касета 90x90, капацитет хлађења, коригован: 6.0 kW, </w:t>
            </w:r>
            <w:r w:rsidRPr="00781964">
              <w:rPr>
                <w:rFonts w:cs="Arial"/>
                <w:color w:val="000000"/>
              </w:rPr>
              <w:lastRenderedPageBreak/>
              <w:t>капацитет грејања, коригован:7.1 kW, димензије: 256x840x840 мм/24 кг ,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6949F5A5" w14:textId="77777777" w:rsidR="005434E7" w:rsidRPr="00781964" w:rsidRDefault="005434E7" w:rsidP="005434E7">
            <w:pPr>
              <w:spacing w:before="0"/>
              <w:jc w:val="center"/>
              <w:rPr>
                <w:rFonts w:cs="Arial"/>
                <w:color w:val="000000"/>
              </w:rPr>
            </w:pPr>
            <w:r w:rsidRPr="00781964">
              <w:rPr>
                <w:rFonts w:cs="Arial"/>
                <w:color w:val="000000"/>
              </w:rPr>
              <w:lastRenderedPageBreak/>
              <w:t>ком</w:t>
            </w:r>
          </w:p>
        </w:tc>
        <w:tc>
          <w:tcPr>
            <w:tcW w:w="1179" w:type="dxa"/>
            <w:tcBorders>
              <w:top w:val="nil"/>
              <w:left w:val="nil"/>
              <w:bottom w:val="single" w:sz="8" w:space="0" w:color="auto"/>
              <w:right w:val="single" w:sz="8" w:space="0" w:color="auto"/>
            </w:tcBorders>
            <w:shd w:val="clear" w:color="auto" w:fill="auto"/>
            <w:vAlign w:val="center"/>
          </w:tcPr>
          <w:p w14:paraId="5561B18D"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1FE55CAB" w14:textId="77777777" w:rsidR="005434E7" w:rsidRPr="00781964" w:rsidRDefault="005434E7" w:rsidP="005434E7">
            <w:pPr>
              <w:spacing w:before="0"/>
              <w:jc w:val="right"/>
              <w:rPr>
                <w:rFonts w:cs="Arial"/>
                <w:color w:val="000000"/>
              </w:rPr>
            </w:pPr>
            <w:r w:rsidRPr="00781964">
              <w:rPr>
                <w:rFonts w:cs="Arial"/>
                <w:color w:val="000000"/>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D20DBEC"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30A1B15F"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61E4BAC"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349EE3D" w14:textId="77777777" w:rsidR="005434E7" w:rsidRDefault="005434E7" w:rsidP="005434E7">
            <w:pPr>
              <w:spacing w:before="0"/>
              <w:jc w:val="center"/>
              <w:rPr>
                <w:rFonts w:cs="Arial"/>
                <w:b/>
                <w:bCs/>
                <w:color w:val="000000"/>
                <w:sz w:val="24"/>
                <w:szCs w:val="24"/>
                <w:lang w:val="sr-Cyrl-RS"/>
              </w:rPr>
            </w:pPr>
          </w:p>
        </w:tc>
      </w:tr>
      <w:tr w:rsidR="005434E7" w:rsidRPr="00781964" w14:paraId="76DC768F"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B5E7C48" w14:textId="77777777" w:rsidR="005434E7" w:rsidRPr="00781964" w:rsidRDefault="005434E7" w:rsidP="005434E7">
            <w:pPr>
              <w:spacing w:before="0"/>
              <w:jc w:val="left"/>
              <w:rPr>
                <w:rFonts w:cs="Arial"/>
                <w:color w:val="000000"/>
              </w:rPr>
            </w:pPr>
            <w:r w:rsidRPr="00781964">
              <w:rPr>
                <w:rFonts w:cs="Arial"/>
                <w:color w:val="000000"/>
              </w:rPr>
              <w:t>G.IV.14</w:t>
            </w:r>
          </w:p>
        </w:tc>
        <w:tc>
          <w:tcPr>
            <w:tcW w:w="3112" w:type="dxa"/>
            <w:tcBorders>
              <w:top w:val="nil"/>
              <w:left w:val="nil"/>
              <w:bottom w:val="single" w:sz="8" w:space="0" w:color="auto"/>
              <w:right w:val="single" w:sz="8" w:space="0" w:color="auto"/>
            </w:tcBorders>
            <w:shd w:val="clear" w:color="auto" w:fill="auto"/>
            <w:vAlign w:val="center"/>
          </w:tcPr>
          <w:p w14:paraId="72D2C892" w14:textId="77777777" w:rsidR="005434E7" w:rsidRPr="00781964" w:rsidRDefault="005434E7" w:rsidP="005434E7">
            <w:pPr>
              <w:spacing w:before="0"/>
              <w:jc w:val="left"/>
              <w:rPr>
                <w:rFonts w:cs="Arial"/>
                <w:color w:val="000000"/>
              </w:rPr>
            </w:pPr>
            <w:r w:rsidRPr="00781964">
              <w:rPr>
                <w:rFonts w:cs="Arial"/>
                <w:color w:val="000000"/>
              </w:rPr>
              <w:t>Зидна унутрашња јединица, производ " Panasonic", тип: S -56MU1E5A, четворосмерна касета 90x90, капацитет хлађења, коригован: 5.6 kW, капацитет грејања, коригован:6.3 kW, димензије: 256x840x840 мм/23 кг,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1B6570F8"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1DAB8B2D"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5906EFD9"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A2C4201"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EED08F7"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367DB516"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0F98E02A" w14:textId="77777777" w:rsidR="005434E7" w:rsidRDefault="005434E7" w:rsidP="005434E7">
            <w:pPr>
              <w:spacing w:before="0"/>
              <w:jc w:val="center"/>
              <w:rPr>
                <w:rFonts w:cs="Arial"/>
                <w:b/>
                <w:bCs/>
                <w:color w:val="000000"/>
                <w:sz w:val="24"/>
                <w:szCs w:val="24"/>
                <w:lang w:val="sr-Cyrl-RS"/>
              </w:rPr>
            </w:pPr>
          </w:p>
        </w:tc>
      </w:tr>
      <w:tr w:rsidR="005434E7" w:rsidRPr="00781964" w14:paraId="28840336"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2BD3AD9" w14:textId="77777777" w:rsidR="005434E7" w:rsidRPr="00781964" w:rsidRDefault="005434E7" w:rsidP="005434E7">
            <w:pPr>
              <w:spacing w:before="0"/>
              <w:jc w:val="left"/>
              <w:rPr>
                <w:rFonts w:cs="Arial"/>
                <w:color w:val="000000"/>
              </w:rPr>
            </w:pPr>
            <w:r w:rsidRPr="00781964">
              <w:rPr>
                <w:rFonts w:cs="Arial"/>
                <w:color w:val="000000"/>
              </w:rPr>
              <w:t>G.IV.15</w:t>
            </w:r>
          </w:p>
        </w:tc>
        <w:tc>
          <w:tcPr>
            <w:tcW w:w="3112" w:type="dxa"/>
            <w:tcBorders>
              <w:top w:val="nil"/>
              <w:left w:val="nil"/>
              <w:bottom w:val="single" w:sz="8" w:space="0" w:color="auto"/>
              <w:right w:val="single" w:sz="8" w:space="0" w:color="auto"/>
            </w:tcBorders>
            <w:shd w:val="clear" w:color="auto" w:fill="auto"/>
            <w:vAlign w:val="center"/>
          </w:tcPr>
          <w:p w14:paraId="308743B7" w14:textId="77777777" w:rsidR="005434E7" w:rsidRPr="00781964" w:rsidRDefault="005434E7" w:rsidP="005434E7">
            <w:pPr>
              <w:spacing w:before="0"/>
              <w:jc w:val="left"/>
              <w:rPr>
                <w:rFonts w:cs="Arial"/>
                <w:color w:val="000000"/>
              </w:rPr>
            </w:pPr>
            <w:r w:rsidRPr="00781964">
              <w:rPr>
                <w:rFonts w:cs="Arial"/>
                <w:color w:val="000000"/>
              </w:rPr>
              <w:t>Зидна унутрашња јединица, производ " Panasonic", тип: S -22MU1E5A, четворосмерна касета 90x90, капацитет хлађења, коригован: 2.2 kW, капацитет грејања, коригован:2.5 kW, димензије: 256x840x840 мм/23 кг,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503D95C1"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65A6E886"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4F334D99"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E34B627"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73CF2A0"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834B2BA"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68B951CD" w14:textId="77777777" w:rsidR="005434E7" w:rsidRDefault="005434E7" w:rsidP="005434E7">
            <w:pPr>
              <w:spacing w:before="0"/>
              <w:jc w:val="center"/>
              <w:rPr>
                <w:rFonts w:cs="Arial"/>
                <w:b/>
                <w:bCs/>
                <w:color w:val="000000"/>
                <w:sz w:val="24"/>
                <w:szCs w:val="24"/>
                <w:lang w:val="sr-Cyrl-RS"/>
              </w:rPr>
            </w:pPr>
          </w:p>
        </w:tc>
      </w:tr>
      <w:tr w:rsidR="005434E7" w:rsidRPr="00781964" w14:paraId="4F1DB3F7"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6B7BEB02" w14:textId="77777777" w:rsidR="005434E7" w:rsidRPr="00781964" w:rsidRDefault="005434E7" w:rsidP="005434E7">
            <w:pPr>
              <w:spacing w:before="0"/>
              <w:jc w:val="left"/>
              <w:rPr>
                <w:rFonts w:cs="Arial"/>
                <w:color w:val="000000"/>
              </w:rPr>
            </w:pPr>
            <w:r w:rsidRPr="00781964">
              <w:rPr>
                <w:rFonts w:cs="Arial"/>
                <w:color w:val="000000"/>
              </w:rPr>
              <w:t>G.IV.16</w:t>
            </w:r>
          </w:p>
        </w:tc>
        <w:tc>
          <w:tcPr>
            <w:tcW w:w="3112" w:type="dxa"/>
            <w:tcBorders>
              <w:top w:val="nil"/>
              <w:left w:val="nil"/>
              <w:bottom w:val="single" w:sz="8" w:space="0" w:color="auto"/>
              <w:right w:val="single" w:sz="8" w:space="0" w:color="auto"/>
            </w:tcBorders>
            <w:shd w:val="clear" w:color="auto" w:fill="auto"/>
            <w:vAlign w:val="center"/>
          </w:tcPr>
          <w:p w14:paraId="0BF39501" w14:textId="77777777" w:rsidR="005434E7" w:rsidRPr="00781964" w:rsidRDefault="005434E7" w:rsidP="005434E7">
            <w:pPr>
              <w:spacing w:before="0"/>
              <w:jc w:val="left"/>
              <w:rPr>
                <w:rFonts w:cs="Arial"/>
                <w:color w:val="000000"/>
              </w:rPr>
            </w:pPr>
            <w:r w:rsidRPr="00781964">
              <w:rPr>
                <w:rFonts w:cs="Arial"/>
                <w:color w:val="000000"/>
              </w:rPr>
              <w:t>Јединица за рекуперацију топлоте, производ " Panasonic", тип:PAW-800ZDX2, капацитет ваздуха: 1000 m3/h, пад притиска 105 Pa, димензије: 1322x1134x388 мм/83 кг ,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1AA802C9"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3A7F8E12"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4A7A1318"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83B4F4B"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265DC657"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768EC621"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E53C79D" w14:textId="77777777" w:rsidR="005434E7" w:rsidRDefault="005434E7" w:rsidP="005434E7">
            <w:pPr>
              <w:spacing w:before="0"/>
              <w:jc w:val="center"/>
              <w:rPr>
                <w:rFonts w:cs="Arial"/>
                <w:b/>
                <w:bCs/>
                <w:color w:val="000000"/>
                <w:sz w:val="24"/>
                <w:szCs w:val="24"/>
                <w:lang w:val="sr-Cyrl-RS"/>
              </w:rPr>
            </w:pPr>
          </w:p>
        </w:tc>
      </w:tr>
      <w:tr w:rsidR="005434E7" w:rsidRPr="00781964" w14:paraId="30A0D63F"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18DF414" w14:textId="77777777" w:rsidR="005434E7" w:rsidRPr="00781964" w:rsidRDefault="005434E7" w:rsidP="005434E7">
            <w:pPr>
              <w:spacing w:before="0"/>
              <w:jc w:val="left"/>
              <w:rPr>
                <w:rFonts w:cs="Arial"/>
                <w:color w:val="000000"/>
              </w:rPr>
            </w:pPr>
            <w:r w:rsidRPr="00781964">
              <w:rPr>
                <w:rFonts w:cs="Arial"/>
                <w:color w:val="000000"/>
              </w:rPr>
              <w:t>G.IV.17</w:t>
            </w:r>
          </w:p>
        </w:tc>
        <w:tc>
          <w:tcPr>
            <w:tcW w:w="3112" w:type="dxa"/>
            <w:tcBorders>
              <w:top w:val="nil"/>
              <w:left w:val="nil"/>
              <w:bottom w:val="single" w:sz="8" w:space="0" w:color="auto"/>
              <w:right w:val="single" w:sz="8" w:space="0" w:color="auto"/>
            </w:tcBorders>
            <w:shd w:val="clear" w:color="auto" w:fill="auto"/>
            <w:vAlign w:val="center"/>
          </w:tcPr>
          <w:p w14:paraId="7DD98BF0" w14:textId="77777777" w:rsidR="005434E7" w:rsidRPr="00781964" w:rsidRDefault="005434E7" w:rsidP="005434E7">
            <w:pPr>
              <w:spacing w:before="0"/>
              <w:jc w:val="left"/>
              <w:rPr>
                <w:rFonts w:cs="Arial"/>
                <w:color w:val="000000"/>
              </w:rPr>
            </w:pPr>
            <w:r w:rsidRPr="00781964">
              <w:rPr>
                <w:rFonts w:cs="Arial"/>
                <w:color w:val="000000"/>
              </w:rPr>
              <w:t>Панел, производ " Panasonic", CZ-KPU21,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1DDA6CE0"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5F8F9C6C"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370CD47" w14:textId="77777777" w:rsidR="005434E7" w:rsidRPr="00781964" w:rsidRDefault="005434E7" w:rsidP="005434E7">
            <w:pPr>
              <w:spacing w:before="0"/>
              <w:jc w:val="right"/>
              <w:rPr>
                <w:rFonts w:cs="Arial"/>
                <w:color w:val="000000"/>
              </w:rPr>
            </w:pPr>
            <w:r w:rsidRPr="00781964">
              <w:rPr>
                <w:rFonts w:cs="Arial"/>
                <w:color w:val="000000"/>
              </w:rPr>
              <w:t>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97FE1CD"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A065A79"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0C9CE77"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9028479" w14:textId="77777777" w:rsidR="005434E7" w:rsidRDefault="005434E7" w:rsidP="005434E7">
            <w:pPr>
              <w:spacing w:before="0"/>
              <w:jc w:val="center"/>
              <w:rPr>
                <w:rFonts w:cs="Arial"/>
                <w:b/>
                <w:bCs/>
                <w:color w:val="000000"/>
                <w:sz w:val="24"/>
                <w:szCs w:val="24"/>
                <w:lang w:val="sr-Cyrl-RS"/>
              </w:rPr>
            </w:pPr>
          </w:p>
        </w:tc>
      </w:tr>
      <w:tr w:rsidR="005434E7" w:rsidRPr="00781964" w14:paraId="0FFEBA7E"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54802E2" w14:textId="77777777" w:rsidR="005434E7" w:rsidRPr="00781964" w:rsidRDefault="005434E7" w:rsidP="005434E7">
            <w:pPr>
              <w:spacing w:before="0"/>
              <w:jc w:val="left"/>
              <w:rPr>
                <w:rFonts w:cs="Arial"/>
                <w:color w:val="000000"/>
              </w:rPr>
            </w:pPr>
            <w:r w:rsidRPr="00781964">
              <w:rPr>
                <w:rFonts w:cs="Arial"/>
                <w:color w:val="000000"/>
              </w:rPr>
              <w:lastRenderedPageBreak/>
              <w:t>G.IV.18</w:t>
            </w:r>
          </w:p>
        </w:tc>
        <w:tc>
          <w:tcPr>
            <w:tcW w:w="3112" w:type="dxa"/>
            <w:tcBorders>
              <w:top w:val="nil"/>
              <w:left w:val="nil"/>
              <w:bottom w:val="single" w:sz="8" w:space="0" w:color="auto"/>
              <w:right w:val="single" w:sz="8" w:space="0" w:color="auto"/>
            </w:tcBorders>
            <w:shd w:val="clear" w:color="auto" w:fill="auto"/>
            <w:vAlign w:val="center"/>
          </w:tcPr>
          <w:p w14:paraId="56A36354" w14:textId="77777777" w:rsidR="005434E7" w:rsidRPr="00781964" w:rsidRDefault="005434E7" w:rsidP="005434E7">
            <w:pPr>
              <w:spacing w:before="0"/>
              <w:jc w:val="left"/>
              <w:rPr>
                <w:rFonts w:cs="Arial"/>
                <w:color w:val="000000"/>
              </w:rPr>
            </w:pPr>
            <w:r w:rsidRPr="00781964">
              <w:rPr>
                <w:rFonts w:cs="Arial"/>
                <w:color w:val="000000"/>
              </w:rPr>
              <w:t>Управљачки систем, производ " Panasonic", CZ-RE2C2,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55267571"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3F74476B"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6AE4A5C4" w14:textId="77777777" w:rsidR="005434E7" w:rsidRPr="00781964" w:rsidRDefault="005434E7" w:rsidP="005434E7">
            <w:pPr>
              <w:spacing w:before="0"/>
              <w:jc w:val="right"/>
              <w:rPr>
                <w:rFonts w:cs="Arial"/>
                <w:color w:val="000000"/>
              </w:rPr>
            </w:pPr>
            <w:r w:rsidRPr="00781964">
              <w:rPr>
                <w:rFonts w:cs="Arial"/>
                <w:color w:val="000000"/>
              </w:rPr>
              <w:t>29</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0B83E7F"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1742765D"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BC39AA9"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A112D2C" w14:textId="77777777" w:rsidR="005434E7" w:rsidRDefault="005434E7" w:rsidP="005434E7">
            <w:pPr>
              <w:spacing w:before="0"/>
              <w:jc w:val="center"/>
              <w:rPr>
                <w:rFonts w:cs="Arial"/>
                <w:b/>
                <w:bCs/>
                <w:color w:val="000000"/>
                <w:sz w:val="24"/>
                <w:szCs w:val="24"/>
                <w:lang w:val="sr-Cyrl-RS"/>
              </w:rPr>
            </w:pPr>
          </w:p>
        </w:tc>
      </w:tr>
      <w:tr w:rsidR="005434E7" w:rsidRPr="00781964" w14:paraId="5DE5BCD7"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A452E85" w14:textId="77777777" w:rsidR="005434E7" w:rsidRPr="00781964" w:rsidRDefault="005434E7" w:rsidP="005434E7">
            <w:pPr>
              <w:spacing w:before="0"/>
              <w:jc w:val="left"/>
              <w:rPr>
                <w:rFonts w:cs="Arial"/>
                <w:color w:val="000000"/>
              </w:rPr>
            </w:pPr>
            <w:r w:rsidRPr="00781964">
              <w:rPr>
                <w:rFonts w:cs="Arial"/>
                <w:color w:val="000000"/>
              </w:rPr>
              <w:t>G.IV.19</w:t>
            </w:r>
          </w:p>
        </w:tc>
        <w:tc>
          <w:tcPr>
            <w:tcW w:w="3112" w:type="dxa"/>
            <w:tcBorders>
              <w:top w:val="nil"/>
              <w:left w:val="nil"/>
              <w:bottom w:val="single" w:sz="8" w:space="0" w:color="auto"/>
              <w:right w:val="single" w:sz="8" w:space="0" w:color="auto"/>
            </w:tcBorders>
            <w:shd w:val="clear" w:color="auto" w:fill="auto"/>
            <w:vAlign w:val="center"/>
          </w:tcPr>
          <w:p w14:paraId="0B166761" w14:textId="77777777" w:rsidR="005434E7" w:rsidRPr="00781964" w:rsidRDefault="005434E7" w:rsidP="005434E7">
            <w:pPr>
              <w:spacing w:before="0"/>
              <w:jc w:val="left"/>
              <w:rPr>
                <w:rFonts w:cs="Arial"/>
                <w:color w:val="000000"/>
              </w:rPr>
            </w:pPr>
            <w:r w:rsidRPr="00781964">
              <w:rPr>
                <w:rFonts w:cs="Arial"/>
                <w:color w:val="000000"/>
              </w:rPr>
              <w:t>Вентил за спречавање акумулације расхладног средства, производ " Panasonic", CZ-P 160R VK2, или одговарајући</w:t>
            </w:r>
          </w:p>
        </w:tc>
        <w:tc>
          <w:tcPr>
            <w:tcW w:w="1639" w:type="dxa"/>
            <w:tcBorders>
              <w:top w:val="nil"/>
              <w:left w:val="nil"/>
              <w:bottom w:val="single" w:sz="8" w:space="0" w:color="auto"/>
              <w:right w:val="single" w:sz="8" w:space="0" w:color="auto"/>
            </w:tcBorders>
            <w:shd w:val="clear" w:color="auto" w:fill="auto"/>
            <w:vAlign w:val="center"/>
          </w:tcPr>
          <w:p w14:paraId="7588BD84"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19DB6385"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1085B4D2" w14:textId="77777777" w:rsidR="005434E7" w:rsidRPr="00781964" w:rsidRDefault="005434E7" w:rsidP="005434E7">
            <w:pPr>
              <w:spacing w:before="0"/>
              <w:jc w:val="right"/>
              <w:rPr>
                <w:rFonts w:cs="Arial"/>
                <w:color w:val="000000"/>
              </w:rPr>
            </w:pPr>
            <w:r w:rsidRPr="00781964">
              <w:rPr>
                <w:rFonts w:cs="Arial"/>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476850C"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1DB165F"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CF5FB79"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3BD3D4F" w14:textId="77777777" w:rsidR="005434E7" w:rsidRDefault="005434E7" w:rsidP="005434E7">
            <w:pPr>
              <w:spacing w:before="0"/>
              <w:jc w:val="center"/>
              <w:rPr>
                <w:rFonts w:cs="Arial"/>
                <w:b/>
                <w:bCs/>
                <w:color w:val="000000"/>
                <w:sz w:val="24"/>
                <w:szCs w:val="24"/>
                <w:lang w:val="sr-Cyrl-RS"/>
              </w:rPr>
            </w:pPr>
          </w:p>
        </w:tc>
      </w:tr>
      <w:tr w:rsidR="005434E7" w:rsidRPr="00781964" w14:paraId="25CBC2FA"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518A6656" w14:textId="77777777" w:rsidR="005434E7" w:rsidRPr="00781964" w:rsidRDefault="005434E7" w:rsidP="005434E7">
            <w:pPr>
              <w:spacing w:before="0"/>
              <w:jc w:val="left"/>
              <w:rPr>
                <w:rFonts w:cs="Arial"/>
                <w:color w:val="000000"/>
              </w:rPr>
            </w:pPr>
            <w:r w:rsidRPr="00781964">
              <w:rPr>
                <w:rFonts w:cs="Arial"/>
                <w:color w:val="000000"/>
              </w:rPr>
              <w:t>G.IV.20</w:t>
            </w:r>
          </w:p>
        </w:tc>
        <w:tc>
          <w:tcPr>
            <w:tcW w:w="3112" w:type="dxa"/>
            <w:tcBorders>
              <w:top w:val="nil"/>
              <w:left w:val="nil"/>
              <w:bottom w:val="single" w:sz="8" w:space="0" w:color="auto"/>
              <w:right w:val="single" w:sz="8" w:space="0" w:color="auto"/>
            </w:tcBorders>
            <w:shd w:val="clear" w:color="auto" w:fill="auto"/>
            <w:vAlign w:val="center"/>
          </w:tcPr>
          <w:p w14:paraId="4584D01A" w14:textId="77777777" w:rsidR="005434E7" w:rsidRPr="00781964" w:rsidRDefault="005434E7" w:rsidP="005434E7">
            <w:pPr>
              <w:spacing w:before="0"/>
              <w:jc w:val="left"/>
              <w:rPr>
                <w:rFonts w:cs="Arial"/>
                <w:color w:val="000000"/>
              </w:rPr>
            </w:pPr>
            <w:r w:rsidRPr="00781964">
              <w:rPr>
                <w:rFonts w:cs="Arial"/>
                <w:color w:val="000000"/>
              </w:rPr>
              <w:t>Бакарна рачва за повезивање спољних и нунутрашњих јединица, тип: CZ-P680BK2BM,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13304DA4"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3F1F3809"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BB59899" w14:textId="77777777" w:rsidR="005434E7" w:rsidRPr="00781964" w:rsidRDefault="005434E7" w:rsidP="005434E7">
            <w:pPr>
              <w:spacing w:before="0"/>
              <w:jc w:val="right"/>
              <w:rPr>
                <w:rFonts w:cs="Arial"/>
                <w:color w:val="000000"/>
              </w:rPr>
            </w:pPr>
            <w:r w:rsidRPr="00781964">
              <w:rPr>
                <w:rFonts w:cs="Arial"/>
                <w:color w:val="000000"/>
              </w:rPr>
              <w:t>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0ABEB90"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E78E62E"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F2337B8"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51D72DA" w14:textId="77777777" w:rsidR="005434E7" w:rsidRDefault="005434E7" w:rsidP="005434E7">
            <w:pPr>
              <w:spacing w:before="0"/>
              <w:jc w:val="center"/>
              <w:rPr>
                <w:rFonts w:cs="Arial"/>
                <w:b/>
                <w:bCs/>
                <w:color w:val="000000"/>
                <w:sz w:val="24"/>
                <w:szCs w:val="24"/>
                <w:lang w:val="sr-Cyrl-RS"/>
              </w:rPr>
            </w:pPr>
          </w:p>
        </w:tc>
      </w:tr>
      <w:tr w:rsidR="005434E7" w:rsidRPr="00781964" w14:paraId="439850CA"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1503C9FD" w14:textId="77777777" w:rsidR="005434E7" w:rsidRPr="00781964" w:rsidRDefault="005434E7" w:rsidP="005434E7">
            <w:pPr>
              <w:spacing w:before="0"/>
              <w:jc w:val="left"/>
              <w:rPr>
                <w:rFonts w:cs="Arial"/>
                <w:color w:val="000000"/>
              </w:rPr>
            </w:pPr>
            <w:r w:rsidRPr="00781964">
              <w:rPr>
                <w:rFonts w:cs="Arial"/>
                <w:color w:val="000000"/>
              </w:rPr>
              <w:t>G.IV.21</w:t>
            </w:r>
          </w:p>
        </w:tc>
        <w:tc>
          <w:tcPr>
            <w:tcW w:w="3112" w:type="dxa"/>
            <w:tcBorders>
              <w:top w:val="nil"/>
              <w:left w:val="nil"/>
              <w:bottom w:val="single" w:sz="8" w:space="0" w:color="auto"/>
              <w:right w:val="single" w:sz="8" w:space="0" w:color="auto"/>
            </w:tcBorders>
            <w:shd w:val="clear" w:color="auto" w:fill="auto"/>
            <w:vAlign w:val="center"/>
          </w:tcPr>
          <w:p w14:paraId="4D68A83B" w14:textId="77777777" w:rsidR="005434E7" w:rsidRPr="00781964" w:rsidRDefault="005434E7" w:rsidP="005434E7">
            <w:pPr>
              <w:spacing w:before="0"/>
              <w:jc w:val="left"/>
              <w:rPr>
                <w:rFonts w:cs="Arial"/>
                <w:color w:val="000000"/>
              </w:rPr>
            </w:pPr>
            <w:r w:rsidRPr="00781964">
              <w:rPr>
                <w:rFonts w:cs="Arial"/>
                <w:color w:val="000000"/>
              </w:rPr>
              <w:t>Бакарна рачва за повезивање спољних и нунутрашњих јединица, тип: CZ-P224BK2BM,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430AB78D" w14:textId="77777777" w:rsidR="005434E7" w:rsidRPr="00781964" w:rsidRDefault="005434E7" w:rsidP="005434E7">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0D306714"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14EF2F5A" w14:textId="77777777" w:rsidR="005434E7" w:rsidRPr="00781964" w:rsidRDefault="005434E7" w:rsidP="005434E7">
            <w:pPr>
              <w:spacing w:before="0"/>
              <w:jc w:val="right"/>
              <w:rPr>
                <w:rFonts w:cs="Arial"/>
                <w:color w:val="000000"/>
              </w:rPr>
            </w:pPr>
            <w:r w:rsidRPr="00781964">
              <w:rPr>
                <w:rFonts w:cs="Arial"/>
                <w:color w:val="000000"/>
              </w:rPr>
              <w:t>16</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6F8554E"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6FED615B"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0BCDFF7"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68E8BC9A" w14:textId="77777777" w:rsidR="005434E7" w:rsidRDefault="005434E7" w:rsidP="005434E7">
            <w:pPr>
              <w:spacing w:before="0"/>
              <w:jc w:val="center"/>
              <w:rPr>
                <w:rFonts w:cs="Arial"/>
                <w:b/>
                <w:bCs/>
                <w:color w:val="000000"/>
                <w:sz w:val="24"/>
                <w:szCs w:val="24"/>
                <w:lang w:val="sr-Cyrl-RS"/>
              </w:rPr>
            </w:pPr>
          </w:p>
        </w:tc>
      </w:tr>
      <w:tr w:rsidR="005434E7" w:rsidRPr="00781964" w14:paraId="533FB50C"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5602974" w14:textId="77777777" w:rsidR="005434E7" w:rsidRPr="00781964" w:rsidRDefault="005434E7" w:rsidP="005434E7">
            <w:pPr>
              <w:spacing w:before="0"/>
              <w:jc w:val="left"/>
              <w:rPr>
                <w:rFonts w:cs="Arial"/>
                <w:color w:val="000000"/>
              </w:rPr>
            </w:pPr>
            <w:r w:rsidRPr="00781964">
              <w:rPr>
                <w:rFonts w:cs="Arial"/>
                <w:color w:val="000000"/>
              </w:rPr>
              <w:t>G.IV.22</w:t>
            </w:r>
          </w:p>
        </w:tc>
        <w:tc>
          <w:tcPr>
            <w:tcW w:w="3112" w:type="dxa"/>
            <w:tcBorders>
              <w:top w:val="nil"/>
              <w:left w:val="nil"/>
              <w:bottom w:val="single" w:sz="8" w:space="0" w:color="auto"/>
              <w:right w:val="single" w:sz="8" w:space="0" w:color="auto"/>
            </w:tcBorders>
            <w:shd w:val="clear" w:color="auto" w:fill="auto"/>
            <w:vAlign w:val="center"/>
          </w:tcPr>
          <w:p w14:paraId="15231957" w14:textId="77777777" w:rsidR="005434E7" w:rsidRPr="00781964" w:rsidRDefault="005434E7" w:rsidP="005434E7">
            <w:pPr>
              <w:spacing w:before="0"/>
              <w:jc w:val="left"/>
              <w:rPr>
                <w:rFonts w:cs="Arial"/>
                <w:color w:val="000000"/>
              </w:rPr>
            </w:pPr>
            <w:r w:rsidRPr="00781964">
              <w:rPr>
                <w:rFonts w:cs="Arial"/>
                <w:color w:val="000000"/>
              </w:rPr>
              <w:t>Радни медијум фреон тип: 410А</w:t>
            </w:r>
          </w:p>
        </w:tc>
        <w:tc>
          <w:tcPr>
            <w:tcW w:w="1639" w:type="dxa"/>
            <w:tcBorders>
              <w:top w:val="nil"/>
              <w:left w:val="nil"/>
              <w:bottom w:val="single" w:sz="8" w:space="0" w:color="auto"/>
              <w:right w:val="single" w:sz="8" w:space="0" w:color="auto"/>
            </w:tcBorders>
            <w:shd w:val="clear" w:color="auto" w:fill="auto"/>
            <w:vAlign w:val="center"/>
          </w:tcPr>
          <w:p w14:paraId="7E8FDC0B" w14:textId="77777777" w:rsidR="005434E7" w:rsidRPr="00781964" w:rsidRDefault="005434E7" w:rsidP="005434E7">
            <w:pPr>
              <w:spacing w:before="0"/>
              <w:jc w:val="center"/>
              <w:rPr>
                <w:rFonts w:cs="Arial"/>
                <w:color w:val="000000"/>
              </w:rPr>
            </w:pPr>
            <w:r w:rsidRPr="00781964">
              <w:rPr>
                <w:rFonts w:cs="Arial"/>
                <w:color w:val="000000"/>
              </w:rPr>
              <w:t>кг</w:t>
            </w:r>
          </w:p>
        </w:tc>
        <w:tc>
          <w:tcPr>
            <w:tcW w:w="1179" w:type="dxa"/>
            <w:tcBorders>
              <w:top w:val="nil"/>
              <w:left w:val="nil"/>
              <w:bottom w:val="single" w:sz="8" w:space="0" w:color="auto"/>
              <w:right w:val="single" w:sz="8" w:space="0" w:color="auto"/>
            </w:tcBorders>
            <w:shd w:val="clear" w:color="auto" w:fill="auto"/>
            <w:vAlign w:val="center"/>
          </w:tcPr>
          <w:p w14:paraId="6FF99019" w14:textId="77777777" w:rsidR="005434E7" w:rsidRPr="00781964" w:rsidRDefault="005434E7" w:rsidP="005434E7">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541A03E5" w14:textId="77777777" w:rsidR="005434E7" w:rsidRPr="00781964" w:rsidRDefault="005434E7" w:rsidP="005434E7">
            <w:pPr>
              <w:spacing w:before="0"/>
              <w:jc w:val="right"/>
              <w:rPr>
                <w:rFonts w:cs="Arial"/>
                <w:color w:val="000000"/>
              </w:rPr>
            </w:pPr>
            <w:r w:rsidRPr="00781964">
              <w:rPr>
                <w:rFonts w:cs="Arial"/>
                <w:color w:val="000000"/>
              </w:rPr>
              <w:t>32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1448EE"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63E72AD"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4C25B18"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F2D987C" w14:textId="77777777" w:rsidR="005434E7" w:rsidRDefault="005434E7" w:rsidP="005434E7">
            <w:pPr>
              <w:spacing w:before="0"/>
              <w:jc w:val="center"/>
              <w:rPr>
                <w:rFonts w:cs="Arial"/>
                <w:b/>
                <w:bCs/>
                <w:color w:val="000000"/>
                <w:sz w:val="24"/>
                <w:szCs w:val="24"/>
                <w:lang w:val="sr-Cyrl-RS"/>
              </w:rPr>
            </w:pPr>
          </w:p>
        </w:tc>
      </w:tr>
      <w:tr w:rsidR="005434E7" w:rsidRPr="00781964" w14:paraId="2E0FE3C3"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116BB2" w14:textId="77777777" w:rsidR="005434E7" w:rsidRPr="00781964" w:rsidRDefault="005434E7" w:rsidP="005434E7">
            <w:pPr>
              <w:spacing w:before="0"/>
              <w:jc w:val="left"/>
              <w:rPr>
                <w:rFonts w:cs="Arial"/>
                <w:b/>
                <w:bCs/>
                <w:color w:val="000000"/>
                <w:sz w:val="24"/>
                <w:szCs w:val="24"/>
                <w:lang w:val="sr-Latn-RS"/>
              </w:rPr>
            </w:pPr>
            <w:r w:rsidRPr="00781964">
              <w:rPr>
                <w:rFonts w:cs="Arial"/>
                <w:b/>
                <w:bCs/>
                <w:color w:val="000000"/>
              </w:rPr>
              <w:t>УКУПНО G.IV:</w:t>
            </w:r>
          </w:p>
        </w:tc>
        <w:tc>
          <w:tcPr>
            <w:tcW w:w="1629" w:type="dxa"/>
            <w:tcBorders>
              <w:top w:val="single" w:sz="4" w:space="0" w:color="auto"/>
              <w:left w:val="nil"/>
              <w:bottom w:val="single" w:sz="4" w:space="0" w:color="auto"/>
              <w:right w:val="single" w:sz="4" w:space="0" w:color="auto"/>
            </w:tcBorders>
            <w:shd w:val="clear" w:color="auto" w:fill="auto"/>
          </w:tcPr>
          <w:p w14:paraId="0D5D5971"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13D0C5B" w14:textId="77777777" w:rsidR="005434E7" w:rsidRDefault="005434E7" w:rsidP="005434E7">
            <w:pPr>
              <w:spacing w:before="0"/>
              <w:jc w:val="center"/>
              <w:rPr>
                <w:rFonts w:cs="Arial"/>
                <w:b/>
                <w:bCs/>
                <w:color w:val="000000"/>
                <w:sz w:val="24"/>
                <w:szCs w:val="24"/>
                <w:lang w:val="sr-Cyrl-RS"/>
              </w:rPr>
            </w:pPr>
          </w:p>
        </w:tc>
      </w:tr>
      <w:tr w:rsidR="005434E7" w:rsidRPr="00781964" w14:paraId="7AE3A19A" w14:textId="77777777" w:rsidTr="00E4106E">
        <w:trPr>
          <w:trHeight w:val="395"/>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A18E7A" w14:textId="77777777" w:rsidR="005434E7" w:rsidRDefault="005434E7" w:rsidP="005434E7">
            <w:pPr>
              <w:spacing w:before="0"/>
              <w:jc w:val="left"/>
              <w:rPr>
                <w:rFonts w:cs="Arial"/>
                <w:b/>
                <w:bCs/>
                <w:color w:val="000000"/>
                <w:sz w:val="24"/>
                <w:szCs w:val="24"/>
                <w:lang w:val="sr-Cyrl-RS"/>
              </w:rPr>
            </w:pPr>
            <w:r w:rsidRPr="00781964">
              <w:rPr>
                <w:rFonts w:cs="Arial"/>
                <w:b/>
                <w:bCs/>
                <w:color w:val="000000"/>
              </w:rPr>
              <w:t>G.V           Цевна мрежа, изолација:</w:t>
            </w:r>
          </w:p>
        </w:tc>
      </w:tr>
      <w:tr w:rsidR="005434E7" w:rsidRPr="00781964" w14:paraId="5C944082"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9BB957F" w14:textId="77777777" w:rsidR="005434E7" w:rsidRPr="00781964" w:rsidRDefault="005434E7" w:rsidP="005434E7">
            <w:pPr>
              <w:spacing w:before="0"/>
              <w:jc w:val="left"/>
              <w:rPr>
                <w:rFonts w:cs="Arial"/>
                <w:color w:val="000000"/>
              </w:rPr>
            </w:pPr>
            <w:r w:rsidRPr="00781964">
              <w:rPr>
                <w:rFonts w:cs="Arial"/>
                <w:color w:val="000000"/>
              </w:rPr>
              <w:t>G.V.1</w:t>
            </w:r>
          </w:p>
        </w:tc>
        <w:tc>
          <w:tcPr>
            <w:tcW w:w="3112" w:type="dxa"/>
            <w:tcBorders>
              <w:top w:val="nil"/>
              <w:left w:val="nil"/>
              <w:bottom w:val="single" w:sz="8" w:space="0" w:color="auto"/>
              <w:right w:val="single" w:sz="8" w:space="0" w:color="auto"/>
            </w:tcBorders>
            <w:shd w:val="clear" w:color="auto" w:fill="auto"/>
            <w:vAlign w:val="center"/>
          </w:tcPr>
          <w:p w14:paraId="7C62E90C" w14:textId="77777777" w:rsidR="005434E7" w:rsidRPr="00781964" w:rsidRDefault="005434E7" w:rsidP="005434E7">
            <w:pPr>
              <w:spacing w:before="0"/>
              <w:jc w:val="left"/>
              <w:rPr>
                <w:rFonts w:cs="Arial"/>
                <w:color w:val="000000"/>
              </w:rPr>
            </w:pPr>
            <w:r w:rsidRPr="00781964">
              <w:rPr>
                <w:rFonts w:cs="Arial"/>
                <w:color w:val="000000"/>
              </w:rPr>
              <w:t>Бакарне цеви за дистрибуцију фреона заједно са свим спојним,заптивним и помоћним материјалом потребним за монтажу, следећих димензија:</w:t>
            </w:r>
          </w:p>
        </w:tc>
        <w:tc>
          <w:tcPr>
            <w:tcW w:w="1639" w:type="dxa"/>
            <w:tcBorders>
              <w:top w:val="nil"/>
              <w:left w:val="nil"/>
              <w:bottom w:val="single" w:sz="8" w:space="0" w:color="auto"/>
              <w:right w:val="single" w:sz="8" w:space="0" w:color="auto"/>
            </w:tcBorders>
            <w:shd w:val="clear" w:color="auto" w:fill="auto"/>
            <w:vAlign w:val="center"/>
          </w:tcPr>
          <w:p w14:paraId="79936F3C" w14:textId="77777777" w:rsidR="005434E7" w:rsidRPr="00781964" w:rsidRDefault="005434E7" w:rsidP="005434E7">
            <w:pPr>
              <w:spacing w:before="0"/>
              <w:jc w:val="center"/>
              <w:rPr>
                <w:rFonts w:cs="Arial"/>
                <w:color w:val="000000"/>
              </w:rPr>
            </w:pPr>
            <w:r w:rsidRPr="00781964">
              <w:rPr>
                <w:rFonts w:cs="Arial"/>
                <w:color w:val="000000"/>
              </w:rPr>
              <w:t> </w:t>
            </w:r>
          </w:p>
        </w:tc>
        <w:tc>
          <w:tcPr>
            <w:tcW w:w="1179" w:type="dxa"/>
            <w:tcBorders>
              <w:top w:val="nil"/>
              <w:left w:val="nil"/>
              <w:bottom w:val="single" w:sz="8" w:space="0" w:color="auto"/>
              <w:right w:val="single" w:sz="8" w:space="0" w:color="auto"/>
            </w:tcBorders>
            <w:shd w:val="clear" w:color="auto" w:fill="auto"/>
            <w:vAlign w:val="center"/>
          </w:tcPr>
          <w:p w14:paraId="281F56FF" w14:textId="77777777" w:rsidR="005434E7" w:rsidRPr="00781964" w:rsidRDefault="005434E7" w:rsidP="005434E7">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55593466" w14:textId="77777777" w:rsidR="005434E7" w:rsidRPr="00781964" w:rsidRDefault="005434E7" w:rsidP="005434E7">
            <w:pPr>
              <w:spacing w:before="0"/>
              <w:jc w:val="left"/>
              <w:rPr>
                <w:rFonts w:cs="Arial"/>
                <w:color w:val="000000"/>
              </w:rPr>
            </w:pPr>
            <w:r w:rsidRPr="00781964">
              <w:rPr>
                <w:rFonts w:cs="Arial"/>
                <w:color w:val="000000"/>
              </w:rPr>
              <w:t>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A3C1CFF"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F314AB6"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310C0D6C"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66BB1E4" w14:textId="77777777" w:rsidR="005434E7" w:rsidRDefault="005434E7" w:rsidP="005434E7">
            <w:pPr>
              <w:spacing w:before="0"/>
              <w:jc w:val="center"/>
              <w:rPr>
                <w:rFonts w:cs="Arial"/>
                <w:b/>
                <w:bCs/>
                <w:color w:val="000000"/>
                <w:sz w:val="24"/>
                <w:szCs w:val="24"/>
                <w:lang w:val="sr-Cyrl-RS"/>
              </w:rPr>
            </w:pPr>
          </w:p>
        </w:tc>
      </w:tr>
      <w:tr w:rsidR="005434E7" w:rsidRPr="00781964" w14:paraId="48977C91"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E7B9C69" w14:textId="77777777" w:rsidR="005434E7" w:rsidRPr="00781964" w:rsidRDefault="005434E7" w:rsidP="005434E7">
            <w:pPr>
              <w:spacing w:before="0"/>
              <w:jc w:val="left"/>
              <w:rPr>
                <w:rFonts w:cs="Arial"/>
                <w:color w:val="000000"/>
              </w:rPr>
            </w:pPr>
            <w:r w:rsidRPr="00781964">
              <w:rPr>
                <w:rFonts w:cs="Arial"/>
                <w:color w:val="000000"/>
              </w:rPr>
              <w:t>W</w:t>
            </w:r>
          </w:p>
        </w:tc>
        <w:tc>
          <w:tcPr>
            <w:tcW w:w="3112" w:type="dxa"/>
            <w:tcBorders>
              <w:top w:val="nil"/>
              <w:left w:val="nil"/>
              <w:bottom w:val="single" w:sz="8" w:space="0" w:color="auto"/>
              <w:right w:val="single" w:sz="8" w:space="0" w:color="auto"/>
            </w:tcBorders>
            <w:shd w:val="clear" w:color="auto" w:fill="auto"/>
            <w:vAlign w:val="center"/>
          </w:tcPr>
          <w:p w14:paraId="272C322D" w14:textId="77777777" w:rsidR="005434E7" w:rsidRPr="00781964" w:rsidRDefault="005434E7" w:rsidP="005434E7">
            <w:pPr>
              <w:spacing w:before="0"/>
              <w:jc w:val="left"/>
              <w:rPr>
                <w:rFonts w:cs="Arial"/>
                <w:color w:val="000000"/>
              </w:rPr>
            </w:pPr>
            <w:r w:rsidRPr="00781964">
              <w:rPr>
                <w:rFonts w:cs="Arial"/>
                <w:color w:val="000000"/>
              </w:rPr>
              <w:t>16x28</w:t>
            </w:r>
          </w:p>
        </w:tc>
        <w:tc>
          <w:tcPr>
            <w:tcW w:w="1639" w:type="dxa"/>
            <w:tcBorders>
              <w:top w:val="nil"/>
              <w:left w:val="nil"/>
              <w:bottom w:val="single" w:sz="8" w:space="0" w:color="auto"/>
              <w:right w:val="single" w:sz="8" w:space="0" w:color="auto"/>
            </w:tcBorders>
            <w:shd w:val="clear" w:color="auto" w:fill="auto"/>
            <w:vAlign w:val="center"/>
          </w:tcPr>
          <w:p w14:paraId="658DAD81" w14:textId="77777777" w:rsidR="005434E7" w:rsidRPr="00781964" w:rsidRDefault="005434E7"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074620CF"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8654ABD" w14:textId="77777777" w:rsidR="005434E7" w:rsidRPr="00781964" w:rsidRDefault="005434E7" w:rsidP="005434E7">
            <w:pPr>
              <w:spacing w:before="0"/>
              <w:jc w:val="right"/>
              <w:rPr>
                <w:rFonts w:cs="Arial"/>
                <w:color w:val="000000"/>
              </w:rPr>
            </w:pPr>
            <w:r w:rsidRPr="00781964">
              <w:rPr>
                <w:rFonts w:cs="Arial"/>
                <w:color w:val="000000"/>
              </w:rPr>
              <w:t>6.57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0F10E93"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AC8F60B"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A93D944"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502D44E" w14:textId="77777777" w:rsidR="005434E7" w:rsidRDefault="005434E7" w:rsidP="005434E7">
            <w:pPr>
              <w:spacing w:before="0"/>
              <w:jc w:val="center"/>
              <w:rPr>
                <w:rFonts w:cs="Arial"/>
                <w:b/>
                <w:bCs/>
                <w:color w:val="000000"/>
                <w:sz w:val="24"/>
                <w:szCs w:val="24"/>
                <w:lang w:val="sr-Cyrl-RS"/>
              </w:rPr>
            </w:pPr>
          </w:p>
        </w:tc>
      </w:tr>
      <w:tr w:rsidR="005434E7" w:rsidRPr="00781964" w14:paraId="71F0FAC1"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692A468" w14:textId="77777777" w:rsidR="005434E7" w:rsidRPr="00781964" w:rsidRDefault="005434E7" w:rsidP="005434E7">
            <w:pPr>
              <w:spacing w:before="0"/>
              <w:jc w:val="left"/>
              <w:rPr>
                <w:rFonts w:cs="Arial"/>
                <w:color w:val="000000"/>
              </w:rPr>
            </w:pPr>
            <w:r w:rsidRPr="00781964">
              <w:rPr>
                <w:rFonts w:cs="Arial"/>
                <w:color w:val="000000"/>
              </w:rPr>
              <w:t>K</w:t>
            </w:r>
          </w:p>
        </w:tc>
        <w:tc>
          <w:tcPr>
            <w:tcW w:w="3112" w:type="dxa"/>
            <w:tcBorders>
              <w:top w:val="nil"/>
              <w:left w:val="nil"/>
              <w:bottom w:val="single" w:sz="8" w:space="0" w:color="auto"/>
              <w:right w:val="single" w:sz="8" w:space="0" w:color="auto"/>
            </w:tcBorders>
            <w:shd w:val="clear" w:color="auto" w:fill="auto"/>
            <w:vAlign w:val="center"/>
          </w:tcPr>
          <w:p w14:paraId="72BA32E6" w14:textId="77777777" w:rsidR="005434E7" w:rsidRPr="00781964" w:rsidRDefault="005434E7" w:rsidP="005434E7">
            <w:pPr>
              <w:spacing w:before="0"/>
              <w:jc w:val="left"/>
              <w:rPr>
                <w:rFonts w:cs="Arial"/>
                <w:color w:val="000000"/>
              </w:rPr>
            </w:pPr>
            <w:r w:rsidRPr="00781964">
              <w:rPr>
                <w:rFonts w:cs="Arial"/>
                <w:color w:val="000000"/>
              </w:rPr>
              <w:t>12x28</w:t>
            </w:r>
          </w:p>
        </w:tc>
        <w:tc>
          <w:tcPr>
            <w:tcW w:w="1639" w:type="dxa"/>
            <w:tcBorders>
              <w:top w:val="nil"/>
              <w:left w:val="nil"/>
              <w:bottom w:val="single" w:sz="8" w:space="0" w:color="auto"/>
              <w:right w:val="single" w:sz="8" w:space="0" w:color="auto"/>
            </w:tcBorders>
            <w:shd w:val="clear" w:color="auto" w:fill="auto"/>
            <w:vAlign w:val="center"/>
          </w:tcPr>
          <w:p w14:paraId="6C3F8AFA" w14:textId="77777777" w:rsidR="005434E7" w:rsidRPr="00781964" w:rsidRDefault="005434E7"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5CC38889"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5459E961" w14:textId="77777777" w:rsidR="005434E7" w:rsidRPr="00781964" w:rsidRDefault="005434E7" w:rsidP="005434E7">
            <w:pPr>
              <w:spacing w:before="0"/>
              <w:jc w:val="right"/>
              <w:rPr>
                <w:rFonts w:cs="Arial"/>
                <w:color w:val="000000"/>
              </w:rPr>
            </w:pPr>
            <w:r w:rsidRPr="00781964">
              <w:rPr>
                <w:rFonts w:cs="Arial"/>
                <w:color w:val="000000"/>
              </w:rPr>
              <w:t>28.95</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85B0083"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62F65FF"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368E19F"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9A45F83" w14:textId="77777777" w:rsidR="005434E7" w:rsidRDefault="005434E7" w:rsidP="005434E7">
            <w:pPr>
              <w:spacing w:before="0"/>
              <w:jc w:val="center"/>
              <w:rPr>
                <w:rFonts w:cs="Arial"/>
                <w:b/>
                <w:bCs/>
                <w:color w:val="000000"/>
                <w:sz w:val="24"/>
                <w:szCs w:val="24"/>
                <w:lang w:val="sr-Cyrl-RS"/>
              </w:rPr>
            </w:pPr>
          </w:p>
        </w:tc>
      </w:tr>
      <w:tr w:rsidR="005434E7" w:rsidRPr="00781964" w14:paraId="24D6EC74"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4D0B9F8" w14:textId="77777777" w:rsidR="005434E7" w:rsidRPr="00781964" w:rsidRDefault="005434E7" w:rsidP="005434E7">
            <w:pPr>
              <w:spacing w:before="0"/>
              <w:jc w:val="left"/>
              <w:rPr>
                <w:rFonts w:cs="Arial"/>
                <w:color w:val="000000"/>
              </w:rPr>
            </w:pPr>
            <w:r w:rsidRPr="00781964">
              <w:rPr>
                <w:rFonts w:cs="Arial"/>
                <w:color w:val="000000"/>
              </w:rPr>
              <w:t>C</w:t>
            </w:r>
          </w:p>
        </w:tc>
        <w:tc>
          <w:tcPr>
            <w:tcW w:w="3112" w:type="dxa"/>
            <w:tcBorders>
              <w:top w:val="nil"/>
              <w:left w:val="nil"/>
              <w:bottom w:val="single" w:sz="8" w:space="0" w:color="auto"/>
              <w:right w:val="single" w:sz="8" w:space="0" w:color="auto"/>
            </w:tcBorders>
            <w:shd w:val="clear" w:color="auto" w:fill="auto"/>
            <w:vAlign w:val="center"/>
          </w:tcPr>
          <w:p w14:paraId="167B42AD" w14:textId="77777777" w:rsidR="005434E7" w:rsidRPr="00781964" w:rsidRDefault="005434E7" w:rsidP="005434E7">
            <w:pPr>
              <w:spacing w:before="0"/>
              <w:jc w:val="left"/>
              <w:rPr>
                <w:rFonts w:cs="Arial"/>
                <w:color w:val="000000"/>
              </w:rPr>
            </w:pPr>
            <w:r w:rsidRPr="00781964">
              <w:rPr>
                <w:rFonts w:cs="Arial"/>
                <w:color w:val="000000"/>
              </w:rPr>
              <w:t>10x12</w:t>
            </w:r>
          </w:p>
        </w:tc>
        <w:tc>
          <w:tcPr>
            <w:tcW w:w="1639" w:type="dxa"/>
            <w:tcBorders>
              <w:top w:val="nil"/>
              <w:left w:val="nil"/>
              <w:bottom w:val="single" w:sz="8" w:space="0" w:color="auto"/>
              <w:right w:val="single" w:sz="8" w:space="0" w:color="auto"/>
            </w:tcBorders>
            <w:shd w:val="clear" w:color="auto" w:fill="auto"/>
            <w:vAlign w:val="center"/>
          </w:tcPr>
          <w:p w14:paraId="11B9A9B0" w14:textId="77777777" w:rsidR="005434E7" w:rsidRPr="00781964" w:rsidRDefault="005434E7"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1AAF7951"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58CDCAA0" w14:textId="77777777" w:rsidR="005434E7" w:rsidRPr="00781964" w:rsidRDefault="005434E7" w:rsidP="005434E7">
            <w:pPr>
              <w:spacing w:before="0"/>
              <w:jc w:val="right"/>
              <w:rPr>
                <w:rFonts w:cs="Arial"/>
                <w:color w:val="000000"/>
              </w:rPr>
            </w:pPr>
            <w:r w:rsidRPr="00781964">
              <w:rPr>
                <w:rFonts w:cs="Arial"/>
                <w:color w:val="000000"/>
              </w:rPr>
              <w:t>8.04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9E350C9"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09F281A"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4D25BAB"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5136A05" w14:textId="77777777" w:rsidR="005434E7" w:rsidRDefault="005434E7" w:rsidP="005434E7">
            <w:pPr>
              <w:spacing w:before="0"/>
              <w:jc w:val="center"/>
              <w:rPr>
                <w:rFonts w:cs="Arial"/>
                <w:b/>
                <w:bCs/>
                <w:color w:val="000000"/>
                <w:sz w:val="24"/>
                <w:szCs w:val="24"/>
                <w:lang w:val="sr-Cyrl-RS"/>
              </w:rPr>
            </w:pPr>
          </w:p>
        </w:tc>
      </w:tr>
      <w:tr w:rsidR="005434E7" w:rsidRPr="00781964" w14:paraId="338110E0"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6439DF2D" w14:textId="77777777" w:rsidR="005434E7" w:rsidRPr="00781964" w:rsidRDefault="005434E7" w:rsidP="005434E7">
            <w:pPr>
              <w:spacing w:before="0"/>
              <w:jc w:val="left"/>
              <w:rPr>
                <w:rFonts w:cs="Arial"/>
                <w:color w:val="000000"/>
              </w:rPr>
            </w:pPr>
            <w:r w:rsidRPr="00781964">
              <w:rPr>
                <w:rFonts w:cs="Arial"/>
                <w:color w:val="000000"/>
              </w:rPr>
              <w:lastRenderedPageBreak/>
              <w:t>E</w:t>
            </w:r>
          </w:p>
        </w:tc>
        <w:tc>
          <w:tcPr>
            <w:tcW w:w="3112" w:type="dxa"/>
            <w:tcBorders>
              <w:top w:val="nil"/>
              <w:left w:val="nil"/>
              <w:bottom w:val="single" w:sz="8" w:space="0" w:color="auto"/>
              <w:right w:val="single" w:sz="8" w:space="0" w:color="auto"/>
            </w:tcBorders>
            <w:shd w:val="clear" w:color="auto" w:fill="auto"/>
            <w:vAlign w:val="center"/>
          </w:tcPr>
          <w:p w14:paraId="1B33B4AA" w14:textId="77777777" w:rsidR="005434E7" w:rsidRPr="00781964" w:rsidRDefault="005434E7" w:rsidP="005434E7">
            <w:pPr>
              <w:spacing w:before="0"/>
              <w:jc w:val="left"/>
              <w:rPr>
                <w:rFonts w:cs="Arial"/>
                <w:color w:val="000000"/>
              </w:rPr>
            </w:pPr>
            <w:r w:rsidRPr="00781964">
              <w:rPr>
                <w:rFonts w:cs="Arial"/>
                <w:color w:val="000000"/>
              </w:rPr>
              <w:t>10x16</w:t>
            </w:r>
          </w:p>
        </w:tc>
        <w:tc>
          <w:tcPr>
            <w:tcW w:w="1639" w:type="dxa"/>
            <w:tcBorders>
              <w:top w:val="nil"/>
              <w:left w:val="nil"/>
              <w:bottom w:val="single" w:sz="8" w:space="0" w:color="auto"/>
              <w:right w:val="single" w:sz="8" w:space="0" w:color="auto"/>
            </w:tcBorders>
            <w:shd w:val="clear" w:color="auto" w:fill="auto"/>
            <w:vAlign w:val="center"/>
          </w:tcPr>
          <w:p w14:paraId="29A6A624" w14:textId="77777777" w:rsidR="005434E7" w:rsidRPr="00781964" w:rsidRDefault="005434E7"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79407862"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3957487B" w14:textId="77777777" w:rsidR="005434E7" w:rsidRPr="00781964" w:rsidRDefault="005434E7" w:rsidP="005434E7">
            <w:pPr>
              <w:spacing w:before="0"/>
              <w:jc w:val="right"/>
              <w:rPr>
                <w:rFonts w:cs="Arial"/>
                <w:color w:val="000000"/>
              </w:rPr>
            </w:pPr>
            <w:r w:rsidRPr="00781964">
              <w:rPr>
                <w:rFonts w:cs="Arial"/>
                <w:color w:val="000000"/>
              </w:rPr>
              <w:t>106.91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4845A58"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48ABCA2"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9736473"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AE16232" w14:textId="77777777" w:rsidR="005434E7" w:rsidRDefault="005434E7" w:rsidP="005434E7">
            <w:pPr>
              <w:spacing w:before="0"/>
              <w:jc w:val="center"/>
              <w:rPr>
                <w:rFonts w:cs="Arial"/>
                <w:b/>
                <w:bCs/>
                <w:color w:val="000000"/>
                <w:sz w:val="24"/>
                <w:szCs w:val="24"/>
                <w:lang w:val="sr-Cyrl-RS"/>
              </w:rPr>
            </w:pPr>
          </w:p>
        </w:tc>
      </w:tr>
      <w:tr w:rsidR="005434E7" w:rsidRPr="00781964" w14:paraId="1A73E52D"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79712CD3" w14:textId="77777777" w:rsidR="005434E7" w:rsidRPr="00781964" w:rsidRDefault="005434E7" w:rsidP="005434E7">
            <w:pPr>
              <w:spacing w:before="0"/>
              <w:jc w:val="left"/>
              <w:rPr>
                <w:rFonts w:cs="Arial"/>
                <w:color w:val="000000"/>
              </w:rPr>
            </w:pPr>
            <w:r w:rsidRPr="00781964">
              <w:rPr>
                <w:rFonts w:cs="Arial"/>
                <w:color w:val="000000"/>
              </w:rPr>
              <w:t>J</w:t>
            </w:r>
          </w:p>
        </w:tc>
        <w:tc>
          <w:tcPr>
            <w:tcW w:w="3112" w:type="dxa"/>
            <w:tcBorders>
              <w:top w:val="nil"/>
              <w:left w:val="nil"/>
              <w:bottom w:val="single" w:sz="8" w:space="0" w:color="auto"/>
              <w:right w:val="single" w:sz="8" w:space="0" w:color="auto"/>
            </w:tcBorders>
            <w:shd w:val="clear" w:color="auto" w:fill="auto"/>
            <w:vAlign w:val="center"/>
          </w:tcPr>
          <w:p w14:paraId="05D1977D" w14:textId="77777777" w:rsidR="005434E7" w:rsidRPr="00781964" w:rsidRDefault="005434E7" w:rsidP="005434E7">
            <w:pPr>
              <w:spacing w:before="0"/>
              <w:jc w:val="left"/>
              <w:rPr>
                <w:rFonts w:cs="Arial"/>
                <w:color w:val="000000"/>
              </w:rPr>
            </w:pPr>
            <w:r w:rsidRPr="00781964">
              <w:rPr>
                <w:rFonts w:cs="Arial"/>
                <w:color w:val="000000"/>
              </w:rPr>
              <w:t>10x22</w:t>
            </w:r>
          </w:p>
        </w:tc>
        <w:tc>
          <w:tcPr>
            <w:tcW w:w="1639" w:type="dxa"/>
            <w:tcBorders>
              <w:top w:val="nil"/>
              <w:left w:val="nil"/>
              <w:bottom w:val="single" w:sz="8" w:space="0" w:color="auto"/>
              <w:right w:val="single" w:sz="8" w:space="0" w:color="auto"/>
            </w:tcBorders>
            <w:shd w:val="clear" w:color="auto" w:fill="auto"/>
            <w:vAlign w:val="center"/>
          </w:tcPr>
          <w:p w14:paraId="54AD3B33" w14:textId="77777777" w:rsidR="005434E7" w:rsidRPr="00781964" w:rsidRDefault="005434E7"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14C4F47D"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62E41488" w14:textId="77777777" w:rsidR="005434E7" w:rsidRPr="00781964" w:rsidRDefault="005434E7" w:rsidP="005434E7">
            <w:pPr>
              <w:spacing w:before="0"/>
              <w:jc w:val="right"/>
              <w:rPr>
                <w:rFonts w:cs="Arial"/>
                <w:color w:val="000000"/>
              </w:rPr>
            </w:pPr>
            <w:r w:rsidRPr="00781964">
              <w:rPr>
                <w:rFonts w:cs="Arial"/>
                <w:color w:val="000000"/>
              </w:rPr>
              <w:t>17.07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2F49D4A"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D4311B3"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710AD67E"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7D39124" w14:textId="77777777" w:rsidR="005434E7" w:rsidRDefault="005434E7" w:rsidP="005434E7">
            <w:pPr>
              <w:spacing w:before="0"/>
              <w:jc w:val="center"/>
              <w:rPr>
                <w:rFonts w:cs="Arial"/>
                <w:b/>
                <w:bCs/>
                <w:color w:val="000000"/>
                <w:sz w:val="24"/>
                <w:szCs w:val="24"/>
                <w:lang w:val="sr-Cyrl-RS"/>
              </w:rPr>
            </w:pPr>
          </w:p>
        </w:tc>
      </w:tr>
      <w:tr w:rsidR="005434E7" w:rsidRPr="00781964" w14:paraId="4A7A000C"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6B2BB3AE" w14:textId="77777777" w:rsidR="005434E7" w:rsidRPr="00781964" w:rsidRDefault="005434E7" w:rsidP="005434E7">
            <w:pPr>
              <w:spacing w:before="0"/>
              <w:jc w:val="left"/>
              <w:rPr>
                <w:rFonts w:cs="Arial"/>
                <w:color w:val="000000"/>
              </w:rPr>
            </w:pPr>
            <w:r w:rsidRPr="00781964">
              <w:rPr>
                <w:rFonts w:cs="Arial"/>
                <w:color w:val="000000"/>
              </w:rPr>
              <w:t>B</w:t>
            </w:r>
          </w:p>
        </w:tc>
        <w:tc>
          <w:tcPr>
            <w:tcW w:w="3112" w:type="dxa"/>
            <w:tcBorders>
              <w:top w:val="nil"/>
              <w:left w:val="nil"/>
              <w:bottom w:val="single" w:sz="8" w:space="0" w:color="auto"/>
              <w:right w:val="single" w:sz="8" w:space="0" w:color="auto"/>
            </w:tcBorders>
            <w:shd w:val="clear" w:color="auto" w:fill="auto"/>
            <w:vAlign w:val="center"/>
          </w:tcPr>
          <w:p w14:paraId="06990D3B" w14:textId="77777777" w:rsidR="005434E7" w:rsidRPr="00781964" w:rsidRDefault="005434E7" w:rsidP="005434E7">
            <w:pPr>
              <w:spacing w:before="0"/>
              <w:jc w:val="left"/>
              <w:rPr>
                <w:rFonts w:cs="Arial"/>
                <w:color w:val="000000"/>
              </w:rPr>
            </w:pPr>
            <w:r w:rsidRPr="00781964">
              <w:rPr>
                <w:rFonts w:cs="Arial"/>
                <w:color w:val="000000"/>
              </w:rPr>
              <w:t>6x12</w:t>
            </w:r>
          </w:p>
        </w:tc>
        <w:tc>
          <w:tcPr>
            <w:tcW w:w="1639" w:type="dxa"/>
            <w:tcBorders>
              <w:top w:val="nil"/>
              <w:left w:val="nil"/>
              <w:bottom w:val="single" w:sz="8" w:space="0" w:color="auto"/>
              <w:right w:val="single" w:sz="8" w:space="0" w:color="auto"/>
            </w:tcBorders>
            <w:shd w:val="clear" w:color="auto" w:fill="auto"/>
            <w:vAlign w:val="center"/>
          </w:tcPr>
          <w:p w14:paraId="389D3D04" w14:textId="77777777" w:rsidR="005434E7" w:rsidRPr="00781964" w:rsidRDefault="005434E7"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033A9F38"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7AFAD5DF" w14:textId="77777777" w:rsidR="005434E7" w:rsidRPr="00781964" w:rsidRDefault="005434E7" w:rsidP="005434E7">
            <w:pPr>
              <w:spacing w:before="0"/>
              <w:jc w:val="right"/>
              <w:rPr>
                <w:rFonts w:cs="Arial"/>
                <w:color w:val="000000"/>
              </w:rPr>
            </w:pPr>
            <w:r w:rsidRPr="00781964">
              <w:rPr>
                <w:rFonts w:cs="Arial"/>
                <w:color w:val="000000"/>
              </w:rPr>
              <w:t>61.57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3EBC481"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6DE300E"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4E63C7D"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FAB521D" w14:textId="77777777" w:rsidR="005434E7" w:rsidRDefault="005434E7" w:rsidP="005434E7">
            <w:pPr>
              <w:spacing w:before="0"/>
              <w:jc w:val="center"/>
              <w:rPr>
                <w:rFonts w:cs="Arial"/>
                <w:b/>
                <w:bCs/>
                <w:color w:val="000000"/>
                <w:sz w:val="24"/>
                <w:szCs w:val="24"/>
                <w:lang w:val="sr-Cyrl-RS"/>
              </w:rPr>
            </w:pPr>
          </w:p>
        </w:tc>
      </w:tr>
      <w:tr w:rsidR="005434E7" w:rsidRPr="00781964" w14:paraId="219325C4"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5609A36" w14:textId="77777777" w:rsidR="005434E7" w:rsidRPr="00781964" w:rsidRDefault="005434E7" w:rsidP="005434E7">
            <w:pPr>
              <w:spacing w:before="0"/>
              <w:jc w:val="left"/>
              <w:rPr>
                <w:rFonts w:cs="Arial"/>
                <w:color w:val="000000"/>
              </w:rPr>
            </w:pPr>
            <w:r w:rsidRPr="00781964">
              <w:rPr>
                <w:rFonts w:cs="Arial"/>
                <w:color w:val="000000"/>
              </w:rPr>
              <w:t>G</w:t>
            </w:r>
          </w:p>
        </w:tc>
        <w:tc>
          <w:tcPr>
            <w:tcW w:w="3112" w:type="dxa"/>
            <w:tcBorders>
              <w:top w:val="nil"/>
              <w:left w:val="nil"/>
              <w:bottom w:val="single" w:sz="8" w:space="0" w:color="auto"/>
              <w:right w:val="single" w:sz="8" w:space="0" w:color="auto"/>
            </w:tcBorders>
            <w:shd w:val="clear" w:color="auto" w:fill="auto"/>
            <w:vAlign w:val="center"/>
          </w:tcPr>
          <w:p w14:paraId="2608D8E5" w14:textId="77777777" w:rsidR="005434E7" w:rsidRPr="00781964" w:rsidRDefault="005434E7" w:rsidP="005434E7">
            <w:pPr>
              <w:spacing w:before="0"/>
              <w:jc w:val="left"/>
              <w:rPr>
                <w:rFonts w:cs="Arial"/>
                <w:color w:val="000000"/>
              </w:rPr>
            </w:pPr>
            <w:r w:rsidRPr="00781964">
              <w:rPr>
                <w:rFonts w:cs="Arial"/>
                <w:color w:val="000000"/>
              </w:rPr>
              <w:t>10x18</w:t>
            </w:r>
          </w:p>
        </w:tc>
        <w:tc>
          <w:tcPr>
            <w:tcW w:w="1639" w:type="dxa"/>
            <w:tcBorders>
              <w:top w:val="nil"/>
              <w:left w:val="nil"/>
              <w:bottom w:val="single" w:sz="8" w:space="0" w:color="auto"/>
              <w:right w:val="single" w:sz="8" w:space="0" w:color="auto"/>
            </w:tcBorders>
            <w:shd w:val="clear" w:color="auto" w:fill="auto"/>
            <w:vAlign w:val="center"/>
          </w:tcPr>
          <w:p w14:paraId="3C758369" w14:textId="77777777" w:rsidR="005434E7" w:rsidRPr="00781964" w:rsidRDefault="005434E7"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033F3228" w14:textId="77777777" w:rsidR="005434E7" w:rsidRPr="00781964" w:rsidRDefault="005434E7"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A73E84C" w14:textId="77777777" w:rsidR="005434E7" w:rsidRPr="00781964" w:rsidRDefault="005434E7" w:rsidP="005434E7">
            <w:pPr>
              <w:spacing w:before="0"/>
              <w:jc w:val="right"/>
              <w:rPr>
                <w:rFonts w:cs="Arial"/>
                <w:color w:val="000000"/>
              </w:rPr>
            </w:pPr>
            <w:r w:rsidRPr="00781964">
              <w:rPr>
                <w:rFonts w:cs="Arial"/>
                <w:color w:val="000000"/>
              </w:rPr>
              <w:t>32.08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BA37531"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8D3B185"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3C4DF131"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52AAF48" w14:textId="77777777" w:rsidR="005434E7" w:rsidRDefault="005434E7" w:rsidP="005434E7">
            <w:pPr>
              <w:spacing w:before="0"/>
              <w:jc w:val="center"/>
              <w:rPr>
                <w:rFonts w:cs="Arial"/>
                <w:b/>
                <w:bCs/>
                <w:color w:val="000000"/>
                <w:sz w:val="24"/>
                <w:szCs w:val="24"/>
                <w:lang w:val="sr-Cyrl-RS"/>
              </w:rPr>
            </w:pPr>
          </w:p>
        </w:tc>
      </w:tr>
      <w:tr w:rsidR="005434E7" w:rsidRPr="00781964" w14:paraId="1781CEE3"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251C840E" w14:textId="77777777" w:rsidR="005434E7" w:rsidRPr="00781964" w:rsidRDefault="005434E7" w:rsidP="005434E7">
            <w:pPr>
              <w:spacing w:before="0"/>
              <w:jc w:val="left"/>
              <w:rPr>
                <w:rFonts w:cs="Arial"/>
                <w:color w:val="000000"/>
              </w:rPr>
            </w:pPr>
            <w:r w:rsidRPr="00781964">
              <w:rPr>
                <w:rFonts w:cs="Arial"/>
                <w:color w:val="000000"/>
              </w:rPr>
              <w:t>G.V.2</w:t>
            </w:r>
          </w:p>
        </w:tc>
        <w:tc>
          <w:tcPr>
            <w:tcW w:w="3112" w:type="dxa"/>
            <w:tcBorders>
              <w:top w:val="nil"/>
              <w:left w:val="nil"/>
              <w:bottom w:val="single" w:sz="8" w:space="0" w:color="auto"/>
              <w:right w:val="single" w:sz="8" w:space="0" w:color="auto"/>
            </w:tcBorders>
            <w:shd w:val="clear" w:color="auto" w:fill="auto"/>
            <w:vAlign w:val="center"/>
          </w:tcPr>
          <w:p w14:paraId="5202DB3C" w14:textId="77777777" w:rsidR="005434E7" w:rsidRPr="00781964" w:rsidRDefault="005434E7" w:rsidP="005434E7">
            <w:pPr>
              <w:spacing w:before="0"/>
              <w:jc w:val="left"/>
              <w:rPr>
                <w:rFonts w:cs="Arial"/>
                <w:color w:val="000000"/>
              </w:rPr>
            </w:pPr>
            <w:r w:rsidRPr="00781964">
              <w:rPr>
                <w:rFonts w:cs="Arial"/>
                <w:color w:val="000000"/>
              </w:rPr>
              <w:t>Ослонци и носачи, колена, конзоле држачи, цевне обујмице, вешалице за цеви, металне розетне, зидне чауре, варење цеви у струји азота са материјалом, дисугас, оксиген и ситан потрошни спојни и заптивни материјал потребан за монтажу бакарних цеви. За позицију узима се 50% позиције 1</w:t>
            </w:r>
          </w:p>
        </w:tc>
        <w:tc>
          <w:tcPr>
            <w:tcW w:w="1639" w:type="dxa"/>
            <w:tcBorders>
              <w:top w:val="nil"/>
              <w:left w:val="nil"/>
              <w:bottom w:val="single" w:sz="8" w:space="0" w:color="auto"/>
              <w:right w:val="single" w:sz="8" w:space="0" w:color="auto"/>
            </w:tcBorders>
            <w:shd w:val="clear" w:color="auto" w:fill="auto"/>
            <w:vAlign w:val="center"/>
          </w:tcPr>
          <w:p w14:paraId="52A177F2" w14:textId="77777777" w:rsidR="005434E7" w:rsidRPr="00781964" w:rsidRDefault="005434E7" w:rsidP="005434E7">
            <w:pPr>
              <w:spacing w:before="0"/>
              <w:jc w:val="center"/>
              <w:rPr>
                <w:rFonts w:cs="Arial"/>
                <w:color w:val="000000"/>
              </w:rPr>
            </w:pPr>
            <w:r w:rsidRPr="00781964">
              <w:rPr>
                <w:rFonts w:cs="Arial"/>
                <w:color w:val="000000"/>
              </w:rPr>
              <w:t> </w:t>
            </w:r>
          </w:p>
        </w:tc>
        <w:tc>
          <w:tcPr>
            <w:tcW w:w="1179" w:type="dxa"/>
            <w:tcBorders>
              <w:top w:val="nil"/>
              <w:left w:val="nil"/>
              <w:bottom w:val="single" w:sz="8" w:space="0" w:color="auto"/>
              <w:right w:val="single" w:sz="8" w:space="0" w:color="auto"/>
            </w:tcBorders>
            <w:shd w:val="clear" w:color="auto" w:fill="auto"/>
            <w:vAlign w:val="center"/>
          </w:tcPr>
          <w:p w14:paraId="17834F04" w14:textId="77777777" w:rsidR="005434E7" w:rsidRPr="00781964" w:rsidRDefault="005434E7" w:rsidP="005434E7">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237B0699" w14:textId="77777777" w:rsidR="005434E7" w:rsidRPr="00781964" w:rsidRDefault="005434E7" w:rsidP="005434E7">
            <w:pPr>
              <w:spacing w:before="0"/>
              <w:jc w:val="right"/>
              <w:rPr>
                <w:rFonts w:cs="Arial"/>
                <w:color w:val="000000"/>
              </w:rPr>
            </w:pPr>
            <w:r w:rsidRPr="00781964">
              <w:rPr>
                <w:rFonts w:cs="Arial"/>
                <w:color w:val="000000"/>
              </w:rPr>
              <w:t>0.5</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1B8F39F" w14:textId="77777777" w:rsidR="005434E7" w:rsidRPr="00781964" w:rsidRDefault="005434E7"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6F670502" w14:textId="77777777" w:rsidR="005434E7" w:rsidRPr="00781964" w:rsidRDefault="005434E7"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E380D4B" w14:textId="77777777" w:rsidR="005434E7" w:rsidRDefault="005434E7"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762E1EB" w14:textId="77777777" w:rsidR="005434E7" w:rsidRDefault="005434E7" w:rsidP="005434E7">
            <w:pPr>
              <w:spacing w:before="0"/>
              <w:jc w:val="center"/>
              <w:rPr>
                <w:rFonts w:cs="Arial"/>
                <w:b/>
                <w:bCs/>
                <w:color w:val="000000"/>
                <w:sz w:val="24"/>
                <w:szCs w:val="24"/>
                <w:lang w:val="sr-Cyrl-RS"/>
              </w:rPr>
            </w:pPr>
          </w:p>
        </w:tc>
      </w:tr>
      <w:tr w:rsidR="00090306" w:rsidRPr="00781964" w14:paraId="10C2ABEF" w14:textId="77777777" w:rsidTr="00090306">
        <w:trPr>
          <w:trHeight w:val="395"/>
        </w:trPr>
        <w:tc>
          <w:tcPr>
            <w:tcW w:w="1037" w:type="dxa"/>
            <w:vMerge w:val="restart"/>
            <w:tcBorders>
              <w:top w:val="nil"/>
              <w:left w:val="single" w:sz="8" w:space="0" w:color="auto"/>
              <w:right w:val="single" w:sz="8" w:space="0" w:color="auto"/>
            </w:tcBorders>
            <w:shd w:val="clear" w:color="auto" w:fill="auto"/>
            <w:vAlign w:val="center"/>
          </w:tcPr>
          <w:p w14:paraId="61812DD8" w14:textId="77777777" w:rsidR="00090306" w:rsidRPr="00781964" w:rsidRDefault="00090306" w:rsidP="005434E7">
            <w:pPr>
              <w:spacing w:before="0"/>
              <w:jc w:val="left"/>
              <w:rPr>
                <w:rFonts w:cs="Arial"/>
                <w:color w:val="000000"/>
              </w:rPr>
            </w:pPr>
            <w:r w:rsidRPr="00781964">
              <w:rPr>
                <w:rFonts w:cs="Arial"/>
                <w:color w:val="000000"/>
              </w:rPr>
              <w:t>G.V.3</w:t>
            </w:r>
          </w:p>
          <w:p w14:paraId="33C89847" w14:textId="77777777" w:rsidR="00090306" w:rsidRPr="00781964" w:rsidRDefault="00090306" w:rsidP="005434E7">
            <w:pPr>
              <w:spacing w:before="0"/>
              <w:jc w:val="left"/>
              <w:rPr>
                <w:rFonts w:cs="Arial"/>
                <w:color w:val="000000"/>
              </w:rPr>
            </w:pPr>
            <w:r w:rsidRPr="00781964">
              <w:rPr>
                <w:rFonts w:cs="Arial"/>
                <w:color w:val="000000"/>
              </w:rPr>
              <w:t> </w:t>
            </w:r>
          </w:p>
          <w:p w14:paraId="3186A958" w14:textId="77777777" w:rsidR="00090306" w:rsidRPr="00781964" w:rsidRDefault="00090306" w:rsidP="005434E7">
            <w:pPr>
              <w:spacing w:before="0"/>
              <w:jc w:val="left"/>
              <w:rPr>
                <w:rFonts w:cs="Arial"/>
                <w:color w:val="000000"/>
              </w:rPr>
            </w:pPr>
            <w:r w:rsidRPr="00781964">
              <w:rPr>
                <w:rFonts w:cs="Arial"/>
                <w:color w:val="000000"/>
              </w:rPr>
              <w:t> </w:t>
            </w:r>
          </w:p>
          <w:p w14:paraId="69EA9E1F" w14:textId="161B6EBC" w:rsidR="00090306" w:rsidRPr="00781964" w:rsidRDefault="00090306" w:rsidP="005434E7">
            <w:pPr>
              <w:spacing w:before="0"/>
              <w:jc w:val="left"/>
              <w:rPr>
                <w:rFonts w:cs="Arial"/>
                <w:color w:val="000000"/>
              </w:rPr>
            </w:pPr>
            <w:r w:rsidRPr="00781964">
              <w:rPr>
                <w:rFonts w:cs="Arial"/>
                <w:color w:val="000000"/>
              </w:rPr>
              <w:t> </w:t>
            </w:r>
          </w:p>
        </w:tc>
        <w:tc>
          <w:tcPr>
            <w:tcW w:w="3112" w:type="dxa"/>
            <w:tcBorders>
              <w:top w:val="nil"/>
              <w:left w:val="nil"/>
              <w:bottom w:val="single" w:sz="8" w:space="0" w:color="auto"/>
              <w:right w:val="single" w:sz="8" w:space="0" w:color="auto"/>
            </w:tcBorders>
            <w:shd w:val="clear" w:color="auto" w:fill="auto"/>
            <w:vAlign w:val="center"/>
          </w:tcPr>
          <w:p w14:paraId="68C10C49" w14:textId="77777777" w:rsidR="00090306" w:rsidRPr="00781964" w:rsidRDefault="00090306" w:rsidP="005434E7">
            <w:pPr>
              <w:spacing w:before="0"/>
              <w:jc w:val="left"/>
              <w:rPr>
                <w:rFonts w:cs="Arial"/>
                <w:color w:val="000000"/>
              </w:rPr>
            </w:pPr>
            <w:r w:rsidRPr="00781964">
              <w:rPr>
                <w:rFonts w:cs="Arial"/>
                <w:color w:val="000000"/>
              </w:rPr>
              <w:t>Пластичне цеви за одвод кондензата, "Пештан",или одговарајуће, следећих димензија:</w:t>
            </w:r>
          </w:p>
        </w:tc>
        <w:tc>
          <w:tcPr>
            <w:tcW w:w="1639" w:type="dxa"/>
            <w:tcBorders>
              <w:top w:val="nil"/>
              <w:left w:val="nil"/>
              <w:bottom w:val="single" w:sz="8" w:space="0" w:color="auto"/>
              <w:right w:val="single" w:sz="8" w:space="0" w:color="auto"/>
            </w:tcBorders>
            <w:shd w:val="clear" w:color="auto" w:fill="auto"/>
            <w:vAlign w:val="center"/>
          </w:tcPr>
          <w:p w14:paraId="5101447B" w14:textId="77777777" w:rsidR="00090306" w:rsidRPr="00781964" w:rsidRDefault="00090306" w:rsidP="005434E7">
            <w:pPr>
              <w:spacing w:before="0"/>
              <w:jc w:val="center"/>
              <w:rPr>
                <w:rFonts w:cs="Arial"/>
                <w:color w:val="000000"/>
              </w:rPr>
            </w:pPr>
            <w:r w:rsidRPr="00781964">
              <w:rPr>
                <w:rFonts w:cs="Arial"/>
                <w:color w:val="000000"/>
              </w:rPr>
              <w:t> </w:t>
            </w:r>
          </w:p>
        </w:tc>
        <w:tc>
          <w:tcPr>
            <w:tcW w:w="1179" w:type="dxa"/>
            <w:tcBorders>
              <w:top w:val="nil"/>
              <w:left w:val="nil"/>
              <w:bottom w:val="single" w:sz="8" w:space="0" w:color="auto"/>
              <w:right w:val="single" w:sz="8" w:space="0" w:color="auto"/>
            </w:tcBorders>
            <w:shd w:val="clear" w:color="auto" w:fill="auto"/>
            <w:vAlign w:val="center"/>
          </w:tcPr>
          <w:p w14:paraId="38ACF51B"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5E43DF27" w14:textId="77777777" w:rsidR="00090306" w:rsidRPr="00781964" w:rsidRDefault="00090306" w:rsidP="005434E7">
            <w:pPr>
              <w:spacing w:before="0"/>
              <w:jc w:val="left"/>
              <w:rPr>
                <w:rFonts w:cs="Arial"/>
                <w:color w:val="000000"/>
              </w:rPr>
            </w:pPr>
            <w:r w:rsidRPr="00781964">
              <w:rPr>
                <w:rFonts w:cs="Arial"/>
                <w:color w:val="000000"/>
              </w:rPr>
              <w:t>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CD4CCE8"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3AC5D625"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2B518A4"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087F2532" w14:textId="77777777" w:rsidR="00090306" w:rsidRDefault="00090306" w:rsidP="005434E7">
            <w:pPr>
              <w:spacing w:before="0"/>
              <w:jc w:val="center"/>
              <w:rPr>
                <w:rFonts w:cs="Arial"/>
                <w:b/>
                <w:bCs/>
                <w:color w:val="000000"/>
                <w:sz w:val="24"/>
                <w:szCs w:val="24"/>
                <w:lang w:val="sr-Cyrl-RS"/>
              </w:rPr>
            </w:pPr>
          </w:p>
        </w:tc>
      </w:tr>
      <w:tr w:rsidR="00090306" w:rsidRPr="00781964" w14:paraId="4718C8DD" w14:textId="77777777" w:rsidTr="00090306">
        <w:trPr>
          <w:trHeight w:val="395"/>
        </w:trPr>
        <w:tc>
          <w:tcPr>
            <w:tcW w:w="1037" w:type="dxa"/>
            <w:vMerge/>
            <w:tcBorders>
              <w:left w:val="single" w:sz="8" w:space="0" w:color="auto"/>
              <w:right w:val="single" w:sz="8" w:space="0" w:color="auto"/>
            </w:tcBorders>
            <w:shd w:val="clear" w:color="auto" w:fill="auto"/>
            <w:vAlign w:val="center"/>
          </w:tcPr>
          <w:p w14:paraId="174AAF37" w14:textId="40D25E87"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27309E15" w14:textId="77777777" w:rsidR="00090306" w:rsidRPr="00781964" w:rsidRDefault="00090306" w:rsidP="005434E7">
            <w:pPr>
              <w:spacing w:before="0"/>
              <w:jc w:val="left"/>
              <w:rPr>
                <w:rFonts w:cs="Arial"/>
                <w:color w:val="000000"/>
              </w:rPr>
            </w:pPr>
            <w:r w:rsidRPr="00781964">
              <w:rPr>
                <w:rFonts w:cs="Arial"/>
                <w:color w:val="000000"/>
              </w:rPr>
              <w:t>Ø25</w:t>
            </w:r>
          </w:p>
        </w:tc>
        <w:tc>
          <w:tcPr>
            <w:tcW w:w="1639" w:type="dxa"/>
            <w:tcBorders>
              <w:top w:val="nil"/>
              <w:left w:val="nil"/>
              <w:bottom w:val="single" w:sz="8" w:space="0" w:color="auto"/>
              <w:right w:val="single" w:sz="8" w:space="0" w:color="auto"/>
            </w:tcBorders>
            <w:shd w:val="clear" w:color="auto" w:fill="auto"/>
            <w:vAlign w:val="center"/>
          </w:tcPr>
          <w:p w14:paraId="0F2D61F3"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5B136458"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11FD5F3C" w14:textId="77777777" w:rsidR="00090306" w:rsidRPr="00781964" w:rsidRDefault="00090306" w:rsidP="005434E7">
            <w:pPr>
              <w:spacing w:before="0"/>
              <w:jc w:val="right"/>
              <w:rPr>
                <w:rFonts w:cs="Arial"/>
                <w:color w:val="000000"/>
              </w:rPr>
            </w:pPr>
            <w:r w:rsidRPr="00781964">
              <w:rPr>
                <w:rFonts w:cs="Arial"/>
                <w:color w:val="000000"/>
              </w:rPr>
              <w:t>72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03B3D6A"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3BAFE353"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5B0BC7E"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83C29B4" w14:textId="77777777" w:rsidR="00090306" w:rsidRDefault="00090306" w:rsidP="005434E7">
            <w:pPr>
              <w:spacing w:before="0"/>
              <w:jc w:val="center"/>
              <w:rPr>
                <w:rFonts w:cs="Arial"/>
                <w:b/>
                <w:bCs/>
                <w:color w:val="000000"/>
                <w:sz w:val="24"/>
                <w:szCs w:val="24"/>
                <w:lang w:val="sr-Cyrl-RS"/>
              </w:rPr>
            </w:pPr>
          </w:p>
        </w:tc>
      </w:tr>
      <w:tr w:rsidR="00090306" w:rsidRPr="00781964" w14:paraId="2C0798B0" w14:textId="77777777" w:rsidTr="00090306">
        <w:trPr>
          <w:trHeight w:val="395"/>
        </w:trPr>
        <w:tc>
          <w:tcPr>
            <w:tcW w:w="1037" w:type="dxa"/>
            <w:vMerge/>
            <w:tcBorders>
              <w:left w:val="single" w:sz="8" w:space="0" w:color="auto"/>
              <w:right w:val="single" w:sz="8" w:space="0" w:color="auto"/>
            </w:tcBorders>
            <w:shd w:val="clear" w:color="auto" w:fill="auto"/>
            <w:vAlign w:val="center"/>
          </w:tcPr>
          <w:p w14:paraId="1CDEA466" w14:textId="1E8172AD"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245595ED" w14:textId="77777777" w:rsidR="00090306" w:rsidRPr="00781964" w:rsidRDefault="00090306" w:rsidP="005434E7">
            <w:pPr>
              <w:spacing w:before="0"/>
              <w:jc w:val="left"/>
              <w:rPr>
                <w:rFonts w:cs="Arial"/>
                <w:color w:val="000000"/>
              </w:rPr>
            </w:pPr>
            <w:r w:rsidRPr="00781964">
              <w:rPr>
                <w:rFonts w:cs="Arial"/>
                <w:color w:val="000000"/>
              </w:rPr>
              <w:t>Ø18</w:t>
            </w:r>
          </w:p>
        </w:tc>
        <w:tc>
          <w:tcPr>
            <w:tcW w:w="1639" w:type="dxa"/>
            <w:tcBorders>
              <w:top w:val="nil"/>
              <w:left w:val="nil"/>
              <w:bottom w:val="single" w:sz="8" w:space="0" w:color="auto"/>
              <w:right w:val="single" w:sz="8" w:space="0" w:color="auto"/>
            </w:tcBorders>
            <w:shd w:val="clear" w:color="auto" w:fill="auto"/>
            <w:vAlign w:val="center"/>
          </w:tcPr>
          <w:p w14:paraId="026579C5"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09FD37C9"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5251DCDB" w14:textId="77777777" w:rsidR="00090306" w:rsidRPr="00781964" w:rsidRDefault="00090306" w:rsidP="005434E7">
            <w:pPr>
              <w:spacing w:before="0"/>
              <w:jc w:val="right"/>
              <w:rPr>
                <w:rFonts w:cs="Arial"/>
                <w:color w:val="000000"/>
              </w:rPr>
            </w:pPr>
            <w:r w:rsidRPr="00781964">
              <w:rPr>
                <w:rFonts w:cs="Arial"/>
                <w:color w:val="000000"/>
              </w:rPr>
              <w:t>72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992AF4B"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B5B9075"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2C1CBE6"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5FB7DF8A" w14:textId="77777777" w:rsidR="00090306" w:rsidRDefault="00090306" w:rsidP="005434E7">
            <w:pPr>
              <w:spacing w:before="0"/>
              <w:jc w:val="center"/>
              <w:rPr>
                <w:rFonts w:cs="Arial"/>
                <w:b/>
                <w:bCs/>
                <w:color w:val="000000"/>
                <w:sz w:val="24"/>
                <w:szCs w:val="24"/>
                <w:lang w:val="sr-Cyrl-RS"/>
              </w:rPr>
            </w:pPr>
          </w:p>
        </w:tc>
      </w:tr>
      <w:tr w:rsidR="00090306" w:rsidRPr="00781964" w14:paraId="580C0319" w14:textId="77777777" w:rsidTr="00090306">
        <w:trPr>
          <w:trHeight w:val="395"/>
        </w:trPr>
        <w:tc>
          <w:tcPr>
            <w:tcW w:w="1037" w:type="dxa"/>
            <w:vMerge/>
            <w:tcBorders>
              <w:left w:val="single" w:sz="8" w:space="0" w:color="auto"/>
              <w:bottom w:val="single" w:sz="8" w:space="0" w:color="auto"/>
              <w:right w:val="single" w:sz="8" w:space="0" w:color="auto"/>
            </w:tcBorders>
            <w:shd w:val="clear" w:color="auto" w:fill="auto"/>
            <w:vAlign w:val="center"/>
          </w:tcPr>
          <w:p w14:paraId="3A796377" w14:textId="35085797"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5DE9A9AA" w14:textId="77777777" w:rsidR="00090306" w:rsidRPr="00781964" w:rsidRDefault="00090306" w:rsidP="005434E7">
            <w:pPr>
              <w:spacing w:before="0"/>
              <w:jc w:val="left"/>
              <w:rPr>
                <w:rFonts w:cs="Arial"/>
                <w:color w:val="000000"/>
              </w:rPr>
            </w:pPr>
            <w:r w:rsidRPr="00781964">
              <w:rPr>
                <w:rFonts w:cs="Arial"/>
                <w:color w:val="000000"/>
              </w:rPr>
              <w:t>Ø16</w:t>
            </w:r>
          </w:p>
        </w:tc>
        <w:tc>
          <w:tcPr>
            <w:tcW w:w="1639" w:type="dxa"/>
            <w:tcBorders>
              <w:top w:val="nil"/>
              <w:left w:val="nil"/>
              <w:bottom w:val="single" w:sz="8" w:space="0" w:color="auto"/>
              <w:right w:val="single" w:sz="8" w:space="0" w:color="auto"/>
            </w:tcBorders>
            <w:shd w:val="clear" w:color="auto" w:fill="auto"/>
            <w:vAlign w:val="center"/>
          </w:tcPr>
          <w:p w14:paraId="681ECC00"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008515C3"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0CA093B0" w14:textId="77777777" w:rsidR="00090306" w:rsidRPr="00781964" w:rsidRDefault="00090306" w:rsidP="005434E7">
            <w:pPr>
              <w:spacing w:before="0"/>
              <w:jc w:val="right"/>
              <w:rPr>
                <w:rFonts w:cs="Arial"/>
                <w:color w:val="000000"/>
              </w:rPr>
            </w:pPr>
            <w:r w:rsidRPr="00781964">
              <w:rPr>
                <w:rFonts w:cs="Arial"/>
                <w:color w:val="000000"/>
              </w:rPr>
              <w:t>30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74E831C"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6A0882AD"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38A2390"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5834572" w14:textId="77777777" w:rsidR="00090306" w:rsidRDefault="00090306" w:rsidP="005434E7">
            <w:pPr>
              <w:spacing w:before="0"/>
              <w:jc w:val="center"/>
              <w:rPr>
                <w:rFonts w:cs="Arial"/>
                <w:b/>
                <w:bCs/>
                <w:color w:val="000000"/>
                <w:sz w:val="24"/>
                <w:szCs w:val="24"/>
                <w:lang w:val="sr-Cyrl-RS"/>
              </w:rPr>
            </w:pPr>
          </w:p>
        </w:tc>
      </w:tr>
      <w:tr w:rsidR="00090306" w:rsidRPr="00781964" w14:paraId="4D072E9A" w14:textId="77777777" w:rsidTr="00090306">
        <w:trPr>
          <w:trHeight w:val="395"/>
        </w:trPr>
        <w:tc>
          <w:tcPr>
            <w:tcW w:w="1037" w:type="dxa"/>
            <w:vMerge w:val="restart"/>
            <w:tcBorders>
              <w:top w:val="nil"/>
              <w:left w:val="single" w:sz="8" w:space="0" w:color="auto"/>
              <w:right w:val="single" w:sz="8" w:space="0" w:color="auto"/>
            </w:tcBorders>
            <w:shd w:val="clear" w:color="auto" w:fill="auto"/>
            <w:vAlign w:val="center"/>
          </w:tcPr>
          <w:p w14:paraId="4A1A4DDE" w14:textId="77777777" w:rsidR="00090306" w:rsidRPr="00781964" w:rsidRDefault="00090306" w:rsidP="005434E7">
            <w:pPr>
              <w:spacing w:before="0"/>
              <w:jc w:val="left"/>
              <w:rPr>
                <w:rFonts w:cs="Arial"/>
                <w:color w:val="000000"/>
              </w:rPr>
            </w:pPr>
            <w:r w:rsidRPr="00781964">
              <w:rPr>
                <w:rFonts w:cs="Arial"/>
                <w:color w:val="000000"/>
              </w:rPr>
              <w:t>G.V.4</w:t>
            </w:r>
          </w:p>
          <w:p w14:paraId="6E2A1A55" w14:textId="77777777" w:rsidR="00090306" w:rsidRPr="00781964" w:rsidRDefault="00090306" w:rsidP="005434E7">
            <w:pPr>
              <w:spacing w:before="0"/>
              <w:jc w:val="left"/>
              <w:rPr>
                <w:rFonts w:cs="Arial"/>
                <w:color w:val="000000"/>
              </w:rPr>
            </w:pPr>
            <w:r w:rsidRPr="00781964">
              <w:rPr>
                <w:rFonts w:cs="Arial"/>
                <w:color w:val="000000"/>
              </w:rPr>
              <w:t> </w:t>
            </w:r>
          </w:p>
          <w:p w14:paraId="6041232A" w14:textId="77777777" w:rsidR="00090306" w:rsidRPr="00781964" w:rsidRDefault="00090306" w:rsidP="005434E7">
            <w:pPr>
              <w:spacing w:before="0"/>
              <w:jc w:val="left"/>
              <w:rPr>
                <w:rFonts w:cs="Arial"/>
                <w:color w:val="000000"/>
              </w:rPr>
            </w:pPr>
            <w:r w:rsidRPr="00781964">
              <w:rPr>
                <w:rFonts w:cs="Arial"/>
                <w:color w:val="000000"/>
              </w:rPr>
              <w:t> </w:t>
            </w:r>
          </w:p>
          <w:p w14:paraId="3DEEFEDD" w14:textId="77777777" w:rsidR="00090306" w:rsidRPr="00781964" w:rsidRDefault="00090306" w:rsidP="005434E7">
            <w:pPr>
              <w:spacing w:before="0"/>
              <w:jc w:val="left"/>
              <w:rPr>
                <w:rFonts w:cs="Arial"/>
                <w:color w:val="000000"/>
              </w:rPr>
            </w:pPr>
            <w:r w:rsidRPr="00781964">
              <w:rPr>
                <w:rFonts w:cs="Arial"/>
                <w:color w:val="000000"/>
              </w:rPr>
              <w:t> </w:t>
            </w:r>
          </w:p>
          <w:p w14:paraId="14B440C0" w14:textId="77777777" w:rsidR="00090306" w:rsidRPr="00781964" w:rsidRDefault="00090306" w:rsidP="005434E7">
            <w:pPr>
              <w:spacing w:before="0"/>
              <w:jc w:val="left"/>
              <w:rPr>
                <w:rFonts w:cs="Arial"/>
                <w:color w:val="000000"/>
              </w:rPr>
            </w:pPr>
            <w:r w:rsidRPr="00781964">
              <w:rPr>
                <w:rFonts w:cs="Arial"/>
                <w:color w:val="000000"/>
              </w:rPr>
              <w:t> </w:t>
            </w:r>
          </w:p>
          <w:p w14:paraId="6224BEC5" w14:textId="77777777" w:rsidR="00090306" w:rsidRPr="00781964" w:rsidRDefault="00090306" w:rsidP="005434E7">
            <w:pPr>
              <w:spacing w:before="0"/>
              <w:jc w:val="left"/>
              <w:rPr>
                <w:rFonts w:cs="Arial"/>
                <w:color w:val="000000"/>
              </w:rPr>
            </w:pPr>
            <w:r w:rsidRPr="00781964">
              <w:rPr>
                <w:rFonts w:cs="Arial"/>
                <w:color w:val="000000"/>
              </w:rPr>
              <w:lastRenderedPageBreak/>
              <w:t> </w:t>
            </w:r>
          </w:p>
          <w:p w14:paraId="36B76E2C" w14:textId="77777777" w:rsidR="00090306" w:rsidRPr="00781964" w:rsidRDefault="00090306" w:rsidP="005434E7">
            <w:pPr>
              <w:spacing w:before="0"/>
              <w:jc w:val="left"/>
              <w:rPr>
                <w:rFonts w:cs="Arial"/>
                <w:color w:val="000000"/>
              </w:rPr>
            </w:pPr>
            <w:r w:rsidRPr="00781964">
              <w:rPr>
                <w:rFonts w:cs="Arial"/>
                <w:color w:val="000000"/>
              </w:rPr>
              <w:t> </w:t>
            </w:r>
          </w:p>
          <w:p w14:paraId="5FDFCA5E" w14:textId="360A6953" w:rsidR="00090306" w:rsidRPr="00781964" w:rsidRDefault="00090306" w:rsidP="005434E7">
            <w:pPr>
              <w:spacing w:before="0"/>
              <w:jc w:val="left"/>
              <w:rPr>
                <w:rFonts w:cs="Arial"/>
                <w:color w:val="000000"/>
              </w:rPr>
            </w:pPr>
            <w:r w:rsidRPr="00781964">
              <w:rPr>
                <w:rFonts w:cs="Arial"/>
                <w:color w:val="000000"/>
              </w:rPr>
              <w:t> </w:t>
            </w:r>
          </w:p>
        </w:tc>
        <w:tc>
          <w:tcPr>
            <w:tcW w:w="3112" w:type="dxa"/>
            <w:tcBorders>
              <w:top w:val="nil"/>
              <w:left w:val="nil"/>
              <w:bottom w:val="single" w:sz="4" w:space="0" w:color="auto"/>
              <w:right w:val="single" w:sz="8" w:space="0" w:color="auto"/>
            </w:tcBorders>
            <w:shd w:val="clear" w:color="auto" w:fill="auto"/>
            <w:vAlign w:val="center"/>
          </w:tcPr>
          <w:p w14:paraId="276374C2" w14:textId="77777777" w:rsidR="00090306" w:rsidRPr="00781964" w:rsidRDefault="00090306" w:rsidP="005434E7">
            <w:pPr>
              <w:spacing w:before="0"/>
              <w:jc w:val="left"/>
              <w:rPr>
                <w:rFonts w:cs="Arial"/>
                <w:color w:val="000000"/>
              </w:rPr>
            </w:pPr>
            <w:r w:rsidRPr="00781964">
              <w:rPr>
                <w:rFonts w:cs="Arial"/>
                <w:color w:val="000000"/>
              </w:rPr>
              <w:lastRenderedPageBreak/>
              <w:t>Цевне изолације сунђерастог типа дебљине 9мм за изолацију цеви следећих димензија:</w:t>
            </w:r>
          </w:p>
        </w:tc>
        <w:tc>
          <w:tcPr>
            <w:tcW w:w="1639" w:type="dxa"/>
            <w:tcBorders>
              <w:top w:val="nil"/>
              <w:left w:val="nil"/>
              <w:bottom w:val="single" w:sz="4" w:space="0" w:color="auto"/>
              <w:right w:val="single" w:sz="8" w:space="0" w:color="auto"/>
            </w:tcBorders>
            <w:shd w:val="clear" w:color="auto" w:fill="auto"/>
            <w:vAlign w:val="center"/>
          </w:tcPr>
          <w:p w14:paraId="2D82EC94" w14:textId="77777777" w:rsidR="00090306" w:rsidRPr="00781964" w:rsidRDefault="00090306" w:rsidP="005434E7">
            <w:pPr>
              <w:spacing w:before="0"/>
              <w:jc w:val="center"/>
              <w:rPr>
                <w:rFonts w:cs="Arial"/>
                <w:color w:val="000000"/>
              </w:rPr>
            </w:pPr>
            <w:r w:rsidRPr="00781964">
              <w:rPr>
                <w:rFonts w:cs="Arial"/>
                <w:color w:val="000000"/>
              </w:rPr>
              <w:t> </w:t>
            </w:r>
          </w:p>
        </w:tc>
        <w:tc>
          <w:tcPr>
            <w:tcW w:w="1179" w:type="dxa"/>
            <w:tcBorders>
              <w:top w:val="nil"/>
              <w:left w:val="nil"/>
              <w:bottom w:val="single" w:sz="4" w:space="0" w:color="auto"/>
              <w:right w:val="single" w:sz="8" w:space="0" w:color="auto"/>
            </w:tcBorders>
            <w:shd w:val="clear" w:color="auto" w:fill="auto"/>
            <w:vAlign w:val="center"/>
          </w:tcPr>
          <w:p w14:paraId="12BAA2CA" w14:textId="77777777" w:rsidR="00090306" w:rsidRPr="00781964" w:rsidRDefault="00090306" w:rsidP="005434E7">
            <w:pPr>
              <w:spacing w:before="0"/>
              <w:jc w:val="left"/>
              <w:rPr>
                <w:rFonts w:cs="Arial"/>
                <w:color w:val="000000"/>
              </w:rPr>
            </w:pPr>
            <w:r w:rsidRPr="00781964">
              <w:rPr>
                <w:rFonts w:cs="Arial"/>
                <w:color w:val="000000"/>
              </w:rPr>
              <w:t>x</w:t>
            </w:r>
          </w:p>
        </w:tc>
        <w:tc>
          <w:tcPr>
            <w:tcW w:w="1239" w:type="dxa"/>
            <w:tcBorders>
              <w:top w:val="nil"/>
              <w:left w:val="nil"/>
              <w:bottom w:val="single" w:sz="4" w:space="0" w:color="auto"/>
              <w:right w:val="single" w:sz="8" w:space="0" w:color="auto"/>
            </w:tcBorders>
            <w:shd w:val="clear" w:color="auto" w:fill="auto"/>
            <w:vAlign w:val="center"/>
          </w:tcPr>
          <w:p w14:paraId="1D03DBA1" w14:textId="77777777" w:rsidR="00090306" w:rsidRPr="00781964" w:rsidRDefault="00090306" w:rsidP="005434E7">
            <w:pPr>
              <w:spacing w:before="0"/>
              <w:jc w:val="left"/>
              <w:rPr>
                <w:rFonts w:cs="Arial"/>
                <w:color w:val="000000"/>
              </w:rPr>
            </w:pPr>
            <w:r w:rsidRPr="00781964">
              <w:rPr>
                <w:rFonts w:cs="Arial"/>
                <w:color w:val="000000"/>
              </w:rPr>
              <w:t>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80D6477"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4D3ECD0"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0130E1A0"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B4C668E" w14:textId="77777777" w:rsidR="00090306" w:rsidRDefault="00090306" w:rsidP="005434E7">
            <w:pPr>
              <w:spacing w:before="0"/>
              <w:jc w:val="center"/>
              <w:rPr>
                <w:rFonts w:cs="Arial"/>
                <w:b/>
                <w:bCs/>
                <w:color w:val="000000"/>
                <w:sz w:val="24"/>
                <w:szCs w:val="24"/>
                <w:lang w:val="sr-Cyrl-RS"/>
              </w:rPr>
            </w:pPr>
          </w:p>
        </w:tc>
      </w:tr>
      <w:tr w:rsidR="00090306" w:rsidRPr="00781964" w14:paraId="6BF429C9" w14:textId="77777777" w:rsidTr="00090306">
        <w:trPr>
          <w:trHeight w:val="395"/>
        </w:trPr>
        <w:tc>
          <w:tcPr>
            <w:tcW w:w="1037" w:type="dxa"/>
            <w:vMerge/>
            <w:tcBorders>
              <w:left w:val="single" w:sz="8" w:space="0" w:color="auto"/>
              <w:right w:val="single" w:sz="8" w:space="0" w:color="auto"/>
            </w:tcBorders>
            <w:shd w:val="clear" w:color="auto" w:fill="auto"/>
            <w:vAlign w:val="center"/>
          </w:tcPr>
          <w:p w14:paraId="2793A728" w14:textId="721C7DFD"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668081DF" w14:textId="77777777" w:rsidR="00090306" w:rsidRPr="00781964" w:rsidRDefault="00090306" w:rsidP="005434E7">
            <w:pPr>
              <w:spacing w:before="0"/>
              <w:jc w:val="right"/>
              <w:rPr>
                <w:rFonts w:cs="Arial"/>
                <w:color w:val="000000"/>
              </w:rPr>
            </w:pPr>
            <w:r w:rsidRPr="00781964">
              <w:rPr>
                <w:rFonts w:cs="Arial"/>
                <w:color w:val="000000"/>
              </w:rPr>
              <w:t>6</w:t>
            </w:r>
          </w:p>
        </w:tc>
        <w:tc>
          <w:tcPr>
            <w:tcW w:w="1639" w:type="dxa"/>
            <w:tcBorders>
              <w:top w:val="nil"/>
              <w:left w:val="nil"/>
              <w:bottom w:val="single" w:sz="8" w:space="0" w:color="auto"/>
              <w:right w:val="single" w:sz="8" w:space="0" w:color="auto"/>
            </w:tcBorders>
            <w:shd w:val="clear" w:color="auto" w:fill="auto"/>
            <w:vAlign w:val="center"/>
          </w:tcPr>
          <w:p w14:paraId="6B0327C5"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73198FA6"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36A8C07A" w14:textId="77777777" w:rsidR="00090306" w:rsidRPr="00781964" w:rsidRDefault="00090306" w:rsidP="005434E7">
            <w:pPr>
              <w:spacing w:before="0"/>
              <w:jc w:val="right"/>
              <w:rPr>
                <w:rFonts w:cs="Arial"/>
                <w:color w:val="000000"/>
              </w:rPr>
            </w:pPr>
            <w:r w:rsidRPr="00781964">
              <w:rPr>
                <w:rFonts w:cs="Arial"/>
                <w:color w:val="000000"/>
              </w:rPr>
              <w:t>61.57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2ECD4D3"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2AD6796"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16BC387"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E39014F" w14:textId="77777777" w:rsidR="00090306" w:rsidRDefault="00090306" w:rsidP="005434E7">
            <w:pPr>
              <w:spacing w:before="0"/>
              <w:jc w:val="center"/>
              <w:rPr>
                <w:rFonts w:cs="Arial"/>
                <w:b/>
                <w:bCs/>
                <w:color w:val="000000"/>
                <w:sz w:val="24"/>
                <w:szCs w:val="24"/>
                <w:lang w:val="sr-Cyrl-RS"/>
              </w:rPr>
            </w:pPr>
          </w:p>
        </w:tc>
      </w:tr>
      <w:tr w:rsidR="00090306" w:rsidRPr="00781964" w14:paraId="45AB4FDC" w14:textId="77777777" w:rsidTr="00090306">
        <w:trPr>
          <w:trHeight w:val="395"/>
        </w:trPr>
        <w:tc>
          <w:tcPr>
            <w:tcW w:w="1037" w:type="dxa"/>
            <w:vMerge/>
            <w:tcBorders>
              <w:left w:val="single" w:sz="8" w:space="0" w:color="auto"/>
              <w:right w:val="single" w:sz="8" w:space="0" w:color="auto"/>
            </w:tcBorders>
            <w:shd w:val="clear" w:color="auto" w:fill="auto"/>
            <w:vAlign w:val="center"/>
          </w:tcPr>
          <w:p w14:paraId="10F3E80D" w14:textId="1AF42D8C"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781A0114" w14:textId="77777777" w:rsidR="00090306" w:rsidRPr="00781964" w:rsidRDefault="00090306" w:rsidP="005434E7">
            <w:pPr>
              <w:spacing w:before="0"/>
              <w:jc w:val="right"/>
              <w:rPr>
                <w:rFonts w:cs="Arial"/>
                <w:color w:val="000000"/>
              </w:rPr>
            </w:pPr>
            <w:r w:rsidRPr="00781964">
              <w:rPr>
                <w:rFonts w:cs="Arial"/>
                <w:color w:val="000000"/>
              </w:rPr>
              <w:t>10</w:t>
            </w:r>
          </w:p>
        </w:tc>
        <w:tc>
          <w:tcPr>
            <w:tcW w:w="1639" w:type="dxa"/>
            <w:tcBorders>
              <w:top w:val="nil"/>
              <w:left w:val="nil"/>
              <w:bottom w:val="single" w:sz="8" w:space="0" w:color="auto"/>
              <w:right w:val="single" w:sz="8" w:space="0" w:color="auto"/>
            </w:tcBorders>
            <w:shd w:val="clear" w:color="auto" w:fill="auto"/>
            <w:vAlign w:val="center"/>
          </w:tcPr>
          <w:p w14:paraId="18A84B9D"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0B697684"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67F46D6F" w14:textId="77777777" w:rsidR="00090306" w:rsidRPr="00781964" w:rsidRDefault="00090306" w:rsidP="005434E7">
            <w:pPr>
              <w:spacing w:before="0"/>
              <w:jc w:val="right"/>
              <w:rPr>
                <w:rFonts w:cs="Arial"/>
                <w:color w:val="000000"/>
              </w:rPr>
            </w:pPr>
            <w:r w:rsidRPr="00781964">
              <w:rPr>
                <w:rFonts w:cs="Arial"/>
                <w:color w:val="000000"/>
              </w:rPr>
              <w:t>164.1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717201B"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3D376B0C"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21290E4"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6D4D3306" w14:textId="77777777" w:rsidR="00090306" w:rsidRDefault="00090306" w:rsidP="005434E7">
            <w:pPr>
              <w:spacing w:before="0"/>
              <w:jc w:val="center"/>
              <w:rPr>
                <w:rFonts w:cs="Arial"/>
                <w:b/>
                <w:bCs/>
                <w:color w:val="000000"/>
                <w:sz w:val="24"/>
                <w:szCs w:val="24"/>
                <w:lang w:val="sr-Cyrl-RS"/>
              </w:rPr>
            </w:pPr>
          </w:p>
        </w:tc>
      </w:tr>
      <w:tr w:rsidR="00090306" w:rsidRPr="00781964" w14:paraId="77CBFE16" w14:textId="77777777" w:rsidTr="00090306">
        <w:trPr>
          <w:trHeight w:val="395"/>
        </w:trPr>
        <w:tc>
          <w:tcPr>
            <w:tcW w:w="1037" w:type="dxa"/>
            <w:vMerge/>
            <w:tcBorders>
              <w:left w:val="single" w:sz="8" w:space="0" w:color="auto"/>
              <w:right w:val="single" w:sz="8" w:space="0" w:color="auto"/>
            </w:tcBorders>
            <w:shd w:val="clear" w:color="auto" w:fill="auto"/>
            <w:vAlign w:val="center"/>
          </w:tcPr>
          <w:p w14:paraId="58238D4D" w14:textId="6A6A2BF2"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66F0AFC4" w14:textId="77777777" w:rsidR="00090306" w:rsidRPr="00781964" w:rsidRDefault="00090306" w:rsidP="005434E7">
            <w:pPr>
              <w:spacing w:before="0"/>
              <w:jc w:val="right"/>
              <w:rPr>
                <w:rFonts w:cs="Arial"/>
                <w:color w:val="000000"/>
              </w:rPr>
            </w:pPr>
            <w:r w:rsidRPr="00781964">
              <w:rPr>
                <w:rFonts w:cs="Arial"/>
                <w:color w:val="000000"/>
              </w:rPr>
              <w:t>12</w:t>
            </w:r>
          </w:p>
        </w:tc>
        <w:tc>
          <w:tcPr>
            <w:tcW w:w="1639" w:type="dxa"/>
            <w:tcBorders>
              <w:top w:val="nil"/>
              <w:left w:val="nil"/>
              <w:bottom w:val="single" w:sz="8" w:space="0" w:color="auto"/>
              <w:right w:val="single" w:sz="8" w:space="0" w:color="auto"/>
            </w:tcBorders>
            <w:shd w:val="clear" w:color="auto" w:fill="auto"/>
            <w:vAlign w:val="center"/>
          </w:tcPr>
          <w:p w14:paraId="3A93E884"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574BE286"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153E0EF7" w14:textId="77777777" w:rsidR="00090306" w:rsidRPr="00781964" w:rsidRDefault="00090306" w:rsidP="005434E7">
            <w:pPr>
              <w:spacing w:before="0"/>
              <w:jc w:val="right"/>
              <w:rPr>
                <w:rFonts w:cs="Arial"/>
                <w:color w:val="000000"/>
              </w:rPr>
            </w:pPr>
            <w:r w:rsidRPr="00781964">
              <w:rPr>
                <w:rFonts w:cs="Arial"/>
                <w:color w:val="000000"/>
              </w:rPr>
              <w:t>98.56</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8D0DCDF"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FB600E5"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44D3FA4"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28F2003" w14:textId="77777777" w:rsidR="00090306" w:rsidRDefault="00090306" w:rsidP="005434E7">
            <w:pPr>
              <w:spacing w:before="0"/>
              <w:jc w:val="center"/>
              <w:rPr>
                <w:rFonts w:cs="Arial"/>
                <w:b/>
                <w:bCs/>
                <w:color w:val="000000"/>
                <w:sz w:val="24"/>
                <w:szCs w:val="24"/>
                <w:lang w:val="sr-Cyrl-RS"/>
              </w:rPr>
            </w:pPr>
          </w:p>
        </w:tc>
      </w:tr>
      <w:tr w:rsidR="00090306" w:rsidRPr="00781964" w14:paraId="6655BA70" w14:textId="77777777" w:rsidTr="00090306">
        <w:trPr>
          <w:trHeight w:val="395"/>
        </w:trPr>
        <w:tc>
          <w:tcPr>
            <w:tcW w:w="1037" w:type="dxa"/>
            <w:vMerge/>
            <w:tcBorders>
              <w:left w:val="single" w:sz="8" w:space="0" w:color="auto"/>
              <w:right w:val="single" w:sz="8" w:space="0" w:color="auto"/>
            </w:tcBorders>
            <w:shd w:val="clear" w:color="auto" w:fill="auto"/>
            <w:vAlign w:val="center"/>
          </w:tcPr>
          <w:p w14:paraId="67DF7A84" w14:textId="16C111CF"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036C02C8" w14:textId="77777777" w:rsidR="00090306" w:rsidRPr="00781964" w:rsidRDefault="00090306" w:rsidP="005434E7">
            <w:pPr>
              <w:spacing w:before="0"/>
              <w:jc w:val="right"/>
              <w:rPr>
                <w:rFonts w:cs="Arial"/>
                <w:color w:val="000000"/>
              </w:rPr>
            </w:pPr>
            <w:r w:rsidRPr="00781964">
              <w:rPr>
                <w:rFonts w:cs="Arial"/>
                <w:color w:val="000000"/>
              </w:rPr>
              <w:t>16</w:t>
            </w:r>
          </w:p>
        </w:tc>
        <w:tc>
          <w:tcPr>
            <w:tcW w:w="1639" w:type="dxa"/>
            <w:tcBorders>
              <w:top w:val="nil"/>
              <w:left w:val="nil"/>
              <w:bottom w:val="single" w:sz="8" w:space="0" w:color="auto"/>
              <w:right w:val="single" w:sz="8" w:space="0" w:color="auto"/>
            </w:tcBorders>
            <w:shd w:val="clear" w:color="auto" w:fill="auto"/>
            <w:vAlign w:val="center"/>
          </w:tcPr>
          <w:p w14:paraId="61B36A8D"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3B0B9065"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45AF3F1E" w14:textId="77777777" w:rsidR="00090306" w:rsidRPr="00781964" w:rsidRDefault="00090306" w:rsidP="005434E7">
            <w:pPr>
              <w:spacing w:before="0"/>
              <w:jc w:val="right"/>
              <w:rPr>
                <w:rFonts w:cs="Arial"/>
                <w:color w:val="000000"/>
              </w:rPr>
            </w:pPr>
            <w:r w:rsidRPr="00781964">
              <w:rPr>
                <w:rFonts w:cs="Arial"/>
                <w:color w:val="000000"/>
              </w:rPr>
              <w:t>113.48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F15463A"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1E34013B"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C1FE61C"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ECBAA6B" w14:textId="77777777" w:rsidR="00090306" w:rsidRDefault="00090306" w:rsidP="005434E7">
            <w:pPr>
              <w:spacing w:before="0"/>
              <w:jc w:val="center"/>
              <w:rPr>
                <w:rFonts w:cs="Arial"/>
                <w:b/>
                <w:bCs/>
                <w:color w:val="000000"/>
                <w:sz w:val="24"/>
                <w:szCs w:val="24"/>
                <w:lang w:val="sr-Cyrl-RS"/>
              </w:rPr>
            </w:pPr>
          </w:p>
        </w:tc>
      </w:tr>
      <w:tr w:rsidR="00090306" w:rsidRPr="00781964" w14:paraId="2D15AB29" w14:textId="77777777" w:rsidTr="00090306">
        <w:trPr>
          <w:trHeight w:val="395"/>
        </w:trPr>
        <w:tc>
          <w:tcPr>
            <w:tcW w:w="1037" w:type="dxa"/>
            <w:vMerge/>
            <w:tcBorders>
              <w:left w:val="single" w:sz="8" w:space="0" w:color="auto"/>
              <w:right w:val="single" w:sz="8" w:space="0" w:color="auto"/>
            </w:tcBorders>
            <w:shd w:val="clear" w:color="auto" w:fill="auto"/>
            <w:vAlign w:val="center"/>
          </w:tcPr>
          <w:p w14:paraId="01DE465D" w14:textId="21A96C12"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473E11EF" w14:textId="77777777" w:rsidR="00090306" w:rsidRPr="00781964" w:rsidRDefault="00090306" w:rsidP="005434E7">
            <w:pPr>
              <w:spacing w:before="0"/>
              <w:jc w:val="right"/>
              <w:rPr>
                <w:rFonts w:cs="Arial"/>
                <w:color w:val="000000"/>
              </w:rPr>
            </w:pPr>
            <w:r w:rsidRPr="00781964">
              <w:rPr>
                <w:rFonts w:cs="Arial"/>
                <w:color w:val="000000"/>
              </w:rPr>
              <w:t>18</w:t>
            </w:r>
          </w:p>
        </w:tc>
        <w:tc>
          <w:tcPr>
            <w:tcW w:w="1639" w:type="dxa"/>
            <w:tcBorders>
              <w:top w:val="nil"/>
              <w:left w:val="nil"/>
              <w:bottom w:val="single" w:sz="8" w:space="0" w:color="auto"/>
              <w:right w:val="single" w:sz="8" w:space="0" w:color="auto"/>
            </w:tcBorders>
            <w:shd w:val="clear" w:color="auto" w:fill="auto"/>
            <w:vAlign w:val="center"/>
          </w:tcPr>
          <w:p w14:paraId="3342E7DA"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28C56180"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373A3408" w14:textId="77777777" w:rsidR="00090306" w:rsidRPr="00781964" w:rsidRDefault="00090306" w:rsidP="005434E7">
            <w:pPr>
              <w:spacing w:before="0"/>
              <w:jc w:val="right"/>
              <w:rPr>
                <w:rFonts w:cs="Arial"/>
                <w:color w:val="000000"/>
              </w:rPr>
            </w:pPr>
            <w:r w:rsidRPr="00781964">
              <w:rPr>
                <w:rFonts w:cs="Arial"/>
                <w:color w:val="000000"/>
              </w:rPr>
              <w:t>32.08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EEAEA27"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2525AC71"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31552F76"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C0A957D" w14:textId="77777777" w:rsidR="00090306" w:rsidRDefault="00090306" w:rsidP="005434E7">
            <w:pPr>
              <w:spacing w:before="0"/>
              <w:jc w:val="center"/>
              <w:rPr>
                <w:rFonts w:cs="Arial"/>
                <w:b/>
                <w:bCs/>
                <w:color w:val="000000"/>
                <w:sz w:val="24"/>
                <w:szCs w:val="24"/>
                <w:lang w:val="sr-Cyrl-RS"/>
              </w:rPr>
            </w:pPr>
          </w:p>
        </w:tc>
      </w:tr>
      <w:tr w:rsidR="00090306" w:rsidRPr="00781964" w14:paraId="0B409916" w14:textId="77777777" w:rsidTr="00090306">
        <w:trPr>
          <w:trHeight w:val="395"/>
        </w:trPr>
        <w:tc>
          <w:tcPr>
            <w:tcW w:w="1037" w:type="dxa"/>
            <w:vMerge/>
            <w:tcBorders>
              <w:left w:val="single" w:sz="8" w:space="0" w:color="auto"/>
              <w:right w:val="single" w:sz="8" w:space="0" w:color="auto"/>
            </w:tcBorders>
            <w:shd w:val="clear" w:color="auto" w:fill="auto"/>
            <w:vAlign w:val="center"/>
          </w:tcPr>
          <w:p w14:paraId="33541A10" w14:textId="543AFE37"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3C78AD4E" w14:textId="77777777" w:rsidR="00090306" w:rsidRPr="00781964" w:rsidRDefault="00090306" w:rsidP="005434E7">
            <w:pPr>
              <w:spacing w:before="0"/>
              <w:jc w:val="right"/>
              <w:rPr>
                <w:rFonts w:cs="Arial"/>
                <w:color w:val="000000"/>
              </w:rPr>
            </w:pPr>
            <w:r w:rsidRPr="00781964">
              <w:rPr>
                <w:rFonts w:cs="Arial"/>
                <w:color w:val="000000"/>
              </w:rPr>
              <w:t>22</w:t>
            </w:r>
          </w:p>
        </w:tc>
        <w:tc>
          <w:tcPr>
            <w:tcW w:w="1639" w:type="dxa"/>
            <w:tcBorders>
              <w:top w:val="nil"/>
              <w:left w:val="nil"/>
              <w:bottom w:val="single" w:sz="8" w:space="0" w:color="auto"/>
              <w:right w:val="single" w:sz="8" w:space="0" w:color="auto"/>
            </w:tcBorders>
            <w:shd w:val="clear" w:color="auto" w:fill="auto"/>
            <w:vAlign w:val="center"/>
          </w:tcPr>
          <w:p w14:paraId="7C9D6CD6"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3E655656"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50AE002D" w14:textId="77777777" w:rsidR="00090306" w:rsidRPr="00781964" w:rsidRDefault="00090306" w:rsidP="005434E7">
            <w:pPr>
              <w:spacing w:before="0"/>
              <w:jc w:val="right"/>
              <w:rPr>
                <w:rFonts w:cs="Arial"/>
                <w:color w:val="000000"/>
              </w:rPr>
            </w:pPr>
            <w:r w:rsidRPr="00781964">
              <w:rPr>
                <w:rFonts w:cs="Arial"/>
                <w:color w:val="000000"/>
              </w:rPr>
              <w:t>17.07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E499D82"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292C51EE"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44FD8CD"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63CF2F0" w14:textId="77777777" w:rsidR="00090306" w:rsidRDefault="00090306" w:rsidP="005434E7">
            <w:pPr>
              <w:spacing w:before="0"/>
              <w:jc w:val="center"/>
              <w:rPr>
                <w:rFonts w:cs="Arial"/>
                <w:b/>
                <w:bCs/>
                <w:color w:val="000000"/>
                <w:sz w:val="24"/>
                <w:szCs w:val="24"/>
                <w:lang w:val="sr-Cyrl-RS"/>
              </w:rPr>
            </w:pPr>
          </w:p>
        </w:tc>
      </w:tr>
      <w:tr w:rsidR="00090306" w:rsidRPr="00781964" w14:paraId="67B553F6" w14:textId="77777777" w:rsidTr="00090306">
        <w:trPr>
          <w:trHeight w:val="395"/>
        </w:trPr>
        <w:tc>
          <w:tcPr>
            <w:tcW w:w="1037" w:type="dxa"/>
            <w:vMerge/>
            <w:tcBorders>
              <w:left w:val="single" w:sz="8" w:space="0" w:color="auto"/>
              <w:bottom w:val="single" w:sz="8" w:space="0" w:color="auto"/>
              <w:right w:val="single" w:sz="8" w:space="0" w:color="auto"/>
            </w:tcBorders>
            <w:shd w:val="clear" w:color="auto" w:fill="auto"/>
            <w:vAlign w:val="center"/>
          </w:tcPr>
          <w:p w14:paraId="483DA7CD" w14:textId="14978B47" w:rsidR="00090306" w:rsidRPr="00781964" w:rsidRDefault="00090306" w:rsidP="005434E7">
            <w:pPr>
              <w:spacing w:before="0"/>
              <w:jc w:val="left"/>
              <w:rPr>
                <w:rFonts w:cs="Arial"/>
                <w:color w:val="000000"/>
              </w:rPr>
            </w:pPr>
          </w:p>
        </w:tc>
        <w:tc>
          <w:tcPr>
            <w:tcW w:w="3112" w:type="dxa"/>
            <w:tcBorders>
              <w:top w:val="nil"/>
              <w:left w:val="nil"/>
              <w:bottom w:val="single" w:sz="8" w:space="0" w:color="auto"/>
              <w:right w:val="single" w:sz="8" w:space="0" w:color="auto"/>
            </w:tcBorders>
            <w:shd w:val="clear" w:color="auto" w:fill="auto"/>
            <w:vAlign w:val="center"/>
          </w:tcPr>
          <w:p w14:paraId="005B2FE7" w14:textId="77777777" w:rsidR="00090306" w:rsidRPr="00781964" w:rsidRDefault="00090306" w:rsidP="005434E7">
            <w:pPr>
              <w:spacing w:before="0"/>
              <w:jc w:val="right"/>
              <w:rPr>
                <w:rFonts w:cs="Arial"/>
                <w:color w:val="000000"/>
              </w:rPr>
            </w:pPr>
            <w:r w:rsidRPr="00781964">
              <w:rPr>
                <w:rFonts w:cs="Arial"/>
                <w:color w:val="000000"/>
              </w:rPr>
              <w:t>28</w:t>
            </w:r>
          </w:p>
        </w:tc>
        <w:tc>
          <w:tcPr>
            <w:tcW w:w="1639" w:type="dxa"/>
            <w:tcBorders>
              <w:top w:val="nil"/>
              <w:left w:val="nil"/>
              <w:bottom w:val="single" w:sz="8" w:space="0" w:color="auto"/>
              <w:right w:val="single" w:sz="8" w:space="0" w:color="auto"/>
            </w:tcBorders>
            <w:shd w:val="clear" w:color="auto" w:fill="auto"/>
            <w:vAlign w:val="center"/>
          </w:tcPr>
          <w:p w14:paraId="45496EE2" w14:textId="77777777" w:rsidR="00090306" w:rsidRPr="00781964" w:rsidRDefault="00090306" w:rsidP="005434E7">
            <w:pPr>
              <w:spacing w:before="0"/>
              <w:jc w:val="center"/>
              <w:rPr>
                <w:rFonts w:cs="Arial"/>
                <w:color w:val="000000"/>
              </w:rPr>
            </w:pPr>
            <w:r w:rsidRPr="00781964">
              <w:rPr>
                <w:rFonts w:cs="Arial"/>
                <w:color w:val="000000"/>
              </w:rPr>
              <w:t>м</w:t>
            </w:r>
          </w:p>
        </w:tc>
        <w:tc>
          <w:tcPr>
            <w:tcW w:w="1179" w:type="dxa"/>
            <w:tcBorders>
              <w:top w:val="nil"/>
              <w:left w:val="nil"/>
              <w:bottom w:val="single" w:sz="8" w:space="0" w:color="auto"/>
              <w:right w:val="single" w:sz="8" w:space="0" w:color="auto"/>
            </w:tcBorders>
            <w:shd w:val="clear" w:color="auto" w:fill="auto"/>
            <w:vAlign w:val="center"/>
          </w:tcPr>
          <w:p w14:paraId="2D2FB643" w14:textId="77777777" w:rsidR="00090306" w:rsidRPr="00781964" w:rsidRDefault="00090306" w:rsidP="005434E7">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1A6FE842" w14:textId="77777777" w:rsidR="00090306" w:rsidRPr="00781964" w:rsidRDefault="00090306" w:rsidP="005434E7">
            <w:pPr>
              <w:spacing w:before="0"/>
              <w:jc w:val="right"/>
              <w:rPr>
                <w:rFonts w:cs="Arial"/>
                <w:color w:val="000000"/>
              </w:rPr>
            </w:pPr>
            <w:r w:rsidRPr="00781964">
              <w:rPr>
                <w:rFonts w:cs="Arial"/>
                <w:color w:val="000000"/>
              </w:rPr>
              <w:t>35.52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22DDD21" w14:textId="77777777" w:rsidR="00090306" w:rsidRPr="00781964" w:rsidRDefault="00090306"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44891AD2" w14:textId="77777777" w:rsidR="00090306" w:rsidRPr="00781964" w:rsidRDefault="00090306"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AD6D057" w14:textId="77777777" w:rsidR="00090306" w:rsidRDefault="00090306"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E038294" w14:textId="77777777" w:rsidR="00090306" w:rsidRDefault="00090306" w:rsidP="005434E7">
            <w:pPr>
              <w:spacing w:before="0"/>
              <w:jc w:val="center"/>
              <w:rPr>
                <w:rFonts w:cs="Arial"/>
                <w:b/>
                <w:bCs/>
                <w:color w:val="000000"/>
                <w:sz w:val="24"/>
                <w:szCs w:val="24"/>
                <w:lang w:val="sr-Cyrl-RS"/>
              </w:rPr>
            </w:pPr>
          </w:p>
        </w:tc>
      </w:tr>
      <w:tr w:rsidR="005434E7" w:rsidRPr="00781964" w14:paraId="198258A6"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62E94C" w14:textId="77777777" w:rsidR="005434E7" w:rsidRPr="00781964" w:rsidRDefault="005434E7" w:rsidP="005434E7">
            <w:pPr>
              <w:spacing w:before="0"/>
              <w:jc w:val="left"/>
              <w:rPr>
                <w:rFonts w:cs="Arial"/>
                <w:b/>
                <w:bCs/>
                <w:color w:val="000000"/>
                <w:sz w:val="24"/>
                <w:szCs w:val="24"/>
                <w:lang w:val="sr-Latn-RS"/>
              </w:rPr>
            </w:pPr>
            <w:r w:rsidRPr="00781964">
              <w:rPr>
                <w:rFonts w:cs="Arial"/>
                <w:b/>
                <w:bCs/>
                <w:color w:val="000000"/>
              </w:rPr>
              <w:t>УКУПНО G.V</w:t>
            </w:r>
          </w:p>
        </w:tc>
        <w:tc>
          <w:tcPr>
            <w:tcW w:w="1629" w:type="dxa"/>
            <w:tcBorders>
              <w:top w:val="single" w:sz="4" w:space="0" w:color="auto"/>
              <w:left w:val="nil"/>
              <w:bottom w:val="single" w:sz="4" w:space="0" w:color="auto"/>
              <w:right w:val="single" w:sz="4" w:space="0" w:color="auto"/>
            </w:tcBorders>
            <w:shd w:val="clear" w:color="auto" w:fill="auto"/>
          </w:tcPr>
          <w:p w14:paraId="179CD5CA" w14:textId="77777777" w:rsidR="005434E7" w:rsidRDefault="005434E7" w:rsidP="005434E7">
            <w:pPr>
              <w:spacing w:before="0"/>
              <w:jc w:val="left"/>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6C25D4D" w14:textId="77777777" w:rsidR="005434E7" w:rsidRDefault="005434E7" w:rsidP="005434E7">
            <w:pPr>
              <w:spacing w:before="0"/>
              <w:jc w:val="left"/>
              <w:rPr>
                <w:rFonts w:cs="Arial"/>
                <w:b/>
                <w:bCs/>
                <w:color w:val="000000"/>
                <w:sz w:val="24"/>
                <w:szCs w:val="24"/>
                <w:lang w:val="sr-Cyrl-RS"/>
              </w:rPr>
            </w:pPr>
          </w:p>
        </w:tc>
      </w:tr>
      <w:tr w:rsidR="005434E7" w:rsidRPr="00781964" w14:paraId="76374639" w14:textId="77777777" w:rsidTr="00E4106E">
        <w:trPr>
          <w:trHeight w:val="395"/>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8F8D94" w14:textId="77777777" w:rsidR="005434E7" w:rsidRDefault="005434E7" w:rsidP="005434E7">
            <w:pPr>
              <w:spacing w:before="0"/>
              <w:jc w:val="left"/>
              <w:rPr>
                <w:rFonts w:cs="Arial"/>
                <w:b/>
                <w:bCs/>
                <w:color w:val="000000"/>
                <w:sz w:val="24"/>
                <w:szCs w:val="24"/>
                <w:lang w:val="sr-Cyrl-RS"/>
              </w:rPr>
            </w:pPr>
            <w:r w:rsidRPr="00781964">
              <w:rPr>
                <w:rFonts w:cs="Arial"/>
                <w:b/>
                <w:bCs/>
                <w:color w:val="000000"/>
              </w:rPr>
              <w:t>G.VI      - Пуштање у рад:</w:t>
            </w:r>
          </w:p>
        </w:tc>
      </w:tr>
      <w:tr w:rsidR="00E4106E" w:rsidRPr="00781964" w14:paraId="3E7C40E6"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18DE248" w14:textId="77777777" w:rsidR="00E4106E" w:rsidRPr="00781964" w:rsidRDefault="00E4106E" w:rsidP="005434E7">
            <w:pPr>
              <w:spacing w:before="0"/>
              <w:jc w:val="left"/>
              <w:rPr>
                <w:rFonts w:cs="Arial"/>
                <w:color w:val="000000"/>
              </w:rPr>
            </w:pPr>
            <w:r w:rsidRPr="00781964">
              <w:rPr>
                <w:rFonts w:cs="Arial"/>
                <w:color w:val="000000"/>
              </w:rPr>
              <w:t>G.VI.1</w:t>
            </w:r>
          </w:p>
        </w:tc>
        <w:tc>
          <w:tcPr>
            <w:tcW w:w="3112" w:type="dxa"/>
            <w:tcBorders>
              <w:top w:val="nil"/>
              <w:left w:val="nil"/>
              <w:bottom w:val="single" w:sz="8" w:space="0" w:color="auto"/>
              <w:right w:val="single" w:sz="8" w:space="0" w:color="auto"/>
            </w:tcBorders>
            <w:shd w:val="clear" w:color="auto" w:fill="auto"/>
            <w:vAlign w:val="center"/>
          </w:tcPr>
          <w:p w14:paraId="7B2EBB72" w14:textId="77777777" w:rsidR="00E4106E" w:rsidRPr="00781964" w:rsidRDefault="00E4106E" w:rsidP="005434E7">
            <w:pPr>
              <w:spacing w:before="0"/>
              <w:jc w:val="left"/>
              <w:rPr>
                <w:rFonts w:cs="Arial"/>
                <w:color w:val="000000"/>
              </w:rPr>
            </w:pPr>
            <w:r w:rsidRPr="00781964">
              <w:rPr>
                <w:rFonts w:cs="Arial"/>
                <w:color w:val="000000"/>
              </w:rPr>
              <w:t>Пуштање у рад након монтаже.</w:t>
            </w:r>
          </w:p>
        </w:tc>
        <w:tc>
          <w:tcPr>
            <w:tcW w:w="4057" w:type="dxa"/>
            <w:gridSpan w:val="3"/>
            <w:tcBorders>
              <w:top w:val="single" w:sz="8" w:space="0" w:color="auto"/>
              <w:left w:val="nil"/>
              <w:bottom w:val="single" w:sz="8" w:space="0" w:color="auto"/>
              <w:right w:val="single" w:sz="4" w:space="0" w:color="auto"/>
            </w:tcBorders>
            <w:shd w:val="clear" w:color="auto" w:fill="auto"/>
            <w:vAlign w:val="center"/>
          </w:tcPr>
          <w:p w14:paraId="4AD9F5B5" w14:textId="77777777" w:rsidR="00E4106E" w:rsidRPr="00781964" w:rsidRDefault="00E4106E" w:rsidP="00E4106E">
            <w:pPr>
              <w:spacing w:before="0"/>
              <w:jc w:val="center"/>
              <w:rPr>
                <w:rFonts w:cs="Arial"/>
                <w:color w:val="000000"/>
              </w:rPr>
            </w:pPr>
            <w:r w:rsidRPr="00781964">
              <w:rPr>
                <w:rFonts w:cs="Arial"/>
                <w:color w:val="000000"/>
              </w:rPr>
              <w:t>паушално</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6B3ECCF" w14:textId="77777777" w:rsidR="00E4106E" w:rsidRPr="00781964" w:rsidRDefault="00E4106E" w:rsidP="005434E7">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F9082AF" w14:textId="77777777" w:rsidR="00E4106E" w:rsidRPr="00781964" w:rsidRDefault="00E4106E" w:rsidP="005434E7">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5F26A56" w14:textId="77777777" w:rsidR="00E4106E" w:rsidRDefault="00E4106E"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FE63B42" w14:textId="77777777" w:rsidR="00E4106E" w:rsidRDefault="00E4106E" w:rsidP="005434E7">
            <w:pPr>
              <w:spacing w:before="0"/>
              <w:jc w:val="center"/>
              <w:rPr>
                <w:rFonts w:cs="Arial"/>
                <w:b/>
                <w:bCs/>
                <w:color w:val="000000"/>
                <w:sz w:val="24"/>
                <w:szCs w:val="24"/>
                <w:lang w:val="sr-Cyrl-RS"/>
              </w:rPr>
            </w:pPr>
          </w:p>
        </w:tc>
      </w:tr>
      <w:tr w:rsidR="00E4106E" w:rsidRPr="00781964" w14:paraId="280AC36C"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D27D03" w14:textId="77777777" w:rsidR="00E4106E" w:rsidRPr="00781964" w:rsidRDefault="00E4106E" w:rsidP="00E4106E">
            <w:pPr>
              <w:spacing w:before="0"/>
              <w:jc w:val="left"/>
              <w:rPr>
                <w:rFonts w:cs="Arial"/>
                <w:b/>
                <w:bCs/>
                <w:color w:val="000000"/>
                <w:sz w:val="24"/>
                <w:szCs w:val="24"/>
                <w:lang w:val="sr-Latn-RS"/>
              </w:rPr>
            </w:pPr>
            <w:r w:rsidRPr="00781964">
              <w:rPr>
                <w:rFonts w:cs="Arial"/>
                <w:b/>
                <w:bCs/>
                <w:color w:val="000000"/>
              </w:rPr>
              <w:t>УКУПНО G.VI</w:t>
            </w:r>
          </w:p>
        </w:tc>
        <w:tc>
          <w:tcPr>
            <w:tcW w:w="1629" w:type="dxa"/>
            <w:tcBorders>
              <w:top w:val="single" w:sz="4" w:space="0" w:color="auto"/>
              <w:left w:val="nil"/>
              <w:bottom w:val="single" w:sz="4" w:space="0" w:color="auto"/>
              <w:right w:val="single" w:sz="4" w:space="0" w:color="auto"/>
            </w:tcBorders>
            <w:shd w:val="clear" w:color="auto" w:fill="auto"/>
          </w:tcPr>
          <w:p w14:paraId="0912C48B" w14:textId="77777777" w:rsidR="00E4106E" w:rsidRDefault="00E4106E"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00AC3EA" w14:textId="77777777" w:rsidR="00E4106E" w:rsidRDefault="00E4106E" w:rsidP="005434E7">
            <w:pPr>
              <w:spacing w:before="0"/>
              <w:jc w:val="center"/>
              <w:rPr>
                <w:rFonts w:cs="Arial"/>
                <w:b/>
                <w:bCs/>
                <w:color w:val="000000"/>
                <w:sz w:val="24"/>
                <w:szCs w:val="24"/>
                <w:lang w:val="sr-Cyrl-RS"/>
              </w:rPr>
            </w:pPr>
          </w:p>
        </w:tc>
      </w:tr>
      <w:tr w:rsidR="00E4106E" w:rsidRPr="00781964" w14:paraId="2FEC8A9C"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F7D0CA" w14:textId="77777777" w:rsidR="00E4106E" w:rsidRPr="00781964" w:rsidRDefault="00E4106E" w:rsidP="005434E7">
            <w:pPr>
              <w:spacing w:before="0"/>
              <w:jc w:val="center"/>
              <w:rPr>
                <w:rFonts w:cs="Arial"/>
                <w:b/>
                <w:bCs/>
                <w:color w:val="000000"/>
                <w:sz w:val="24"/>
                <w:szCs w:val="24"/>
                <w:lang w:val="sr-Latn-RS"/>
              </w:rPr>
            </w:pPr>
            <w:r w:rsidRPr="00781964">
              <w:rPr>
                <w:rFonts w:cs="Arial"/>
                <w:b/>
                <w:bCs/>
                <w:color w:val="000000"/>
              </w:rPr>
              <w:t>УКУПНО G.IV-G.VI КЛИМАТИЗАЦИЈА</w:t>
            </w:r>
          </w:p>
        </w:tc>
        <w:tc>
          <w:tcPr>
            <w:tcW w:w="1629" w:type="dxa"/>
            <w:tcBorders>
              <w:top w:val="single" w:sz="4" w:space="0" w:color="auto"/>
              <w:left w:val="nil"/>
              <w:bottom w:val="single" w:sz="4" w:space="0" w:color="auto"/>
              <w:right w:val="single" w:sz="4" w:space="0" w:color="auto"/>
            </w:tcBorders>
            <w:shd w:val="clear" w:color="auto" w:fill="auto"/>
          </w:tcPr>
          <w:p w14:paraId="2111A4F5" w14:textId="77777777" w:rsidR="00E4106E" w:rsidRDefault="00E4106E" w:rsidP="005434E7">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CF22119" w14:textId="77777777" w:rsidR="00E4106E" w:rsidRDefault="00E4106E" w:rsidP="005434E7">
            <w:pPr>
              <w:spacing w:before="0"/>
              <w:jc w:val="center"/>
              <w:rPr>
                <w:rFonts w:cs="Arial"/>
                <w:b/>
                <w:bCs/>
                <w:color w:val="000000"/>
                <w:sz w:val="24"/>
                <w:szCs w:val="24"/>
                <w:lang w:val="sr-Cyrl-RS"/>
              </w:rPr>
            </w:pPr>
          </w:p>
        </w:tc>
      </w:tr>
      <w:tr w:rsidR="00E4106E" w:rsidRPr="00781964" w14:paraId="0CD109AF" w14:textId="77777777" w:rsidTr="00E4106E">
        <w:trPr>
          <w:trHeight w:val="395"/>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8E43F0" w14:textId="77777777" w:rsidR="00E4106E" w:rsidRDefault="00E4106E" w:rsidP="00E4106E">
            <w:pPr>
              <w:spacing w:before="0"/>
              <w:jc w:val="left"/>
              <w:rPr>
                <w:rFonts w:cs="Arial"/>
                <w:b/>
                <w:bCs/>
                <w:color w:val="000000"/>
                <w:sz w:val="24"/>
                <w:szCs w:val="24"/>
                <w:lang w:val="sr-Cyrl-RS"/>
              </w:rPr>
            </w:pPr>
            <w:r w:rsidRPr="00781964">
              <w:rPr>
                <w:rFonts w:cs="Arial"/>
                <w:b/>
                <w:bCs/>
                <w:color w:val="000000"/>
              </w:rPr>
              <w:t>G.VII.        ВЕНТИЛАЦИЈА, I - Опрема и радови:</w:t>
            </w:r>
          </w:p>
        </w:tc>
      </w:tr>
      <w:tr w:rsidR="00E4106E" w:rsidRPr="00781964" w14:paraId="6EF86296"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A6D3A97" w14:textId="77777777" w:rsidR="00E4106E" w:rsidRPr="00781964" w:rsidRDefault="00E4106E" w:rsidP="00E4106E">
            <w:pPr>
              <w:spacing w:before="0"/>
              <w:jc w:val="left"/>
              <w:rPr>
                <w:rFonts w:cs="Arial"/>
                <w:color w:val="000000"/>
              </w:rPr>
            </w:pPr>
            <w:r w:rsidRPr="00781964">
              <w:rPr>
                <w:rFonts w:cs="Arial"/>
                <w:color w:val="000000"/>
              </w:rPr>
              <w:t>G.VII.1</w:t>
            </w:r>
          </w:p>
        </w:tc>
        <w:tc>
          <w:tcPr>
            <w:tcW w:w="3112" w:type="dxa"/>
            <w:tcBorders>
              <w:top w:val="nil"/>
              <w:left w:val="nil"/>
              <w:bottom w:val="single" w:sz="8" w:space="0" w:color="auto"/>
              <w:right w:val="single" w:sz="8" w:space="0" w:color="auto"/>
            </w:tcBorders>
            <w:shd w:val="clear" w:color="auto" w:fill="auto"/>
            <w:vAlign w:val="center"/>
          </w:tcPr>
          <w:p w14:paraId="5B6D9FA6" w14:textId="77777777" w:rsidR="00E4106E" w:rsidRPr="00781964" w:rsidRDefault="00E4106E" w:rsidP="00E4106E">
            <w:pPr>
              <w:spacing w:before="0"/>
              <w:jc w:val="left"/>
              <w:rPr>
                <w:rFonts w:cs="Arial"/>
                <w:color w:val="000000"/>
              </w:rPr>
            </w:pPr>
            <w:r w:rsidRPr="00781964">
              <w:rPr>
                <w:rFonts w:cs="Arial"/>
                <w:color w:val="000000"/>
              </w:rPr>
              <w:t>Линијски дифузор са балансним дампером тип: VSD35-1-AK-M/1050X98X0/- произвођач Trox, или одговарајућа</w:t>
            </w:r>
          </w:p>
        </w:tc>
        <w:tc>
          <w:tcPr>
            <w:tcW w:w="1639" w:type="dxa"/>
            <w:tcBorders>
              <w:top w:val="nil"/>
              <w:left w:val="nil"/>
              <w:bottom w:val="single" w:sz="8" w:space="0" w:color="auto"/>
              <w:right w:val="single" w:sz="8" w:space="0" w:color="auto"/>
            </w:tcBorders>
            <w:shd w:val="clear" w:color="auto" w:fill="auto"/>
            <w:vAlign w:val="center"/>
          </w:tcPr>
          <w:p w14:paraId="1792999F" w14:textId="77777777" w:rsidR="00E4106E" w:rsidRPr="00781964" w:rsidRDefault="00E4106E" w:rsidP="00E4106E">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6E1C14F8" w14:textId="77777777" w:rsidR="00E4106E" w:rsidRPr="00781964" w:rsidRDefault="00E4106E" w:rsidP="00E4106E">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465D4E60" w14:textId="77777777" w:rsidR="00E4106E" w:rsidRPr="00781964" w:rsidRDefault="00E4106E" w:rsidP="00E4106E">
            <w:pPr>
              <w:spacing w:before="0"/>
              <w:jc w:val="right"/>
              <w:rPr>
                <w:rFonts w:cs="Arial"/>
                <w:color w:val="000000"/>
              </w:rPr>
            </w:pPr>
            <w:r w:rsidRPr="00781964">
              <w:rPr>
                <w:rFonts w:cs="Arial"/>
                <w:color w:val="000000"/>
              </w:rPr>
              <w:t>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494A274" w14:textId="77777777" w:rsidR="00E4106E" w:rsidRPr="00781964" w:rsidRDefault="00E4106E" w:rsidP="00E4106E">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528ECFE" w14:textId="77777777" w:rsidR="00E4106E" w:rsidRPr="00781964" w:rsidRDefault="00E4106E" w:rsidP="00E4106E">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1E18B699" w14:textId="77777777" w:rsidR="00E4106E" w:rsidRDefault="00E4106E" w:rsidP="00E4106E">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521DBC2" w14:textId="77777777" w:rsidR="00E4106E" w:rsidRDefault="00E4106E" w:rsidP="00E4106E">
            <w:pPr>
              <w:spacing w:before="0"/>
              <w:jc w:val="center"/>
              <w:rPr>
                <w:rFonts w:cs="Arial"/>
                <w:b/>
                <w:bCs/>
                <w:color w:val="000000"/>
                <w:sz w:val="24"/>
                <w:szCs w:val="24"/>
                <w:lang w:val="sr-Cyrl-RS"/>
              </w:rPr>
            </w:pPr>
          </w:p>
        </w:tc>
      </w:tr>
      <w:tr w:rsidR="00E4106E" w:rsidRPr="00781964" w14:paraId="54831D09"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9EB0EC6" w14:textId="77777777" w:rsidR="00E4106E" w:rsidRPr="00781964" w:rsidRDefault="00E4106E" w:rsidP="00E4106E">
            <w:pPr>
              <w:spacing w:before="0"/>
              <w:jc w:val="left"/>
              <w:rPr>
                <w:rFonts w:cs="Arial"/>
                <w:color w:val="000000"/>
              </w:rPr>
            </w:pPr>
            <w:r w:rsidRPr="00781964">
              <w:rPr>
                <w:rFonts w:cs="Arial"/>
                <w:color w:val="000000"/>
              </w:rPr>
              <w:t>G.VII.2</w:t>
            </w:r>
          </w:p>
        </w:tc>
        <w:tc>
          <w:tcPr>
            <w:tcW w:w="3112" w:type="dxa"/>
            <w:tcBorders>
              <w:top w:val="nil"/>
              <w:left w:val="nil"/>
              <w:bottom w:val="single" w:sz="8" w:space="0" w:color="auto"/>
              <w:right w:val="single" w:sz="8" w:space="0" w:color="auto"/>
            </w:tcBorders>
            <w:shd w:val="clear" w:color="auto" w:fill="auto"/>
            <w:vAlign w:val="center"/>
          </w:tcPr>
          <w:p w14:paraId="59A2AC8D" w14:textId="77777777" w:rsidR="00E4106E" w:rsidRPr="00781964" w:rsidRDefault="00E4106E" w:rsidP="00E4106E">
            <w:pPr>
              <w:spacing w:before="0"/>
              <w:jc w:val="left"/>
              <w:rPr>
                <w:rFonts w:cs="Arial"/>
                <w:color w:val="000000"/>
              </w:rPr>
            </w:pPr>
            <w:r w:rsidRPr="00781964">
              <w:rPr>
                <w:rFonts w:cs="Arial"/>
                <w:color w:val="000000"/>
              </w:rPr>
              <w:t>Решетке тип: аерограми 150x100, или одговарајуће</w:t>
            </w:r>
          </w:p>
        </w:tc>
        <w:tc>
          <w:tcPr>
            <w:tcW w:w="1639" w:type="dxa"/>
            <w:tcBorders>
              <w:top w:val="nil"/>
              <w:left w:val="nil"/>
              <w:bottom w:val="single" w:sz="8" w:space="0" w:color="auto"/>
              <w:right w:val="single" w:sz="8" w:space="0" w:color="auto"/>
            </w:tcBorders>
            <w:shd w:val="clear" w:color="auto" w:fill="auto"/>
            <w:vAlign w:val="center"/>
          </w:tcPr>
          <w:p w14:paraId="50C28945" w14:textId="77777777" w:rsidR="00E4106E" w:rsidRPr="00781964" w:rsidRDefault="00E4106E" w:rsidP="00E4106E">
            <w:pPr>
              <w:spacing w:before="0"/>
              <w:jc w:val="center"/>
              <w:rPr>
                <w:rFonts w:cs="Arial"/>
                <w:color w:val="000000"/>
              </w:rPr>
            </w:pPr>
            <w:r w:rsidRPr="00781964">
              <w:rPr>
                <w:rFonts w:cs="Arial"/>
                <w:color w:val="000000"/>
              </w:rPr>
              <w:t>ком</w:t>
            </w:r>
          </w:p>
        </w:tc>
        <w:tc>
          <w:tcPr>
            <w:tcW w:w="1179" w:type="dxa"/>
            <w:tcBorders>
              <w:top w:val="nil"/>
              <w:left w:val="nil"/>
              <w:bottom w:val="single" w:sz="8" w:space="0" w:color="auto"/>
              <w:right w:val="single" w:sz="8" w:space="0" w:color="auto"/>
            </w:tcBorders>
            <w:shd w:val="clear" w:color="auto" w:fill="auto"/>
            <w:vAlign w:val="center"/>
          </w:tcPr>
          <w:p w14:paraId="5218F30F" w14:textId="77777777" w:rsidR="00E4106E" w:rsidRPr="00781964" w:rsidRDefault="00E4106E" w:rsidP="00E4106E">
            <w:pPr>
              <w:spacing w:before="0"/>
              <w:jc w:val="left"/>
              <w:rPr>
                <w:rFonts w:cs="Arial"/>
                <w:color w:val="000000"/>
              </w:rPr>
            </w:pPr>
            <w:r w:rsidRPr="00781964">
              <w:rPr>
                <w:rFonts w:cs="Arial"/>
                <w:color w:val="000000"/>
              </w:rPr>
              <w:t> </w:t>
            </w:r>
          </w:p>
        </w:tc>
        <w:tc>
          <w:tcPr>
            <w:tcW w:w="1239" w:type="dxa"/>
            <w:tcBorders>
              <w:top w:val="nil"/>
              <w:left w:val="nil"/>
              <w:bottom w:val="single" w:sz="8" w:space="0" w:color="auto"/>
              <w:right w:val="single" w:sz="8" w:space="0" w:color="auto"/>
            </w:tcBorders>
            <w:shd w:val="clear" w:color="auto" w:fill="auto"/>
            <w:vAlign w:val="center"/>
          </w:tcPr>
          <w:p w14:paraId="22315BDF" w14:textId="77777777" w:rsidR="00E4106E" w:rsidRPr="00781964" w:rsidRDefault="00E4106E" w:rsidP="00E4106E">
            <w:pPr>
              <w:spacing w:before="0"/>
              <w:jc w:val="right"/>
              <w:rPr>
                <w:rFonts w:cs="Arial"/>
                <w:color w:val="000000"/>
              </w:rPr>
            </w:pPr>
            <w:r w:rsidRPr="00781964">
              <w:rPr>
                <w:rFonts w:cs="Arial"/>
                <w:color w:val="000000"/>
              </w:rPr>
              <w:t>14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A9E302F" w14:textId="77777777" w:rsidR="00E4106E" w:rsidRPr="00781964" w:rsidRDefault="00E4106E" w:rsidP="00E4106E">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01AB616E" w14:textId="77777777" w:rsidR="00E4106E" w:rsidRPr="00781964" w:rsidRDefault="00E4106E" w:rsidP="00E4106E">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26C57116" w14:textId="77777777" w:rsidR="00E4106E" w:rsidRDefault="00E4106E" w:rsidP="00E4106E">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7F900E57" w14:textId="77777777" w:rsidR="00E4106E" w:rsidRDefault="00E4106E" w:rsidP="00E4106E">
            <w:pPr>
              <w:spacing w:before="0"/>
              <w:jc w:val="center"/>
              <w:rPr>
                <w:rFonts w:cs="Arial"/>
                <w:b/>
                <w:bCs/>
                <w:color w:val="000000"/>
                <w:sz w:val="24"/>
                <w:szCs w:val="24"/>
                <w:lang w:val="sr-Cyrl-RS"/>
              </w:rPr>
            </w:pPr>
          </w:p>
        </w:tc>
      </w:tr>
      <w:tr w:rsidR="00E4106E" w:rsidRPr="00781964" w14:paraId="76D08F76"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44FDBECE" w14:textId="77777777" w:rsidR="00E4106E" w:rsidRPr="00781964" w:rsidRDefault="00E4106E" w:rsidP="00E4106E">
            <w:pPr>
              <w:spacing w:before="0"/>
              <w:jc w:val="left"/>
              <w:rPr>
                <w:rFonts w:cs="Arial"/>
                <w:color w:val="000000"/>
              </w:rPr>
            </w:pPr>
            <w:r w:rsidRPr="00781964">
              <w:rPr>
                <w:rFonts w:cs="Arial"/>
                <w:color w:val="000000"/>
              </w:rPr>
              <w:t>G.VII.3</w:t>
            </w:r>
          </w:p>
        </w:tc>
        <w:tc>
          <w:tcPr>
            <w:tcW w:w="3112" w:type="dxa"/>
            <w:tcBorders>
              <w:top w:val="nil"/>
              <w:left w:val="nil"/>
              <w:bottom w:val="single" w:sz="8" w:space="0" w:color="auto"/>
              <w:right w:val="single" w:sz="8" w:space="0" w:color="auto"/>
            </w:tcBorders>
            <w:shd w:val="clear" w:color="auto" w:fill="auto"/>
            <w:vAlign w:val="center"/>
          </w:tcPr>
          <w:p w14:paraId="558DCB30" w14:textId="77777777" w:rsidR="00E4106E" w:rsidRPr="00781964" w:rsidRDefault="00E4106E" w:rsidP="00E4106E">
            <w:pPr>
              <w:spacing w:before="0"/>
              <w:jc w:val="left"/>
              <w:rPr>
                <w:rFonts w:cs="Arial"/>
                <w:color w:val="000000"/>
              </w:rPr>
            </w:pPr>
            <w:r w:rsidRPr="00781964">
              <w:rPr>
                <w:rFonts w:cs="Arial"/>
                <w:color w:val="000000"/>
              </w:rPr>
              <w:t>Ваздушни канали од поцинкованог лима заједно са прирубницама за спајање, заштићених од корозије. Заптивним и спојним материјалом, комплет по цтрежу</w:t>
            </w:r>
          </w:p>
        </w:tc>
        <w:tc>
          <w:tcPr>
            <w:tcW w:w="1639" w:type="dxa"/>
            <w:tcBorders>
              <w:top w:val="nil"/>
              <w:left w:val="nil"/>
              <w:bottom w:val="single" w:sz="8" w:space="0" w:color="auto"/>
              <w:right w:val="single" w:sz="8" w:space="0" w:color="auto"/>
            </w:tcBorders>
            <w:shd w:val="clear" w:color="auto" w:fill="auto"/>
            <w:vAlign w:val="center"/>
          </w:tcPr>
          <w:p w14:paraId="3BB8CEEC" w14:textId="77777777" w:rsidR="00E4106E" w:rsidRPr="00781964" w:rsidRDefault="00E4106E" w:rsidP="00E4106E">
            <w:pPr>
              <w:spacing w:before="0"/>
              <w:jc w:val="center"/>
              <w:rPr>
                <w:rFonts w:cs="Arial"/>
                <w:color w:val="000000"/>
              </w:rPr>
            </w:pPr>
            <w:r w:rsidRPr="00781964">
              <w:rPr>
                <w:rFonts w:cs="Arial"/>
                <w:color w:val="000000"/>
              </w:rPr>
              <w:t>м2</w:t>
            </w:r>
          </w:p>
        </w:tc>
        <w:tc>
          <w:tcPr>
            <w:tcW w:w="1179" w:type="dxa"/>
            <w:tcBorders>
              <w:top w:val="nil"/>
              <w:left w:val="nil"/>
              <w:bottom w:val="single" w:sz="8" w:space="0" w:color="auto"/>
              <w:right w:val="single" w:sz="8" w:space="0" w:color="auto"/>
            </w:tcBorders>
            <w:shd w:val="clear" w:color="auto" w:fill="auto"/>
            <w:vAlign w:val="center"/>
          </w:tcPr>
          <w:p w14:paraId="3BE70F72" w14:textId="77777777" w:rsidR="00E4106E" w:rsidRPr="00781964" w:rsidRDefault="00E4106E" w:rsidP="00E4106E">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2A486ED8" w14:textId="77777777" w:rsidR="00E4106E" w:rsidRPr="00781964" w:rsidRDefault="00E4106E" w:rsidP="00E4106E">
            <w:pPr>
              <w:spacing w:before="0"/>
              <w:jc w:val="right"/>
              <w:rPr>
                <w:rFonts w:cs="Arial"/>
                <w:color w:val="000000"/>
              </w:rPr>
            </w:pPr>
            <w:r w:rsidRPr="00781964">
              <w:rPr>
                <w:rFonts w:cs="Arial"/>
                <w:color w:val="000000"/>
              </w:rPr>
              <w:t>20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7D1138F" w14:textId="77777777" w:rsidR="00E4106E" w:rsidRPr="00781964" w:rsidRDefault="00E4106E" w:rsidP="00E4106E">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6AE82C8A" w14:textId="77777777" w:rsidR="00E4106E" w:rsidRPr="00781964" w:rsidRDefault="00E4106E" w:rsidP="00E4106E">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80190EF" w14:textId="77777777" w:rsidR="00E4106E" w:rsidRDefault="00E4106E" w:rsidP="00E4106E">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F2202C2" w14:textId="77777777" w:rsidR="00E4106E" w:rsidRDefault="00E4106E" w:rsidP="00E4106E">
            <w:pPr>
              <w:spacing w:before="0"/>
              <w:jc w:val="center"/>
              <w:rPr>
                <w:rFonts w:cs="Arial"/>
                <w:b/>
                <w:bCs/>
                <w:color w:val="000000"/>
                <w:sz w:val="24"/>
                <w:szCs w:val="24"/>
                <w:lang w:val="sr-Cyrl-RS"/>
              </w:rPr>
            </w:pPr>
          </w:p>
        </w:tc>
      </w:tr>
      <w:tr w:rsidR="00E4106E" w:rsidRPr="00781964" w14:paraId="34AA9030"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3A1C8A8B" w14:textId="77777777" w:rsidR="00E4106E" w:rsidRPr="00781964" w:rsidRDefault="00E4106E" w:rsidP="00E4106E">
            <w:pPr>
              <w:spacing w:before="0"/>
              <w:jc w:val="left"/>
              <w:rPr>
                <w:rFonts w:cs="Arial"/>
                <w:color w:val="000000"/>
              </w:rPr>
            </w:pPr>
            <w:r w:rsidRPr="00781964">
              <w:rPr>
                <w:rFonts w:cs="Arial"/>
                <w:color w:val="000000"/>
              </w:rPr>
              <w:lastRenderedPageBreak/>
              <w:t>G.VII.4</w:t>
            </w:r>
          </w:p>
        </w:tc>
        <w:tc>
          <w:tcPr>
            <w:tcW w:w="3112" w:type="dxa"/>
            <w:tcBorders>
              <w:top w:val="nil"/>
              <w:left w:val="nil"/>
              <w:bottom w:val="single" w:sz="8" w:space="0" w:color="auto"/>
              <w:right w:val="single" w:sz="8" w:space="0" w:color="auto"/>
            </w:tcBorders>
            <w:shd w:val="clear" w:color="auto" w:fill="auto"/>
            <w:vAlign w:val="center"/>
          </w:tcPr>
          <w:p w14:paraId="73FBC6E4" w14:textId="77777777" w:rsidR="00E4106E" w:rsidRPr="00781964" w:rsidRDefault="00E4106E" w:rsidP="00E4106E">
            <w:pPr>
              <w:spacing w:before="0"/>
              <w:jc w:val="left"/>
              <w:rPr>
                <w:rFonts w:cs="Arial"/>
                <w:color w:val="000000"/>
              </w:rPr>
            </w:pPr>
            <w:r w:rsidRPr="00781964">
              <w:rPr>
                <w:rFonts w:cs="Arial"/>
                <w:color w:val="000000"/>
              </w:rPr>
              <w:t>Изолација ваздушних канала дебљине 10мм, самолепљивим ролнама ширине 1.5м, 10мм</w:t>
            </w:r>
          </w:p>
        </w:tc>
        <w:tc>
          <w:tcPr>
            <w:tcW w:w="1639" w:type="dxa"/>
            <w:tcBorders>
              <w:top w:val="nil"/>
              <w:left w:val="nil"/>
              <w:bottom w:val="single" w:sz="8" w:space="0" w:color="auto"/>
              <w:right w:val="single" w:sz="8" w:space="0" w:color="auto"/>
            </w:tcBorders>
            <w:shd w:val="clear" w:color="auto" w:fill="auto"/>
            <w:vAlign w:val="center"/>
          </w:tcPr>
          <w:p w14:paraId="1D0A1536" w14:textId="77777777" w:rsidR="00E4106E" w:rsidRPr="00781964" w:rsidRDefault="00E4106E" w:rsidP="00E4106E">
            <w:pPr>
              <w:spacing w:before="0"/>
              <w:jc w:val="center"/>
              <w:rPr>
                <w:rFonts w:cs="Arial"/>
                <w:color w:val="000000"/>
              </w:rPr>
            </w:pPr>
            <w:r w:rsidRPr="00781964">
              <w:rPr>
                <w:rFonts w:cs="Arial"/>
                <w:color w:val="000000"/>
              </w:rPr>
              <w:t>м2</w:t>
            </w:r>
          </w:p>
        </w:tc>
        <w:tc>
          <w:tcPr>
            <w:tcW w:w="1179" w:type="dxa"/>
            <w:tcBorders>
              <w:top w:val="nil"/>
              <w:left w:val="nil"/>
              <w:bottom w:val="single" w:sz="8" w:space="0" w:color="auto"/>
              <w:right w:val="single" w:sz="8" w:space="0" w:color="auto"/>
            </w:tcBorders>
            <w:shd w:val="clear" w:color="auto" w:fill="auto"/>
            <w:vAlign w:val="center"/>
          </w:tcPr>
          <w:p w14:paraId="26DC802D" w14:textId="77777777" w:rsidR="00E4106E" w:rsidRPr="00781964" w:rsidRDefault="00E4106E" w:rsidP="00E4106E">
            <w:pPr>
              <w:spacing w:before="0"/>
              <w:jc w:val="left"/>
              <w:rPr>
                <w:rFonts w:cs="Arial"/>
                <w:color w:val="000000"/>
              </w:rPr>
            </w:pPr>
            <w:r w:rsidRPr="00781964">
              <w:rPr>
                <w:rFonts w:cs="Arial"/>
                <w:color w:val="000000"/>
              </w:rPr>
              <w:t>x</w:t>
            </w:r>
          </w:p>
        </w:tc>
        <w:tc>
          <w:tcPr>
            <w:tcW w:w="1239" w:type="dxa"/>
            <w:tcBorders>
              <w:top w:val="nil"/>
              <w:left w:val="nil"/>
              <w:bottom w:val="single" w:sz="8" w:space="0" w:color="auto"/>
              <w:right w:val="single" w:sz="8" w:space="0" w:color="auto"/>
            </w:tcBorders>
            <w:shd w:val="clear" w:color="auto" w:fill="auto"/>
            <w:vAlign w:val="center"/>
          </w:tcPr>
          <w:p w14:paraId="742E03BA" w14:textId="77777777" w:rsidR="00E4106E" w:rsidRPr="00781964" w:rsidRDefault="00E4106E" w:rsidP="00E4106E">
            <w:pPr>
              <w:spacing w:before="0"/>
              <w:jc w:val="right"/>
              <w:rPr>
                <w:rFonts w:cs="Arial"/>
                <w:color w:val="000000"/>
              </w:rPr>
            </w:pPr>
            <w:r w:rsidRPr="00781964">
              <w:rPr>
                <w:rFonts w:cs="Arial"/>
                <w:color w:val="000000"/>
              </w:rPr>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451FE6B" w14:textId="77777777" w:rsidR="00E4106E" w:rsidRPr="00781964" w:rsidRDefault="00E4106E" w:rsidP="00E4106E">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89A0E7B" w14:textId="77777777" w:rsidR="00E4106E" w:rsidRPr="00781964" w:rsidRDefault="00E4106E" w:rsidP="00E4106E">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492A8D0E" w14:textId="77777777" w:rsidR="00E4106E" w:rsidRDefault="00E4106E" w:rsidP="00E4106E">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00721C0B" w14:textId="77777777" w:rsidR="00E4106E" w:rsidRDefault="00E4106E" w:rsidP="00E4106E">
            <w:pPr>
              <w:spacing w:before="0"/>
              <w:jc w:val="center"/>
              <w:rPr>
                <w:rFonts w:cs="Arial"/>
                <w:b/>
                <w:bCs/>
                <w:color w:val="000000"/>
                <w:sz w:val="24"/>
                <w:szCs w:val="24"/>
                <w:lang w:val="sr-Cyrl-RS"/>
              </w:rPr>
            </w:pPr>
          </w:p>
        </w:tc>
      </w:tr>
      <w:tr w:rsidR="00E4106E" w:rsidRPr="00781964" w14:paraId="1BF65703" w14:textId="77777777" w:rsidTr="00E4106E">
        <w:trPr>
          <w:trHeight w:val="395"/>
        </w:trPr>
        <w:tc>
          <w:tcPr>
            <w:tcW w:w="1037" w:type="dxa"/>
            <w:tcBorders>
              <w:top w:val="nil"/>
              <w:left w:val="single" w:sz="8" w:space="0" w:color="auto"/>
              <w:bottom w:val="single" w:sz="8" w:space="0" w:color="auto"/>
              <w:right w:val="single" w:sz="8" w:space="0" w:color="auto"/>
            </w:tcBorders>
            <w:shd w:val="clear" w:color="auto" w:fill="auto"/>
            <w:vAlign w:val="center"/>
          </w:tcPr>
          <w:p w14:paraId="0E6A5224" w14:textId="77777777" w:rsidR="00E4106E" w:rsidRPr="00781964" w:rsidRDefault="00E4106E" w:rsidP="00E4106E">
            <w:pPr>
              <w:spacing w:before="0"/>
              <w:jc w:val="left"/>
              <w:rPr>
                <w:rFonts w:cs="Arial"/>
                <w:color w:val="000000"/>
              </w:rPr>
            </w:pPr>
            <w:r w:rsidRPr="00781964">
              <w:rPr>
                <w:rFonts w:cs="Arial"/>
                <w:color w:val="000000"/>
              </w:rPr>
              <w:t>G.VII.5</w:t>
            </w:r>
          </w:p>
        </w:tc>
        <w:tc>
          <w:tcPr>
            <w:tcW w:w="3112" w:type="dxa"/>
            <w:tcBorders>
              <w:top w:val="nil"/>
              <w:left w:val="nil"/>
              <w:bottom w:val="single" w:sz="8" w:space="0" w:color="auto"/>
              <w:right w:val="single" w:sz="8" w:space="0" w:color="auto"/>
            </w:tcBorders>
            <w:shd w:val="clear" w:color="auto" w:fill="auto"/>
            <w:vAlign w:val="center"/>
          </w:tcPr>
          <w:p w14:paraId="1FDDDFBF" w14:textId="77777777" w:rsidR="00E4106E" w:rsidRPr="00781964" w:rsidRDefault="00E4106E" w:rsidP="00E4106E">
            <w:pPr>
              <w:spacing w:before="0"/>
              <w:jc w:val="left"/>
              <w:rPr>
                <w:rFonts w:cs="Arial"/>
                <w:color w:val="000000"/>
              </w:rPr>
            </w:pPr>
            <w:r w:rsidRPr="00781964">
              <w:rPr>
                <w:rFonts w:cs="Arial"/>
                <w:color w:val="000000"/>
              </w:rPr>
              <w:t>Испитивање инсталације на непропусност и балансирање ( регулација ) по првом пробном погону</w:t>
            </w:r>
          </w:p>
        </w:tc>
        <w:tc>
          <w:tcPr>
            <w:tcW w:w="4057" w:type="dxa"/>
            <w:gridSpan w:val="3"/>
            <w:tcBorders>
              <w:top w:val="single" w:sz="8" w:space="0" w:color="auto"/>
              <w:left w:val="nil"/>
              <w:bottom w:val="single" w:sz="8" w:space="0" w:color="auto"/>
              <w:right w:val="single" w:sz="4" w:space="0" w:color="auto"/>
            </w:tcBorders>
            <w:shd w:val="clear" w:color="auto" w:fill="auto"/>
            <w:vAlign w:val="center"/>
          </w:tcPr>
          <w:p w14:paraId="1DDD681C" w14:textId="77777777" w:rsidR="00E4106E" w:rsidRPr="00781964" w:rsidRDefault="00E4106E" w:rsidP="00E4106E">
            <w:pPr>
              <w:spacing w:before="0"/>
              <w:jc w:val="center"/>
              <w:rPr>
                <w:rFonts w:cs="Arial"/>
                <w:color w:val="000000"/>
              </w:rPr>
            </w:pPr>
            <w:r w:rsidRPr="00781964">
              <w:rPr>
                <w:rFonts w:cs="Arial"/>
                <w:color w:val="000000"/>
              </w:rPr>
              <w:t>паушално</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1EFC177" w14:textId="77777777" w:rsidR="00E4106E" w:rsidRPr="00781964" w:rsidRDefault="00E4106E" w:rsidP="00E4106E">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75DDD8C4" w14:textId="77777777" w:rsidR="00E4106E" w:rsidRPr="00781964" w:rsidRDefault="00E4106E" w:rsidP="00E4106E">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5AD1DA54" w14:textId="77777777" w:rsidR="00E4106E" w:rsidRDefault="00E4106E" w:rsidP="00E4106E">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3FB19D8F" w14:textId="77777777" w:rsidR="00E4106E" w:rsidRDefault="00E4106E" w:rsidP="00E4106E">
            <w:pPr>
              <w:spacing w:before="0"/>
              <w:jc w:val="center"/>
              <w:rPr>
                <w:rFonts w:cs="Arial"/>
                <w:b/>
                <w:bCs/>
                <w:color w:val="000000"/>
                <w:sz w:val="24"/>
                <w:szCs w:val="24"/>
                <w:lang w:val="sr-Cyrl-RS"/>
              </w:rPr>
            </w:pPr>
          </w:p>
        </w:tc>
      </w:tr>
      <w:tr w:rsidR="00E4106E" w:rsidRPr="00781964" w14:paraId="510F2517" w14:textId="77777777" w:rsidTr="00E4106E">
        <w:trPr>
          <w:trHeight w:val="395"/>
        </w:trPr>
        <w:tc>
          <w:tcPr>
            <w:tcW w:w="1037" w:type="dxa"/>
            <w:tcBorders>
              <w:top w:val="nil"/>
              <w:left w:val="single" w:sz="8" w:space="0" w:color="auto"/>
              <w:bottom w:val="single" w:sz="4" w:space="0" w:color="auto"/>
              <w:right w:val="single" w:sz="8" w:space="0" w:color="auto"/>
            </w:tcBorders>
            <w:shd w:val="clear" w:color="auto" w:fill="auto"/>
            <w:vAlign w:val="center"/>
          </w:tcPr>
          <w:p w14:paraId="5474BC52" w14:textId="77777777" w:rsidR="00E4106E" w:rsidRPr="00781964" w:rsidRDefault="00E4106E" w:rsidP="00E4106E">
            <w:pPr>
              <w:spacing w:before="0"/>
              <w:jc w:val="left"/>
              <w:rPr>
                <w:rFonts w:cs="Arial"/>
                <w:color w:val="000000"/>
              </w:rPr>
            </w:pPr>
            <w:r w:rsidRPr="00781964">
              <w:rPr>
                <w:rFonts w:cs="Arial"/>
                <w:color w:val="000000"/>
              </w:rPr>
              <w:t>G.VII.6</w:t>
            </w:r>
          </w:p>
        </w:tc>
        <w:tc>
          <w:tcPr>
            <w:tcW w:w="3112" w:type="dxa"/>
            <w:tcBorders>
              <w:top w:val="nil"/>
              <w:left w:val="nil"/>
              <w:bottom w:val="single" w:sz="4" w:space="0" w:color="auto"/>
              <w:right w:val="single" w:sz="8" w:space="0" w:color="auto"/>
            </w:tcBorders>
            <w:shd w:val="clear" w:color="auto" w:fill="auto"/>
            <w:vAlign w:val="center"/>
          </w:tcPr>
          <w:p w14:paraId="1D697267" w14:textId="77777777" w:rsidR="00E4106E" w:rsidRPr="00781964" w:rsidRDefault="00E4106E" w:rsidP="00E4106E">
            <w:pPr>
              <w:spacing w:before="0"/>
              <w:jc w:val="left"/>
              <w:rPr>
                <w:rFonts w:cs="Arial"/>
                <w:color w:val="000000"/>
              </w:rPr>
            </w:pPr>
            <w:r w:rsidRPr="00781964">
              <w:rPr>
                <w:rFonts w:cs="Arial"/>
                <w:color w:val="000000"/>
              </w:rPr>
              <w:t>Завршни радови у циљу припреме објекта за примопредају, израда планова стварно изведених радова</w:t>
            </w:r>
          </w:p>
        </w:tc>
        <w:tc>
          <w:tcPr>
            <w:tcW w:w="4057" w:type="dxa"/>
            <w:gridSpan w:val="3"/>
            <w:tcBorders>
              <w:top w:val="single" w:sz="8" w:space="0" w:color="auto"/>
              <w:left w:val="nil"/>
              <w:bottom w:val="single" w:sz="8" w:space="0" w:color="auto"/>
              <w:right w:val="single" w:sz="4" w:space="0" w:color="auto"/>
            </w:tcBorders>
            <w:shd w:val="clear" w:color="auto" w:fill="auto"/>
            <w:vAlign w:val="center"/>
          </w:tcPr>
          <w:p w14:paraId="7156A05F" w14:textId="77777777" w:rsidR="00E4106E" w:rsidRPr="00781964" w:rsidRDefault="00E4106E" w:rsidP="00E4106E">
            <w:pPr>
              <w:spacing w:before="0"/>
              <w:jc w:val="center"/>
              <w:rPr>
                <w:rFonts w:cs="Arial"/>
                <w:color w:val="000000"/>
              </w:rPr>
            </w:pPr>
            <w:r w:rsidRPr="00781964">
              <w:rPr>
                <w:rFonts w:cs="Arial"/>
                <w:color w:val="000000"/>
              </w:rPr>
              <w:t>Паушално</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3535D3E" w14:textId="77777777" w:rsidR="00E4106E" w:rsidRPr="00781964" w:rsidRDefault="00E4106E" w:rsidP="00E4106E">
            <w:pPr>
              <w:spacing w:before="0"/>
              <w:jc w:val="center"/>
              <w:rPr>
                <w:rFonts w:cs="Arial"/>
                <w:b/>
                <w:bCs/>
                <w:color w:val="000000"/>
                <w:sz w:val="24"/>
                <w:szCs w:val="24"/>
                <w:lang w:val="sr-Latn-RS"/>
              </w:rPr>
            </w:pPr>
          </w:p>
        </w:tc>
        <w:tc>
          <w:tcPr>
            <w:tcW w:w="1415" w:type="dxa"/>
            <w:tcBorders>
              <w:top w:val="single" w:sz="4" w:space="0" w:color="auto"/>
              <w:left w:val="nil"/>
              <w:bottom w:val="single" w:sz="4" w:space="0" w:color="auto"/>
              <w:right w:val="single" w:sz="4" w:space="0" w:color="auto"/>
            </w:tcBorders>
            <w:shd w:val="clear" w:color="auto" w:fill="auto"/>
          </w:tcPr>
          <w:p w14:paraId="502CC965" w14:textId="77777777" w:rsidR="00E4106E" w:rsidRPr="00781964" w:rsidRDefault="00E4106E" w:rsidP="00E4106E">
            <w:pPr>
              <w:spacing w:before="0"/>
              <w:jc w:val="center"/>
              <w:rPr>
                <w:rFonts w:cs="Arial"/>
                <w:b/>
                <w:bCs/>
                <w:color w:val="000000"/>
                <w:sz w:val="24"/>
                <w:szCs w:val="24"/>
                <w:lang w:val="sr-Latn-RS"/>
              </w:rPr>
            </w:pPr>
          </w:p>
        </w:tc>
        <w:tc>
          <w:tcPr>
            <w:tcW w:w="1629" w:type="dxa"/>
            <w:tcBorders>
              <w:top w:val="single" w:sz="4" w:space="0" w:color="auto"/>
              <w:left w:val="nil"/>
              <w:bottom w:val="single" w:sz="4" w:space="0" w:color="auto"/>
              <w:right w:val="single" w:sz="4" w:space="0" w:color="auto"/>
            </w:tcBorders>
            <w:shd w:val="clear" w:color="auto" w:fill="auto"/>
          </w:tcPr>
          <w:p w14:paraId="61371888" w14:textId="77777777" w:rsidR="00E4106E" w:rsidRDefault="00E4106E" w:rsidP="00E4106E">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19B50861" w14:textId="77777777" w:rsidR="00E4106E" w:rsidRDefault="00E4106E" w:rsidP="00E4106E">
            <w:pPr>
              <w:spacing w:before="0"/>
              <w:jc w:val="center"/>
              <w:rPr>
                <w:rFonts w:cs="Arial"/>
                <w:b/>
                <w:bCs/>
                <w:color w:val="000000"/>
                <w:sz w:val="24"/>
                <w:szCs w:val="24"/>
                <w:lang w:val="sr-Cyrl-RS"/>
              </w:rPr>
            </w:pPr>
          </w:p>
        </w:tc>
      </w:tr>
      <w:tr w:rsidR="00E4106E" w:rsidRPr="00781964" w14:paraId="20FB1DF3"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0EB181" w14:textId="77777777" w:rsidR="00E4106E" w:rsidRPr="00781964" w:rsidRDefault="00E4106E" w:rsidP="00E4106E">
            <w:pPr>
              <w:spacing w:before="0"/>
              <w:jc w:val="left"/>
              <w:rPr>
                <w:rFonts w:cs="Arial"/>
                <w:b/>
                <w:bCs/>
                <w:color w:val="000000"/>
                <w:sz w:val="24"/>
                <w:szCs w:val="24"/>
                <w:lang w:val="sr-Latn-RS"/>
              </w:rPr>
            </w:pPr>
            <w:r w:rsidRPr="00781964">
              <w:rPr>
                <w:rFonts w:cs="Arial"/>
                <w:b/>
                <w:color w:val="000000"/>
              </w:rPr>
              <w:t>УКУПНО (I):</w:t>
            </w:r>
          </w:p>
        </w:tc>
        <w:tc>
          <w:tcPr>
            <w:tcW w:w="1629" w:type="dxa"/>
            <w:tcBorders>
              <w:top w:val="single" w:sz="4" w:space="0" w:color="auto"/>
              <w:left w:val="nil"/>
              <w:bottom w:val="single" w:sz="4" w:space="0" w:color="auto"/>
              <w:right w:val="single" w:sz="4" w:space="0" w:color="auto"/>
            </w:tcBorders>
            <w:shd w:val="clear" w:color="auto" w:fill="auto"/>
          </w:tcPr>
          <w:p w14:paraId="47BC8D03" w14:textId="77777777" w:rsidR="00E4106E" w:rsidRDefault="00E4106E" w:rsidP="00E4106E">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277A7C31" w14:textId="77777777" w:rsidR="00E4106E" w:rsidRDefault="00E4106E" w:rsidP="00E4106E">
            <w:pPr>
              <w:spacing w:before="0"/>
              <w:jc w:val="center"/>
              <w:rPr>
                <w:rFonts w:cs="Arial"/>
                <w:b/>
                <w:bCs/>
                <w:color w:val="000000"/>
                <w:sz w:val="24"/>
                <w:szCs w:val="24"/>
                <w:lang w:val="sr-Cyrl-RS"/>
              </w:rPr>
            </w:pPr>
          </w:p>
        </w:tc>
      </w:tr>
      <w:tr w:rsidR="00E4106E" w:rsidRPr="00781964" w14:paraId="15FAC082" w14:textId="77777777" w:rsidTr="00E4106E">
        <w:trPr>
          <w:trHeight w:val="395"/>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B8A4F4" w14:textId="77777777" w:rsidR="00E4106E" w:rsidRPr="00781964" w:rsidRDefault="00E4106E" w:rsidP="00E4106E">
            <w:pPr>
              <w:spacing w:before="0"/>
              <w:jc w:val="left"/>
              <w:rPr>
                <w:rFonts w:cs="Arial"/>
                <w:b/>
                <w:bCs/>
                <w:color w:val="000000"/>
                <w:sz w:val="24"/>
                <w:szCs w:val="24"/>
                <w:lang w:val="sr-Latn-RS"/>
              </w:rPr>
            </w:pPr>
            <w:r w:rsidRPr="00781964">
              <w:rPr>
                <w:rFonts w:cs="Arial"/>
                <w:b/>
                <w:color w:val="000000"/>
              </w:rPr>
              <w:t>УКУПНО G.VII. ВЕНТИЛАЦИЈА</w:t>
            </w:r>
          </w:p>
        </w:tc>
        <w:tc>
          <w:tcPr>
            <w:tcW w:w="1629" w:type="dxa"/>
            <w:tcBorders>
              <w:top w:val="single" w:sz="4" w:space="0" w:color="auto"/>
              <w:left w:val="nil"/>
              <w:bottom w:val="single" w:sz="4" w:space="0" w:color="auto"/>
              <w:right w:val="single" w:sz="4" w:space="0" w:color="auto"/>
            </w:tcBorders>
            <w:shd w:val="clear" w:color="auto" w:fill="auto"/>
          </w:tcPr>
          <w:p w14:paraId="329D0EE4" w14:textId="77777777" w:rsidR="00E4106E" w:rsidRDefault="00E4106E" w:rsidP="00E4106E">
            <w:pPr>
              <w:spacing w:before="0"/>
              <w:jc w:val="center"/>
              <w:rPr>
                <w:rFonts w:cs="Arial"/>
                <w:b/>
                <w:bCs/>
                <w:color w:val="000000"/>
                <w:sz w:val="24"/>
                <w:szCs w:val="24"/>
                <w:lang w:val="sr-Cyrl-RS"/>
              </w:rPr>
            </w:pPr>
          </w:p>
        </w:tc>
        <w:tc>
          <w:tcPr>
            <w:tcW w:w="1618" w:type="dxa"/>
            <w:tcBorders>
              <w:top w:val="single" w:sz="4" w:space="0" w:color="auto"/>
              <w:left w:val="nil"/>
              <w:bottom w:val="single" w:sz="4" w:space="0" w:color="auto"/>
              <w:right w:val="single" w:sz="4" w:space="0" w:color="auto"/>
            </w:tcBorders>
            <w:shd w:val="clear" w:color="auto" w:fill="auto"/>
          </w:tcPr>
          <w:p w14:paraId="4E510A08" w14:textId="77777777" w:rsidR="00E4106E" w:rsidRDefault="00E4106E" w:rsidP="00E4106E">
            <w:pPr>
              <w:spacing w:before="0"/>
              <w:jc w:val="center"/>
              <w:rPr>
                <w:rFonts w:cs="Arial"/>
                <w:b/>
                <w:bCs/>
                <w:color w:val="000000"/>
                <w:sz w:val="24"/>
                <w:szCs w:val="24"/>
                <w:lang w:val="sr-Cyrl-RS"/>
              </w:rPr>
            </w:pPr>
          </w:p>
        </w:tc>
      </w:tr>
    </w:tbl>
    <w:p w14:paraId="4FB7E868" w14:textId="77777777" w:rsidR="00E4106E" w:rsidRDefault="00E4106E"/>
    <w:tbl>
      <w:tblPr>
        <w:tblW w:w="13238" w:type="dxa"/>
        <w:tblInd w:w="-10" w:type="dxa"/>
        <w:tblLook w:val="04A0" w:firstRow="1" w:lastRow="0" w:firstColumn="1" w:lastColumn="0" w:noHBand="0" w:noVBand="1"/>
      </w:tblPr>
      <w:tblGrid>
        <w:gridCol w:w="7838"/>
        <w:gridCol w:w="2700"/>
        <w:gridCol w:w="2700"/>
      </w:tblGrid>
      <w:tr w:rsidR="00E4106E" w:rsidRPr="00BA779C" w14:paraId="1A41F0A8" w14:textId="77777777" w:rsidTr="00E4106E">
        <w:trPr>
          <w:trHeight w:val="350"/>
        </w:trPr>
        <w:tc>
          <w:tcPr>
            <w:tcW w:w="7838" w:type="dxa"/>
            <w:tcBorders>
              <w:top w:val="single" w:sz="8" w:space="0" w:color="auto"/>
              <w:left w:val="single" w:sz="8" w:space="0" w:color="auto"/>
              <w:bottom w:val="single" w:sz="8" w:space="0" w:color="auto"/>
              <w:right w:val="single" w:sz="4" w:space="0" w:color="auto"/>
            </w:tcBorders>
            <w:shd w:val="clear" w:color="auto" w:fill="auto"/>
            <w:vAlign w:val="center"/>
          </w:tcPr>
          <w:p w14:paraId="5D5BCBED" w14:textId="77777777" w:rsidR="00E4106E" w:rsidRPr="00781964" w:rsidRDefault="00E4106E" w:rsidP="00867551">
            <w:pPr>
              <w:spacing w:before="0"/>
              <w:jc w:val="center"/>
              <w:rPr>
                <w:rFonts w:ascii="Calibri" w:hAnsi="Calibri" w:cs="Calibri"/>
                <w:b/>
                <w:bCs/>
                <w:color w:val="000000"/>
              </w:rPr>
            </w:pPr>
            <w:r w:rsidRPr="00781964">
              <w:rPr>
                <w:rFonts w:ascii="Calibri" w:hAnsi="Calibri" w:cs="Calibri"/>
                <w:b/>
                <w:bCs/>
                <w:color w:val="000000"/>
              </w:rPr>
              <w:t xml:space="preserve"> </w:t>
            </w:r>
            <w:r w:rsidRPr="00E4106E">
              <w:rPr>
                <w:rFonts w:ascii="Calibri" w:hAnsi="Calibri" w:cs="Calibri"/>
                <w:b/>
                <w:bCs/>
                <w:color w:val="000000"/>
              </w:rPr>
              <w:t xml:space="preserve">G. РЕКАПИТУЛАЦИЈА прва фаза грејање, климатизација и вентилација     </w:t>
            </w:r>
          </w:p>
        </w:tc>
        <w:tc>
          <w:tcPr>
            <w:tcW w:w="2700" w:type="dxa"/>
            <w:tcBorders>
              <w:top w:val="single" w:sz="4" w:space="0" w:color="auto"/>
              <w:left w:val="nil"/>
              <w:bottom w:val="single" w:sz="4" w:space="0" w:color="auto"/>
              <w:right w:val="single" w:sz="4" w:space="0" w:color="auto"/>
            </w:tcBorders>
            <w:shd w:val="clear" w:color="000000" w:fill="DDEBF7"/>
          </w:tcPr>
          <w:p w14:paraId="25AB1D63" w14:textId="77777777" w:rsidR="00E4106E" w:rsidRPr="00BA779C" w:rsidRDefault="00E4106E" w:rsidP="00867551">
            <w:pPr>
              <w:spacing w:before="0"/>
              <w:jc w:val="center"/>
              <w:rPr>
                <w:rFonts w:cs="Arial"/>
                <w:b/>
                <w:bCs/>
                <w:color w:val="000000"/>
                <w:sz w:val="24"/>
                <w:szCs w:val="24"/>
                <w:lang w:val="sr-Cyrl-RS"/>
              </w:rPr>
            </w:pPr>
            <w:r>
              <w:rPr>
                <w:rFonts w:cs="Arial"/>
                <w:b/>
                <w:bCs/>
                <w:color w:val="000000"/>
                <w:sz w:val="24"/>
                <w:szCs w:val="24"/>
                <w:lang w:val="sr-Cyrl-RS"/>
              </w:rPr>
              <w:t>Укупна цена без ПДВ</w:t>
            </w:r>
          </w:p>
        </w:tc>
        <w:tc>
          <w:tcPr>
            <w:tcW w:w="2700" w:type="dxa"/>
            <w:tcBorders>
              <w:top w:val="single" w:sz="4" w:space="0" w:color="auto"/>
              <w:left w:val="nil"/>
              <w:bottom w:val="single" w:sz="4" w:space="0" w:color="auto"/>
              <w:right w:val="single" w:sz="4" w:space="0" w:color="auto"/>
            </w:tcBorders>
            <w:shd w:val="clear" w:color="000000" w:fill="DDEBF7"/>
          </w:tcPr>
          <w:p w14:paraId="30933416" w14:textId="77777777" w:rsidR="00E4106E" w:rsidRPr="00BA779C" w:rsidRDefault="00E4106E" w:rsidP="00867551">
            <w:pPr>
              <w:spacing w:before="0"/>
              <w:jc w:val="center"/>
              <w:rPr>
                <w:rFonts w:cs="Arial"/>
                <w:b/>
                <w:bCs/>
                <w:color w:val="000000"/>
                <w:sz w:val="24"/>
                <w:szCs w:val="24"/>
                <w:lang w:val="sr-Cyrl-RS"/>
              </w:rPr>
            </w:pPr>
            <w:r>
              <w:rPr>
                <w:rFonts w:cs="Arial"/>
                <w:b/>
                <w:bCs/>
                <w:color w:val="000000"/>
                <w:sz w:val="24"/>
                <w:szCs w:val="24"/>
                <w:lang w:val="sr-Cyrl-RS"/>
              </w:rPr>
              <w:t>Укупна цена са ПДВ</w:t>
            </w:r>
          </w:p>
        </w:tc>
      </w:tr>
      <w:tr w:rsidR="00E4106E" w:rsidRPr="00781964" w14:paraId="0C3B3C8F" w14:textId="77777777" w:rsidTr="00867551">
        <w:trPr>
          <w:trHeight w:val="350"/>
        </w:trPr>
        <w:tc>
          <w:tcPr>
            <w:tcW w:w="7838" w:type="dxa"/>
            <w:tcBorders>
              <w:top w:val="single" w:sz="8" w:space="0" w:color="auto"/>
              <w:left w:val="single" w:sz="4" w:space="0" w:color="auto"/>
              <w:bottom w:val="single" w:sz="8" w:space="0" w:color="auto"/>
              <w:right w:val="single" w:sz="8" w:space="0" w:color="000000"/>
            </w:tcBorders>
            <w:shd w:val="clear" w:color="auto" w:fill="auto"/>
            <w:vAlign w:val="center"/>
          </w:tcPr>
          <w:p w14:paraId="6EBA2D80" w14:textId="77777777" w:rsidR="00E4106E" w:rsidRPr="00781964" w:rsidRDefault="00E4106E" w:rsidP="00E4106E">
            <w:pPr>
              <w:spacing w:before="0"/>
              <w:jc w:val="left"/>
              <w:rPr>
                <w:rFonts w:cs="Arial"/>
                <w:b/>
                <w:bCs/>
                <w:color w:val="000000"/>
              </w:rPr>
            </w:pPr>
            <w:r w:rsidRPr="00781964">
              <w:rPr>
                <w:rFonts w:cs="Arial"/>
                <w:b/>
                <w:bCs/>
                <w:color w:val="000000"/>
              </w:rPr>
              <w:t>G.I-G.III  РАДИЈАТОРСКО ГРЕЈАЊЕ</w:t>
            </w:r>
          </w:p>
        </w:tc>
        <w:tc>
          <w:tcPr>
            <w:tcW w:w="2700" w:type="dxa"/>
            <w:tcBorders>
              <w:top w:val="single" w:sz="4" w:space="0" w:color="auto"/>
              <w:left w:val="nil"/>
              <w:bottom w:val="single" w:sz="4" w:space="0" w:color="auto"/>
              <w:right w:val="single" w:sz="4" w:space="0" w:color="auto"/>
            </w:tcBorders>
          </w:tcPr>
          <w:p w14:paraId="77708AD9" w14:textId="77777777" w:rsidR="00E4106E" w:rsidRPr="00781964" w:rsidRDefault="00E4106E" w:rsidP="00E4106E">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338B90B5" w14:textId="77777777" w:rsidR="00E4106E" w:rsidRPr="00781964" w:rsidRDefault="00E4106E" w:rsidP="00E4106E">
            <w:pPr>
              <w:spacing w:before="0"/>
              <w:ind w:left="-95" w:firstLine="95"/>
              <w:jc w:val="center"/>
              <w:rPr>
                <w:rFonts w:cs="Arial"/>
                <w:color w:val="000000"/>
              </w:rPr>
            </w:pPr>
          </w:p>
        </w:tc>
      </w:tr>
      <w:tr w:rsidR="00E4106E" w:rsidRPr="00781964" w14:paraId="35052996" w14:textId="77777777" w:rsidTr="00867551">
        <w:trPr>
          <w:trHeight w:val="350"/>
        </w:trPr>
        <w:tc>
          <w:tcPr>
            <w:tcW w:w="7838" w:type="dxa"/>
            <w:tcBorders>
              <w:top w:val="single" w:sz="8" w:space="0" w:color="auto"/>
              <w:left w:val="single" w:sz="4" w:space="0" w:color="auto"/>
              <w:bottom w:val="single" w:sz="8" w:space="0" w:color="auto"/>
              <w:right w:val="single" w:sz="8" w:space="0" w:color="000000"/>
            </w:tcBorders>
            <w:shd w:val="clear" w:color="auto" w:fill="auto"/>
            <w:vAlign w:val="center"/>
          </w:tcPr>
          <w:p w14:paraId="578EF464" w14:textId="77777777" w:rsidR="00E4106E" w:rsidRPr="00781964" w:rsidRDefault="00E4106E" w:rsidP="00E4106E">
            <w:pPr>
              <w:spacing w:before="0"/>
              <w:jc w:val="left"/>
              <w:rPr>
                <w:rFonts w:cs="Arial"/>
                <w:b/>
                <w:bCs/>
                <w:color w:val="000000"/>
              </w:rPr>
            </w:pPr>
            <w:r w:rsidRPr="00781964">
              <w:rPr>
                <w:rFonts w:cs="Arial"/>
                <w:b/>
                <w:bCs/>
                <w:color w:val="000000"/>
              </w:rPr>
              <w:t>G.IV-G.VI КЛИМАТИЗАЦИЈА</w:t>
            </w:r>
          </w:p>
        </w:tc>
        <w:tc>
          <w:tcPr>
            <w:tcW w:w="2700" w:type="dxa"/>
            <w:tcBorders>
              <w:top w:val="single" w:sz="4" w:space="0" w:color="auto"/>
              <w:left w:val="nil"/>
              <w:bottom w:val="single" w:sz="4" w:space="0" w:color="auto"/>
              <w:right w:val="single" w:sz="4" w:space="0" w:color="auto"/>
            </w:tcBorders>
          </w:tcPr>
          <w:p w14:paraId="2242943F" w14:textId="77777777" w:rsidR="00E4106E" w:rsidRPr="00781964" w:rsidRDefault="00E4106E" w:rsidP="00E4106E">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6F3DE849" w14:textId="77777777" w:rsidR="00E4106E" w:rsidRPr="00781964" w:rsidRDefault="00E4106E" w:rsidP="00E4106E">
            <w:pPr>
              <w:spacing w:before="0"/>
              <w:ind w:left="-95" w:firstLine="95"/>
              <w:jc w:val="center"/>
              <w:rPr>
                <w:rFonts w:cs="Arial"/>
                <w:color w:val="000000"/>
              </w:rPr>
            </w:pPr>
          </w:p>
        </w:tc>
      </w:tr>
      <w:tr w:rsidR="00E4106E" w:rsidRPr="00781964" w14:paraId="176C6C67" w14:textId="77777777" w:rsidTr="00867551">
        <w:trPr>
          <w:trHeight w:val="350"/>
        </w:trPr>
        <w:tc>
          <w:tcPr>
            <w:tcW w:w="7838" w:type="dxa"/>
            <w:tcBorders>
              <w:top w:val="single" w:sz="8" w:space="0" w:color="auto"/>
              <w:left w:val="single" w:sz="4" w:space="0" w:color="auto"/>
              <w:bottom w:val="single" w:sz="8" w:space="0" w:color="auto"/>
              <w:right w:val="single" w:sz="8" w:space="0" w:color="000000"/>
            </w:tcBorders>
            <w:shd w:val="clear" w:color="auto" w:fill="auto"/>
            <w:vAlign w:val="center"/>
          </w:tcPr>
          <w:p w14:paraId="22193D14" w14:textId="77777777" w:rsidR="00E4106E" w:rsidRPr="00781964" w:rsidRDefault="00E4106E" w:rsidP="00E4106E">
            <w:pPr>
              <w:spacing w:before="0"/>
              <w:jc w:val="left"/>
              <w:rPr>
                <w:rFonts w:cs="Arial"/>
                <w:b/>
                <w:bCs/>
                <w:color w:val="000000"/>
              </w:rPr>
            </w:pPr>
            <w:r w:rsidRPr="00781964">
              <w:rPr>
                <w:rFonts w:cs="Arial"/>
                <w:b/>
                <w:bCs/>
                <w:color w:val="000000"/>
              </w:rPr>
              <w:t>G.VII.</w:t>
            </w:r>
            <w:r w:rsidRPr="00781964">
              <w:rPr>
                <w:rFonts w:cs="Arial"/>
                <w:color w:val="000000"/>
              </w:rPr>
              <w:t xml:space="preserve"> </w:t>
            </w:r>
            <w:r w:rsidRPr="00781964">
              <w:rPr>
                <w:rFonts w:cs="Arial"/>
                <w:b/>
                <w:bCs/>
                <w:color w:val="000000"/>
              </w:rPr>
              <w:t>ВЕНТИЛАЦИЈА</w:t>
            </w:r>
          </w:p>
        </w:tc>
        <w:tc>
          <w:tcPr>
            <w:tcW w:w="2700" w:type="dxa"/>
            <w:tcBorders>
              <w:top w:val="single" w:sz="4" w:space="0" w:color="auto"/>
              <w:left w:val="nil"/>
              <w:bottom w:val="single" w:sz="4" w:space="0" w:color="auto"/>
              <w:right w:val="single" w:sz="4" w:space="0" w:color="auto"/>
            </w:tcBorders>
          </w:tcPr>
          <w:p w14:paraId="3D48FD16" w14:textId="77777777" w:rsidR="00E4106E" w:rsidRPr="00781964" w:rsidRDefault="00E4106E" w:rsidP="00E4106E">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34220025" w14:textId="77777777" w:rsidR="00E4106E" w:rsidRPr="00781964" w:rsidRDefault="00E4106E" w:rsidP="00E4106E">
            <w:pPr>
              <w:spacing w:before="0"/>
              <w:ind w:left="-95" w:firstLine="95"/>
              <w:jc w:val="center"/>
              <w:rPr>
                <w:rFonts w:cs="Arial"/>
                <w:color w:val="000000"/>
              </w:rPr>
            </w:pPr>
          </w:p>
        </w:tc>
      </w:tr>
      <w:tr w:rsidR="00E4106E" w:rsidRPr="00781964" w14:paraId="5F42E288" w14:textId="77777777" w:rsidTr="00867551">
        <w:trPr>
          <w:trHeight w:val="350"/>
        </w:trPr>
        <w:tc>
          <w:tcPr>
            <w:tcW w:w="7838" w:type="dxa"/>
            <w:tcBorders>
              <w:top w:val="single" w:sz="8" w:space="0" w:color="auto"/>
              <w:left w:val="single" w:sz="4" w:space="0" w:color="auto"/>
              <w:bottom w:val="single" w:sz="8" w:space="0" w:color="auto"/>
              <w:right w:val="single" w:sz="8" w:space="0" w:color="000000"/>
            </w:tcBorders>
            <w:shd w:val="clear" w:color="auto" w:fill="auto"/>
            <w:vAlign w:val="center"/>
          </w:tcPr>
          <w:p w14:paraId="3587608B" w14:textId="77777777" w:rsidR="00E4106E" w:rsidRPr="00781964" w:rsidRDefault="00E4106E" w:rsidP="00E4106E">
            <w:pPr>
              <w:spacing w:before="0"/>
              <w:jc w:val="left"/>
              <w:rPr>
                <w:rFonts w:cs="Arial"/>
                <w:b/>
                <w:bCs/>
                <w:color w:val="000000"/>
              </w:rPr>
            </w:pPr>
            <w:r w:rsidRPr="00781964">
              <w:rPr>
                <w:rFonts w:cs="Arial"/>
                <w:b/>
                <w:bCs/>
                <w:color w:val="000000"/>
              </w:rPr>
              <w:t>УКУПНО G:</w:t>
            </w:r>
          </w:p>
        </w:tc>
        <w:tc>
          <w:tcPr>
            <w:tcW w:w="2700" w:type="dxa"/>
            <w:tcBorders>
              <w:top w:val="single" w:sz="4" w:space="0" w:color="auto"/>
              <w:left w:val="nil"/>
              <w:bottom w:val="single" w:sz="4" w:space="0" w:color="auto"/>
              <w:right w:val="single" w:sz="4" w:space="0" w:color="auto"/>
            </w:tcBorders>
          </w:tcPr>
          <w:p w14:paraId="258F8605" w14:textId="77777777" w:rsidR="00E4106E" w:rsidRPr="00781964" w:rsidRDefault="00E4106E" w:rsidP="00E4106E">
            <w:pPr>
              <w:spacing w:before="0"/>
              <w:jc w:val="cente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0E153946" w14:textId="77777777" w:rsidR="00E4106E" w:rsidRPr="00781964" w:rsidRDefault="00E4106E" w:rsidP="00E4106E">
            <w:pPr>
              <w:spacing w:before="0"/>
              <w:ind w:left="-95" w:firstLine="95"/>
              <w:jc w:val="center"/>
              <w:rPr>
                <w:rFonts w:cs="Arial"/>
                <w:color w:val="000000"/>
              </w:rPr>
            </w:pPr>
          </w:p>
        </w:tc>
      </w:tr>
    </w:tbl>
    <w:p w14:paraId="3FE6E002" w14:textId="77777777" w:rsidR="00E4106E" w:rsidRDefault="00E4106E"/>
    <w:p w14:paraId="172C7D81" w14:textId="77777777" w:rsidR="00E4106E" w:rsidRDefault="00096A21">
      <w:pPr>
        <w:rPr>
          <w:b/>
        </w:rPr>
      </w:pPr>
      <w:r>
        <w:rPr>
          <w:b/>
        </w:rPr>
        <w:t xml:space="preserve">V </w:t>
      </w:r>
      <w:r w:rsidRPr="00781964">
        <w:rPr>
          <w:b/>
        </w:rPr>
        <w:t>C ПП Опрема</w:t>
      </w:r>
    </w:p>
    <w:tbl>
      <w:tblPr>
        <w:tblW w:w="13949" w:type="dxa"/>
        <w:tblInd w:w="-5" w:type="dxa"/>
        <w:tblLook w:val="04A0" w:firstRow="1" w:lastRow="0" w:firstColumn="1" w:lastColumn="0" w:noHBand="0" w:noVBand="1"/>
      </w:tblPr>
      <w:tblGrid>
        <w:gridCol w:w="1024"/>
        <w:gridCol w:w="3035"/>
        <w:gridCol w:w="1588"/>
        <w:gridCol w:w="1608"/>
        <w:gridCol w:w="1162"/>
        <w:gridCol w:w="1262"/>
        <w:gridCol w:w="1262"/>
        <w:gridCol w:w="1401"/>
        <w:gridCol w:w="1607"/>
      </w:tblGrid>
      <w:tr w:rsidR="00096A21" w:rsidRPr="00781964" w14:paraId="6A78B969" w14:textId="77777777" w:rsidTr="00867551">
        <w:trPr>
          <w:trHeight w:val="395"/>
        </w:trPr>
        <w:tc>
          <w:tcPr>
            <w:tcW w:w="1024" w:type="dxa"/>
            <w:tcBorders>
              <w:top w:val="single" w:sz="4" w:space="0" w:color="auto"/>
              <w:left w:val="single" w:sz="4" w:space="0" w:color="auto"/>
              <w:bottom w:val="single" w:sz="4" w:space="0" w:color="auto"/>
              <w:right w:val="single" w:sz="4" w:space="0" w:color="auto"/>
            </w:tcBorders>
            <w:shd w:val="clear" w:color="000000" w:fill="DDEBF7"/>
            <w:vAlign w:val="center"/>
          </w:tcPr>
          <w:p w14:paraId="399E3BE6" w14:textId="77777777" w:rsidR="00096A21" w:rsidRPr="00BA779C" w:rsidRDefault="00096A21" w:rsidP="00096A21">
            <w:pPr>
              <w:spacing w:before="0"/>
              <w:jc w:val="center"/>
              <w:rPr>
                <w:rFonts w:cs="Arial"/>
                <w:b/>
                <w:bCs/>
                <w:color w:val="000000"/>
                <w:sz w:val="24"/>
                <w:szCs w:val="24"/>
              </w:rPr>
            </w:pPr>
            <w:r w:rsidRPr="00BA779C">
              <w:rPr>
                <w:rFonts w:cs="Arial"/>
                <w:b/>
                <w:bCs/>
                <w:color w:val="000000"/>
                <w:sz w:val="24"/>
                <w:szCs w:val="24"/>
              </w:rPr>
              <w:t>Ред. Бр.</w:t>
            </w:r>
          </w:p>
        </w:tc>
        <w:tc>
          <w:tcPr>
            <w:tcW w:w="4623" w:type="dxa"/>
            <w:gridSpan w:val="2"/>
            <w:tcBorders>
              <w:top w:val="single" w:sz="4" w:space="0" w:color="auto"/>
              <w:left w:val="nil"/>
              <w:bottom w:val="single" w:sz="4" w:space="0" w:color="auto"/>
              <w:right w:val="single" w:sz="4" w:space="0" w:color="auto"/>
            </w:tcBorders>
            <w:shd w:val="clear" w:color="000000" w:fill="DDEBF7"/>
            <w:vAlign w:val="center"/>
          </w:tcPr>
          <w:p w14:paraId="066CB66F" w14:textId="77777777" w:rsidR="00096A21" w:rsidRPr="00BA779C" w:rsidRDefault="00096A21" w:rsidP="00096A21">
            <w:pPr>
              <w:spacing w:before="0"/>
              <w:jc w:val="center"/>
              <w:rPr>
                <w:rFonts w:cs="Arial"/>
                <w:b/>
                <w:bCs/>
                <w:color w:val="000000"/>
                <w:sz w:val="24"/>
                <w:szCs w:val="24"/>
              </w:rPr>
            </w:pPr>
            <w:r w:rsidRPr="00BA779C">
              <w:rPr>
                <w:rFonts w:cs="Arial"/>
                <w:b/>
                <w:bCs/>
                <w:color w:val="000000"/>
                <w:sz w:val="24"/>
                <w:szCs w:val="24"/>
              </w:rPr>
              <w:t>Опис радова</w:t>
            </w:r>
          </w:p>
        </w:tc>
        <w:tc>
          <w:tcPr>
            <w:tcW w:w="1608" w:type="dxa"/>
            <w:tcBorders>
              <w:top w:val="single" w:sz="4" w:space="0" w:color="auto"/>
              <w:left w:val="single" w:sz="4" w:space="0" w:color="auto"/>
              <w:bottom w:val="single" w:sz="4" w:space="0" w:color="auto"/>
              <w:right w:val="single" w:sz="4" w:space="0" w:color="auto"/>
            </w:tcBorders>
            <w:shd w:val="clear" w:color="000000" w:fill="DDEBF7"/>
            <w:vAlign w:val="center"/>
          </w:tcPr>
          <w:p w14:paraId="139F7C92" w14:textId="77777777" w:rsidR="00096A21" w:rsidRPr="00BA779C" w:rsidRDefault="00096A21" w:rsidP="00096A21">
            <w:pPr>
              <w:spacing w:before="0"/>
              <w:jc w:val="center"/>
              <w:rPr>
                <w:rFonts w:cs="Arial"/>
                <w:b/>
                <w:bCs/>
                <w:color w:val="000000"/>
                <w:sz w:val="24"/>
                <w:szCs w:val="24"/>
              </w:rPr>
            </w:pPr>
            <w:r w:rsidRPr="00BA779C">
              <w:rPr>
                <w:rFonts w:cs="Arial"/>
                <w:b/>
                <w:bCs/>
                <w:color w:val="000000"/>
                <w:sz w:val="24"/>
                <w:szCs w:val="24"/>
              </w:rPr>
              <w:t>Јед. мере</w:t>
            </w:r>
          </w:p>
        </w:tc>
        <w:tc>
          <w:tcPr>
            <w:tcW w:w="1162" w:type="dxa"/>
            <w:tcBorders>
              <w:top w:val="single" w:sz="4" w:space="0" w:color="auto"/>
              <w:left w:val="nil"/>
              <w:bottom w:val="single" w:sz="4" w:space="0" w:color="auto"/>
              <w:right w:val="single" w:sz="4" w:space="0" w:color="auto"/>
            </w:tcBorders>
            <w:shd w:val="clear" w:color="000000" w:fill="DDEBF7"/>
            <w:vAlign w:val="center"/>
          </w:tcPr>
          <w:p w14:paraId="687AA203" w14:textId="77777777" w:rsidR="00096A21" w:rsidRPr="00BA779C" w:rsidRDefault="00096A21" w:rsidP="00096A21">
            <w:pPr>
              <w:spacing w:before="0"/>
              <w:jc w:val="center"/>
              <w:rPr>
                <w:rFonts w:cs="Arial"/>
                <w:b/>
                <w:bCs/>
                <w:color w:val="000000"/>
                <w:sz w:val="24"/>
                <w:szCs w:val="24"/>
              </w:rPr>
            </w:pPr>
            <w:r w:rsidRPr="00BA779C">
              <w:rPr>
                <w:rFonts w:cs="Arial"/>
                <w:b/>
                <w:bCs/>
                <w:color w:val="000000"/>
                <w:sz w:val="24"/>
                <w:szCs w:val="24"/>
              </w:rPr>
              <w:t>Кол.</w:t>
            </w:r>
          </w:p>
        </w:tc>
        <w:tc>
          <w:tcPr>
            <w:tcW w:w="1262" w:type="dxa"/>
            <w:tcBorders>
              <w:top w:val="single" w:sz="4" w:space="0" w:color="auto"/>
              <w:left w:val="nil"/>
              <w:bottom w:val="single" w:sz="4" w:space="0" w:color="auto"/>
              <w:right w:val="single" w:sz="4" w:space="0" w:color="auto"/>
            </w:tcBorders>
            <w:shd w:val="clear" w:color="000000" w:fill="DDEBF7"/>
            <w:vAlign w:val="center"/>
          </w:tcPr>
          <w:p w14:paraId="43A6370A" w14:textId="77777777" w:rsidR="00096A21" w:rsidRPr="00BA779C" w:rsidRDefault="00096A21" w:rsidP="00096A21">
            <w:pPr>
              <w:spacing w:before="0"/>
              <w:jc w:val="center"/>
              <w:rPr>
                <w:rFonts w:cs="Arial"/>
                <w:b/>
                <w:bCs/>
                <w:color w:val="000000"/>
                <w:sz w:val="24"/>
                <w:szCs w:val="24"/>
                <w:lang w:val="sr-Cyrl-RS"/>
              </w:rPr>
            </w:pPr>
            <w:r>
              <w:rPr>
                <w:rFonts w:cs="Arial"/>
                <w:b/>
                <w:bCs/>
                <w:color w:val="000000"/>
                <w:sz w:val="24"/>
                <w:szCs w:val="24"/>
                <w:lang w:val="sr-Cyrl-RS"/>
              </w:rPr>
              <w:t>Јед.цена без ПДВ</w:t>
            </w:r>
          </w:p>
        </w:tc>
        <w:tc>
          <w:tcPr>
            <w:tcW w:w="1262" w:type="dxa"/>
            <w:tcBorders>
              <w:top w:val="single" w:sz="4" w:space="0" w:color="auto"/>
              <w:left w:val="nil"/>
              <w:bottom w:val="single" w:sz="4" w:space="0" w:color="auto"/>
              <w:right w:val="single" w:sz="4" w:space="0" w:color="auto"/>
            </w:tcBorders>
            <w:shd w:val="clear" w:color="000000" w:fill="DDEBF7"/>
            <w:vAlign w:val="center"/>
          </w:tcPr>
          <w:p w14:paraId="5A9A4E54" w14:textId="77777777" w:rsidR="00096A21" w:rsidRPr="00BA779C" w:rsidRDefault="00096A21" w:rsidP="00096A21">
            <w:pPr>
              <w:spacing w:before="0"/>
              <w:jc w:val="center"/>
              <w:rPr>
                <w:rFonts w:cs="Arial"/>
                <w:b/>
                <w:bCs/>
                <w:color w:val="000000"/>
                <w:sz w:val="24"/>
                <w:szCs w:val="24"/>
                <w:lang w:val="sr-Cyrl-RS"/>
              </w:rPr>
            </w:pPr>
            <w:r>
              <w:rPr>
                <w:rFonts w:cs="Arial"/>
                <w:b/>
                <w:bCs/>
                <w:color w:val="000000"/>
                <w:sz w:val="24"/>
                <w:szCs w:val="24"/>
                <w:lang w:val="sr-Cyrl-RS"/>
              </w:rPr>
              <w:t>Јед.цена са ПДВ</w:t>
            </w:r>
          </w:p>
        </w:tc>
        <w:tc>
          <w:tcPr>
            <w:tcW w:w="1401" w:type="dxa"/>
            <w:tcBorders>
              <w:top w:val="single" w:sz="4" w:space="0" w:color="auto"/>
              <w:left w:val="nil"/>
              <w:bottom w:val="single" w:sz="4" w:space="0" w:color="auto"/>
              <w:right w:val="single" w:sz="4" w:space="0" w:color="auto"/>
            </w:tcBorders>
            <w:shd w:val="clear" w:color="000000" w:fill="DDEBF7"/>
          </w:tcPr>
          <w:p w14:paraId="6CBBC23B" w14:textId="77777777" w:rsidR="00096A21" w:rsidRPr="00BA779C" w:rsidRDefault="00096A21" w:rsidP="00096A21">
            <w:pPr>
              <w:spacing w:before="0"/>
              <w:jc w:val="center"/>
              <w:rPr>
                <w:rFonts w:cs="Arial"/>
                <w:b/>
                <w:bCs/>
                <w:color w:val="000000"/>
                <w:sz w:val="24"/>
                <w:szCs w:val="24"/>
                <w:lang w:val="sr-Cyrl-RS"/>
              </w:rPr>
            </w:pPr>
            <w:r>
              <w:rPr>
                <w:rFonts w:cs="Arial"/>
                <w:b/>
                <w:bCs/>
                <w:color w:val="000000"/>
                <w:sz w:val="24"/>
                <w:szCs w:val="24"/>
                <w:lang w:val="sr-Cyrl-RS"/>
              </w:rPr>
              <w:t>Укупна цена без ПДВ</w:t>
            </w:r>
          </w:p>
        </w:tc>
        <w:tc>
          <w:tcPr>
            <w:tcW w:w="1607" w:type="dxa"/>
            <w:tcBorders>
              <w:top w:val="single" w:sz="4" w:space="0" w:color="auto"/>
              <w:left w:val="nil"/>
              <w:bottom w:val="single" w:sz="4" w:space="0" w:color="auto"/>
              <w:right w:val="single" w:sz="4" w:space="0" w:color="auto"/>
            </w:tcBorders>
            <w:shd w:val="clear" w:color="000000" w:fill="DDEBF7"/>
          </w:tcPr>
          <w:p w14:paraId="7A1749D7" w14:textId="77777777" w:rsidR="00096A21" w:rsidRPr="00BA779C" w:rsidRDefault="00096A21" w:rsidP="00096A21">
            <w:pPr>
              <w:spacing w:before="0"/>
              <w:jc w:val="center"/>
              <w:rPr>
                <w:rFonts w:cs="Arial"/>
                <w:b/>
                <w:bCs/>
                <w:color w:val="000000"/>
                <w:sz w:val="24"/>
                <w:szCs w:val="24"/>
                <w:lang w:val="sr-Cyrl-RS"/>
              </w:rPr>
            </w:pPr>
            <w:r>
              <w:rPr>
                <w:rFonts w:cs="Arial"/>
                <w:b/>
                <w:bCs/>
                <w:color w:val="000000"/>
                <w:sz w:val="24"/>
                <w:szCs w:val="24"/>
                <w:lang w:val="sr-Cyrl-RS"/>
              </w:rPr>
              <w:t>Укупна цена са ПДВ</w:t>
            </w:r>
          </w:p>
        </w:tc>
      </w:tr>
      <w:tr w:rsidR="00096A21" w:rsidRPr="00781964" w14:paraId="283C4C3C" w14:textId="77777777" w:rsidTr="00867551">
        <w:trPr>
          <w:trHeight w:val="395"/>
        </w:trPr>
        <w:tc>
          <w:tcPr>
            <w:tcW w:w="1024" w:type="dxa"/>
            <w:tcBorders>
              <w:top w:val="single" w:sz="4" w:space="0" w:color="auto"/>
              <w:left w:val="single" w:sz="4" w:space="0" w:color="auto"/>
              <w:bottom w:val="single" w:sz="4" w:space="0" w:color="auto"/>
              <w:right w:val="single" w:sz="4" w:space="0" w:color="auto"/>
            </w:tcBorders>
            <w:shd w:val="clear" w:color="000000" w:fill="DDEBF7"/>
            <w:vAlign w:val="center"/>
          </w:tcPr>
          <w:p w14:paraId="346DD82C" w14:textId="77777777" w:rsidR="00096A21" w:rsidRPr="00BA779C" w:rsidRDefault="00096A21" w:rsidP="00096A21">
            <w:pPr>
              <w:spacing w:before="0"/>
              <w:jc w:val="center"/>
              <w:rPr>
                <w:rFonts w:cs="Arial"/>
                <w:b/>
                <w:bCs/>
                <w:color w:val="000000"/>
                <w:sz w:val="24"/>
                <w:szCs w:val="24"/>
              </w:rPr>
            </w:pPr>
            <w:r>
              <w:rPr>
                <w:rFonts w:cs="Arial"/>
                <w:b/>
                <w:bCs/>
                <w:color w:val="000000"/>
                <w:sz w:val="24"/>
                <w:szCs w:val="24"/>
              </w:rPr>
              <w:t>1.</w:t>
            </w:r>
          </w:p>
        </w:tc>
        <w:tc>
          <w:tcPr>
            <w:tcW w:w="4623" w:type="dxa"/>
            <w:gridSpan w:val="2"/>
            <w:tcBorders>
              <w:top w:val="single" w:sz="4" w:space="0" w:color="auto"/>
              <w:left w:val="nil"/>
              <w:bottom w:val="single" w:sz="4" w:space="0" w:color="auto"/>
              <w:right w:val="single" w:sz="4" w:space="0" w:color="auto"/>
            </w:tcBorders>
            <w:shd w:val="clear" w:color="000000" w:fill="DDEBF7"/>
            <w:vAlign w:val="center"/>
          </w:tcPr>
          <w:p w14:paraId="750AE074" w14:textId="77777777" w:rsidR="00096A21" w:rsidRDefault="00096A21" w:rsidP="00096A21">
            <w:pPr>
              <w:spacing w:before="0"/>
              <w:jc w:val="center"/>
              <w:rPr>
                <w:rFonts w:cs="Arial"/>
                <w:b/>
                <w:bCs/>
                <w:color w:val="000000"/>
                <w:sz w:val="24"/>
                <w:szCs w:val="24"/>
              </w:rPr>
            </w:pPr>
            <w:r>
              <w:rPr>
                <w:rFonts w:cs="Arial"/>
                <w:b/>
                <w:bCs/>
                <w:color w:val="000000"/>
                <w:sz w:val="24"/>
                <w:szCs w:val="24"/>
              </w:rPr>
              <w:t>2.</w:t>
            </w:r>
          </w:p>
        </w:tc>
        <w:tc>
          <w:tcPr>
            <w:tcW w:w="1608" w:type="dxa"/>
            <w:tcBorders>
              <w:top w:val="single" w:sz="4" w:space="0" w:color="auto"/>
              <w:left w:val="single" w:sz="4" w:space="0" w:color="auto"/>
              <w:bottom w:val="single" w:sz="4" w:space="0" w:color="auto"/>
              <w:right w:val="single" w:sz="4" w:space="0" w:color="auto"/>
            </w:tcBorders>
            <w:shd w:val="clear" w:color="000000" w:fill="DDEBF7"/>
            <w:vAlign w:val="center"/>
          </w:tcPr>
          <w:p w14:paraId="3D51C57E" w14:textId="77777777" w:rsidR="00096A21" w:rsidRPr="00BA779C" w:rsidRDefault="00096A21" w:rsidP="00096A21">
            <w:pPr>
              <w:spacing w:before="0"/>
              <w:jc w:val="center"/>
              <w:rPr>
                <w:rFonts w:cs="Arial"/>
                <w:b/>
                <w:bCs/>
                <w:color w:val="000000"/>
                <w:sz w:val="24"/>
                <w:szCs w:val="24"/>
              </w:rPr>
            </w:pPr>
            <w:r>
              <w:rPr>
                <w:rFonts w:cs="Arial"/>
                <w:b/>
                <w:bCs/>
                <w:color w:val="000000"/>
                <w:sz w:val="24"/>
                <w:szCs w:val="24"/>
              </w:rPr>
              <w:t>3.</w:t>
            </w:r>
          </w:p>
        </w:tc>
        <w:tc>
          <w:tcPr>
            <w:tcW w:w="1162" w:type="dxa"/>
            <w:tcBorders>
              <w:top w:val="single" w:sz="4" w:space="0" w:color="auto"/>
              <w:left w:val="nil"/>
              <w:bottom w:val="single" w:sz="4" w:space="0" w:color="auto"/>
              <w:right w:val="single" w:sz="4" w:space="0" w:color="auto"/>
            </w:tcBorders>
            <w:shd w:val="clear" w:color="000000" w:fill="DDEBF7"/>
            <w:vAlign w:val="center"/>
          </w:tcPr>
          <w:p w14:paraId="0512364A" w14:textId="77777777" w:rsidR="00096A21" w:rsidRPr="00BA779C" w:rsidRDefault="00096A21" w:rsidP="00096A21">
            <w:pPr>
              <w:spacing w:before="0"/>
              <w:jc w:val="center"/>
              <w:rPr>
                <w:rFonts w:cs="Arial"/>
                <w:b/>
                <w:bCs/>
                <w:color w:val="000000"/>
                <w:sz w:val="24"/>
                <w:szCs w:val="24"/>
              </w:rPr>
            </w:pPr>
            <w:r>
              <w:rPr>
                <w:rFonts w:cs="Arial"/>
                <w:b/>
                <w:bCs/>
                <w:color w:val="000000"/>
                <w:sz w:val="24"/>
                <w:szCs w:val="24"/>
              </w:rPr>
              <w:t>4.</w:t>
            </w:r>
          </w:p>
        </w:tc>
        <w:tc>
          <w:tcPr>
            <w:tcW w:w="1262" w:type="dxa"/>
            <w:tcBorders>
              <w:top w:val="single" w:sz="4" w:space="0" w:color="auto"/>
              <w:left w:val="nil"/>
              <w:bottom w:val="single" w:sz="4" w:space="0" w:color="auto"/>
              <w:right w:val="single" w:sz="4" w:space="0" w:color="auto"/>
            </w:tcBorders>
            <w:shd w:val="clear" w:color="000000" w:fill="DDEBF7"/>
            <w:vAlign w:val="center"/>
          </w:tcPr>
          <w:p w14:paraId="26B95B3F" w14:textId="77777777" w:rsidR="00096A21" w:rsidRPr="00CF6EDA" w:rsidRDefault="00096A21" w:rsidP="00096A21">
            <w:pPr>
              <w:spacing w:before="0"/>
              <w:jc w:val="center"/>
              <w:rPr>
                <w:rFonts w:cs="Arial"/>
                <w:b/>
                <w:bCs/>
                <w:color w:val="000000"/>
                <w:sz w:val="24"/>
                <w:szCs w:val="24"/>
                <w:lang w:val="sr-Latn-RS"/>
              </w:rPr>
            </w:pPr>
            <w:r>
              <w:rPr>
                <w:rFonts w:cs="Arial"/>
                <w:b/>
                <w:bCs/>
                <w:color w:val="000000"/>
                <w:sz w:val="24"/>
                <w:szCs w:val="24"/>
                <w:lang w:val="sr-Latn-RS"/>
              </w:rPr>
              <w:t>5.</w:t>
            </w:r>
          </w:p>
        </w:tc>
        <w:tc>
          <w:tcPr>
            <w:tcW w:w="1262" w:type="dxa"/>
            <w:tcBorders>
              <w:top w:val="single" w:sz="4" w:space="0" w:color="auto"/>
              <w:left w:val="nil"/>
              <w:bottom w:val="single" w:sz="4" w:space="0" w:color="auto"/>
              <w:right w:val="single" w:sz="4" w:space="0" w:color="auto"/>
            </w:tcBorders>
            <w:shd w:val="clear" w:color="000000" w:fill="DDEBF7"/>
            <w:vAlign w:val="center"/>
          </w:tcPr>
          <w:p w14:paraId="2FEE59BA" w14:textId="77777777" w:rsidR="00096A21" w:rsidRPr="00CF6EDA" w:rsidRDefault="00096A21" w:rsidP="00096A21">
            <w:pPr>
              <w:spacing w:before="0"/>
              <w:jc w:val="center"/>
              <w:rPr>
                <w:rFonts w:cs="Arial"/>
                <w:b/>
                <w:bCs/>
                <w:color w:val="000000"/>
                <w:sz w:val="24"/>
                <w:szCs w:val="24"/>
                <w:lang w:val="sr-Latn-RS"/>
              </w:rPr>
            </w:pPr>
            <w:r>
              <w:rPr>
                <w:rFonts w:cs="Arial"/>
                <w:b/>
                <w:bCs/>
                <w:color w:val="000000"/>
                <w:sz w:val="24"/>
                <w:szCs w:val="24"/>
                <w:lang w:val="sr-Latn-RS"/>
              </w:rPr>
              <w:t>6.</w:t>
            </w:r>
          </w:p>
        </w:tc>
        <w:tc>
          <w:tcPr>
            <w:tcW w:w="1401" w:type="dxa"/>
            <w:tcBorders>
              <w:top w:val="single" w:sz="4" w:space="0" w:color="auto"/>
              <w:left w:val="nil"/>
              <w:bottom w:val="single" w:sz="4" w:space="0" w:color="auto"/>
              <w:right w:val="single" w:sz="4" w:space="0" w:color="auto"/>
            </w:tcBorders>
            <w:shd w:val="clear" w:color="000000" w:fill="DDEBF7"/>
          </w:tcPr>
          <w:p w14:paraId="65F5063D" w14:textId="77777777" w:rsidR="00096A21" w:rsidRPr="00CF6EDA" w:rsidRDefault="00096A21" w:rsidP="00096A21">
            <w:pPr>
              <w:spacing w:before="0"/>
              <w:jc w:val="center"/>
              <w:rPr>
                <w:rFonts w:cs="Arial"/>
                <w:b/>
                <w:bCs/>
                <w:color w:val="000000"/>
                <w:sz w:val="24"/>
                <w:szCs w:val="24"/>
                <w:lang w:val="sr-Latn-RS"/>
              </w:rPr>
            </w:pPr>
            <w:r>
              <w:rPr>
                <w:rFonts w:cs="Arial"/>
                <w:b/>
                <w:bCs/>
                <w:color w:val="000000"/>
                <w:sz w:val="24"/>
                <w:szCs w:val="24"/>
                <w:lang w:val="sr-Latn-RS"/>
              </w:rPr>
              <w:t>7.</w:t>
            </w:r>
          </w:p>
        </w:tc>
        <w:tc>
          <w:tcPr>
            <w:tcW w:w="1607" w:type="dxa"/>
            <w:tcBorders>
              <w:top w:val="single" w:sz="4" w:space="0" w:color="auto"/>
              <w:left w:val="nil"/>
              <w:bottom w:val="single" w:sz="4" w:space="0" w:color="auto"/>
              <w:right w:val="single" w:sz="4" w:space="0" w:color="auto"/>
            </w:tcBorders>
            <w:shd w:val="clear" w:color="000000" w:fill="DDEBF7"/>
          </w:tcPr>
          <w:p w14:paraId="03FD51EB" w14:textId="77777777" w:rsidR="00096A21" w:rsidRPr="00CF6EDA" w:rsidRDefault="00096A21" w:rsidP="00096A21">
            <w:pPr>
              <w:spacing w:before="0"/>
              <w:jc w:val="center"/>
              <w:rPr>
                <w:rFonts w:cs="Arial"/>
                <w:b/>
                <w:bCs/>
                <w:color w:val="000000"/>
                <w:sz w:val="24"/>
                <w:szCs w:val="24"/>
                <w:lang w:val="sr-Latn-RS"/>
              </w:rPr>
            </w:pPr>
            <w:r>
              <w:rPr>
                <w:rFonts w:cs="Arial"/>
                <w:b/>
                <w:bCs/>
                <w:color w:val="000000"/>
                <w:sz w:val="24"/>
                <w:szCs w:val="24"/>
                <w:lang w:val="sr-Latn-RS"/>
              </w:rPr>
              <w:t>8.</w:t>
            </w:r>
          </w:p>
        </w:tc>
      </w:tr>
      <w:tr w:rsidR="00096A21" w:rsidRPr="00781964" w14:paraId="7D559E32" w14:textId="77777777" w:rsidTr="00867551">
        <w:trPr>
          <w:trHeight w:val="395"/>
        </w:trPr>
        <w:tc>
          <w:tcPr>
            <w:tcW w:w="139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45658D" w14:textId="77777777" w:rsidR="00096A21" w:rsidRDefault="00096A21" w:rsidP="00096A21">
            <w:pPr>
              <w:spacing w:before="0"/>
              <w:jc w:val="left"/>
              <w:rPr>
                <w:rFonts w:cs="Arial"/>
                <w:b/>
                <w:bCs/>
                <w:color w:val="000000"/>
                <w:sz w:val="24"/>
                <w:szCs w:val="24"/>
                <w:lang w:val="sr-Cyrl-RS"/>
              </w:rPr>
            </w:pPr>
            <w:r w:rsidRPr="00781964">
              <w:rPr>
                <w:rFonts w:cs="Arial"/>
                <w:b/>
                <w:bCs/>
                <w:color w:val="000000"/>
              </w:rPr>
              <w:t>C.I ОПРЕМЕ И СРЕДСТАВА ЗА ГАШЕЊЕ ПОЖАРА</w:t>
            </w:r>
          </w:p>
        </w:tc>
      </w:tr>
      <w:tr w:rsidR="00096A21" w:rsidRPr="00781964" w14:paraId="66530245" w14:textId="77777777" w:rsidTr="00867551">
        <w:trPr>
          <w:trHeight w:val="395"/>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8A2EB69" w14:textId="77777777" w:rsidR="00096A21" w:rsidRPr="00781964" w:rsidRDefault="00096A21" w:rsidP="00096A21">
            <w:pPr>
              <w:spacing w:before="0"/>
              <w:jc w:val="left"/>
              <w:rPr>
                <w:rFonts w:cs="Arial"/>
                <w:color w:val="000000"/>
              </w:rPr>
            </w:pPr>
          </w:p>
        </w:tc>
        <w:tc>
          <w:tcPr>
            <w:tcW w:w="129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2DEFBC" w14:textId="77777777" w:rsidR="00096A21" w:rsidRDefault="00096A21" w:rsidP="00096A21">
            <w:pPr>
              <w:spacing w:before="0"/>
              <w:jc w:val="left"/>
              <w:rPr>
                <w:rFonts w:cs="Arial"/>
                <w:b/>
                <w:bCs/>
                <w:color w:val="000000"/>
                <w:sz w:val="24"/>
                <w:szCs w:val="24"/>
                <w:lang w:val="sr-Cyrl-RS"/>
              </w:rPr>
            </w:pPr>
            <w:r w:rsidRPr="00781964">
              <w:rPr>
                <w:rFonts w:cs="Arial"/>
                <w:b/>
                <w:bCs/>
                <w:color w:val="000000"/>
              </w:rPr>
              <w:t>А. Ручни и превозни апарати за гашење пожара</w:t>
            </w:r>
          </w:p>
        </w:tc>
      </w:tr>
      <w:tr w:rsidR="00096A21" w:rsidRPr="00781964" w14:paraId="7BA0738F" w14:textId="77777777" w:rsidTr="00867551">
        <w:trPr>
          <w:trHeight w:val="395"/>
        </w:trPr>
        <w:tc>
          <w:tcPr>
            <w:tcW w:w="1024" w:type="dxa"/>
            <w:tcBorders>
              <w:top w:val="nil"/>
              <w:left w:val="single" w:sz="4" w:space="0" w:color="auto"/>
              <w:bottom w:val="single" w:sz="4" w:space="0" w:color="auto"/>
              <w:right w:val="single" w:sz="4" w:space="0" w:color="auto"/>
            </w:tcBorders>
            <w:shd w:val="clear" w:color="auto" w:fill="auto"/>
            <w:vAlign w:val="center"/>
          </w:tcPr>
          <w:p w14:paraId="198AFE64" w14:textId="77777777" w:rsidR="00096A21" w:rsidRPr="00781964" w:rsidRDefault="00096A21" w:rsidP="00096A21">
            <w:pPr>
              <w:spacing w:before="0"/>
              <w:jc w:val="center"/>
              <w:rPr>
                <w:rFonts w:cs="Arial"/>
                <w:b/>
                <w:bCs/>
                <w:color w:val="000000"/>
              </w:rPr>
            </w:pPr>
            <w:r w:rsidRPr="00781964">
              <w:rPr>
                <w:rFonts w:cs="Arial"/>
                <w:b/>
                <w:bCs/>
                <w:color w:val="000000"/>
              </w:rPr>
              <w:t>C.I.1</w:t>
            </w:r>
          </w:p>
        </w:tc>
        <w:tc>
          <w:tcPr>
            <w:tcW w:w="3035" w:type="dxa"/>
            <w:tcBorders>
              <w:top w:val="nil"/>
              <w:left w:val="nil"/>
              <w:bottom w:val="single" w:sz="4" w:space="0" w:color="auto"/>
              <w:right w:val="single" w:sz="4" w:space="0" w:color="auto"/>
            </w:tcBorders>
            <w:shd w:val="clear" w:color="auto" w:fill="auto"/>
            <w:vAlign w:val="center"/>
          </w:tcPr>
          <w:p w14:paraId="044DF655" w14:textId="77777777" w:rsidR="00096A21" w:rsidRPr="00781964" w:rsidRDefault="00096A21" w:rsidP="00096A21">
            <w:pPr>
              <w:spacing w:before="0"/>
              <w:rPr>
                <w:rFonts w:cs="Arial"/>
                <w:color w:val="000000"/>
              </w:rPr>
            </w:pPr>
            <w:r w:rsidRPr="00781964">
              <w:rPr>
                <w:rFonts w:cs="Arial"/>
                <w:color w:val="000000"/>
              </w:rPr>
              <w:t>Ручни противпожарни апарат за  гашање прахом под сталним притиском азота. С-9</w:t>
            </w:r>
          </w:p>
        </w:tc>
        <w:tc>
          <w:tcPr>
            <w:tcW w:w="1588" w:type="dxa"/>
            <w:tcBorders>
              <w:top w:val="nil"/>
              <w:left w:val="nil"/>
              <w:bottom w:val="single" w:sz="4" w:space="0" w:color="auto"/>
              <w:right w:val="single" w:sz="4" w:space="0" w:color="auto"/>
            </w:tcBorders>
            <w:shd w:val="clear" w:color="auto" w:fill="auto"/>
            <w:vAlign w:val="center"/>
          </w:tcPr>
          <w:p w14:paraId="3DEFD09A" w14:textId="77777777" w:rsidR="00096A21" w:rsidRPr="00781964" w:rsidRDefault="00096A21" w:rsidP="00096A21">
            <w:pPr>
              <w:spacing w:before="0"/>
              <w:rPr>
                <w:rFonts w:cs="Arial"/>
                <w:color w:val="000000"/>
              </w:rPr>
            </w:pPr>
            <w:r w:rsidRPr="00781964">
              <w:rPr>
                <w:rFonts w:cs="Arial"/>
                <w:color w:val="000000"/>
              </w:rPr>
              <w:t> </w:t>
            </w:r>
          </w:p>
        </w:tc>
        <w:tc>
          <w:tcPr>
            <w:tcW w:w="1608" w:type="dxa"/>
            <w:tcBorders>
              <w:top w:val="nil"/>
              <w:left w:val="nil"/>
              <w:bottom w:val="single" w:sz="4" w:space="0" w:color="auto"/>
              <w:right w:val="single" w:sz="4" w:space="0" w:color="auto"/>
            </w:tcBorders>
            <w:shd w:val="clear" w:color="auto" w:fill="auto"/>
            <w:vAlign w:val="bottom"/>
          </w:tcPr>
          <w:p w14:paraId="342286DA" w14:textId="77777777" w:rsidR="00096A21" w:rsidRPr="00781964" w:rsidRDefault="00096A21" w:rsidP="00096A21">
            <w:pPr>
              <w:spacing w:before="0"/>
              <w:rPr>
                <w:rFonts w:cs="Arial"/>
                <w:color w:val="000000"/>
              </w:rPr>
            </w:pPr>
            <w:r w:rsidRPr="00781964">
              <w:rPr>
                <w:rFonts w:cs="Arial"/>
                <w:color w:val="000000"/>
              </w:rPr>
              <w:t>ком</w:t>
            </w:r>
          </w:p>
        </w:tc>
        <w:tc>
          <w:tcPr>
            <w:tcW w:w="1162" w:type="dxa"/>
            <w:tcBorders>
              <w:top w:val="nil"/>
              <w:left w:val="nil"/>
              <w:bottom w:val="single" w:sz="4" w:space="0" w:color="auto"/>
              <w:right w:val="single" w:sz="4" w:space="0" w:color="auto"/>
            </w:tcBorders>
            <w:shd w:val="clear" w:color="auto" w:fill="auto"/>
            <w:vAlign w:val="bottom"/>
          </w:tcPr>
          <w:p w14:paraId="2B9C2A0B" w14:textId="77777777" w:rsidR="00096A21" w:rsidRPr="00781964" w:rsidRDefault="00096A21" w:rsidP="00096A21">
            <w:pPr>
              <w:spacing w:before="0"/>
              <w:jc w:val="right"/>
              <w:rPr>
                <w:rFonts w:cs="Arial"/>
                <w:color w:val="000000"/>
              </w:rPr>
            </w:pPr>
            <w:r w:rsidRPr="00781964">
              <w:rPr>
                <w:rFonts w:cs="Arial"/>
                <w:color w:val="000000"/>
              </w:rPr>
              <w:t>14.00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105C176" w14:textId="77777777" w:rsidR="00096A21" w:rsidRPr="00781964" w:rsidRDefault="00096A21" w:rsidP="00096A21">
            <w:pPr>
              <w:spacing w:before="0"/>
              <w:jc w:val="left"/>
              <w:rPr>
                <w:rFonts w:cs="Arial"/>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4DBA10F" w14:textId="77777777" w:rsidR="00096A21" w:rsidRPr="00781964" w:rsidRDefault="00096A21" w:rsidP="00096A21">
            <w:pPr>
              <w:spacing w:before="0"/>
              <w:jc w:val="center"/>
              <w:rPr>
                <w:rFonts w:cs="Arial"/>
                <w:b/>
                <w:bCs/>
                <w:color w:val="000000"/>
                <w:sz w:val="24"/>
                <w:szCs w:val="24"/>
                <w:lang w:val="sr-Latn-RS"/>
              </w:rPr>
            </w:pPr>
          </w:p>
        </w:tc>
        <w:tc>
          <w:tcPr>
            <w:tcW w:w="1401" w:type="dxa"/>
            <w:tcBorders>
              <w:top w:val="single" w:sz="4" w:space="0" w:color="auto"/>
              <w:left w:val="nil"/>
              <w:bottom w:val="single" w:sz="4" w:space="0" w:color="auto"/>
              <w:right w:val="single" w:sz="4" w:space="0" w:color="auto"/>
            </w:tcBorders>
            <w:shd w:val="clear" w:color="auto" w:fill="auto"/>
          </w:tcPr>
          <w:p w14:paraId="28BEAA72" w14:textId="77777777" w:rsidR="00096A21" w:rsidRPr="00781964" w:rsidRDefault="00096A21" w:rsidP="00096A21">
            <w:pPr>
              <w:spacing w:before="0"/>
              <w:jc w:val="center"/>
              <w:rPr>
                <w:rFonts w:cs="Arial"/>
                <w:b/>
                <w:bCs/>
                <w:color w:val="000000"/>
                <w:sz w:val="24"/>
                <w:szCs w:val="24"/>
                <w:lang w:val="sr-Latn-RS"/>
              </w:rPr>
            </w:pPr>
          </w:p>
        </w:tc>
        <w:tc>
          <w:tcPr>
            <w:tcW w:w="1607" w:type="dxa"/>
            <w:tcBorders>
              <w:top w:val="single" w:sz="4" w:space="0" w:color="auto"/>
              <w:left w:val="nil"/>
              <w:bottom w:val="single" w:sz="4" w:space="0" w:color="auto"/>
              <w:right w:val="single" w:sz="4" w:space="0" w:color="auto"/>
            </w:tcBorders>
            <w:shd w:val="clear" w:color="auto" w:fill="auto"/>
          </w:tcPr>
          <w:p w14:paraId="359DA3C4" w14:textId="77777777" w:rsidR="00096A21" w:rsidRDefault="00096A21" w:rsidP="00096A21">
            <w:pPr>
              <w:spacing w:before="0"/>
              <w:jc w:val="center"/>
              <w:rPr>
                <w:rFonts w:cs="Arial"/>
                <w:b/>
                <w:bCs/>
                <w:color w:val="000000"/>
                <w:sz w:val="24"/>
                <w:szCs w:val="24"/>
                <w:lang w:val="sr-Cyrl-RS"/>
              </w:rPr>
            </w:pPr>
          </w:p>
        </w:tc>
      </w:tr>
      <w:tr w:rsidR="00096A21" w:rsidRPr="00781964" w14:paraId="0FEE9D38" w14:textId="77777777" w:rsidTr="00867551">
        <w:trPr>
          <w:trHeight w:val="395"/>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57E4197" w14:textId="77777777" w:rsidR="00096A21" w:rsidRPr="00781964" w:rsidRDefault="00096A21" w:rsidP="00096A21">
            <w:pPr>
              <w:spacing w:before="0"/>
              <w:jc w:val="left"/>
              <w:rPr>
                <w:rFonts w:cs="Arial"/>
                <w:color w:val="000000"/>
              </w:rPr>
            </w:pPr>
          </w:p>
        </w:tc>
        <w:tc>
          <w:tcPr>
            <w:tcW w:w="129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A71572" w14:textId="77777777" w:rsidR="00096A21" w:rsidRDefault="00096A21" w:rsidP="00096A21">
            <w:pPr>
              <w:spacing w:before="0"/>
              <w:jc w:val="left"/>
              <w:rPr>
                <w:rFonts w:cs="Arial"/>
                <w:b/>
                <w:bCs/>
                <w:color w:val="000000"/>
                <w:sz w:val="24"/>
                <w:szCs w:val="24"/>
                <w:lang w:val="sr-Cyrl-RS"/>
              </w:rPr>
            </w:pPr>
            <w:r w:rsidRPr="00781964">
              <w:rPr>
                <w:rFonts w:cs="Arial"/>
                <w:b/>
                <w:bCs/>
                <w:color w:val="000000"/>
              </w:rPr>
              <w:t>Б. Табле упозорења и обавештења</w:t>
            </w:r>
          </w:p>
        </w:tc>
      </w:tr>
      <w:tr w:rsidR="00096A21" w:rsidRPr="00781964" w14:paraId="61FBB873" w14:textId="77777777" w:rsidTr="00867551">
        <w:trPr>
          <w:trHeight w:val="395"/>
        </w:trPr>
        <w:tc>
          <w:tcPr>
            <w:tcW w:w="1024" w:type="dxa"/>
            <w:tcBorders>
              <w:top w:val="nil"/>
              <w:left w:val="single" w:sz="4" w:space="0" w:color="auto"/>
              <w:bottom w:val="single" w:sz="4" w:space="0" w:color="auto"/>
              <w:right w:val="single" w:sz="4" w:space="0" w:color="auto"/>
            </w:tcBorders>
            <w:shd w:val="clear" w:color="auto" w:fill="auto"/>
            <w:vAlign w:val="center"/>
          </w:tcPr>
          <w:p w14:paraId="501228E9" w14:textId="77777777" w:rsidR="00096A21" w:rsidRPr="00781964" w:rsidRDefault="00096A21" w:rsidP="00096A21">
            <w:pPr>
              <w:spacing w:before="0"/>
              <w:jc w:val="center"/>
              <w:rPr>
                <w:rFonts w:cs="Arial"/>
                <w:b/>
                <w:bCs/>
                <w:color w:val="000000"/>
              </w:rPr>
            </w:pPr>
            <w:r w:rsidRPr="00781964">
              <w:rPr>
                <w:rFonts w:cs="Arial"/>
                <w:b/>
                <w:bCs/>
                <w:color w:val="000000"/>
              </w:rPr>
              <w:t>C.II.1</w:t>
            </w:r>
          </w:p>
        </w:tc>
        <w:tc>
          <w:tcPr>
            <w:tcW w:w="3035" w:type="dxa"/>
            <w:tcBorders>
              <w:top w:val="nil"/>
              <w:left w:val="nil"/>
              <w:bottom w:val="single" w:sz="4" w:space="0" w:color="auto"/>
              <w:right w:val="single" w:sz="4" w:space="0" w:color="auto"/>
            </w:tcBorders>
            <w:shd w:val="clear" w:color="auto" w:fill="auto"/>
            <w:vAlign w:val="center"/>
          </w:tcPr>
          <w:p w14:paraId="63B85BFE" w14:textId="77777777" w:rsidR="00096A21" w:rsidRPr="00781964" w:rsidRDefault="00096A21" w:rsidP="00096A21">
            <w:pPr>
              <w:spacing w:before="0"/>
              <w:rPr>
                <w:rFonts w:cs="Arial"/>
                <w:color w:val="000000"/>
              </w:rPr>
            </w:pPr>
            <w:r w:rsidRPr="00781964">
              <w:rPr>
                <w:rFonts w:cs="Arial"/>
                <w:color w:val="000000"/>
              </w:rPr>
              <w:t>Поступак у случају пожара</w:t>
            </w:r>
          </w:p>
        </w:tc>
        <w:tc>
          <w:tcPr>
            <w:tcW w:w="1588" w:type="dxa"/>
            <w:tcBorders>
              <w:top w:val="nil"/>
              <w:left w:val="nil"/>
              <w:bottom w:val="single" w:sz="4" w:space="0" w:color="auto"/>
              <w:right w:val="single" w:sz="4" w:space="0" w:color="auto"/>
            </w:tcBorders>
            <w:shd w:val="clear" w:color="auto" w:fill="auto"/>
            <w:vAlign w:val="center"/>
          </w:tcPr>
          <w:p w14:paraId="32AE07F3" w14:textId="77777777" w:rsidR="00096A21" w:rsidRPr="00781964" w:rsidRDefault="00096A21" w:rsidP="00096A21">
            <w:pPr>
              <w:spacing w:before="0"/>
              <w:rPr>
                <w:rFonts w:cs="Arial"/>
                <w:color w:val="000000"/>
              </w:rPr>
            </w:pPr>
            <w:r w:rsidRPr="00781964">
              <w:rPr>
                <w:rFonts w:cs="Arial"/>
                <w:color w:val="000000"/>
              </w:rPr>
              <w:t> </w:t>
            </w:r>
          </w:p>
        </w:tc>
        <w:tc>
          <w:tcPr>
            <w:tcW w:w="1608" w:type="dxa"/>
            <w:tcBorders>
              <w:top w:val="nil"/>
              <w:left w:val="nil"/>
              <w:bottom w:val="single" w:sz="4" w:space="0" w:color="auto"/>
              <w:right w:val="single" w:sz="4" w:space="0" w:color="auto"/>
            </w:tcBorders>
            <w:shd w:val="clear" w:color="auto" w:fill="auto"/>
            <w:vAlign w:val="bottom"/>
          </w:tcPr>
          <w:p w14:paraId="5973C599" w14:textId="77777777" w:rsidR="00096A21" w:rsidRPr="00781964" w:rsidRDefault="00096A21" w:rsidP="00096A21">
            <w:pPr>
              <w:spacing w:before="0"/>
              <w:rPr>
                <w:rFonts w:cs="Arial"/>
                <w:color w:val="000000"/>
              </w:rPr>
            </w:pPr>
            <w:r w:rsidRPr="00781964">
              <w:rPr>
                <w:rFonts w:cs="Arial"/>
                <w:color w:val="000000"/>
              </w:rPr>
              <w:t>ком</w:t>
            </w:r>
          </w:p>
        </w:tc>
        <w:tc>
          <w:tcPr>
            <w:tcW w:w="1162" w:type="dxa"/>
            <w:tcBorders>
              <w:top w:val="nil"/>
              <w:left w:val="nil"/>
              <w:bottom w:val="single" w:sz="4" w:space="0" w:color="auto"/>
              <w:right w:val="single" w:sz="4" w:space="0" w:color="auto"/>
            </w:tcBorders>
            <w:shd w:val="clear" w:color="auto" w:fill="auto"/>
            <w:vAlign w:val="bottom"/>
          </w:tcPr>
          <w:p w14:paraId="497073FF" w14:textId="77777777" w:rsidR="00096A21" w:rsidRPr="00781964" w:rsidRDefault="00096A21" w:rsidP="00096A21">
            <w:pPr>
              <w:spacing w:before="0"/>
              <w:jc w:val="right"/>
              <w:rPr>
                <w:rFonts w:cs="Arial"/>
                <w:color w:val="000000"/>
              </w:rPr>
            </w:pPr>
            <w:r w:rsidRPr="00781964">
              <w:rPr>
                <w:rFonts w:cs="Arial"/>
                <w:color w:val="000000"/>
              </w:rPr>
              <w:t>7.00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A1EC950" w14:textId="77777777" w:rsidR="00096A21" w:rsidRPr="00781964" w:rsidRDefault="00096A21" w:rsidP="00096A21">
            <w:pPr>
              <w:spacing w:before="0"/>
              <w:jc w:val="left"/>
              <w:rPr>
                <w:rFonts w:cs="Arial"/>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A1DED70" w14:textId="77777777" w:rsidR="00096A21" w:rsidRPr="00781964" w:rsidRDefault="00096A21" w:rsidP="00096A21">
            <w:pPr>
              <w:spacing w:before="0"/>
              <w:jc w:val="center"/>
              <w:rPr>
                <w:rFonts w:cs="Arial"/>
                <w:b/>
                <w:bCs/>
                <w:color w:val="000000"/>
                <w:sz w:val="24"/>
                <w:szCs w:val="24"/>
                <w:lang w:val="sr-Latn-RS"/>
              </w:rPr>
            </w:pPr>
          </w:p>
        </w:tc>
        <w:tc>
          <w:tcPr>
            <w:tcW w:w="1401" w:type="dxa"/>
            <w:tcBorders>
              <w:top w:val="single" w:sz="4" w:space="0" w:color="auto"/>
              <w:left w:val="nil"/>
              <w:bottom w:val="single" w:sz="4" w:space="0" w:color="auto"/>
              <w:right w:val="single" w:sz="4" w:space="0" w:color="auto"/>
            </w:tcBorders>
            <w:shd w:val="clear" w:color="auto" w:fill="auto"/>
          </w:tcPr>
          <w:p w14:paraId="392AA067" w14:textId="77777777" w:rsidR="00096A21" w:rsidRPr="00781964" w:rsidRDefault="00096A21" w:rsidP="00096A21">
            <w:pPr>
              <w:spacing w:before="0"/>
              <w:jc w:val="center"/>
              <w:rPr>
                <w:rFonts w:cs="Arial"/>
                <w:b/>
                <w:bCs/>
                <w:color w:val="000000"/>
                <w:sz w:val="24"/>
                <w:szCs w:val="24"/>
                <w:lang w:val="sr-Latn-RS"/>
              </w:rPr>
            </w:pPr>
          </w:p>
        </w:tc>
        <w:tc>
          <w:tcPr>
            <w:tcW w:w="1607" w:type="dxa"/>
            <w:tcBorders>
              <w:top w:val="single" w:sz="4" w:space="0" w:color="auto"/>
              <w:left w:val="nil"/>
              <w:bottom w:val="single" w:sz="4" w:space="0" w:color="auto"/>
              <w:right w:val="single" w:sz="4" w:space="0" w:color="auto"/>
            </w:tcBorders>
            <w:shd w:val="clear" w:color="auto" w:fill="auto"/>
          </w:tcPr>
          <w:p w14:paraId="33586A88" w14:textId="77777777" w:rsidR="00096A21" w:rsidRDefault="00096A21" w:rsidP="00096A21">
            <w:pPr>
              <w:spacing w:before="0"/>
              <w:jc w:val="center"/>
              <w:rPr>
                <w:rFonts w:cs="Arial"/>
                <w:b/>
                <w:bCs/>
                <w:color w:val="000000"/>
                <w:sz w:val="24"/>
                <w:szCs w:val="24"/>
                <w:lang w:val="sr-Cyrl-RS"/>
              </w:rPr>
            </w:pPr>
          </w:p>
        </w:tc>
      </w:tr>
      <w:tr w:rsidR="00096A21" w:rsidRPr="00781964" w14:paraId="2BEBF356" w14:textId="77777777" w:rsidTr="00096A21">
        <w:trPr>
          <w:trHeight w:val="395"/>
        </w:trPr>
        <w:tc>
          <w:tcPr>
            <w:tcW w:w="1024" w:type="dxa"/>
            <w:tcBorders>
              <w:top w:val="nil"/>
              <w:left w:val="single" w:sz="4" w:space="0" w:color="auto"/>
              <w:bottom w:val="single" w:sz="4" w:space="0" w:color="auto"/>
              <w:right w:val="single" w:sz="4" w:space="0" w:color="auto"/>
            </w:tcBorders>
            <w:shd w:val="clear" w:color="auto" w:fill="auto"/>
            <w:vAlign w:val="center"/>
          </w:tcPr>
          <w:p w14:paraId="10DFF3D7" w14:textId="77777777" w:rsidR="00096A21" w:rsidRPr="00781964" w:rsidRDefault="00096A21" w:rsidP="00096A21">
            <w:pPr>
              <w:spacing w:before="0"/>
              <w:jc w:val="center"/>
              <w:rPr>
                <w:rFonts w:cs="Arial"/>
                <w:b/>
                <w:bCs/>
                <w:color w:val="000000"/>
              </w:rPr>
            </w:pPr>
            <w:r w:rsidRPr="00781964">
              <w:rPr>
                <w:rFonts w:cs="Arial"/>
                <w:b/>
                <w:bCs/>
                <w:color w:val="000000"/>
              </w:rPr>
              <w:t>C.II.3</w:t>
            </w:r>
          </w:p>
        </w:tc>
        <w:tc>
          <w:tcPr>
            <w:tcW w:w="3035" w:type="dxa"/>
            <w:tcBorders>
              <w:top w:val="nil"/>
              <w:left w:val="single" w:sz="4" w:space="0" w:color="auto"/>
              <w:bottom w:val="single" w:sz="4" w:space="0" w:color="auto"/>
              <w:right w:val="single" w:sz="4" w:space="0" w:color="auto"/>
            </w:tcBorders>
            <w:shd w:val="clear" w:color="auto" w:fill="auto"/>
            <w:vAlign w:val="center"/>
          </w:tcPr>
          <w:p w14:paraId="7A9A2D55" w14:textId="77777777" w:rsidR="00096A21" w:rsidRPr="00781964" w:rsidRDefault="00096A21" w:rsidP="00096A21">
            <w:pPr>
              <w:spacing w:before="0"/>
              <w:jc w:val="left"/>
              <w:rPr>
                <w:rFonts w:cs="Arial"/>
                <w:color w:val="000000"/>
              </w:rPr>
            </w:pPr>
            <w:r w:rsidRPr="00781964">
              <w:rPr>
                <w:rFonts w:cs="Arial"/>
                <w:color w:val="000000"/>
              </w:rPr>
              <w:t>Строго забрањено пушење и пиступ отвореним пламеном</w:t>
            </w:r>
          </w:p>
        </w:tc>
        <w:tc>
          <w:tcPr>
            <w:tcW w:w="1588" w:type="dxa"/>
            <w:tcBorders>
              <w:top w:val="nil"/>
              <w:left w:val="nil"/>
              <w:bottom w:val="single" w:sz="4" w:space="0" w:color="auto"/>
              <w:right w:val="nil"/>
            </w:tcBorders>
            <w:shd w:val="clear" w:color="auto" w:fill="auto"/>
            <w:vAlign w:val="center"/>
          </w:tcPr>
          <w:p w14:paraId="07CA18DB" w14:textId="77777777" w:rsidR="00096A21" w:rsidRPr="00781964" w:rsidRDefault="00096A21" w:rsidP="00096A21">
            <w:pPr>
              <w:spacing w:before="0"/>
              <w:jc w:val="center"/>
              <w:rPr>
                <w:rFonts w:cs="Arial"/>
                <w:color w:val="000000"/>
              </w:rPr>
            </w:pPr>
          </w:p>
          <w:p w14:paraId="6F285083" w14:textId="77777777" w:rsidR="00096A21" w:rsidRPr="00781964" w:rsidRDefault="00096A21" w:rsidP="00096A21">
            <w:pPr>
              <w:spacing w:before="0"/>
              <w:jc w:val="center"/>
              <w:rPr>
                <w:rFonts w:cs="Arial"/>
                <w:color w:val="000000"/>
              </w:rPr>
            </w:pPr>
            <w:r>
              <w:rPr>
                <w:noProof/>
              </w:rPr>
              <w:drawing>
                <wp:inline distT="0" distB="0" distL="0" distR="0" wp14:anchorId="5FE62E7F" wp14:editId="1C92AF5B">
                  <wp:extent cx="781050" cy="1076325"/>
                  <wp:effectExtent l="0" t="0" r="0" b="9525"/>
                  <wp:docPr id="5" name="Picture 12" descr="Znak zabranjeno puš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Znak zabranjeno pušenje"/>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788802" cy="1087008"/>
                          </a:xfrm>
                          <a:prstGeom prst="rect">
                            <a:avLst/>
                          </a:prstGeom>
                          <a:noFill/>
                          <a:extLst/>
                        </pic:spPr>
                      </pic:pic>
                    </a:graphicData>
                  </a:graphic>
                </wp:inline>
              </w:drawing>
            </w:r>
          </w:p>
        </w:tc>
        <w:tc>
          <w:tcPr>
            <w:tcW w:w="1608" w:type="dxa"/>
            <w:tcBorders>
              <w:top w:val="nil"/>
              <w:left w:val="single" w:sz="4" w:space="0" w:color="auto"/>
              <w:bottom w:val="single" w:sz="4" w:space="0" w:color="auto"/>
              <w:right w:val="single" w:sz="4" w:space="0" w:color="auto"/>
            </w:tcBorders>
            <w:shd w:val="clear" w:color="auto" w:fill="auto"/>
            <w:vAlign w:val="bottom"/>
          </w:tcPr>
          <w:p w14:paraId="78A5B250" w14:textId="77777777" w:rsidR="00096A21" w:rsidRPr="00781964" w:rsidRDefault="00096A21" w:rsidP="00096A21">
            <w:pPr>
              <w:spacing w:before="0"/>
              <w:rPr>
                <w:rFonts w:cs="Arial"/>
                <w:color w:val="000000"/>
              </w:rPr>
            </w:pPr>
            <w:r w:rsidRPr="00781964">
              <w:rPr>
                <w:rFonts w:cs="Arial"/>
                <w:color w:val="000000"/>
              </w:rPr>
              <w:t>ком</w:t>
            </w:r>
          </w:p>
        </w:tc>
        <w:tc>
          <w:tcPr>
            <w:tcW w:w="1162" w:type="dxa"/>
            <w:tcBorders>
              <w:top w:val="nil"/>
              <w:left w:val="single" w:sz="4" w:space="0" w:color="auto"/>
              <w:bottom w:val="single" w:sz="4" w:space="0" w:color="000000"/>
              <w:right w:val="single" w:sz="4" w:space="0" w:color="auto"/>
            </w:tcBorders>
            <w:shd w:val="clear" w:color="auto" w:fill="auto"/>
            <w:vAlign w:val="bottom"/>
          </w:tcPr>
          <w:p w14:paraId="07B6A9AB" w14:textId="77777777" w:rsidR="00096A21" w:rsidRPr="00781964" w:rsidRDefault="00096A21" w:rsidP="00096A21">
            <w:pPr>
              <w:spacing w:before="0"/>
              <w:jc w:val="right"/>
              <w:rPr>
                <w:rFonts w:cs="Arial"/>
                <w:color w:val="000000"/>
              </w:rPr>
            </w:pPr>
            <w:r w:rsidRPr="00781964">
              <w:rPr>
                <w:rFonts w:cs="Arial"/>
                <w:color w:val="000000"/>
              </w:rPr>
              <w:t>7.00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97A951" w14:textId="77777777" w:rsidR="00096A21" w:rsidRPr="00781964" w:rsidRDefault="00096A21" w:rsidP="00096A21">
            <w:pPr>
              <w:spacing w:before="0"/>
              <w:jc w:val="left"/>
              <w:rPr>
                <w:rFonts w:cs="Arial"/>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64731A3" w14:textId="77777777" w:rsidR="00096A21" w:rsidRPr="00781964" w:rsidRDefault="00096A21" w:rsidP="00096A21">
            <w:pPr>
              <w:spacing w:before="0"/>
              <w:jc w:val="center"/>
              <w:rPr>
                <w:rFonts w:cs="Arial"/>
                <w:b/>
                <w:bCs/>
                <w:color w:val="000000"/>
                <w:sz w:val="24"/>
                <w:szCs w:val="24"/>
                <w:lang w:val="sr-Latn-RS"/>
              </w:rPr>
            </w:pPr>
          </w:p>
        </w:tc>
        <w:tc>
          <w:tcPr>
            <w:tcW w:w="1401" w:type="dxa"/>
            <w:tcBorders>
              <w:top w:val="single" w:sz="4" w:space="0" w:color="auto"/>
              <w:left w:val="nil"/>
              <w:bottom w:val="single" w:sz="4" w:space="0" w:color="auto"/>
              <w:right w:val="single" w:sz="4" w:space="0" w:color="auto"/>
            </w:tcBorders>
            <w:shd w:val="clear" w:color="auto" w:fill="auto"/>
          </w:tcPr>
          <w:p w14:paraId="1448104F" w14:textId="77777777" w:rsidR="00096A21" w:rsidRPr="00781964" w:rsidRDefault="00096A21" w:rsidP="00096A21">
            <w:pPr>
              <w:spacing w:before="0"/>
              <w:jc w:val="center"/>
              <w:rPr>
                <w:rFonts w:cs="Arial"/>
                <w:b/>
                <w:bCs/>
                <w:color w:val="000000"/>
                <w:sz w:val="24"/>
                <w:szCs w:val="24"/>
                <w:lang w:val="sr-Latn-RS"/>
              </w:rPr>
            </w:pPr>
          </w:p>
        </w:tc>
        <w:tc>
          <w:tcPr>
            <w:tcW w:w="1607" w:type="dxa"/>
            <w:tcBorders>
              <w:top w:val="single" w:sz="4" w:space="0" w:color="auto"/>
              <w:left w:val="nil"/>
              <w:bottom w:val="single" w:sz="4" w:space="0" w:color="auto"/>
              <w:right w:val="single" w:sz="4" w:space="0" w:color="auto"/>
            </w:tcBorders>
            <w:shd w:val="clear" w:color="auto" w:fill="auto"/>
          </w:tcPr>
          <w:p w14:paraId="2BA6753A" w14:textId="77777777" w:rsidR="00096A21" w:rsidRDefault="00096A21" w:rsidP="00096A21">
            <w:pPr>
              <w:spacing w:before="0"/>
              <w:jc w:val="center"/>
              <w:rPr>
                <w:rFonts w:cs="Arial"/>
                <w:b/>
                <w:bCs/>
                <w:color w:val="000000"/>
                <w:sz w:val="24"/>
                <w:szCs w:val="24"/>
                <w:lang w:val="sr-Cyrl-RS"/>
              </w:rPr>
            </w:pPr>
          </w:p>
        </w:tc>
      </w:tr>
      <w:tr w:rsidR="00096A21" w:rsidRPr="00781964" w14:paraId="3EDC16F6" w14:textId="77777777" w:rsidTr="00096A21">
        <w:trPr>
          <w:trHeight w:val="1952"/>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5E2E5BD" w14:textId="77777777" w:rsidR="00096A21" w:rsidRPr="00781964" w:rsidRDefault="00096A21" w:rsidP="00096A21">
            <w:pPr>
              <w:spacing w:before="0"/>
              <w:jc w:val="center"/>
              <w:rPr>
                <w:rFonts w:cs="Arial"/>
                <w:b/>
                <w:bCs/>
                <w:color w:val="000000"/>
              </w:rPr>
            </w:pPr>
            <w:r w:rsidRPr="00781964">
              <w:rPr>
                <w:rFonts w:cs="Arial"/>
                <w:b/>
                <w:bCs/>
                <w:color w:val="000000"/>
              </w:rPr>
              <w:t>C.II.4</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3C943FAE" w14:textId="77777777" w:rsidR="00096A21" w:rsidRPr="00781964" w:rsidRDefault="00096A21" w:rsidP="00096A21">
            <w:pPr>
              <w:spacing w:before="0"/>
              <w:jc w:val="left"/>
              <w:rPr>
                <w:rFonts w:cs="Arial"/>
                <w:color w:val="000000"/>
              </w:rPr>
            </w:pPr>
            <w:r w:rsidRPr="00781964">
              <w:rPr>
                <w:rFonts w:cs="Arial"/>
                <w:color w:val="000000"/>
              </w:rPr>
              <w:t>Ручни ватрогасни апарат S-9 (упутство за руковање) 30 x 50 cm</w:t>
            </w:r>
          </w:p>
        </w:tc>
        <w:tc>
          <w:tcPr>
            <w:tcW w:w="1588" w:type="dxa"/>
            <w:tcBorders>
              <w:top w:val="single" w:sz="4" w:space="0" w:color="auto"/>
              <w:left w:val="nil"/>
              <w:bottom w:val="single" w:sz="4" w:space="0" w:color="auto"/>
              <w:right w:val="nil"/>
            </w:tcBorders>
            <w:shd w:val="clear" w:color="auto" w:fill="auto"/>
            <w:vAlign w:val="bottom"/>
          </w:tcPr>
          <w:p w14:paraId="1E5BBCA5" w14:textId="77777777" w:rsidR="00096A21" w:rsidRPr="00781964" w:rsidRDefault="00096A21" w:rsidP="00096A21">
            <w:pPr>
              <w:spacing w:before="0"/>
              <w:jc w:val="left"/>
              <w:rPr>
                <w:rFonts w:cs="Arial"/>
                <w:color w:val="000000"/>
              </w:rPr>
            </w:pPr>
            <w:r w:rsidRPr="00781964">
              <w:rPr>
                <w:rFonts w:cs="Arial"/>
                <w:noProof/>
                <w:color w:val="000000"/>
              </w:rPr>
              <w:drawing>
                <wp:anchor distT="0" distB="0" distL="114300" distR="114300" simplePos="0" relativeHeight="251660288" behindDoc="0" locked="0" layoutInCell="1" allowOverlap="1" wp14:anchorId="186BADE7" wp14:editId="75FB44B1">
                  <wp:simplePos x="0" y="0"/>
                  <wp:positionH relativeFrom="column">
                    <wp:posOffset>31750</wp:posOffset>
                  </wp:positionH>
                  <wp:positionV relativeFrom="paragraph">
                    <wp:posOffset>-673735</wp:posOffset>
                  </wp:positionV>
                  <wp:extent cx="800100" cy="762000"/>
                  <wp:effectExtent l="0" t="0" r="0" b="0"/>
                  <wp:wrapNone/>
                  <wp:docPr id="6" name="Picture 6" descr="Vatrogasni aparat S - 9"/>
                  <wp:cNvGraphicFramePr/>
                  <a:graphic xmlns:a="http://schemas.openxmlformats.org/drawingml/2006/main">
                    <a:graphicData uri="http://schemas.openxmlformats.org/drawingml/2006/picture">
                      <pic:pic xmlns:pic="http://schemas.openxmlformats.org/drawingml/2006/picture">
                        <pic:nvPicPr>
                          <pic:cNvPr id="3" name="Picture 14" descr="Vatrogasni aparat S - 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extLst/>
                        </pic:spPr>
                      </pic:pic>
                    </a:graphicData>
                  </a:graphic>
                  <wp14:sizeRelH relativeFrom="page">
                    <wp14:pctWidth>0</wp14:pctWidth>
                  </wp14:sizeRelH>
                  <wp14:sizeRelV relativeFrom="page">
                    <wp14:pctHeight>0</wp14:pctHeight>
                  </wp14:sizeRelV>
                </wp:anchor>
              </w:drawing>
            </w:r>
          </w:p>
          <w:p w14:paraId="4060D5E4" w14:textId="77777777" w:rsidR="00096A21" w:rsidRPr="00781964" w:rsidRDefault="00096A21" w:rsidP="00096A21">
            <w:pPr>
              <w:spacing w:before="0"/>
              <w:jc w:val="left"/>
              <w:rPr>
                <w:rFonts w:cs="Arial"/>
                <w:color w:val="000000"/>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14:paraId="5DFA5E66" w14:textId="77777777" w:rsidR="00096A21" w:rsidRPr="00781964" w:rsidRDefault="00096A21" w:rsidP="00096A21">
            <w:pPr>
              <w:spacing w:before="0"/>
              <w:rPr>
                <w:rFonts w:cs="Arial"/>
                <w:color w:val="000000"/>
              </w:rPr>
            </w:pPr>
            <w:r w:rsidRPr="00781964">
              <w:rPr>
                <w:rFonts w:cs="Arial"/>
                <w:color w:val="000000"/>
              </w:rPr>
              <w:t>ком</w:t>
            </w:r>
          </w:p>
        </w:tc>
        <w:tc>
          <w:tcPr>
            <w:tcW w:w="1162" w:type="dxa"/>
            <w:tcBorders>
              <w:top w:val="nil"/>
              <w:left w:val="single" w:sz="4" w:space="0" w:color="auto"/>
              <w:bottom w:val="single" w:sz="4" w:space="0" w:color="auto"/>
              <w:right w:val="single" w:sz="4" w:space="0" w:color="auto"/>
            </w:tcBorders>
            <w:shd w:val="clear" w:color="auto" w:fill="auto"/>
            <w:vAlign w:val="bottom"/>
          </w:tcPr>
          <w:p w14:paraId="69044F56" w14:textId="77777777" w:rsidR="00096A21" w:rsidRPr="00781964" w:rsidRDefault="00096A21" w:rsidP="00096A21">
            <w:pPr>
              <w:spacing w:before="0"/>
              <w:jc w:val="right"/>
              <w:rPr>
                <w:rFonts w:cs="Arial"/>
                <w:color w:val="000000"/>
              </w:rPr>
            </w:pPr>
            <w:r w:rsidRPr="00781964">
              <w:rPr>
                <w:rFonts w:cs="Arial"/>
                <w:color w:val="000000"/>
              </w:rPr>
              <w:t>14.00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647FBD" w14:textId="77777777" w:rsidR="00096A21" w:rsidRPr="00781964" w:rsidRDefault="00096A21" w:rsidP="00096A21">
            <w:pPr>
              <w:spacing w:before="0"/>
              <w:jc w:val="left"/>
              <w:rPr>
                <w:rFonts w:cs="Arial"/>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B856C45" w14:textId="77777777" w:rsidR="00096A21" w:rsidRPr="00781964" w:rsidRDefault="00096A21" w:rsidP="00096A21">
            <w:pPr>
              <w:spacing w:before="0"/>
              <w:jc w:val="center"/>
              <w:rPr>
                <w:rFonts w:cs="Arial"/>
                <w:b/>
                <w:bCs/>
                <w:color w:val="000000"/>
                <w:sz w:val="24"/>
                <w:szCs w:val="24"/>
                <w:lang w:val="sr-Latn-RS"/>
              </w:rPr>
            </w:pPr>
          </w:p>
        </w:tc>
        <w:tc>
          <w:tcPr>
            <w:tcW w:w="1401" w:type="dxa"/>
            <w:tcBorders>
              <w:top w:val="single" w:sz="4" w:space="0" w:color="auto"/>
              <w:left w:val="nil"/>
              <w:bottom w:val="single" w:sz="4" w:space="0" w:color="auto"/>
              <w:right w:val="single" w:sz="4" w:space="0" w:color="auto"/>
            </w:tcBorders>
            <w:shd w:val="clear" w:color="auto" w:fill="auto"/>
          </w:tcPr>
          <w:p w14:paraId="28978183" w14:textId="77777777" w:rsidR="00096A21" w:rsidRPr="00781964" w:rsidRDefault="00096A21" w:rsidP="00096A21">
            <w:pPr>
              <w:spacing w:before="0"/>
              <w:jc w:val="center"/>
              <w:rPr>
                <w:rFonts w:cs="Arial"/>
                <w:b/>
                <w:bCs/>
                <w:color w:val="000000"/>
                <w:sz w:val="24"/>
                <w:szCs w:val="24"/>
                <w:lang w:val="sr-Latn-RS"/>
              </w:rPr>
            </w:pPr>
          </w:p>
        </w:tc>
        <w:tc>
          <w:tcPr>
            <w:tcW w:w="1607" w:type="dxa"/>
            <w:tcBorders>
              <w:top w:val="single" w:sz="4" w:space="0" w:color="auto"/>
              <w:left w:val="nil"/>
              <w:bottom w:val="single" w:sz="4" w:space="0" w:color="auto"/>
              <w:right w:val="single" w:sz="4" w:space="0" w:color="auto"/>
            </w:tcBorders>
            <w:shd w:val="clear" w:color="auto" w:fill="auto"/>
          </w:tcPr>
          <w:p w14:paraId="57504E63" w14:textId="77777777" w:rsidR="00096A21" w:rsidRDefault="00096A21" w:rsidP="00096A21">
            <w:pPr>
              <w:spacing w:before="0"/>
              <w:jc w:val="center"/>
              <w:rPr>
                <w:rFonts w:cs="Arial"/>
                <w:b/>
                <w:bCs/>
                <w:color w:val="000000"/>
                <w:sz w:val="24"/>
                <w:szCs w:val="24"/>
                <w:lang w:val="sr-Cyrl-RS"/>
              </w:rPr>
            </w:pPr>
          </w:p>
        </w:tc>
      </w:tr>
      <w:tr w:rsidR="00096A21" w:rsidRPr="00781964" w14:paraId="58C811C7" w14:textId="77777777" w:rsidTr="00096A21">
        <w:trPr>
          <w:trHeight w:val="2330"/>
        </w:trPr>
        <w:tc>
          <w:tcPr>
            <w:tcW w:w="1024" w:type="dxa"/>
            <w:tcBorders>
              <w:top w:val="nil"/>
              <w:left w:val="single" w:sz="4" w:space="0" w:color="auto"/>
              <w:bottom w:val="single" w:sz="4" w:space="0" w:color="auto"/>
              <w:right w:val="single" w:sz="4" w:space="0" w:color="auto"/>
            </w:tcBorders>
            <w:shd w:val="clear" w:color="auto" w:fill="auto"/>
            <w:vAlign w:val="center"/>
          </w:tcPr>
          <w:p w14:paraId="1C69C3E5" w14:textId="77777777" w:rsidR="00096A21" w:rsidRPr="00781964" w:rsidRDefault="00096A21" w:rsidP="00096A21">
            <w:pPr>
              <w:spacing w:before="0"/>
              <w:jc w:val="center"/>
              <w:rPr>
                <w:rFonts w:cs="Arial"/>
                <w:b/>
                <w:bCs/>
                <w:color w:val="000000"/>
              </w:rPr>
            </w:pPr>
            <w:r w:rsidRPr="00781964">
              <w:rPr>
                <w:rFonts w:cs="Arial"/>
                <w:b/>
                <w:bCs/>
                <w:color w:val="000000"/>
              </w:rPr>
              <w:t>C.II.5</w:t>
            </w:r>
          </w:p>
        </w:tc>
        <w:tc>
          <w:tcPr>
            <w:tcW w:w="3035" w:type="dxa"/>
            <w:tcBorders>
              <w:top w:val="single" w:sz="4" w:space="0" w:color="000000"/>
              <w:left w:val="single" w:sz="4" w:space="0" w:color="auto"/>
              <w:bottom w:val="single" w:sz="4" w:space="0" w:color="auto"/>
              <w:right w:val="single" w:sz="4" w:space="0" w:color="auto"/>
            </w:tcBorders>
            <w:shd w:val="clear" w:color="auto" w:fill="auto"/>
            <w:vAlign w:val="center"/>
          </w:tcPr>
          <w:p w14:paraId="208CEA95" w14:textId="77777777" w:rsidR="00096A21" w:rsidRPr="00781964" w:rsidRDefault="00096A21" w:rsidP="00096A21">
            <w:pPr>
              <w:spacing w:before="0"/>
              <w:jc w:val="center"/>
              <w:rPr>
                <w:rFonts w:cs="Arial"/>
                <w:color w:val="000000"/>
              </w:rPr>
            </w:pPr>
            <w:r w:rsidRPr="00781964">
              <w:rPr>
                <w:rFonts w:cs="Arial"/>
                <w:color w:val="000000"/>
              </w:rPr>
              <w:t>Незапосленим приступ забрањен</w:t>
            </w:r>
          </w:p>
        </w:tc>
        <w:tc>
          <w:tcPr>
            <w:tcW w:w="1588" w:type="dxa"/>
            <w:tcBorders>
              <w:top w:val="single" w:sz="4" w:space="0" w:color="auto"/>
              <w:left w:val="nil"/>
              <w:bottom w:val="single" w:sz="4" w:space="0" w:color="auto"/>
              <w:right w:val="nil"/>
            </w:tcBorders>
            <w:shd w:val="clear" w:color="auto" w:fill="auto"/>
            <w:vAlign w:val="center"/>
          </w:tcPr>
          <w:p w14:paraId="5910070E" w14:textId="77777777" w:rsidR="00096A21" w:rsidRPr="00781964" w:rsidRDefault="00096A21" w:rsidP="00096A21">
            <w:pPr>
              <w:spacing w:before="0"/>
              <w:jc w:val="center"/>
              <w:rPr>
                <w:rFonts w:cs="Arial"/>
                <w:color w:val="000000"/>
              </w:rPr>
            </w:pPr>
          </w:p>
          <w:p w14:paraId="56EB9560" w14:textId="77777777" w:rsidR="00096A21" w:rsidRPr="00781964" w:rsidRDefault="00096A21" w:rsidP="00096A21">
            <w:pPr>
              <w:spacing w:before="0"/>
              <w:jc w:val="center"/>
              <w:rPr>
                <w:rFonts w:cs="Arial"/>
                <w:color w:val="000000"/>
              </w:rPr>
            </w:pPr>
            <w:r w:rsidRPr="00781964">
              <w:rPr>
                <w:rFonts w:cs="Arial"/>
                <w:noProof/>
                <w:color w:val="000000"/>
              </w:rPr>
              <w:drawing>
                <wp:anchor distT="0" distB="0" distL="114300" distR="114300" simplePos="0" relativeHeight="251662336" behindDoc="0" locked="0" layoutInCell="1" allowOverlap="1" wp14:anchorId="438728F8" wp14:editId="333B96E0">
                  <wp:simplePos x="0" y="0"/>
                  <wp:positionH relativeFrom="column">
                    <wp:posOffset>64770</wp:posOffset>
                  </wp:positionH>
                  <wp:positionV relativeFrom="paragraph">
                    <wp:posOffset>1270</wp:posOffset>
                  </wp:positionV>
                  <wp:extent cx="762000" cy="942975"/>
                  <wp:effectExtent l="0" t="0" r="0" b="9525"/>
                  <wp:wrapNone/>
                  <wp:docPr id="7" name="Picture 7" descr="Zabranjen pristup nezaposlenima"/>
                  <wp:cNvGraphicFramePr/>
                  <a:graphic xmlns:a="http://schemas.openxmlformats.org/drawingml/2006/main">
                    <a:graphicData uri="http://schemas.openxmlformats.org/drawingml/2006/picture">
                      <pic:pic xmlns:pic="http://schemas.openxmlformats.org/drawingml/2006/picture">
                        <pic:nvPicPr>
                          <pic:cNvPr id="4" name="Picture 13" descr="Zabranjen pristup nezaposlenima"/>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26CE764B" w14:textId="77777777" w:rsidR="00096A21" w:rsidRPr="00781964" w:rsidRDefault="00096A21" w:rsidP="00096A21">
            <w:pPr>
              <w:spacing w:before="0"/>
              <w:jc w:val="center"/>
              <w:rPr>
                <w:rFonts w:cs="Arial"/>
                <w:color w:val="000000"/>
              </w:rPr>
            </w:pPr>
            <w:r w:rsidRPr="00781964">
              <w:rPr>
                <w:rFonts w:cs="Arial"/>
                <w:color w:val="000000"/>
              </w:rPr>
              <w:t>ком</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99CDCBB" w14:textId="77777777" w:rsidR="00096A21" w:rsidRPr="00781964" w:rsidRDefault="00096A21" w:rsidP="00096A21">
            <w:pPr>
              <w:spacing w:before="0"/>
              <w:jc w:val="center"/>
              <w:rPr>
                <w:rFonts w:cs="Arial"/>
                <w:color w:val="000000"/>
              </w:rPr>
            </w:pPr>
            <w:r w:rsidRPr="00781964">
              <w:rPr>
                <w:rFonts w:cs="Arial"/>
                <w:color w:val="000000"/>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1CCE8B1" w14:textId="77777777" w:rsidR="00096A21" w:rsidRPr="00781964" w:rsidRDefault="00096A21" w:rsidP="00096A21">
            <w:pPr>
              <w:spacing w:before="0"/>
              <w:jc w:val="left"/>
              <w:rPr>
                <w:rFonts w:cs="Arial"/>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D07CAAE" w14:textId="77777777" w:rsidR="00096A21" w:rsidRPr="00781964" w:rsidRDefault="00096A21" w:rsidP="00096A21">
            <w:pPr>
              <w:spacing w:before="0"/>
              <w:jc w:val="center"/>
              <w:rPr>
                <w:rFonts w:cs="Arial"/>
                <w:b/>
                <w:bCs/>
                <w:color w:val="000000"/>
                <w:sz w:val="24"/>
                <w:szCs w:val="24"/>
                <w:lang w:val="sr-Latn-RS"/>
              </w:rPr>
            </w:pPr>
          </w:p>
        </w:tc>
        <w:tc>
          <w:tcPr>
            <w:tcW w:w="1401" w:type="dxa"/>
            <w:tcBorders>
              <w:top w:val="single" w:sz="4" w:space="0" w:color="auto"/>
              <w:left w:val="nil"/>
              <w:bottom w:val="single" w:sz="4" w:space="0" w:color="auto"/>
              <w:right w:val="single" w:sz="4" w:space="0" w:color="auto"/>
            </w:tcBorders>
            <w:shd w:val="clear" w:color="auto" w:fill="auto"/>
          </w:tcPr>
          <w:p w14:paraId="0EF76322" w14:textId="77777777" w:rsidR="00096A21" w:rsidRPr="00781964" w:rsidRDefault="00096A21" w:rsidP="00096A21">
            <w:pPr>
              <w:spacing w:before="0"/>
              <w:jc w:val="center"/>
              <w:rPr>
                <w:rFonts w:cs="Arial"/>
                <w:b/>
                <w:bCs/>
                <w:color w:val="000000"/>
                <w:sz w:val="24"/>
                <w:szCs w:val="24"/>
                <w:lang w:val="sr-Latn-RS"/>
              </w:rPr>
            </w:pPr>
          </w:p>
        </w:tc>
        <w:tc>
          <w:tcPr>
            <w:tcW w:w="1607" w:type="dxa"/>
            <w:tcBorders>
              <w:top w:val="single" w:sz="4" w:space="0" w:color="auto"/>
              <w:left w:val="nil"/>
              <w:bottom w:val="single" w:sz="4" w:space="0" w:color="auto"/>
              <w:right w:val="single" w:sz="4" w:space="0" w:color="auto"/>
            </w:tcBorders>
            <w:shd w:val="clear" w:color="auto" w:fill="auto"/>
          </w:tcPr>
          <w:p w14:paraId="43A2D4BC" w14:textId="77777777" w:rsidR="00096A21" w:rsidRDefault="00096A21" w:rsidP="00096A21">
            <w:pPr>
              <w:spacing w:before="0"/>
              <w:jc w:val="center"/>
              <w:rPr>
                <w:rFonts w:cs="Arial"/>
                <w:b/>
                <w:bCs/>
                <w:color w:val="000000"/>
                <w:sz w:val="24"/>
                <w:szCs w:val="24"/>
                <w:lang w:val="sr-Cyrl-RS"/>
              </w:rPr>
            </w:pPr>
          </w:p>
        </w:tc>
      </w:tr>
      <w:tr w:rsidR="00ED7019" w:rsidRPr="00781964" w14:paraId="59AE79E9" w14:textId="77777777" w:rsidTr="00867551">
        <w:trPr>
          <w:trHeight w:val="395"/>
        </w:trPr>
        <w:tc>
          <w:tcPr>
            <w:tcW w:w="10941" w:type="dxa"/>
            <w:gridSpan w:val="7"/>
            <w:tcBorders>
              <w:top w:val="nil"/>
              <w:left w:val="single" w:sz="4" w:space="0" w:color="auto"/>
              <w:bottom w:val="single" w:sz="4" w:space="0" w:color="auto"/>
              <w:right w:val="single" w:sz="4" w:space="0" w:color="auto"/>
            </w:tcBorders>
            <w:vAlign w:val="center"/>
          </w:tcPr>
          <w:p w14:paraId="0E5EE533" w14:textId="77777777" w:rsidR="00ED7019" w:rsidRPr="00ED7019" w:rsidRDefault="00ED7019" w:rsidP="00ED7019">
            <w:pPr>
              <w:spacing w:before="0"/>
              <w:jc w:val="left"/>
              <w:rPr>
                <w:rFonts w:cs="Arial"/>
                <w:b/>
                <w:bCs/>
                <w:color w:val="000000"/>
                <w:sz w:val="24"/>
                <w:szCs w:val="24"/>
                <w:lang w:val="sr-Latn-RS"/>
              </w:rPr>
            </w:pPr>
            <w:r w:rsidRPr="00ED7019">
              <w:rPr>
                <w:rFonts w:cs="Arial"/>
                <w:b/>
                <w:color w:val="000000"/>
                <w:lang w:val="sr-Cyrl-RS"/>
              </w:rPr>
              <w:t>Укупно</w:t>
            </w:r>
            <w:r w:rsidRPr="00ED7019">
              <w:rPr>
                <w:rFonts w:cs="Arial"/>
                <w:b/>
                <w:color w:val="000000"/>
                <w:lang w:val="sr-Latn-RS"/>
              </w:rPr>
              <w:t xml:space="preserve"> C</w:t>
            </w:r>
            <w:r w:rsidRPr="00ED7019">
              <w:rPr>
                <w:rFonts w:cs="Arial"/>
                <w:b/>
                <w:color w:val="000000"/>
                <w:lang w:val="sr-Cyrl-RS"/>
              </w:rPr>
              <w:t>:</w:t>
            </w:r>
          </w:p>
        </w:tc>
        <w:tc>
          <w:tcPr>
            <w:tcW w:w="1401" w:type="dxa"/>
            <w:tcBorders>
              <w:top w:val="single" w:sz="4" w:space="0" w:color="auto"/>
              <w:left w:val="nil"/>
              <w:bottom w:val="single" w:sz="4" w:space="0" w:color="auto"/>
              <w:right w:val="single" w:sz="4" w:space="0" w:color="auto"/>
            </w:tcBorders>
            <w:shd w:val="clear" w:color="auto" w:fill="auto"/>
          </w:tcPr>
          <w:p w14:paraId="698B8A33" w14:textId="77777777" w:rsidR="00ED7019" w:rsidRPr="00781964" w:rsidRDefault="00ED7019" w:rsidP="00096A21">
            <w:pPr>
              <w:spacing w:before="0"/>
              <w:jc w:val="center"/>
              <w:rPr>
                <w:rFonts w:cs="Arial"/>
                <w:b/>
                <w:bCs/>
                <w:color w:val="000000"/>
                <w:sz w:val="24"/>
                <w:szCs w:val="24"/>
                <w:lang w:val="sr-Latn-RS"/>
              </w:rPr>
            </w:pPr>
          </w:p>
        </w:tc>
        <w:tc>
          <w:tcPr>
            <w:tcW w:w="1607" w:type="dxa"/>
            <w:tcBorders>
              <w:top w:val="single" w:sz="4" w:space="0" w:color="auto"/>
              <w:left w:val="nil"/>
              <w:bottom w:val="single" w:sz="4" w:space="0" w:color="auto"/>
              <w:right w:val="single" w:sz="4" w:space="0" w:color="auto"/>
            </w:tcBorders>
            <w:shd w:val="clear" w:color="auto" w:fill="auto"/>
          </w:tcPr>
          <w:p w14:paraId="2941BAF8" w14:textId="77777777" w:rsidR="00ED7019" w:rsidRDefault="00ED7019" w:rsidP="00096A21">
            <w:pPr>
              <w:spacing w:before="0"/>
              <w:jc w:val="center"/>
              <w:rPr>
                <w:rFonts w:cs="Arial"/>
                <w:b/>
                <w:bCs/>
                <w:color w:val="000000"/>
                <w:sz w:val="24"/>
                <w:szCs w:val="24"/>
                <w:lang w:val="sr-Cyrl-RS"/>
              </w:rPr>
            </w:pPr>
          </w:p>
        </w:tc>
      </w:tr>
    </w:tbl>
    <w:p w14:paraId="1587B3DE" w14:textId="77777777" w:rsidR="00535657" w:rsidRPr="00535657" w:rsidRDefault="00535657" w:rsidP="00343A18">
      <w:pPr>
        <w:widowControl w:val="0"/>
        <w:spacing w:before="0"/>
        <w:rPr>
          <w:rFonts w:eastAsia="Arial Unicode MS" w:cs="Arial"/>
          <w:sz w:val="24"/>
          <w:szCs w:val="24"/>
          <w:lang w:val="sr-Cyrl-RS"/>
        </w:rPr>
      </w:pPr>
    </w:p>
    <w:tbl>
      <w:tblPr>
        <w:tblW w:w="14400" w:type="dxa"/>
        <w:tblInd w:w="-10" w:type="dxa"/>
        <w:tblLook w:val="04A0" w:firstRow="1" w:lastRow="0" w:firstColumn="1" w:lastColumn="0" w:noHBand="0" w:noVBand="1"/>
      </w:tblPr>
      <w:tblGrid>
        <w:gridCol w:w="10800"/>
        <w:gridCol w:w="1710"/>
        <w:gridCol w:w="1890"/>
      </w:tblGrid>
      <w:tr w:rsidR="00535657" w:rsidRPr="00535657" w14:paraId="04953BD2" w14:textId="77777777" w:rsidTr="00ED7019">
        <w:trPr>
          <w:trHeight w:val="547"/>
        </w:trPr>
        <w:tc>
          <w:tcPr>
            <w:tcW w:w="1440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0C056C" w14:textId="77777777" w:rsidR="00535657" w:rsidRDefault="00535657" w:rsidP="00535657">
            <w:pPr>
              <w:widowControl w:val="0"/>
              <w:spacing w:before="0"/>
              <w:rPr>
                <w:rFonts w:eastAsia="Arial Unicode MS" w:cs="Arial"/>
                <w:sz w:val="24"/>
                <w:szCs w:val="24"/>
                <w:lang w:val="sr-Latn-RS"/>
              </w:rPr>
            </w:pPr>
          </w:p>
          <w:p w14:paraId="7238B56E" w14:textId="77777777" w:rsidR="00535657" w:rsidRPr="00ED7019" w:rsidRDefault="00535657" w:rsidP="00ED7019">
            <w:pPr>
              <w:widowControl w:val="0"/>
              <w:spacing w:before="0"/>
              <w:rPr>
                <w:rFonts w:eastAsia="Arial Unicode MS" w:cs="Arial"/>
                <w:b/>
                <w:sz w:val="24"/>
                <w:szCs w:val="24"/>
                <w:lang w:val="sr-Cyrl-RS"/>
              </w:rPr>
            </w:pPr>
            <w:r w:rsidRPr="00535657">
              <w:rPr>
                <w:rFonts w:eastAsia="Arial Unicode MS" w:cs="Arial"/>
                <w:b/>
                <w:sz w:val="24"/>
                <w:szCs w:val="24"/>
                <w:lang w:val="sr-Cyrl-RS"/>
              </w:rPr>
              <w:t>КОНАЧНА РЕКАПИТУЛАЦИЈА</w:t>
            </w:r>
          </w:p>
        </w:tc>
      </w:tr>
      <w:tr w:rsidR="00535657" w:rsidRPr="00535657" w14:paraId="20044F8D" w14:textId="77777777" w:rsidTr="00535657">
        <w:trPr>
          <w:trHeight w:val="315"/>
        </w:trPr>
        <w:tc>
          <w:tcPr>
            <w:tcW w:w="10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248854" w14:textId="77777777" w:rsidR="00535657" w:rsidRPr="00535657" w:rsidRDefault="00535657" w:rsidP="00535657">
            <w:pPr>
              <w:spacing w:before="0"/>
              <w:jc w:val="center"/>
              <w:rPr>
                <w:rFonts w:cs="Arial"/>
                <w:b/>
                <w:sz w:val="24"/>
                <w:szCs w:val="24"/>
              </w:rPr>
            </w:pPr>
            <w:r w:rsidRPr="00535657">
              <w:rPr>
                <w:rFonts w:cs="Arial"/>
                <w:b/>
                <w:sz w:val="24"/>
                <w:szCs w:val="24"/>
              </w:rPr>
              <w:t>Врста радова</w:t>
            </w:r>
          </w:p>
        </w:tc>
        <w:tc>
          <w:tcPr>
            <w:tcW w:w="1710" w:type="dxa"/>
            <w:tcBorders>
              <w:top w:val="single" w:sz="8" w:space="0" w:color="auto"/>
              <w:left w:val="single" w:sz="8" w:space="0" w:color="auto"/>
              <w:bottom w:val="single" w:sz="8" w:space="0" w:color="auto"/>
              <w:right w:val="single" w:sz="8" w:space="0" w:color="auto"/>
            </w:tcBorders>
          </w:tcPr>
          <w:p w14:paraId="508F02B0" w14:textId="77777777" w:rsidR="00535657" w:rsidRPr="00535657" w:rsidRDefault="00535657" w:rsidP="00535657">
            <w:pPr>
              <w:spacing w:before="0"/>
              <w:jc w:val="center"/>
              <w:rPr>
                <w:rFonts w:cs="Arial"/>
                <w:b/>
                <w:sz w:val="24"/>
                <w:szCs w:val="24"/>
                <w:lang w:val="sr-Cyrl-RS"/>
              </w:rPr>
            </w:pPr>
            <w:r w:rsidRPr="00535657">
              <w:rPr>
                <w:rFonts w:cs="Arial"/>
                <w:b/>
                <w:sz w:val="24"/>
                <w:szCs w:val="24"/>
                <w:lang w:val="sr-Cyrl-RS"/>
              </w:rPr>
              <w:t>Укупна цена без ПДВ</w:t>
            </w:r>
          </w:p>
        </w:tc>
        <w:tc>
          <w:tcPr>
            <w:tcW w:w="1890" w:type="dxa"/>
            <w:tcBorders>
              <w:top w:val="single" w:sz="8" w:space="0" w:color="auto"/>
              <w:left w:val="single" w:sz="8" w:space="0" w:color="auto"/>
              <w:bottom w:val="single" w:sz="8" w:space="0" w:color="auto"/>
              <w:right w:val="single" w:sz="8" w:space="0" w:color="auto"/>
            </w:tcBorders>
          </w:tcPr>
          <w:p w14:paraId="196703AA" w14:textId="77777777" w:rsidR="00535657" w:rsidRPr="00535657" w:rsidRDefault="00535657" w:rsidP="00535657">
            <w:pPr>
              <w:spacing w:before="0"/>
              <w:jc w:val="center"/>
              <w:rPr>
                <w:rFonts w:cs="Arial"/>
                <w:b/>
                <w:sz w:val="24"/>
                <w:szCs w:val="24"/>
                <w:lang w:val="sr-Cyrl-RS"/>
              </w:rPr>
            </w:pPr>
            <w:r w:rsidRPr="00535657">
              <w:rPr>
                <w:rFonts w:cs="Arial"/>
                <w:b/>
                <w:sz w:val="24"/>
                <w:szCs w:val="24"/>
                <w:lang w:val="sr-Cyrl-RS"/>
              </w:rPr>
              <w:t>Укупна цена са ПДВ</w:t>
            </w:r>
          </w:p>
        </w:tc>
      </w:tr>
      <w:tr w:rsidR="00ED7019" w:rsidRPr="00535657" w14:paraId="29A33067" w14:textId="77777777" w:rsidTr="00ED7019">
        <w:trPr>
          <w:trHeight w:val="315"/>
        </w:trPr>
        <w:tc>
          <w:tcPr>
            <w:tcW w:w="10800" w:type="dxa"/>
            <w:tcBorders>
              <w:top w:val="single" w:sz="8" w:space="0" w:color="auto"/>
              <w:left w:val="single" w:sz="8" w:space="0" w:color="auto"/>
              <w:bottom w:val="single" w:sz="8" w:space="0" w:color="auto"/>
              <w:right w:val="single" w:sz="8" w:space="0" w:color="auto"/>
            </w:tcBorders>
            <w:shd w:val="clear" w:color="auto" w:fill="auto"/>
            <w:vAlign w:val="center"/>
          </w:tcPr>
          <w:p w14:paraId="606C8FF0" w14:textId="77777777" w:rsidR="00ED7019" w:rsidRDefault="00ED7019" w:rsidP="00ED7019">
            <w:pPr>
              <w:spacing w:before="0"/>
              <w:jc w:val="left"/>
              <w:rPr>
                <w:rFonts w:cs="Arial"/>
                <w:b/>
                <w:bCs/>
                <w:color w:val="000000"/>
                <w:sz w:val="24"/>
                <w:szCs w:val="24"/>
              </w:rPr>
            </w:pPr>
            <w:r>
              <w:rPr>
                <w:rFonts w:cs="Arial"/>
                <w:b/>
                <w:bCs/>
                <w:color w:val="000000"/>
              </w:rPr>
              <w:t>А УКУПНО ГРАЂЕВИНСКО-ЗАНАТСКИ РАДОВИ И СПОЉНО УРЕЂЕЊЕ</w:t>
            </w:r>
          </w:p>
        </w:tc>
        <w:tc>
          <w:tcPr>
            <w:tcW w:w="1710" w:type="dxa"/>
            <w:tcBorders>
              <w:top w:val="single" w:sz="8" w:space="0" w:color="auto"/>
              <w:left w:val="single" w:sz="8" w:space="0" w:color="auto"/>
              <w:bottom w:val="single" w:sz="8" w:space="0" w:color="auto"/>
              <w:right w:val="single" w:sz="8" w:space="0" w:color="auto"/>
            </w:tcBorders>
          </w:tcPr>
          <w:p w14:paraId="3FDAE179" w14:textId="77777777" w:rsidR="00ED7019" w:rsidRPr="00535657" w:rsidRDefault="00ED7019" w:rsidP="00ED7019">
            <w:pPr>
              <w:spacing w:before="0"/>
              <w:jc w:val="left"/>
              <w:rPr>
                <w:rFonts w:cs="Arial"/>
                <w:b/>
                <w:bCs/>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tcPr>
          <w:p w14:paraId="4B08BF64" w14:textId="77777777" w:rsidR="00ED7019" w:rsidRPr="00535657" w:rsidRDefault="00ED7019" w:rsidP="00ED7019">
            <w:pPr>
              <w:spacing w:before="0"/>
              <w:jc w:val="left"/>
              <w:rPr>
                <w:rFonts w:cs="Arial"/>
                <w:b/>
                <w:bCs/>
                <w:color w:val="000000"/>
                <w:sz w:val="24"/>
                <w:szCs w:val="24"/>
              </w:rPr>
            </w:pPr>
          </w:p>
        </w:tc>
      </w:tr>
      <w:tr w:rsidR="00ED7019" w:rsidRPr="00535657" w14:paraId="05F3D9A2" w14:textId="77777777" w:rsidTr="00ED7019">
        <w:trPr>
          <w:trHeight w:val="315"/>
        </w:trPr>
        <w:tc>
          <w:tcPr>
            <w:tcW w:w="10800" w:type="dxa"/>
            <w:tcBorders>
              <w:top w:val="single" w:sz="8" w:space="0" w:color="auto"/>
              <w:left w:val="single" w:sz="8" w:space="0" w:color="auto"/>
              <w:bottom w:val="single" w:sz="8" w:space="0" w:color="auto"/>
              <w:right w:val="single" w:sz="8" w:space="0" w:color="auto"/>
            </w:tcBorders>
            <w:shd w:val="clear" w:color="auto" w:fill="auto"/>
            <w:vAlign w:val="center"/>
          </w:tcPr>
          <w:p w14:paraId="7484A76C" w14:textId="77777777" w:rsidR="00ED7019" w:rsidRDefault="00ED7019" w:rsidP="00ED7019">
            <w:pPr>
              <w:rPr>
                <w:rFonts w:cs="Arial"/>
                <w:b/>
                <w:bCs/>
                <w:color w:val="000000"/>
              </w:rPr>
            </w:pPr>
            <w:r>
              <w:rPr>
                <w:rFonts w:cs="Arial"/>
                <w:b/>
                <w:bCs/>
                <w:color w:val="000000"/>
              </w:rPr>
              <w:t>E УКУПНО ИНСТАЛАЦИЈЕ ВОДОВОДА И КАНАЛИЗАЦИЈЕ  -унутрашњи развод</w:t>
            </w:r>
          </w:p>
        </w:tc>
        <w:tc>
          <w:tcPr>
            <w:tcW w:w="1710" w:type="dxa"/>
            <w:tcBorders>
              <w:top w:val="single" w:sz="8" w:space="0" w:color="auto"/>
              <w:left w:val="single" w:sz="8" w:space="0" w:color="auto"/>
              <w:bottom w:val="single" w:sz="8" w:space="0" w:color="auto"/>
              <w:right w:val="single" w:sz="8" w:space="0" w:color="auto"/>
            </w:tcBorders>
          </w:tcPr>
          <w:p w14:paraId="2017C96E" w14:textId="77777777" w:rsidR="00ED7019" w:rsidRPr="00535657" w:rsidRDefault="00ED7019" w:rsidP="00ED7019">
            <w:pPr>
              <w:spacing w:before="0"/>
              <w:jc w:val="left"/>
              <w:rPr>
                <w:rFonts w:cs="Arial"/>
                <w:b/>
                <w:bCs/>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tcPr>
          <w:p w14:paraId="4B9749B7" w14:textId="77777777" w:rsidR="00ED7019" w:rsidRPr="00535657" w:rsidRDefault="00ED7019" w:rsidP="00ED7019">
            <w:pPr>
              <w:spacing w:before="0"/>
              <w:jc w:val="left"/>
              <w:rPr>
                <w:rFonts w:cs="Arial"/>
                <w:b/>
                <w:bCs/>
                <w:color w:val="000000"/>
                <w:sz w:val="24"/>
                <w:szCs w:val="24"/>
              </w:rPr>
            </w:pPr>
          </w:p>
        </w:tc>
      </w:tr>
      <w:tr w:rsidR="00ED7019" w:rsidRPr="00535657" w14:paraId="486BFA1F" w14:textId="77777777" w:rsidTr="00ED7019">
        <w:trPr>
          <w:trHeight w:val="315"/>
        </w:trPr>
        <w:tc>
          <w:tcPr>
            <w:tcW w:w="10800" w:type="dxa"/>
            <w:tcBorders>
              <w:top w:val="single" w:sz="8" w:space="0" w:color="auto"/>
              <w:left w:val="single" w:sz="8" w:space="0" w:color="auto"/>
              <w:bottom w:val="single" w:sz="8" w:space="0" w:color="auto"/>
              <w:right w:val="single" w:sz="8" w:space="0" w:color="auto"/>
            </w:tcBorders>
            <w:shd w:val="clear" w:color="auto" w:fill="auto"/>
            <w:vAlign w:val="center"/>
          </w:tcPr>
          <w:p w14:paraId="76F0E1C2" w14:textId="77777777" w:rsidR="00ED7019" w:rsidRDefault="00ED7019" w:rsidP="00ED7019">
            <w:pPr>
              <w:rPr>
                <w:rFonts w:cs="Arial"/>
                <w:b/>
                <w:bCs/>
                <w:color w:val="000000"/>
              </w:rPr>
            </w:pPr>
            <w:r>
              <w:rPr>
                <w:rFonts w:cs="Arial"/>
                <w:b/>
                <w:bCs/>
                <w:color w:val="000000"/>
              </w:rPr>
              <w:t>F УКУПНО EЛЕКТРОИНСТАЛАЦИЈЕ</w:t>
            </w:r>
          </w:p>
        </w:tc>
        <w:tc>
          <w:tcPr>
            <w:tcW w:w="1710" w:type="dxa"/>
            <w:tcBorders>
              <w:top w:val="single" w:sz="8" w:space="0" w:color="auto"/>
              <w:left w:val="single" w:sz="8" w:space="0" w:color="auto"/>
              <w:bottom w:val="single" w:sz="8" w:space="0" w:color="auto"/>
              <w:right w:val="single" w:sz="8" w:space="0" w:color="auto"/>
            </w:tcBorders>
          </w:tcPr>
          <w:p w14:paraId="1211BB60" w14:textId="77777777" w:rsidR="00ED7019" w:rsidRPr="00535657" w:rsidRDefault="00ED7019" w:rsidP="00ED7019">
            <w:pPr>
              <w:spacing w:before="0"/>
              <w:jc w:val="left"/>
              <w:rPr>
                <w:rFonts w:cs="Arial"/>
                <w:b/>
                <w:bCs/>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tcPr>
          <w:p w14:paraId="4D4E1AEE" w14:textId="77777777" w:rsidR="00ED7019" w:rsidRPr="00535657" w:rsidRDefault="00ED7019" w:rsidP="00ED7019">
            <w:pPr>
              <w:spacing w:before="0"/>
              <w:jc w:val="left"/>
              <w:rPr>
                <w:rFonts w:cs="Arial"/>
                <w:b/>
                <w:bCs/>
                <w:color w:val="000000"/>
                <w:sz w:val="24"/>
                <w:szCs w:val="24"/>
              </w:rPr>
            </w:pPr>
          </w:p>
        </w:tc>
      </w:tr>
      <w:tr w:rsidR="00ED7019" w:rsidRPr="00535657" w14:paraId="2ABC4662" w14:textId="77777777" w:rsidTr="00ED7019">
        <w:trPr>
          <w:trHeight w:val="315"/>
        </w:trPr>
        <w:tc>
          <w:tcPr>
            <w:tcW w:w="10800" w:type="dxa"/>
            <w:tcBorders>
              <w:top w:val="single" w:sz="8" w:space="0" w:color="auto"/>
              <w:left w:val="single" w:sz="8" w:space="0" w:color="auto"/>
              <w:bottom w:val="single" w:sz="8" w:space="0" w:color="auto"/>
              <w:right w:val="single" w:sz="8" w:space="0" w:color="auto"/>
            </w:tcBorders>
            <w:shd w:val="clear" w:color="auto" w:fill="auto"/>
            <w:vAlign w:val="center"/>
          </w:tcPr>
          <w:p w14:paraId="7167530C" w14:textId="77777777" w:rsidR="00ED7019" w:rsidRDefault="00ED7019" w:rsidP="00ED7019">
            <w:pPr>
              <w:rPr>
                <w:rFonts w:cs="Arial"/>
                <w:b/>
                <w:bCs/>
                <w:color w:val="000000"/>
              </w:rPr>
            </w:pPr>
            <w:r>
              <w:rPr>
                <w:rFonts w:cs="Arial"/>
                <w:b/>
                <w:bCs/>
                <w:color w:val="000000"/>
              </w:rPr>
              <w:t>G УКУПНО МАШИНСКЕ ИНСТАЛАЦИЈЕ</w:t>
            </w:r>
          </w:p>
        </w:tc>
        <w:tc>
          <w:tcPr>
            <w:tcW w:w="1710" w:type="dxa"/>
            <w:tcBorders>
              <w:top w:val="single" w:sz="8" w:space="0" w:color="auto"/>
              <w:left w:val="single" w:sz="8" w:space="0" w:color="auto"/>
              <w:bottom w:val="single" w:sz="8" w:space="0" w:color="auto"/>
              <w:right w:val="single" w:sz="8" w:space="0" w:color="auto"/>
            </w:tcBorders>
          </w:tcPr>
          <w:p w14:paraId="23E9E0C2" w14:textId="77777777" w:rsidR="00ED7019" w:rsidRPr="00535657" w:rsidRDefault="00ED7019" w:rsidP="00ED7019">
            <w:pPr>
              <w:spacing w:before="0"/>
              <w:jc w:val="left"/>
              <w:rPr>
                <w:rFonts w:cs="Arial"/>
                <w:b/>
                <w:bCs/>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tcPr>
          <w:p w14:paraId="5E602D72" w14:textId="77777777" w:rsidR="00ED7019" w:rsidRPr="00535657" w:rsidRDefault="00ED7019" w:rsidP="00ED7019">
            <w:pPr>
              <w:spacing w:before="0"/>
              <w:jc w:val="left"/>
              <w:rPr>
                <w:rFonts w:cs="Arial"/>
                <w:b/>
                <w:bCs/>
                <w:color w:val="000000"/>
                <w:sz w:val="24"/>
                <w:szCs w:val="24"/>
              </w:rPr>
            </w:pPr>
          </w:p>
        </w:tc>
      </w:tr>
      <w:tr w:rsidR="00ED7019" w:rsidRPr="00535657" w14:paraId="60086A8A" w14:textId="77777777" w:rsidTr="00867551">
        <w:trPr>
          <w:trHeight w:val="315"/>
        </w:trPr>
        <w:tc>
          <w:tcPr>
            <w:tcW w:w="10800" w:type="dxa"/>
            <w:tcBorders>
              <w:top w:val="single" w:sz="8" w:space="0" w:color="auto"/>
              <w:left w:val="single" w:sz="8" w:space="0" w:color="auto"/>
              <w:bottom w:val="single" w:sz="8" w:space="0" w:color="auto"/>
              <w:right w:val="single" w:sz="8" w:space="0" w:color="000000"/>
            </w:tcBorders>
            <w:shd w:val="clear" w:color="auto" w:fill="auto"/>
            <w:vAlign w:val="center"/>
          </w:tcPr>
          <w:p w14:paraId="13E4DA85" w14:textId="77777777" w:rsidR="00ED7019" w:rsidRDefault="00ED7019" w:rsidP="00ED7019">
            <w:pPr>
              <w:rPr>
                <w:rFonts w:cs="Arial"/>
                <w:b/>
                <w:bCs/>
                <w:color w:val="000000"/>
              </w:rPr>
            </w:pPr>
            <w:r>
              <w:rPr>
                <w:rFonts w:cs="Arial"/>
                <w:b/>
                <w:bCs/>
                <w:color w:val="000000"/>
              </w:rPr>
              <w:t>C ПП Опрема</w:t>
            </w:r>
          </w:p>
        </w:tc>
        <w:tc>
          <w:tcPr>
            <w:tcW w:w="1710" w:type="dxa"/>
            <w:tcBorders>
              <w:top w:val="single" w:sz="8" w:space="0" w:color="auto"/>
              <w:left w:val="single" w:sz="8" w:space="0" w:color="auto"/>
              <w:bottom w:val="single" w:sz="8" w:space="0" w:color="auto"/>
              <w:right w:val="single" w:sz="8" w:space="0" w:color="auto"/>
            </w:tcBorders>
          </w:tcPr>
          <w:p w14:paraId="4D9FEDA4" w14:textId="77777777" w:rsidR="00ED7019" w:rsidRPr="00535657" w:rsidRDefault="00ED7019" w:rsidP="00ED7019">
            <w:pPr>
              <w:spacing w:before="0"/>
              <w:jc w:val="left"/>
              <w:rPr>
                <w:rFonts w:cs="Arial"/>
                <w:b/>
                <w:bCs/>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tcPr>
          <w:p w14:paraId="0B6C97CE" w14:textId="77777777" w:rsidR="00ED7019" w:rsidRPr="00535657" w:rsidRDefault="00ED7019" w:rsidP="00ED7019">
            <w:pPr>
              <w:spacing w:before="0"/>
              <w:jc w:val="left"/>
              <w:rPr>
                <w:rFonts w:cs="Arial"/>
                <w:b/>
                <w:bCs/>
                <w:color w:val="000000"/>
                <w:sz w:val="24"/>
                <w:szCs w:val="24"/>
              </w:rPr>
            </w:pPr>
          </w:p>
        </w:tc>
      </w:tr>
      <w:tr w:rsidR="00ED7019" w:rsidRPr="00535657" w14:paraId="47F19C5B" w14:textId="77777777" w:rsidTr="00ED7019">
        <w:trPr>
          <w:trHeight w:val="315"/>
        </w:trPr>
        <w:tc>
          <w:tcPr>
            <w:tcW w:w="10800" w:type="dxa"/>
            <w:tcBorders>
              <w:top w:val="single" w:sz="8" w:space="0" w:color="auto"/>
              <w:left w:val="single" w:sz="8" w:space="0" w:color="auto"/>
              <w:bottom w:val="single" w:sz="8" w:space="0" w:color="auto"/>
              <w:right w:val="single" w:sz="8" w:space="0" w:color="auto"/>
            </w:tcBorders>
            <w:shd w:val="clear" w:color="auto" w:fill="auto"/>
            <w:vAlign w:val="center"/>
          </w:tcPr>
          <w:p w14:paraId="3DEC0C85" w14:textId="77777777" w:rsidR="00ED7019" w:rsidRPr="00ED7019" w:rsidRDefault="00ED7019" w:rsidP="00ED7019">
            <w:pPr>
              <w:spacing w:before="0"/>
              <w:jc w:val="left"/>
              <w:rPr>
                <w:rFonts w:cs="Arial"/>
                <w:b/>
                <w:bCs/>
                <w:color w:val="000000"/>
                <w:sz w:val="24"/>
                <w:szCs w:val="24"/>
                <w:lang w:val="sr-Cyrl-RS"/>
              </w:rPr>
            </w:pPr>
            <w:r>
              <w:rPr>
                <w:rFonts w:cs="Arial"/>
                <w:b/>
                <w:bCs/>
                <w:color w:val="000000"/>
                <w:sz w:val="24"/>
                <w:szCs w:val="24"/>
                <w:lang w:val="sr-Cyrl-RS"/>
              </w:rPr>
              <w:t>УКУПНО (</w:t>
            </w:r>
            <w:r>
              <w:rPr>
                <w:rFonts w:cs="Arial"/>
                <w:b/>
                <w:bCs/>
                <w:color w:val="000000"/>
                <w:sz w:val="24"/>
                <w:szCs w:val="24"/>
              </w:rPr>
              <w:t>A+E+F+G+C</w:t>
            </w:r>
            <w:r>
              <w:rPr>
                <w:rFonts w:cs="Arial"/>
                <w:b/>
                <w:bCs/>
                <w:color w:val="000000"/>
                <w:sz w:val="24"/>
                <w:szCs w:val="24"/>
                <w:lang w:val="sr-Cyrl-RS"/>
              </w:rPr>
              <w:t>)</w:t>
            </w:r>
          </w:p>
        </w:tc>
        <w:tc>
          <w:tcPr>
            <w:tcW w:w="1710" w:type="dxa"/>
            <w:tcBorders>
              <w:top w:val="single" w:sz="8" w:space="0" w:color="auto"/>
              <w:left w:val="single" w:sz="8" w:space="0" w:color="auto"/>
              <w:bottom w:val="single" w:sz="8" w:space="0" w:color="auto"/>
              <w:right w:val="single" w:sz="8" w:space="0" w:color="auto"/>
            </w:tcBorders>
          </w:tcPr>
          <w:p w14:paraId="23A922BC" w14:textId="77777777" w:rsidR="00ED7019" w:rsidRPr="00535657" w:rsidRDefault="00ED7019" w:rsidP="00ED7019">
            <w:pPr>
              <w:spacing w:before="0"/>
              <w:jc w:val="left"/>
              <w:rPr>
                <w:rFonts w:cs="Arial"/>
                <w:b/>
                <w:bCs/>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tcPr>
          <w:p w14:paraId="2AA646A9" w14:textId="77777777" w:rsidR="00ED7019" w:rsidRPr="00535657" w:rsidRDefault="00ED7019" w:rsidP="00ED7019">
            <w:pPr>
              <w:spacing w:before="0"/>
              <w:jc w:val="left"/>
              <w:rPr>
                <w:rFonts w:cs="Arial"/>
                <w:b/>
                <w:bCs/>
                <w:color w:val="000000"/>
                <w:sz w:val="24"/>
                <w:szCs w:val="24"/>
              </w:rPr>
            </w:pPr>
          </w:p>
        </w:tc>
      </w:tr>
    </w:tbl>
    <w:p w14:paraId="1B083C88" w14:textId="77777777" w:rsidR="00C85C7B" w:rsidRDefault="00C85C7B" w:rsidP="00343A18">
      <w:pPr>
        <w:widowControl w:val="0"/>
        <w:spacing w:before="0"/>
        <w:rPr>
          <w:rFonts w:eastAsia="Arial Unicode MS" w:cs="Arial"/>
          <w:sz w:val="24"/>
          <w:szCs w:val="24"/>
          <w:lang w:val="sr-Latn-RS"/>
        </w:rPr>
      </w:pPr>
    </w:p>
    <w:p w14:paraId="2606EF58" w14:textId="77777777" w:rsidR="00C85C7B" w:rsidRPr="00DE43DE" w:rsidRDefault="00C85C7B" w:rsidP="00343A18">
      <w:pPr>
        <w:widowControl w:val="0"/>
        <w:spacing w:before="0"/>
        <w:rPr>
          <w:rFonts w:eastAsia="Arial Unicode MS" w:cs="Arial"/>
          <w:sz w:val="24"/>
          <w:szCs w:val="24"/>
          <w:lang w:val="sr-Latn-RS"/>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CF4F32A" w14:textId="77777777" w:rsidTr="00BC01DC">
        <w:trPr>
          <w:jc w:val="center"/>
        </w:trPr>
        <w:tc>
          <w:tcPr>
            <w:tcW w:w="3882" w:type="dxa"/>
          </w:tcPr>
          <w:p w14:paraId="7318D6D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AF5CD38" w14:textId="77777777" w:rsidR="00343A18" w:rsidRPr="00EC5BB4" w:rsidRDefault="00343A18" w:rsidP="00BC01DC">
            <w:pPr>
              <w:spacing w:before="0"/>
              <w:jc w:val="center"/>
              <w:rPr>
                <w:rFonts w:cs="Arial"/>
                <w:sz w:val="24"/>
                <w:szCs w:val="24"/>
                <w:lang w:val="ru-RU"/>
              </w:rPr>
            </w:pPr>
          </w:p>
        </w:tc>
        <w:tc>
          <w:tcPr>
            <w:tcW w:w="4022" w:type="dxa"/>
          </w:tcPr>
          <w:p w14:paraId="62CEA74C"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2184A75A" w14:textId="77777777" w:rsidTr="00BC01DC">
        <w:trPr>
          <w:jc w:val="center"/>
        </w:trPr>
        <w:tc>
          <w:tcPr>
            <w:tcW w:w="3882" w:type="dxa"/>
          </w:tcPr>
          <w:p w14:paraId="4C2162F5" w14:textId="77777777" w:rsidR="00343A18" w:rsidRPr="00EC5BB4" w:rsidRDefault="00343A18" w:rsidP="00BC01DC">
            <w:pPr>
              <w:spacing w:before="0"/>
              <w:jc w:val="center"/>
              <w:rPr>
                <w:rFonts w:cs="Arial"/>
                <w:sz w:val="24"/>
                <w:szCs w:val="24"/>
              </w:rPr>
            </w:pPr>
          </w:p>
        </w:tc>
        <w:tc>
          <w:tcPr>
            <w:tcW w:w="2127" w:type="dxa"/>
          </w:tcPr>
          <w:p w14:paraId="37DE1C8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EF96AD7" w14:textId="77777777" w:rsidR="00343A18" w:rsidRPr="00EC5BB4" w:rsidRDefault="00343A18" w:rsidP="00BC01DC">
            <w:pPr>
              <w:spacing w:before="0"/>
              <w:jc w:val="center"/>
              <w:rPr>
                <w:rFonts w:cs="Arial"/>
                <w:sz w:val="24"/>
                <w:szCs w:val="24"/>
                <w:lang w:val="ru-RU"/>
              </w:rPr>
            </w:pPr>
          </w:p>
        </w:tc>
      </w:tr>
      <w:tr w:rsidR="00343A18" w:rsidRPr="00EC5BB4" w14:paraId="311159D7" w14:textId="77777777" w:rsidTr="00BC01DC">
        <w:trPr>
          <w:jc w:val="center"/>
        </w:trPr>
        <w:tc>
          <w:tcPr>
            <w:tcW w:w="3882" w:type="dxa"/>
            <w:tcBorders>
              <w:bottom w:val="single" w:sz="4" w:space="0" w:color="auto"/>
            </w:tcBorders>
          </w:tcPr>
          <w:p w14:paraId="7914FB16" w14:textId="77777777" w:rsidR="00343A18" w:rsidRPr="00EC5BB4" w:rsidRDefault="00343A18" w:rsidP="00BC01DC">
            <w:pPr>
              <w:spacing w:before="0"/>
              <w:jc w:val="center"/>
              <w:rPr>
                <w:rFonts w:cs="Arial"/>
                <w:sz w:val="24"/>
                <w:szCs w:val="24"/>
              </w:rPr>
            </w:pPr>
          </w:p>
        </w:tc>
        <w:tc>
          <w:tcPr>
            <w:tcW w:w="2127" w:type="dxa"/>
          </w:tcPr>
          <w:p w14:paraId="34F1819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00453D8" w14:textId="77777777" w:rsidR="00343A18" w:rsidRPr="00EC5BB4" w:rsidRDefault="00343A18" w:rsidP="00BC01DC">
            <w:pPr>
              <w:spacing w:before="0"/>
              <w:jc w:val="center"/>
              <w:rPr>
                <w:rFonts w:cs="Arial"/>
                <w:sz w:val="24"/>
                <w:szCs w:val="24"/>
                <w:lang w:val="ru-RU"/>
              </w:rPr>
            </w:pPr>
          </w:p>
        </w:tc>
      </w:tr>
      <w:tr w:rsidR="00343A18" w:rsidRPr="00EC5BB4" w14:paraId="425E9443" w14:textId="77777777" w:rsidTr="00BC01DC">
        <w:trPr>
          <w:trHeight w:val="389"/>
          <w:jc w:val="center"/>
        </w:trPr>
        <w:tc>
          <w:tcPr>
            <w:tcW w:w="3882" w:type="dxa"/>
            <w:tcBorders>
              <w:top w:val="single" w:sz="4" w:space="0" w:color="auto"/>
            </w:tcBorders>
          </w:tcPr>
          <w:p w14:paraId="01B054D1" w14:textId="77777777" w:rsidR="00343A18" w:rsidRPr="00EC5BB4" w:rsidRDefault="00343A18" w:rsidP="00BC01DC">
            <w:pPr>
              <w:spacing w:before="0"/>
              <w:jc w:val="center"/>
              <w:rPr>
                <w:rFonts w:cs="Arial"/>
                <w:sz w:val="24"/>
                <w:szCs w:val="24"/>
              </w:rPr>
            </w:pPr>
          </w:p>
        </w:tc>
        <w:tc>
          <w:tcPr>
            <w:tcW w:w="2127" w:type="dxa"/>
          </w:tcPr>
          <w:p w14:paraId="64B282E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F53F158" w14:textId="77777777" w:rsidR="00343A18" w:rsidRPr="00EC5BB4" w:rsidRDefault="00343A18" w:rsidP="00BC01DC">
            <w:pPr>
              <w:spacing w:before="0"/>
              <w:jc w:val="center"/>
              <w:rPr>
                <w:rFonts w:cs="Arial"/>
                <w:sz w:val="24"/>
                <w:szCs w:val="24"/>
                <w:lang w:val="ru-RU"/>
              </w:rPr>
            </w:pPr>
          </w:p>
        </w:tc>
      </w:tr>
    </w:tbl>
    <w:p w14:paraId="416A9945" w14:textId="77777777" w:rsidR="00535657" w:rsidRPr="00ED7019" w:rsidRDefault="00535657" w:rsidP="00535657">
      <w:pPr>
        <w:spacing w:before="0"/>
        <w:rPr>
          <w:rFonts w:cs="Arial"/>
          <w:b/>
          <w:i/>
          <w:lang w:val="sr-Cyrl-CS"/>
        </w:rPr>
      </w:pPr>
      <w:r w:rsidRPr="00ED7019">
        <w:rPr>
          <w:rFonts w:cs="Arial"/>
          <w:b/>
          <w:i/>
          <w:lang w:val="sr-Cyrl-CS"/>
        </w:rPr>
        <w:t>Напомена:</w:t>
      </w:r>
    </w:p>
    <w:p w14:paraId="3186B81F" w14:textId="77777777" w:rsidR="00535657" w:rsidRPr="00ED7019" w:rsidRDefault="00535657" w:rsidP="00535657">
      <w:pPr>
        <w:pStyle w:val="KDKomentar"/>
        <w:spacing w:before="0"/>
        <w:rPr>
          <w:rFonts w:eastAsia="TimesNewRomanPS-BoldMT" w:cs="Arial"/>
          <w:color w:val="auto"/>
          <w:sz w:val="22"/>
          <w:szCs w:val="22"/>
        </w:rPr>
      </w:pPr>
      <w:r w:rsidRPr="00ED7019">
        <w:rPr>
          <w:rFonts w:eastAsia="TimesNewRomanPS-BoldMT" w:cs="Arial"/>
          <w:color w:val="auto"/>
          <w:sz w:val="22"/>
          <w:szCs w:val="22"/>
        </w:rPr>
        <w:t xml:space="preserve">-Уколико </w:t>
      </w:r>
      <w:r w:rsidRPr="00ED701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D7019">
        <w:rPr>
          <w:rFonts w:eastAsia="TimesNewRomanPS-BoldMT" w:cs="Arial"/>
          <w:color w:val="auto"/>
          <w:sz w:val="22"/>
          <w:szCs w:val="22"/>
        </w:rPr>
        <w:t>.</w:t>
      </w:r>
    </w:p>
    <w:p w14:paraId="18523EC0" w14:textId="77777777" w:rsidR="00535657" w:rsidRPr="00ED7019" w:rsidRDefault="00535657" w:rsidP="00535657">
      <w:pPr>
        <w:spacing w:before="0"/>
        <w:rPr>
          <w:rFonts w:cs="Arial"/>
          <w:b/>
          <w:i/>
          <w:lang w:val="sr-Latn-CS"/>
        </w:rPr>
        <w:sectPr w:rsidR="00535657" w:rsidRPr="00ED7019" w:rsidSect="00BA779C">
          <w:footnotePr>
            <w:pos w:val="beneathText"/>
          </w:footnotePr>
          <w:pgSz w:w="16834" w:h="11909" w:orient="landscape" w:code="9"/>
          <w:pgMar w:top="1440" w:right="1440" w:bottom="1440" w:left="1440" w:header="144" w:footer="432" w:gutter="0"/>
          <w:cols w:space="708"/>
          <w:titlePg/>
          <w:docGrid w:linePitch="360"/>
        </w:sectPr>
      </w:pPr>
      <w:r w:rsidRPr="00ED7019">
        <w:rPr>
          <w:rFonts w:eastAsia="TimesNewRomanPS-BoldMT" w:cs="Arial"/>
          <w:i/>
          <w:lang w:val="sr-Cyrl-CS"/>
        </w:rPr>
        <w:t xml:space="preserve">- </w:t>
      </w:r>
      <w:r w:rsidRPr="00ED7019">
        <w:rPr>
          <w:rFonts w:eastAsia="TimesNewRomanPS-BoldMT" w:cs="Arial"/>
          <w:i/>
        </w:rPr>
        <w:t>Уколико понуђач подноси понуду са подизвођачем овај образац потписује и оверава печатом понуђач.</w:t>
      </w:r>
    </w:p>
    <w:p w14:paraId="263E1C26" w14:textId="77777777" w:rsidR="00343A18" w:rsidRPr="00EC5BB4" w:rsidRDefault="00343A18" w:rsidP="00343A18">
      <w:pPr>
        <w:spacing w:before="0"/>
        <w:rPr>
          <w:rFonts w:cs="Arial"/>
          <w:b/>
          <w:sz w:val="24"/>
          <w:szCs w:val="24"/>
          <w:lang w:val="sr-Latn-CS"/>
        </w:rPr>
      </w:pPr>
    </w:p>
    <w:p w14:paraId="37CAB3D3" w14:textId="77777777" w:rsidR="00FB5A53" w:rsidRDefault="00343A18" w:rsidP="00FB5A53">
      <w:pPr>
        <w:pStyle w:val="KDKomentar"/>
        <w:spacing w:before="0"/>
        <w:rPr>
          <w:rFonts w:eastAsia="TimesNewRomanPS-BoldMT" w:cs="Arial"/>
          <w:color w:val="auto"/>
        </w:rPr>
      </w:pPr>
      <w:r w:rsidRPr="0042687E">
        <w:rPr>
          <w:rFonts w:eastAsia="TimesNewRomanPS-BoldMT" w:cs="Arial"/>
          <w:color w:val="auto"/>
        </w:rPr>
        <w:t xml:space="preserve"> </w:t>
      </w:r>
    </w:p>
    <w:p w14:paraId="76616D35" w14:textId="77777777" w:rsidR="00CF6EDA" w:rsidRPr="00CF6EDA" w:rsidRDefault="00CF6EDA" w:rsidP="00CF6EDA">
      <w:pPr>
        <w:spacing w:before="0"/>
        <w:rPr>
          <w:rFonts w:cs="Arial"/>
          <w:b/>
          <w:sz w:val="24"/>
          <w:lang w:val="ru-RU"/>
        </w:rPr>
      </w:pPr>
      <w:r w:rsidRPr="00CF6EDA">
        <w:rPr>
          <w:rFonts w:cs="Arial"/>
          <w:b/>
          <w:sz w:val="24"/>
          <w:lang w:val="sr-Latn-CS"/>
        </w:rPr>
        <w:t>Упутство</w:t>
      </w:r>
      <w:r w:rsidRPr="00CF6EDA">
        <w:rPr>
          <w:rFonts w:cs="Arial"/>
          <w:b/>
          <w:sz w:val="24"/>
        </w:rPr>
        <w:t xml:space="preserve"> </w:t>
      </w:r>
      <w:r w:rsidRPr="00CF6EDA">
        <w:rPr>
          <w:rFonts w:cs="Arial"/>
          <w:b/>
          <w:sz w:val="24"/>
          <w:lang w:val="sr-Latn-CS"/>
        </w:rPr>
        <w:t>за попуњавањ</w:t>
      </w:r>
      <w:r w:rsidRPr="00CF6EDA">
        <w:rPr>
          <w:rFonts w:cs="Arial"/>
          <w:b/>
          <w:sz w:val="24"/>
          <w:lang w:val="ru-RU"/>
        </w:rPr>
        <w:t>е Обрасца структуре цене</w:t>
      </w:r>
    </w:p>
    <w:p w14:paraId="12A77601" w14:textId="77777777" w:rsidR="00CF6EDA" w:rsidRPr="00CF6EDA" w:rsidRDefault="00CF6EDA" w:rsidP="00CF6EDA">
      <w:pPr>
        <w:spacing w:before="0"/>
        <w:rPr>
          <w:rFonts w:cs="Arial"/>
          <w:b/>
          <w:sz w:val="24"/>
        </w:rPr>
      </w:pPr>
    </w:p>
    <w:p w14:paraId="3D66BFA2" w14:textId="77777777" w:rsidR="00CF6EDA" w:rsidRPr="00CF6EDA" w:rsidRDefault="00CF6EDA" w:rsidP="00CF6EDA">
      <w:pPr>
        <w:tabs>
          <w:tab w:val="left" w:pos="90"/>
        </w:tabs>
        <w:spacing w:before="0"/>
        <w:contextualSpacing/>
        <w:rPr>
          <w:rFonts w:eastAsia="Calibri" w:cs="Arial"/>
          <w:bCs/>
          <w:iCs/>
          <w:sz w:val="24"/>
        </w:rPr>
      </w:pPr>
      <w:r w:rsidRPr="00CF6EDA">
        <w:rPr>
          <w:rFonts w:eastAsia="Calibri" w:cs="Arial"/>
          <w:bCs/>
          <w:iCs/>
          <w:sz w:val="24"/>
        </w:rPr>
        <w:t>Понуђач треба да попун</w:t>
      </w:r>
      <w:r w:rsidRPr="00CF6EDA">
        <w:rPr>
          <w:rFonts w:eastAsia="Calibri" w:cs="Arial"/>
          <w:bCs/>
          <w:iCs/>
          <w:sz w:val="24"/>
          <w:lang w:val="sr-Cyrl-CS"/>
        </w:rPr>
        <w:t>и</w:t>
      </w:r>
      <w:r w:rsidRPr="00CF6EDA">
        <w:rPr>
          <w:rFonts w:eastAsia="Calibri" w:cs="Arial"/>
          <w:bCs/>
          <w:iCs/>
          <w:sz w:val="24"/>
        </w:rPr>
        <w:t xml:space="preserve"> образац структуре цене </w:t>
      </w:r>
      <w:r w:rsidR="00867551">
        <w:rPr>
          <w:rFonts w:eastAsia="Calibri" w:cs="Arial"/>
          <w:bCs/>
          <w:iCs/>
          <w:sz w:val="24"/>
          <w:lang w:val="sr-Cyrl-RS"/>
        </w:rPr>
        <w:t xml:space="preserve">(Табела 1 и Табела 2) </w:t>
      </w:r>
      <w:r w:rsidRPr="00CF6EDA">
        <w:rPr>
          <w:rFonts w:eastAsia="Calibri" w:cs="Arial"/>
          <w:bCs/>
          <w:iCs/>
          <w:sz w:val="24"/>
          <w:lang w:val="sr-Cyrl-CS"/>
        </w:rPr>
        <w:t>на следећи начин</w:t>
      </w:r>
      <w:r w:rsidRPr="00CF6EDA">
        <w:rPr>
          <w:rFonts w:eastAsia="Calibri" w:cs="Arial"/>
          <w:bCs/>
          <w:iCs/>
          <w:sz w:val="24"/>
        </w:rPr>
        <w:t>:</w:t>
      </w:r>
    </w:p>
    <w:p w14:paraId="29D27754" w14:textId="77777777" w:rsidR="00CF6EDA" w:rsidRPr="00867551" w:rsidRDefault="00CF6EDA" w:rsidP="00CF6EDA">
      <w:pPr>
        <w:tabs>
          <w:tab w:val="left" w:pos="90"/>
        </w:tabs>
        <w:spacing w:before="0"/>
        <w:contextualSpacing/>
        <w:rPr>
          <w:rFonts w:eastAsia="Calibri" w:cs="Arial"/>
          <w:bCs/>
          <w:iCs/>
          <w:sz w:val="24"/>
          <w:lang w:val="sr-Cyrl-RS"/>
        </w:rPr>
      </w:pPr>
    </w:p>
    <w:p w14:paraId="0A38A451" w14:textId="77777777" w:rsidR="00CF6EDA" w:rsidRPr="00CF6EDA" w:rsidRDefault="00CF6EDA" w:rsidP="00BF73A0">
      <w:pPr>
        <w:numPr>
          <w:ilvl w:val="0"/>
          <w:numId w:val="10"/>
        </w:numPr>
        <w:tabs>
          <w:tab w:val="left" w:pos="90"/>
        </w:tabs>
        <w:suppressAutoHyphens/>
        <w:spacing w:before="0"/>
        <w:ind w:hanging="720"/>
        <w:rPr>
          <w:rFonts w:eastAsia="Calibri" w:cs="Arial"/>
          <w:bCs/>
          <w:iCs/>
          <w:sz w:val="24"/>
        </w:rPr>
      </w:pPr>
      <w:r w:rsidRPr="00CF6EDA">
        <w:rPr>
          <w:rFonts w:eastAsia="Calibri" w:cs="Arial"/>
          <w:bCs/>
          <w:iCs/>
          <w:sz w:val="24"/>
          <w:lang w:val="sr-Cyrl-CS"/>
        </w:rPr>
        <w:t xml:space="preserve">у колону 5 </w:t>
      </w:r>
      <w:r w:rsidRPr="00CF6EDA">
        <w:rPr>
          <w:rFonts w:eastAsia="Calibri" w:cs="Arial"/>
          <w:bCs/>
          <w:iCs/>
          <w:sz w:val="24"/>
        </w:rPr>
        <w:t xml:space="preserve">уписати колико износи јединична цена без ПДВ за </w:t>
      </w:r>
      <w:r w:rsidR="002F2C81">
        <w:rPr>
          <w:rFonts w:eastAsia="Calibri" w:cs="Arial"/>
          <w:bCs/>
          <w:iCs/>
          <w:sz w:val="24"/>
          <w:lang w:val="sr-Cyrl-RS"/>
        </w:rPr>
        <w:t>изведене радове</w:t>
      </w:r>
      <w:r w:rsidRPr="00CF6EDA">
        <w:rPr>
          <w:rFonts w:eastAsia="Calibri" w:cs="Arial"/>
          <w:bCs/>
          <w:iCs/>
          <w:sz w:val="24"/>
        </w:rPr>
        <w:t>;</w:t>
      </w:r>
    </w:p>
    <w:p w14:paraId="3A045FE3" w14:textId="77777777" w:rsidR="00CF6EDA" w:rsidRPr="00CF6EDA" w:rsidRDefault="00CF6EDA" w:rsidP="00BF73A0">
      <w:pPr>
        <w:numPr>
          <w:ilvl w:val="0"/>
          <w:numId w:val="10"/>
        </w:numPr>
        <w:tabs>
          <w:tab w:val="left" w:pos="90"/>
        </w:tabs>
        <w:suppressAutoHyphens/>
        <w:spacing w:before="0"/>
        <w:ind w:hanging="720"/>
        <w:rPr>
          <w:rFonts w:eastAsia="Calibri" w:cs="Arial"/>
          <w:bCs/>
          <w:iCs/>
          <w:sz w:val="24"/>
        </w:rPr>
      </w:pPr>
      <w:r w:rsidRPr="00CF6EDA">
        <w:rPr>
          <w:rFonts w:eastAsia="Calibri" w:cs="Arial"/>
          <w:bCs/>
          <w:iCs/>
          <w:sz w:val="24"/>
        </w:rPr>
        <w:t xml:space="preserve">у колону </w:t>
      </w:r>
      <w:r w:rsidRPr="00CF6EDA">
        <w:rPr>
          <w:rFonts w:eastAsia="Calibri" w:cs="Arial"/>
          <w:bCs/>
          <w:iCs/>
          <w:sz w:val="24"/>
          <w:lang w:val="sr-Cyrl-CS"/>
        </w:rPr>
        <w:t>6</w:t>
      </w:r>
      <w:r w:rsidRPr="00CF6EDA">
        <w:rPr>
          <w:rFonts w:eastAsia="Calibri" w:cs="Arial"/>
          <w:bCs/>
          <w:iCs/>
          <w:sz w:val="24"/>
        </w:rPr>
        <w:t xml:space="preserve"> уписати колико износи јединична цена са ПДВ за </w:t>
      </w:r>
      <w:r w:rsidR="002F2C81">
        <w:rPr>
          <w:rFonts w:eastAsia="Calibri" w:cs="Arial"/>
          <w:bCs/>
          <w:iCs/>
          <w:sz w:val="24"/>
          <w:lang w:val="sr-Cyrl-RS"/>
        </w:rPr>
        <w:t>изведене радове</w:t>
      </w:r>
      <w:r w:rsidRPr="00CF6EDA">
        <w:rPr>
          <w:rFonts w:eastAsia="Calibri" w:cs="Arial"/>
          <w:bCs/>
          <w:iCs/>
          <w:sz w:val="24"/>
        </w:rPr>
        <w:t>;</w:t>
      </w:r>
    </w:p>
    <w:p w14:paraId="54DF649A" w14:textId="77777777" w:rsidR="00CF6EDA" w:rsidRPr="00CF6EDA" w:rsidRDefault="00CF6EDA" w:rsidP="00BF73A0">
      <w:pPr>
        <w:numPr>
          <w:ilvl w:val="0"/>
          <w:numId w:val="10"/>
        </w:numPr>
        <w:tabs>
          <w:tab w:val="left" w:pos="90"/>
        </w:tabs>
        <w:suppressAutoHyphens/>
        <w:spacing w:before="0"/>
        <w:ind w:left="0" w:firstLine="0"/>
        <w:rPr>
          <w:rFonts w:eastAsia="Calibri" w:cs="Arial"/>
          <w:bCs/>
          <w:iCs/>
          <w:sz w:val="24"/>
        </w:rPr>
      </w:pPr>
      <w:r w:rsidRPr="00CF6EDA">
        <w:rPr>
          <w:rFonts w:eastAsia="Calibri" w:cs="Arial"/>
          <w:bCs/>
          <w:iCs/>
          <w:sz w:val="24"/>
        </w:rPr>
        <w:t xml:space="preserve">у колону </w:t>
      </w:r>
      <w:r w:rsidRPr="00CF6EDA">
        <w:rPr>
          <w:rFonts w:eastAsia="Calibri" w:cs="Arial"/>
          <w:bCs/>
          <w:iCs/>
          <w:sz w:val="24"/>
          <w:lang w:val="sr-Cyrl-CS"/>
        </w:rPr>
        <w:t>7</w:t>
      </w:r>
      <w:r w:rsidRPr="00CF6EDA">
        <w:rPr>
          <w:rFonts w:eastAsia="Calibri" w:cs="Arial"/>
          <w:bCs/>
          <w:iCs/>
          <w:sz w:val="24"/>
        </w:rPr>
        <w:t xml:space="preserve"> уписати колико износи укупна цена без ПДВ и то тако што ће помножити јединичну цену без ПДВ (наведену у колони </w:t>
      </w:r>
      <w:r w:rsidRPr="00CF6EDA">
        <w:rPr>
          <w:rFonts w:eastAsia="Calibri" w:cs="Arial"/>
          <w:bCs/>
          <w:iCs/>
          <w:sz w:val="24"/>
          <w:lang w:val="sr-Cyrl-CS"/>
        </w:rPr>
        <w:t>5</w:t>
      </w:r>
      <w:r w:rsidRPr="00CF6EDA">
        <w:rPr>
          <w:rFonts w:eastAsia="Calibri" w:cs="Arial"/>
          <w:bCs/>
          <w:iCs/>
          <w:sz w:val="24"/>
        </w:rPr>
        <w:t xml:space="preserve">) са траженим обимом-количином (која је наведена у колони </w:t>
      </w:r>
      <w:r w:rsidRPr="00CF6EDA">
        <w:rPr>
          <w:rFonts w:eastAsia="Calibri" w:cs="Arial"/>
          <w:bCs/>
          <w:iCs/>
          <w:sz w:val="24"/>
          <w:lang w:val="sr-Cyrl-CS"/>
        </w:rPr>
        <w:t>4</w:t>
      </w:r>
      <w:r w:rsidRPr="00CF6EDA">
        <w:rPr>
          <w:rFonts w:eastAsia="Calibri" w:cs="Arial"/>
          <w:bCs/>
          <w:iCs/>
          <w:sz w:val="24"/>
        </w:rPr>
        <w:t xml:space="preserve">); </w:t>
      </w:r>
    </w:p>
    <w:p w14:paraId="19233952" w14:textId="77777777" w:rsidR="00CF6EDA" w:rsidRPr="00CF6EDA" w:rsidRDefault="00CF6EDA" w:rsidP="00BF73A0">
      <w:pPr>
        <w:numPr>
          <w:ilvl w:val="0"/>
          <w:numId w:val="10"/>
        </w:numPr>
        <w:tabs>
          <w:tab w:val="left" w:pos="90"/>
        </w:tabs>
        <w:suppressAutoHyphens/>
        <w:spacing w:before="0"/>
        <w:ind w:left="0" w:firstLine="0"/>
        <w:rPr>
          <w:rFonts w:eastAsia="Calibri" w:cs="Arial"/>
          <w:bCs/>
          <w:iCs/>
          <w:sz w:val="24"/>
        </w:rPr>
      </w:pPr>
      <w:r w:rsidRPr="00CF6EDA">
        <w:rPr>
          <w:rFonts w:eastAsia="Calibri" w:cs="Arial"/>
          <w:bCs/>
          <w:iCs/>
          <w:sz w:val="24"/>
          <w:lang w:val="sr-Cyrl-CS"/>
        </w:rPr>
        <w:t>у колону 8</w:t>
      </w:r>
      <w:r w:rsidRPr="00CF6EDA">
        <w:rPr>
          <w:rFonts w:eastAsia="Calibri" w:cs="Arial"/>
          <w:bCs/>
          <w:iCs/>
          <w:sz w:val="24"/>
        </w:rPr>
        <w:t xml:space="preserve"> уписати колико износи укупна цена са ПДВ и то тако што ће помножити јединичну цену са ПДВ (наведену у колони </w:t>
      </w:r>
      <w:r w:rsidRPr="00CF6EDA">
        <w:rPr>
          <w:rFonts w:eastAsia="Calibri" w:cs="Arial"/>
          <w:bCs/>
          <w:iCs/>
          <w:sz w:val="24"/>
          <w:lang w:val="sr-Cyrl-CS"/>
        </w:rPr>
        <w:t>6</w:t>
      </w:r>
      <w:r w:rsidRPr="00CF6EDA">
        <w:rPr>
          <w:rFonts w:eastAsia="Calibri" w:cs="Arial"/>
          <w:bCs/>
          <w:iCs/>
          <w:sz w:val="24"/>
        </w:rPr>
        <w:t xml:space="preserve">) са траженим обимом- количином (која је наведена у колони </w:t>
      </w:r>
      <w:r w:rsidRPr="00CF6EDA">
        <w:rPr>
          <w:rFonts w:eastAsia="Calibri" w:cs="Arial"/>
          <w:bCs/>
          <w:iCs/>
          <w:sz w:val="24"/>
          <w:lang w:val="sr-Cyrl-CS"/>
        </w:rPr>
        <w:t>4</w:t>
      </w:r>
      <w:r w:rsidRPr="00CF6EDA">
        <w:rPr>
          <w:rFonts w:eastAsia="Calibri" w:cs="Arial"/>
          <w:bCs/>
          <w:iCs/>
          <w:sz w:val="24"/>
        </w:rPr>
        <w:t>).</w:t>
      </w:r>
    </w:p>
    <w:p w14:paraId="775ABC4D" w14:textId="77777777" w:rsidR="00CF6EDA" w:rsidRDefault="00CF6EDA" w:rsidP="00CF6EDA">
      <w:pPr>
        <w:tabs>
          <w:tab w:val="left" w:pos="90"/>
        </w:tabs>
        <w:suppressAutoHyphens/>
        <w:spacing w:before="0"/>
        <w:rPr>
          <w:rFonts w:eastAsia="Calibri" w:cs="Arial"/>
          <w:color w:val="00B0F0"/>
          <w:sz w:val="24"/>
        </w:rPr>
      </w:pPr>
    </w:p>
    <w:p w14:paraId="6EF6DB0B" w14:textId="77777777" w:rsidR="00867551" w:rsidRPr="00CF6EDA" w:rsidRDefault="00867551" w:rsidP="00867551">
      <w:pPr>
        <w:tabs>
          <w:tab w:val="left" w:pos="90"/>
        </w:tabs>
        <w:spacing w:before="0"/>
        <w:contextualSpacing/>
        <w:rPr>
          <w:rFonts w:eastAsia="Calibri" w:cs="Arial"/>
          <w:bCs/>
          <w:iCs/>
          <w:sz w:val="24"/>
        </w:rPr>
      </w:pPr>
      <w:r w:rsidRPr="00CF6EDA">
        <w:rPr>
          <w:rFonts w:eastAsia="Calibri" w:cs="Arial"/>
          <w:bCs/>
          <w:iCs/>
          <w:sz w:val="24"/>
        </w:rPr>
        <w:t>Понуђач треба да попун</w:t>
      </w:r>
      <w:r w:rsidRPr="00CF6EDA">
        <w:rPr>
          <w:rFonts w:eastAsia="Calibri" w:cs="Arial"/>
          <w:bCs/>
          <w:iCs/>
          <w:sz w:val="24"/>
          <w:lang w:val="sr-Cyrl-CS"/>
        </w:rPr>
        <w:t>и</w:t>
      </w:r>
      <w:r w:rsidRPr="00CF6EDA">
        <w:rPr>
          <w:rFonts w:eastAsia="Calibri" w:cs="Arial"/>
          <w:bCs/>
          <w:iCs/>
          <w:sz w:val="24"/>
        </w:rPr>
        <w:t xml:space="preserve"> образац структуре цене </w:t>
      </w:r>
      <w:r w:rsidR="00257703">
        <w:rPr>
          <w:rFonts w:eastAsia="Calibri" w:cs="Arial"/>
          <w:bCs/>
          <w:iCs/>
          <w:sz w:val="24"/>
          <w:lang w:val="sr-Cyrl-RS"/>
        </w:rPr>
        <w:t xml:space="preserve">(Табела 3) </w:t>
      </w:r>
      <w:r w:rsidRPr="00CF6EDA">
        <w:rPr>
          <w:rFonts w:eastAsia="Calibri" w:cs="Arial"/>
          <w:bCs/>
          <w:iCs/>
          <w:sz w:val="24"/>
          <w:lang w:val="sr-Cyrl-CS"/>
        </w:rPr>
        <w:t>на следећи начин</w:t>
      </w:r>
      <w:r w:rsidRPr="00CF6EDA">
        <w:rPr>
          <w:rFonts w:eastAsia="Calibri" w:cs="Arial"/>
          <w:bCs/>
          <w:iCs/>
          <w:sz w:val="24"/>
        </w:rPr>
        <w:t>:</w:t>
      </w:r>
    </w:p>
    <w:p w14:paraId="0F3E259E" w14:textId="77777777" w:rsidR="00867551" w:rsidRDefault="00867551" w:rsidP="00867551">
      <w:pPr>
        <w:tabs>
          <w:tab w:val="left" w:pos="90"/>
        </w:tabs>
        <w:spacing w:before="0"/>
        <w:rPr>
          <w:rFonts w:eastAsia="Calibri" w:cs="Arial"/>
          <w:bCs/>
          <w:iCs/>
          <w:sz w:val="24"/>
          <w:lang w:val="sr-Cyrl-RS"/>
        </w:rPr>
      </w:pPr>
      <w:r>
        <w:rPr>
          <w:rFonts w:eastAsia="Calibri" w:cs="Arial"/>
          <w:bCs/>
          <w:iCs/>
          <w:sz w:val="24"/>
          <w:lang w:val="sr-Cyrl-RS"/>
        </w:rPr>
        <w:t>-у колону 3 уписати назив и тех.карактеристике добара које понунуђач нуди;</w:t>
      </w:r>
    </w:p>
    <w:p w14:paraId="5E35D22C" w14:textId="77777777" w:rsidR="00867551" w:rsidRPr="00867551" w:rsidRDefault="00867551" w:rsidP="00867551">
      <w:pPr>
        <w:tabs>
          <w:tab w:val="left" w:pos="90"/>
        </w:tabs>
        <w:spacing w:before="0"/>
        <w:rPr>
          <w:rFonts w:eastAsia="Calibri" w:cs="Arial"/>
          <w:bCs/>
          <w:iCs/>
          <w:sz w:val="24"/>
          <w:lang w:val="sr-Cyrl-RS"/>
        </w:rPr>
      </w:pPr>
      <w:r>
        <w:rPr>
          <w:rFonts w:eastAsia="Calibri" w:cs="Arial"/>
          <w:bCs/>
          <w:iCs/>
          <w:sz w:val="24"/>
          <w:lang w:val="sr-Cyrl-RS"/>
        </w:rPr>
        <w:t>-у колону 4 уписати назив произвођача и земља порекла;</w:t>
      </w:r>
    </w:p>
    <w:p w14:paraId="51CCCF87" w14:textId="77777777" w:rsidR="00867551" w:rsidRPr="00CF6EDA" w:rsidRDefault="00257703" w:rsidP="00BF73A0">
      <w:pPr>
        <w:numPr>
          <w:ilvl w:val="0"/>
          <w:numId w:val="10"/>
        </w:numPr>
        <w:tabs>
          <w:tab w:val="left" w:pos="90"/>
        </w:tabs>
        <w:suppressAutoHyphens/>
        <w:spacing w:before="0"/>
        <w:ind w:hanging="720"/>
        <w:rPr>
          <w:rFonts w:eastAsia="Calibri" w:cs="Arial"/>
          <w:bCs/>
          <w:iCs/>
          <w:sz w:val="24"/>
        </w:rPr>
      </w:pPr>
      <w:r>
        <w:rPr>
          <w:rFonts w:eastAsia="Calibri" w:cs="Arial"/>
          <w:bCs/>
          <w:iCs/>
          <w:sz w:val="24"/>
          <w:lang w:val="sr-Cyrl-CS"/>
        </w:rPr>
        <w:t>у колону 7</w:t>
      </w:r>
      <w:r w:rsidR="00867551" w:rsidRPr="00CF6EDA">
        <w:rPr>
          <w:rFonts w:eastAsia="Calibri" w:cs="Arial"/>
          <w:bCs/>
          <w:iCs/>
          <w:sz w:val="24"/>
          <w:lang w:val="sr-Cyrl-CS"/>
        </w:rPr>
        <w:t xml:space="preserve"> </w:t>
      </w:r>
      <w:r w:rsidR="00867551" w:rsidRPr="00CF6EDA">
        <w:rPr>
          <w:rFonts w:eastAsia="Calibri" w:cs="Arial"/>
          <w:bCs/>
          <w:iCs/>
          <w:sz w:val="24"/>
        </w:rPr>
        <w:t xml:space="preserve">уписати колико износи јединична цена без ПДВ за </w:t>
      </w:r>
      <w:r w:rsidR="00867551">
        <w:rPr>
          <w:rFonts w:eastAsia="Calibri" w:cs="Arial"/>
          <w:bCs/>
          <w:iCs/>
          <w:sz w:val="24"/>
          <w:lang w:val="sr-Cyrl-RS"/>
        </w:rPr>
        <w:t>изведене радове</w:t>
      </w:r>
      <w:r w:rsidR="00867551" w:rsidRPr="00CF6EDA">
        <w:rPr>
          <w:rFonts w:eastAsia="Calibri" w:cs="Arial"/>
          <w:bCs/>
          <w:iCs/>
          <w:sz w:val="24"/>
        </w:rPr>
        <w:t>;</w:t>
      </w:r>
    </w:p>
    <w:p w14:paraId="39425D50" w14:textId="77777777" w:rsidR="00867551" w:rsidRPr="00CF6EDA" w:rsidRDefault="00867551" w:rsidP="00BF73A0">
      <w:pPr>
        <w:numPr>
          <w:ilvl w:val="0"/>
          <w:numId w:val="10"/>
        </w:numPr>
        <w:tabs>
          <w:tab w:val="left" w:pos="90"/>
        </w:tabs>
        <w:suppressAutoHyphens/>
        <w:spacing w:before="0"/>
        <w:ind w:hanging="720"/>
        <w:rPr>
          <w:rFonts w:eastAsia="Calibri" w:cs="Arial"/>
          <w:bCs/>
          <w:iCs/>
          <w:sz w:val="24"/>
        </w:rPr>
      </w:pPr>
      <w:r w:rsidRPr="00CF6EDA">
        <w:rPr>
          <w:rFonts w:eastAsia="Calibri" w:cs="Arial"/>
          <w:bCs/>
          <w:iCs/>
          <w:sz w:val="24"/>
        </w:rPr>
        <w:t xml:space="preserve">у колону </w:t>
      </w:r>
      <w:r w:rsidR="00257703">
        <w:rPr>
          <w:rFonts w:eastAsia="Calibri" w:cs="Arial"/>
          <w:bCs/>
          <w:iCs/>
          <w:sz w:val="24"/>
          <w:lang w:val="sr-Cyrl-CS"/>
        </w:rPr>
        <w:t>8</w:t>
      </w:r>
      <w:r w:rsidRPr="00CF6EDA">
        <w:rPr>
          <w:rFonts w:eastAsia="Calibri" w:cs="Arial"/>
          <w:bCs/>
          <w:iCs/>
          <w:sz w:val="24"/>
        </w:rPr>
        <w:t xml:space="preserve"> уписати колико износи јединична цена са ПДВ за </w:t>
      </w:r>
      <w:r>
        <w:rPr>
          <w:rFonts w:eastAsia="Calibri" w:cs="Arial"/>
          <w:bCs/>
          <w:iCs/>
          <w:sz w:val="24"/>
          <w:lang w:val="sr-Cyrl-RS"/>
        </w:rPr>
        <w:t>изведене радове</w:t>
      </w:r>
      <w:r w:rsidRPr="00CF6EDA">
        <w:rPr>
          <w:rFonts w:eastAsia="Calibri" w:cs="Arial"/>
          <w:bCs/>
          <w:iCs/>
          <w:sz w:val="24"/>
        </w:rPr>
        <w:t>;</w:t>
      </w:r>
    </w:p>
    <w:p w14:paraId="420295C9" w14:textId="77777777" w:rsidR="00867551" w:rsidRPr="00CF6EDA" w:rsidRDefault="00867551" w:rsidP="00BF73A0">
      <w:pPr>
        <w:numPr>
          <w:ilvl w:val="0"/>
          <w:numId w:val="10"/>
        </w:numPr>
        <w:tabs>
          <w:tab w:val="left" w:pos="90"/>
        </w:tabs>
        <w:suppressAutoHyphens/>
        <w:spacing w:before="0"/>
        <w:ind w:left="0" w:firstLine="0"/>
        <w:rPr>
          <w:rFonts w:eastAsia="Calibri" w:cs="Arial"/>
          <w:bCs/>
          <w:iCs/>
          <w:sz w:val="24"/>
        </w:rPr>
      </w:pPr>
      <w:r w:rsidRPr="00CF6EDA">
        <w:rPr>
          <w:rFonts w:eastAsia="Calibri" w:cs="Arial"/>
          <w:bCs/>
          <w:iCs/>
          <w:sz w:val="24"/>
        </w:rPr>
        <w:t xml:space="preserve">у колону </w:t>
      </w:r>
      <w:r w:rsidR="00257703">
        <w:rPr>
          <w:rFonts w:eastAsia="Calibri" w:cs="Arial"/>
          <w:bCs/>
          <w:iCs/>
          <w:sz w:val="24"/>
          <w:lang w:val="sr-Cyrl-CS"/>
        </w:rPr>
        <w:t>9</w:t>
      </w:r>
      <w:r w:rsidRPr="00CF6EDA">
        <w:rPr>
          <w:rFonts w:eastAsia="Calibri" w:cs="Arial"/>
          <w:bCs/>
          <w:iCs/>
          <w:sz w:val="24"/>
        </w:rPr>
        <w:t xml:space="preserve"> уписати колико износи укупна цена без ПДВ и то тако што ће помножити јединичну цену без ПДВ (наведену у колони </w:t>
      </w:r>
      <w:r w:rsidR="00257703">
        <w:rPr>
          <w:rFonts w:eastAsia="Calibri" w:cs="Arial"/>
          <w:bCs/>
          <w:iCs/>
          <w:sz w:val="24"/>
          <w:lang w:val="sr-Cyrl-CS"/>
        </w:rPr>
        <w:t>7</w:t>
      </w:r>
      <w:r w:rsidRPr="00CF6EDA">
        <w:rPr>
          <w:rFonts w:eastAsia="Calibri" w:cs="Arial"/>
          <w:bCs/>
          <w:iCs/>
          <w:sz w:val="24"/>
        </w:rPr>
        <w:t xml:space="preserve">) са траженим обимом-количином (која је наведена у колони </w:t>
      </w:r>
      <w:r w:rsidR="00257703">
        <w:rPr>
          <w:rFonts w:eastAsia="Calibri" w:cs="Arial"/>
          <w:bCs/>
          <w:iCs/>
          <w:sz w:val="24"/>
          <w:lang w:val="sr-Cyrl-CS"/>
        </w:rPr>
        <w:t>6</w:t>
      </w:r>
      <w:r w:rsidRPr="00CF6EDA">
        <w:rPr>
          <w:rFonts w:eastAsia="Calibri" w:cs="Arial"/>
          <w:bCs/>
          <w:iCs/>
          <w:sz w:val="24"/>
        </w:rPr>
        <w:t xml:space="preserve">); </w:t>
      </w:r>
    </w:p>
    <w:p w14:paraId="7839240C" w14:textId="77777777" w:rsidR="00867551" w:rsidRPr="00CF6EDA" w:rsidRDefault="00257703" w:rsidP="00BF73A0">
      <w:pPr>
        <w:numPr>
          <w:ilvl w:val="0"/>
          <w:numId w:val="10"/>
        </w:numPr>
        <w:tabs>
          <w:tab w:val="left" w:pos="90"/>
        </w:tabs>
        <w:suppressAutoHyphens/>
        <w:spacing w:before="0"/>
        <w:ind w:left="0" w:firstLine="0"/>
        <w:rPr>
          <w:rFonts w:eastAsia="Calibri" w:cs="Arial"/>
          <w:bCs/>
          <w:iCs/>
          <w:sz w:val="24"/>
        </w:rPr>
      </w:pPr>
      <w:r>
        <w:rPr>
          <w:rFonts w:eastAsia="Calibri" w:cs="Arial"/>
          <w:bCs/>
          <w:iCs/>
          <w:sz w:val="24"/>
          <w:lang w:val="sr-Cyrl-CS"/>
        </w:rPr>
        <w:t>у колону 10</w:t>
      </w:r>
      <w:r w:rsidR="00867551" w:rsidRPr="00CF6EDA">
        <w:rPr>
          <w:rFonts w:eastAsia="Calibri" w:cs="Arial"/>
          <w:bCs/>
          <w:iCs/>
          <w:sz w:val="24"/>
        </w:rPr>
        <w:t xml:space="preserve"> уписати колико износи укупна цена са ПДВ и то тако што ће помножити јединичну цену са ПДВ (наведену у колони </w:t>
      </w:r>
      <w:r>
        <w:rPr>
          <w:rFonts w:eastAsia="Calibri" w:cs="Arial"/>
          <w:bCs/>
          <w:iCs/>
          <w:sz w:val="24"/>
          <w:lang w:val="sr-Cyrl-CS"/>
        </w:rPr>
        <w:t>8</w:t>
      </w:r>
      <w:r w:rsidR="00867551" w:rsidRPr="00CF6EDA">
        <w:rPr>
          <w:rFonts w:eastAsia="Calibri" w:cs="Arial"/>
          <w:bCs/>
          <w:iCs/>
          <w:sz w:val="24"/>
        </w:rPr>
        <w:t xml:space="preserve">) са траженим обимом- количином (која је наведена у колони </w:t>
      </w:r>
      <w:r>
        <w:rPr>
          <w:rFonts w:eastAsia="Calibri" w:cs="Arial"/>
          <w:bCs/>
          <w:iCs/>
          <w:sz w:val="24"/>
          <w:lang w:val="sr-Cyrl-RS"/>
        </w:rPr>
        <w:t>6</w:t>
      </w:r>
      <w:r w:rsidR="00867551" w:rsidRPr="00CF6EDA">
        <w:rPr>
          <w:rFonts w:eastAsia="Calibri" w:cs="Arial"/>
          <w:bCs/>
          <w:iCs/>
          <w:sz w:val="24"/>
        </w:rPr>
        <w:t>).</w:t>
      </w:r>
    </w:p>
    <w:p w14:paraId="4328CD01" w14:textId="77777777" w:rsidR="00867551" w:rsidRPr="00CF6EDA" w:rsidRDefault="00867551" w:rsidP="00CF6EDA">
      <w:pPr>
        <w:tabs>
          <w:tab w:val="left" w:pos="90"/>
        </w:tabs>
        <w:suppressAutoHyphens/>
        <w:spacing w:before="0"/>
        <w:rPr>
          <w:rFonts w:eastAsia="Calibri" w:cs="Arial"/>
          <w:color w:val="00B0F0"/>
          <w:sz w:val="24"/>
        </w:rPr>
      </w:pPr>
    </w:p>
    <w:p w14:paraId="0F4D87E4" w14:textId="77777777" w:rsidR="00257703" w:rsidRPr="00CF6EDA" w:rsidRDefault="00257703" w:rsidP="00257703">
      <w:pPr>
        <w:tabs>
          <w:tab w:val="left" w:pos="90"/>
        </w:tabs>
        <w:spacing w:before="0"/>
        <w:contextualSpacing/>
        <w:rPr>
          <w:rFonts w:eastAsia="Calibri" w:cs="Arial"/>
          <w:bCs/>
          <w:iCs/>
          <w:sz w:val="24"/>
        </w:rPr>
      </w:pPr>
      <w:r w:rsidRPr="00CF6EDA">
        <w:rPr>
          <w:rFonts w:eastAsia="Calibri" w:cs="Arial"/>
          <w:bCs/>
          <w:iCs/>
          <w:sz w:val="24"/>
        </w:rPr>
        <w:t>Понуђач треба да попун</w:t>
      </w:r>
      <w:r w:rsidRPr="00CF6EDA">
        <w:rPr>
          <w:rFonts w:eastAsia="Calibri" w:cs="Arial"/>
          <w:bCs/>
          <w:iCs/>
          <w:sz w:val="24"/>
          <w:lang w:val="sr-Cyrl-CS"/>
        </w:rPr>
        <w:t>и</w:t>
      </w:r>
      <w:r w:rsidRPr="00CF6EDA">
        <w:rPr>
          <w:rFonts w:eastAsia="Calibri" w:cs="Arial"/>
          <w:bCs/>
          <w:iCs/>
          <w:sz w:val="24"/>
        </w:rPr>
        <w:t xml:space="preserve"> образац структуре цене </w:t>
      </w:r>
      <w:r>
        <w:rPr>
          <w:rFonts w:eastAsia="Calibri" w:cs="Arial"/>
          <w:bCs/>
          <w:iCs/>
          <w:sz w:val="24"/>
          <w:lang w:val="sr-Cyrl-RS"/>
        </w:rPr>
        <w:t xml:space="preserve">(Табела 4) </w:t>
      </w:r>
      <w:r w:rsidRPr="00CF6EDA">
        <w:rPr>
          <w:rFonts w:eastAsia="Calibri" w:cs="Arial"/>
          <w:bCs/>
          <w:iCs/>
          <w:sz w:val="24"/>
          <w:lang w:val="sr-Cyrl-CS"/>
        </w:rPr>
        <w:t>на следећи начин</w:t>
      </w:r>
      <w:r w:rsidRPr="00CF6EDA">
        <w:rPr>
          <w:rFonts w:eastAsia="Calibri" w:cs="Arial"/>
          <w:bCs/>
          <w:iCs/>
          <w:sz w:val="24"/>
        </w:rPr>
        <w:t>:</w:t>
      </w:r>
    </w:p>
    <w:p w14:paraId="2C62F837" w14:textId="77777777" w:rsidR="00257703" w:rsidRPr="00867551" w:rsidRDefault="00257703" w:rsidP="00257703">
      <w:pPr>
        <w:tabs>
          <w:tab w:val="left" w:pos="90"/>
        </w:tabs>
        <w:spacing w:before="0"/>
        <w:rPr>
          <w:rFonts w:eastAsia="Calibri" w:cs="Arial"/>
          <w:bCs/>
          <w:iCs/>
          <w:sz w:val="24"/>
          <w:lang w:val="sr-Cyrl-RS"/>
        </w:rPr>
      </w:pPr>
      <w:r>
        <w:rPr>
          <w:rFonts w:eastAsia="Calibri" w:cs="Arial"/>
          <w:bCs/>
          <w:iCs/>
          <w:sz w:val="24"/>
          <w:lang w:val="sr-Cyrl-RS"/>
        </w:rPr>
        <w:t>-у колону 3 уписати назив произвођача и земља порекла;</w:t>
      </w:r>
    </w:p>
    <w:p w14:paraId="6BD92D45" w14:textId="77777777" w:rsidR="00257703" w:rsidRPr="00CF6EDA" w:rsidRDefault="00257703" w:rsidP="00BF73A0">
      <w:pPr>
        <w:numPr>
          <w:ilvl w:val="0"/>
          <w:numId w:val="10"/>
        </w:numPr>
        <w:tabs>
          <w:tab w:val="left" w:pos="90"/>
        </w:tabs>
        <w:suppressAutoHyphens/>
        <w:spacing w:before="0"/>
        <w:ind w:hanging="720"/>
        <w:rPr>
          <w:rFonts w:eastAsia="Calibri" w:cs="Arial"/>
          <w:bCs/>
          <w:iCs/>
          <w:sz w:val="24"/>
        </w:rPr>
      </w:pPr>
      <w:r>
        <w:rPr>
          <w:rFonts w:eastAsia="Calibri" w:cs="Arial"/>
          <w:bCs/>
          <w:iCs/>
          <w:sz w:val="24"/>
          <w:lang w:val="sr-Cyrl-CS"/>
        </w:rPr>
        <w:t>у колону 6</w:t>
      </w:r>
      <w:r w:rsidRPr="00CF6EDA">
        <w:rPr>
          <w:rFonts w:eastAsia="Calibri" w:cs="Arial"/>
          <w:bCs/>
          <w:iCs/>
          <w:sz w:val="24"/>
          <w:lang w:val="sr-Cyrl-CS"/>
        </w:rPr>
        <w:t xml:space="preserve"> </w:t>
      </w:r>
      <w:r w:rsidRPr="00CF6EDA">
        <w:rPr>
          <w:rFonts w:eastAsia="Calibri" w:cs="Arial"/>
          <w:bCs/>
          <w:iCs/>
          <w:sz w:val="24"/>
        </w:rPr>
        <w:t xml:space="preserve">уписати колико износи јединична цена без ПДВ за </w:t>
      </w:r>
      <w:r>
        <w:rPr>
          <w:rFonts w:eastAsia="Calibri" w:cs="Arial"/>
          <w:bCs/>
          <w:iCs/>
          <w:sz w:val="24"/>
          <w:lang w:val="sr-Cyrl-RS"/>
        </w:rPr>
        <w:t>изведене радове</w:t>
      </w:r>
      <w:r w:rsidRPr="00CF6EDA">
        <w:rPr>
          <w:rFonts w:eastAsia="Calibri" w:cs="Arial"/>
          <w:bCs/>
          <w:iCs/>
          <w:sz w:val="24"/>
        </w:rPr>
        <w:t>;</w:t>
      </w:r>
    </w:p>
    <w:p w14:paraId="05AAA15D" w14:textId="77777777" w:rsidR="00257703" w:rsidRPr="00CF6EDA" w:rsidRDefault="00257703" w:rsidP="00BF73A0">
      <w:pPr>
        <w:numPr>
          <w:ilvl w:val="0"/>
          <w:numId w:val="10"/>
        </w:numPr>
        <w:tabs>
          <w:tab w:val="left" w:pos="90"/>
        </w:tabs>
        <w:suppressAutoHyphens/>
        <w:spacing w:before="0"/>
        <w:ind w:hanging="720"/>
        <w:rPr>
          <w:rFonts w:eastAsia="Calibri" w:cs="Arial"/>
          <w:bCs/>
          <w:iCs/>
          <w:sz w:val="24"/>
        </w:rPr>
      </w:pPr>
      <w:r w:rsidRPr="00CF6EDA">
        <w:rPr>
          <w:rFonts w:eastAsia="Calibri" w:cs="Arial"/>
          <w:bCs/>
          <w:iCs/>
          <w:sz w:val="24"/>
        </w:rPr>
        <w:t xml:space="preserve">у колону </w:t>
      </w:r>
      <w:r>
        <w:rPr>
          <w:rFonts w:eastAsia="Calibri" w:cs="Arial"/>
          <w:bCs/>
          <w:iCs/>
          <w:sz w:val="24"/>
          <w:lang w:val="sr-Cyrl-CS"/>
        </w:rPr>
        <w:t>7</w:t>
      </w:r>
      <w:r w:rsidRPr="00CF6EDA">
        <w:rPr>
          <w:rFonts w:eastAsia="Calibri" w:cs="Arial"/>
          <w:bCs/>
          <w:iCs/>
          <w:sz w:val="24"/>
        </w:rPr>
        <w:t xml:space="preserve"> уписати колико износи јединична цена са ПДВ за </w:t>
      </w:r>
      <w:r>
        <w:rPr>
          <w:rFonts w:eastAsia="Calibri" w:cs="Arial"/>
          <w:bCs/>
          <w:iCs/>
          <w:sz w:val="24"/>
          <w:lang w:val="sr-Cyrl-RS"/>
        </w:rPr>
        <w:t>изведене радове</w:t>
      </w:r>
      <w:r w:rsidRPr="00CF6EDA">
        <w:rPr>
          <w:rFonts w:eastAsia="Calibri" w:cs="Arial"/>
          <w:bCs/>
          <w:iCs/>
          <w:sz w:val="24"/>
        </w:rPr>
        <w:t>;</w:t>
      </w:r>
    </w:p>
    <w:p w14:paraId="7DFD1278" w14:textId="77777777" w:rsidR="00257703" w:rsidRPr="00CF6EDA" w:rsidRDefault="00257703" w:rsidP="00BF73A0">
      <w:pPr>
        <w:numPr>
          <w:ilvl w:val="0"/>
          <w:numId w:val="10"/>
        </w:numPr>
        <w:tabs>
          <w:tab w:val="left" w:pos="90"/>
        </w:tabs>
        <w:suppressAutoHyphens/>
        <w:spacing w:before="0"/>
        <w:ind w:left="0" w:firstLine="0"/>
        <w:rPr>
          <w:rFonts w:eastAsia="Calibri" w:cs="Arial"/>
          <w:bCs/>
          <w:iCs/>
          <w:sz w:val="24"/>
        </w:rPr>
      </w:pPr>
      <w:r w:rsidRPr="00CF6EDA">
        <w:rPr>
          <w:rFonts w:eastAsia="Calibri" w:cs="Arial"/>
          <w:bCs/>
          <w:iCs/>
          <w:sz w:val="24"/>
        </w:rPr>
        <w:t xml:space="preserve">у колону </w:t>
      </w:r>
      <w:r>
        <w:rPr>
          <w:rFonts w:eastAsia="Calibri" w:cs="Arial"/>
          <w:bCs/>
          <w:iCs/>
          <w:sz w:val="24"/>
          <w:lang w:val="sr-Cyrl-CS"/>
        </w:rPr>
        <w:t>8</w:t>
      </w:r>
      <w:r w:rsidRPr="00CF6EDA">
        <w:rPr>
          <w:rFonts w:eastAsia="Calibri" w:cs="Arial"/>
          <w:bCs/>
          <w:iCs/>
          <w:sz w:val="24"/>
        </w:rPr>
        <w:t xml:space="preserve"> уписати колико износи укупна цена без ПДВ и то тако што ће помножити јединичну цену без ПДВ (наведену у колони </w:t>
      </w:r>
      <w:r>
        <w:rPr>
          <w:rFonts w:eastAsia="Calibri" w:cs="Arial"/>
          <w:bCs/>
          <w:iCs/>
          <w:sz w:val="24"/>
          <w:lang w:val="sr-Cyrl-CS"/>
        </w:rPr>
        <w:t>6</w:t>
      </w:r>
      <w:r w:rsidRPr="00CF6EDA">
        <w:rPr>
          <w:rFonts w:eastAsia="Calibri" w:cs="Arial"/>
          <w:bCs/>
          <w:iCs/>
          <w:sz w:val="24"/>
        </w:rPr>
        <w:t xml:space="preserve">) са траженим обимом-количином (која је наведена у колони </w:t>
      </w:r>
      <w:r>
        <w:rPr>
          <w:rFonts w:eastAsia="Calibri" w:cs="Arial"/>
          <w:bCs/>
          <w:iCs/>
          <w:sz w:val="24"/>
          <w:lang w:val="sr-Cyrl-CS"/>
        </w:rPr>
        <w:t>5</w:t>
      </w:r>
      <w:r w:rsidRPr="00CF6EDA">
        <w:rPr>
          <w:rFonts w:eastAsia="Calibri" w:cs="Arial"/>
          <w:bCs/>
          <w:iCs/>
          <w:sz w:val="24"/>
        </w:rPr>
        <w:t xml:space="preserve">); </w:t>
      </w:r>
    </w:p>
    <w:p w14:paraId="70BA93CE" w14:textId="77777777" w:rsidR="00257703" w:rsidRPr="00CF6EDA" w:rsidRDefault="00257703" w:rsidP="00BF73A0">
      <w:pPr>
        <w:numPr>
          <w:ilvl w:val="0"/>
          <w:numId w:val="10"/>
        </w:numPr>
        <w:tabs>
          <w:tab w:val="left" w:pos="90"/>
        </w:tabs>
        <w:suppressAutoHyphens/>
        <w:spacing w:before="0"/>
        <w:ind w:left="0" w:firstLine="0"/>
        <w:rPr>
          <w:rFonts w:eastAsia="Calibri" w:cs="Arial"/>
          <w:bCs/>
          <w:iCs/>
          <w:sz w:val="24"/>
        </w:rPr>
      </w:pPr>
      <w:r>
        <w:rPr>
          <w:rFonts w:eastAsia="Calibri" w:cs="Arial"/>
          <w:bCs/>
          <w:iCs/>
          <w:sz w:val="24"/>
          <w:lang w:val="sr-Cyrl-CS"/>
        </w:rPr>
        <w:t>у колону 9</w:t>
      </w:r>
      <w:r w:rsidRPr="00CF6EDA">
        <w:rPr>
          <w:rFonts w:eastAsia="Calibri" w:cs="Arial"/>
          <w:bCs/>
          <w:iCs/>
          <w:sz w:val="24"/>
        </w:rPr>
        <w:t xml:space="preserve"> уписати колико износи укупна цена са ПДВ и то тако што ће помножити јединичну цену са ПДВ (наведену у колони </w:t>
      </w:r>
      <w:r>
        <w:rPr>
          <w:rFonts w:eastAsia="Calibri" w:cs="Arial"/>
          <w:bCs/>
          <w:iCs/>
          <w:sz w:val="24"/>
          <w:lang w:val="sr-Cyrl-CS"/>
        </w:rPr>
        <w:t>8</w:t>
      </w:r>
      <w:r w:rsidRPr="00CF6EDA">
        <w:rPr>
          <w:rFonts w:eastAsia="Calibri" w:cs="Arial"/>
          <w:bCs/>
          <w:iCs/>
          <w:sz w:val="24"/>
        </w:rPr>
        <w:t xml:space="preserve">) са траженим обимом- количином (која је наведена у колони </w:t>
      </w:r>
      <w:r>
        <w:rPr>
          <w:rFonts w:eastAsia="Calibri" w:cs="Arial"/>
          <w:bCs/>
          <w:iCs/>
          <w:sz w:val="24"/>
          <w:lang w:val="sr-Cyrl-RS"/>
        </w:rPr>
        <w:t>5</w:t>
      </w:r>
      <w:r w:rsidRPr="00CF6EDA">
        <w:rPr>
          <w:rFonts w:eastAsia="Calibri" w:cs="Arial"/>
          <w:bCs/>
          <w:iCs/>
          <w:sz w:val="24"/>
        </w:rPr>
        <w:t>).</w:t>
      </w:r>
    </w:p>
    <w:p w14:paraId="40C53CBF" w14:textId="77777777" w:rsidR="00CF6EDA" w:rsidRPr="00CF6EDA" w:rsidRDefault="00CF6EDA" w:rsidP="002F2C81">
      <w:pPr>
        <w:tabs>
          <w:tab w:val="left" w:pos="992"/>
        </w:tabs>
        <w:spacing w:before="0"/>
        <w:rPr>
          <w:rFonts w:cs="Arial"/>
          <w:sz w:val="24"/>
        </w:rPr>
      </w:pPr>
    </w:p>
    <w:p w14:paraId="69B84F6A" w14:textId="77777777" w:rsidR="00CF6EDA" w:rsidRPr="00CF6EDA" w:rsidRDefault="00CF6EDA" w:rsidP="00CF6EDA">
      <w:pPr>
        <w:tabs>
          <w:tab w:val="left" w:pos="992"/>
        </w:tabs>
        <w:spacing w:before="0"/>
        <w:ind w:left="720"/>
        <w:rPr>
          <w:rFonts w:cs="Arial"/>
          <w:sz w:val="24"/>
        </w:rPr>
      </w:pPr>
    </w:p>
    <w:p w14:paraId="5ECB8227" w14:textId="77777777" w:rsidR="00CF6EDA" w:rsidRPr="00CF6EDA" w:rsidRDefault="00CF6EDA" w:rsidP="00CF6EDA">
      <w:pPr>
        <w:tabs>
          <w:tab w:val="left" w:pos="992"/>
        </w:tabs>
        <w:spacing w:before="0"/>
        <w:rPr>
          <w:rFonts w:cs="Arial"/>
          <w:sz w:val="24"/>
        </w:rPr>
      </w:pPr>
      <w:r w:rsidRPr="00CF6EDA">
        <w:rPr>
          <w:rFonts w:cs="Arial"/>
          <w:sz w:val="24"/>
        </w:rPr>
        <w:t>На место предвиђено за место и датум уписује се место и датум попуњавања обрасца структуре цене.</w:t>
      </w:r>
    </w:p>
    <w:p w14:paraId="404CFA8B" w14:textId="77777777" w:rsidR="00CF6EDA" w:rsidRPr="00CF6EDA" w:rsidRDefault="00CF6EDA" w:rsidP="00CF6EDA">
      <w:pPr>
        <w:tabs>
          <w:tab w:val="left" w:pos="992"/>
        </w:tabs>
        <w:spacing w:before="0"/>
        <w:rPr>
          <w:rFonts w:cs="Arial"/>
          <w:sz w:val="24"/>
        </w:rPr>
      </w:pPr>
    </w:p>
    <w:p w14:paraId="6434814F" w14:textId="77777777" w:rsidR="00CF6EDA" w:rsidRPr="00CF6EDA" w:rsidRDefault="00CF6EDA" w:rsidP="00CF6EDA">
      <w:pPr>
        <w:tabs>
          <w:tab w:val="left" w:pos="992"/>
        </w:tabs>
        <w:spacing w:before="0"/>
        <w:rPr>
          <w:rFonts w:cs="Arial"/>
          <w:sz w:val="24"/>
        </w:rPr>
      </w:pPr>
      <w:r w:rsidRPr="00CF6EDA">
        <w:rPr>
          <w:rFonts w:cs="Arial"/>
          <w:sz w:val="24"/>
        </w:rPr>
        <w:t>На  место предвиђено за печат и потпис понуђач печатом оверава и потписује образац структуре цене.</w:t>
      </w:r>
    </w:p>
    <w:p w14:paraId="4D51933B" w14:textId="77777777" w:rsidR="00343A18" w:rsidRPr="00EC5BB4" w:rsidRDefault="00343A18" w:rsidP="00343A18">
      <w:pPr>
        <w:spacing w:before="0"/>
        <w:rPr>
          <w:rFonts w:cs="Arial"/>
          <w:b/>
          <w:sz w:val="24"/>
          <w:szCs w:val="24"/>
        </w:rPr>
      </w:pPr>
    </w:p>
    <w:p w14:paraId="4D8A2EFA" w14:textId="77777777" w:rsidR="004A333C" w:rsidRDefault="004A333C" w:rsidP="00537552">
      <w:pPr>
        <w:rPr>
          <w:rFonts w:eastAsia="TimesNewRomanPS-BoldMT" w:cs="Arial"/>
          <w:sz w:val="24"/>
          <w:szCs w:val="24"/>
        </w:rPr>
      </w:pPr>
    </w:p>
    <w:p w14:paraId="4938FFEA" w14:textId="77777777" w:rsidR="00257703" w:rsidRDefault="00257703" w:rsidP="00537552">
      <w:pPr>
        <w:rPr>
          <w:rFonts w:eastAsia="TimesNewRomanPS-BoldMT" w:cs="Arial"/>
          <w:sz w:val="24"/>
          <w:szCs w:val="24"/>
        </w:rPr>
      </w:pPr>
    </w:p>
    <w:p w14:paraId="2ABE9EB5" w14:textId="77777777" w:rsidR="004A333C" w:rsidRDefault="004A333C" w:rsidP="00537552">
      <w:pPr>
        <w:rPr>
          <w:rFonts w:eastAsia="TimesNewRomanPS-BoldMT" w:cs="Arial"/>
          <w:sz w:val="24"/>
          <w:szCs w:val="24"/>
        </w:rPr>
      </w:pPr>
    </w:p>
    <w:p w14:paraId="6DDB5267" w14:textId="77777777" w:rsidR="00343A18" w:rsidRPr="00EC5BB4" w:rsidRDefault="00343A18" w:rsidP="00343A18">
      <w:pPr>
        <w:pStyle w:val="KDObrazac"/>
        <w:spacing w:before="0"/>
        <w:rPr>
          <w:sz w:val="24"/>
          <w:szCs w:val="24"/>
        </w:rPr>
      </w:pPr>
      <w:bookmarkStart w:id="255" w:name="_Toc442559926"/>
      <w:r w:rsidRPr="00EC5BB4">
        <w:rPr>
          <w:sz w:val="24"/>
          <w:szCs w:val="24"/>
        </w:rPr>
        <w:lastRenderedPageBreak/>
        <w:t xml:space="preserve">ОБРАЗАЦ </w:t>
      </w:r>
      <w:r w:rsidR="002F2C81">
        <w:rPr>
          <w:sz w:val="24"/>
          <w:szCs w:val="24"/>
          <w:lang w:val="sr-Cyrl-RS"/>
        </w:rPr>
        <w:t>3</w:t>
      </w:r>
      <w:r w:rsidRPr="00EC5BB4">
        <w:rPr>
          <w:sz w:val="24"/>
          <w:szCs w:val="24"/>
        </w:rPr>
        <w:t>.</w:t>
      </w:r>
      <w:bookmarkEnd w:id="255"/>
    </w:p>
    <w:p w14:paraId="11F532A8" w14:textId="77777777" w:rsidR="00343A18" w:rsidRPr="00EC5BB4" w:rsidRDefault="00343A18" w:rsidP="00343A18">
      <w:pPr>
        <w:spacing w:before="0"/>
        <w:rPr>
          <w:rFonts w:cs="Arial"/>
          <w:sz w:val="24"/>
          <w:szCs w:val="24"/>
          <w:lang w:val="sr-Cyrl-CS"/>
        </w:rPr>
      </w:pPr>
    </w:p>
    <w:p w14:paraId="06A5069D" w14:textId="77777777" w:rsidR="007E7BB8" w:rsidRPr="00EC5BB4" w:rsidRDefault="007E7BB8" w:rsidP="00343A18">
      <w:pPr>
        <w:spacing w:before="0"/>
        <w:rPr>
          <w:rFonts w:cs="Arial"/>
          <w:sz w:val="24"/>
          <w:szCs w:val="24"/>
          <w:lang w:val="sr-Latn-CS"/>
        </w:rPr>
      </w:pPr>
    </w:p>
    <w:p w14:paraId="03FB75A1"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60DC44A1" w14:textId="77777777" w:rsidR="00343A18" w:rsidRPr="00EC5BB4" w:rsidRDefault="00343A18" w:rsidP="00343A18">
      <w:pPr>
        <w:ind w:left="-180" w:right="-360" w:firstLine="720"/>
        <w:rPr>
          <w:rFonts w:cs="Arial"/>
          <w:sz w:val="24"/>
          <w:szCs w:val="24"/>
          <w:lang w:val="ru-RU"/>
        </w:rPr>
      </w:pPr>
    </w:p>
    <w:p w14:paraId="7D41B598" w14:textId="609E19C1"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w:t>
      </w:r>
      <w:r w:rsidR="00477DDC">
        <w:rPr>
          <w:rFonts w:cs="Arial"/>
          <w:sz w:val="24"/>
          <w:szCs w:val="24"/>
          <w:lang w:val="ru-RU"/>
        </w:rPr>
        <w:t>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477DDC">
        <w:rPr>
          <w:rFonts w:cs="Arial"/>
          <w:sz w:val="24"/>
          <w:szCs w:val="24"/>
          <w:lang w:val="ru-RU"/>
        </w:rPr>
        <w:t xml:space="preserve"> и 41/19</w:t>
      </w:r>
      <w:r w:rsidRPr="00EC5BB4">
        <w:rPr>
          <w:rFonts w:cs="Arial"/>
          <w:sz w:val="24"/>
          <w:szCs w:val="24"/>
          <w:lang w:val="ru-RU"/>
        </w:rPr>
        <w:t>) понуђач даје:</w:t>
      </w:r>
    </w:p>
    <w:p w14:paraId="5CE071A4" w14:textId="77777777" w:rsidR="00343A18" w:rsidRPr="00EC5BB4" w:rsidRDefault="00343A18" w:rsidP="00343A18">
      <w:pPr>
        <w:rPr>
          <w:rFonts w:cs="Arial"/>
          <w:sz w:val="24"/>
          <w:szCs w:val="24"/>
          <w:lang w:val="ru-RU"/>
        </w:rPr>
      </w:pPr>
    </w:p>
    <w:p w14:paraId="2974904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7D086C7" w14:textId="77777777" w:rsidR="00343A18" w:rsidRPr="00EC5BB4" w:rsidRDefault="00343A18" w:rsidP="00343A18">
      <w:pPr>
        <w:jc w:val="center"/>
        <w:rPr>
          <w:rFonts w:cs="Arial"/>
          <w:b/>
          <w:sz w:val="24"/>
          <w:szCs w:val="24"/>
          <w:lang w:val="ru-RU"/>
        </w:rPr>
      </w:pPr>
    </w:p>
    <w:p w14:paraId="15CF71F6" w14:textId="77777777" w:rsidR="00343A18" w:rsidRPr="00EC5BB4" w:rsidRDefault="00343A18" w:rsidP="00343A18">
      <w:pPr>
        <w:jc w:val="center"/>
        <w:rPr>
          <w:rFonts w:cs="Arial"/>
          <w:b/>
          <w:sz w:val="24"/>
          <w:szCs w:val="24"/>
          <w:lang w:val="ru-RU"/>
        </w:rPr>
      </w:pPr>
    </w:p>
    <w:p w14:paraId="5253B2F9" w14:textId="77777777" w:rsidR="00343A18" w:rsidRPr="00C152E7" w:rsidRDefault="00343A18" w:rsidP="00343A18">
      <w:pPr>
        <w:rPr>
          <w:rFonts w:cs="Arial"/>
          <w:sz w:val="24"/>
          <w:szCs w:val="24"/>
          <w:lang w:val="ru-RU"/>
        </w:rPr>
      </w:pPr>
      <w:r w:rsidRPr="00EC5BB4">
        <w:rPr>
          <w:rFonts w:cs="Arial"/>
          <w:sz w:val="24"/>
          <w:szCs w:val="24"/>
          <w:lang w:val="ru-RU"/>
        </w:rPr>
        <w:t xml:space="preserve">и </w:t>
      </w:r>
      <w:r w:rsidRPr="00C152E7">
        <w:rPr>
          <w:rFonts w:cs="Arial"/>
          <w:sz w:val="24"/>
          <w:szCs w:val="24"/>
          <w:lang w:val="ru-RU"/>
        </w:rPr>
        <w:t xml:space="preserve">под пуном материјалном и кривичном одговорношћу потврђује да је Понуду број:________ за јавну набавку </w:t>
      </w:r>
      <w:r w:rsidR="00873EBD" w:rsidRPr="00C152E7">
        <w:rPr>
          <w:rFonts w:cs="Arial"/>
          <w:sz w:val="24"/>
          <w:szCs w:val="24"/>
          <w:lang w:val="ru-RU"/>
        </w:rPr>
        <w:t>радова</w:t>
      </w:r>
      <w:r w:rsidRPr="00C152E7">
        <w:rPr>
          <w:rFonts w:cs="Arial"/>
          <w:sz w:val="24"/>
          <w:szCs w:val="24"/>
          <w:lang w:val="ru-RU"/>
        </w:rPr>
        <w:t xml:space="preserve"> </w:t>
      </w:r>
      <w:r w:rsidR="00257703" w:rsidRPr="00C152E7">
        <w:rPr>
          <w:rFonts w:cs="Arial"/>
          <w:b/>
          <w:sz w:val="24"/>
          <w:szCs w:val="24"/>
          <w:lang w:val="sr-Cyrl-RS"/>
        </w:rPr>
        <w:t xml:space="preserve">Завршетак радова на доградњи и реконструкцији Основне школе у насељу Црне Међе 1, </w:t>
      </w:r>
      <w:r w:rsidRPr="00C152E7">
        <w:rPr>
          <w:rFonts w:cs="Arial"/>
          <w:sz w:val="24"/>
          <w:szCs w:val="24"/>
          <w:lang w:val="ru-RU"/>
        </w:rPr>
        <w:t>ЈН бр.</w:t>
      </w:r>
      <w:r w:rsidR="00257703" w:rsidRPr="00C152E7">
        <w:rPr>
          <w:sz w:val="24"/>
          <w:szCs w:val="24"/>
        </w:rPr>
        <w:t xml:space="preserve"> </w:t>
      </w:r>
      <w:r w:rsidR="00257703" w:rsidRPr="00C152E7">
        <w:rPr>
          <w:b/>
          <w:sz w:val="24"/>
          <w:szCs w:val="24"/>
        </w:rPr>
        <w:t>ЈН/4000/1070/2019</w:t>
      </w:r>
      <w:r w:rsidR="00257703" w:rsidRPr="00C152E7">
        <w:rPr>
          <w:b/>
          <w:sz w:val="24"/>
          <w:szCs w:val="24"/>
          <w:lang w:val="sr-Cyrl-RS"/>
        </w:rPr>
        <w:t xml:space="preserve">   </w:t>
      </w:r>
      <w:r w:rsidR="00257703" w:rsidRPr="00C152E7">
        <w:rPr>
          <w:b/>
          <w:sz w:val="24"/>
          <w:szCs w:val="24"/>
        </w:rPr>
        <w:t xml:space="preserve"> </w:t>
      </w:r>
      <w:r w:rsidR="00257703" w:rsidRPr="00C152E7">
        <w:rPr>
          <w:b/>
          <w:sz w:val="24"/>
          <w:szCs w:val="24"/>
          <w:lang w:val="sr-Cyrl-RS"/>
        </w:rPr>
        <w:t>(ЈАНА 1675/2019)</w:t>
      </w:r>
      <w:r w:rsidR="00257703" w:rsidRPr="00C152E7">
        <w:rPr>
          <w:sz w:val="24"/>
          <w:szCs w:val="24"/>
          <w:lang w:val="sr-Cyrl-RS"/>
        </w:rPr>
        <w:t xml:space="preserve"> </w:t>
      </w:r>
      <w:r w:rsidRPr="00C152E7">
        <w:rPr>
          <w:rFonts w:cs="Arial"/>
          <w:sz w:val="24"/>
          <w:szCs w:val="24"/>
          <w:lang w:val="ru-RU"/>
        </w:rPr>
        <w:t xml:space="preserve">Наручиоца </w:t>
      </w:r>
      <w:r w:rsidRPr="00C152E7">
        <w:rPr>
          <w:rFonts w:eastAsia="Arial Unicode MS" w:cs="Arial"/>
          <w:color w:val="000000"/>
          <w:kern w:val="1"/>
          <w:sz w:val="24"/>
          <w:szCs w:val="24"/>
          <w:lang w:eastAsia="ar-SA"/>
        </w:rPr>
        <w:t>Јавно предузеће „Електропривреда Србије“ Београд</w:t>
      </w:r>
      <w:r w:rsidRPr="00C152E7">
        <w:rPr>
          <w:rFonts w:cs="Arial"/>
          <w:sz w:val="24"/>
          <w:szCs w:val="24"/>
          <w:lang w:val="ru-RU"/>
        </w:rPr>
        <w:t>по Позиву за подношење понуда објављеном на</w:t>
      </w:r>
      <w:r w:rsidR="000F683D" w:rsidRPr="00C152E7">
        <w:rPr>
          <w:rFonts w:cs="Arial"/>
          <w:sz w:val="24"/>
          <w:szCs w:val="24"/>
          <w:lang w:val="ru-RU"/>
        </w:rPr>
        <w:t xml:space="preserve"> </w:t>
      </w:r>
      <w:r w:rsidRPr="00C152E7">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005D4AB" w14:textId="77777777" w:rsidR="00343A18" w:rsidRPr="00EC5BB4" w:rsidRDefault="00343A18" w:rsidP="00343A18">
      <w:pPr>
        <w:tabs>
          <w:tab w:val="left" w:pos="0"/>
        </w:tabs>
        <w:rPr>
          <w:rFonts w:cs="Arial"/>
          <w:sz w:val="24"/>
          <w:szCs w:val="24"/>
          <w:lang w:val="ru-RU"/>
        </w:rPr>
      </w:pPr>
      <w:r w:rsidRPr="00C152E7">
        <w:rPr>
          <w:rFonts w:cs="Arial"/>
          <w:sz w:val="24"/>
          <w:szCs w:val="24"/>
          <w:lang w:val="ru-RU"/>
        </w:rPr>
        <w:t>У супротном упознат је да ће сходно члану 168.став 1.тачка 2) Закона о јавним набавкама („Службени гласник РС“, бр.124/12, 14/15 и 68/15),</w:t>
      </w:r>
      <w:r w:rsidRPr="00EC5BB4">
        <w:rPr>
          <w:rFonts w:cs="Arial"/>
          <w:sz w:val="24"/>
          <w:szCs w:val="24"/>
          <w:lang w:val="ru-RU"/>
        </w:rPr>
        <w:t xml:space="preserve"> уговор о јавној набавци бити ништав.</w:t>
      </w:r>
    </w:p>
    <w:p w14:paraId="2ABC98A3" w14:textId="77777777" w:rsidR="00343A18" w:rsidRPr="00EC5BB4" w:rsidRDefault="00343A18" w:rsidP="00343A18">
      <w:pPr>
        <w:rPr>
          <w:rFonts w:cs="Arial"/>
          <w:b/>
          <w:sz w:val="24"/>
          <w:szCs w:val="24"/>
          <w:lang w:val="ru-RU"/>
        </w:rPr>
      </w:pPr>
    </w:p>
    <w:p w14:paraId="20386A1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2671BD0" w14:textId="77777777" w:rsidTr="00BC01DC">
        <w:trPr>
          <w:jc w:val="center"/>
        </w:trPr>
        <w:tc>
          <w:tcPr>
            <w:tcW w:w="3882" w:type="dxa"/>
          </w:tcPr>
          <w:p w14:paraId="2F4A31F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C6BD37B" w14:textId="77777777" w:rsidR="00343A18" w:rsidRPr="00EC5BB4" w:rsidRDefault="00343A18" w:rsidP="00BC01DC">
            <w:pPr>
              <w:spacing w:before="0"/>
              <w:jc w:val="center"/>
              <w:rPr>
                <w:rFonts w:cs="Arial"/>
                <w:sz w:val="24"/>
                <w:szCs w:val="24"/>
                <w:lang w:val="ru-RU"/>
              </w:rPr>
            </w:pPr>
          </w:p>
        </w:tc>
        <w:tc>
          <w:tcPr>
            <w:tcW w:w="4022" w:type="dxa"/>
          </w:tcPr>
          <w:p w14:paraId="5F9CEE1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150924D7" w14:textId="77777777" w:rsidTr="00BC01DC">
        <w:trPr>
          <w:jc w:val="center"/>
        </w:trPr>
        <w:tc>
          <w:tcPr>
            <w:tcW w:w="3882" w:type="dxa"/>
          </w:tcPr>
          <w:p w14:paraId="68A2AF29" w14:textId="77777777" w:rsidR="00343A18" w:rsidRPr="00EC5BB4" w:rsidRDefault="00343A18" w:rsidP="00BC01DC">
            <w:pPr>
              <w:spacing w:before="0"/>
              <w:jc w:val="center"/>
              <w:rPr>
                <w:rFonts w:cs="Arial"/>
                <w:sz w:val="24"/>
                <w:szCs w:val="24"/>
              </w:rPr>
            </w:pPr>
          </w:p>
        </w:tc>
        <w:tc>
          <w:tcPr>
            <w:tcW w:w="2127" w:type="dxa"/>
          </w:tcPr>
          <w:p w14:paraId="4426A55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9A2C917" w14:textId="77777777" w:rsidR="00343A18" w:rsidRPr="00EC5BB4" w:rsidRDefault="00343A18" w:rsidP="00BC01DC">
            <w:pPr>
              <w:spacing w:before="0"/>
              <w:jc w:val="center"/>
              <w:rPr>
                <w:rFonts w:cs="Arial"/>
                <w:sz w:val="24"/>
                <w:szCs w:val="24"/>
                <w:lang w:val="ru-RU"/>
              </w:rPr>
            </w:pPr>
          </w:p>
        </w:tc>
      </w:tr>
      <w:tr w:rsidR="00343A18" w:rsidRPr="00EC5BB4" w14:paraId="27E8AC13" w14:textId="77777777" w:rsidTr="00BC01DC">
        <w:trPr>
          <w:jc w:val="center"/>
        </w:trPr>
        <w:tc>
          <w:tcPr>
            <w:tcW w:w="3882" w:type="dxa"/>
            <w:tcBorders>
              <w:bottom w:val="single" w:sz="4" w:space="0" w:color="auto"/>
            </w:tcBorders>
          </w:tcPr>
          <w:p w14:paraId="1AD70966" w14:textId="77777777" w:rsidR="00343A18" w:rsidRPr="00EC5BB4" w:rsidRDefault="00343A18" w:rsidP="00BC01DC">
            <w:pPr>
              <w:spacing w:before="0"/>
              <w:jc w:val="center"/>
              <w:rPr>
                <w:rFonts w:cs="Arial"/>
                <w:sz w:val="24"/>
                <w:szCs w:val="24"/>
              </w:rPr>
            </w:pPr>
          </w:p>
        </w:tc>
        <w:tc>
          <w:tcPr>
            <w:tcW w:w="2127" w:type="dxa"/>
          </w:tcPr>
          <w:p w14:paraId="469057D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A87698A" w14:textId="77777777" w:rsidR="00343A18" w:rsidRPr="00EC5BB4" w:rsidRDefault="00343A18" w:rsidP="00BC01DC">
            <w:pPr>
              <w:spacing w:before="0"/>
              <w:jc w:val="center"/>
              <w:rPr>
                <w:rFonts w:cs="Arial"/>
                <w:sz w:val="24"/>
                <w:szCs w:val="24"/>
                <w:lang w:val="ru-RU"/>
              </w:rPr>
            </w:pPr>
          </w:p>
        </w:tc>
      </w:tr>
      <w:tr w:rsidR="00343A18" w:rsidRPr="00EC5BB4" w14:paraId="143DD0BA" w14:textId="77777777" w:rsidTr="00BC01DC">
        <w:trPr>
          <w:trHeight w:val="389"/>
          <w:jc w:val="center"/>
        </w:trPr>
        <w:tc>
          <w:tcPr>
            <w:tcW w:w="3882" w:type="dxa"/>
            <w:tcBorders>
              <w:top w:val="single" w:sz="4" w:space="0" w:color="auto"/>
            </w:tcBorders>
          </w:tcPr>
          <w:p w14:paraId="241E1FAF" w14:textId="77777777" w:rsidR="00343A18" w:rsidRPr="00EC5BB4" w:rsidRDefault="00343A18" w:rsidP="00BC01DC">
            <w:pPr>
              <w:spacing w:before="0"/>
              <w:jc w:val="center"/>
              <w:rPr>
                <w:rFonts w:cs="Arial"/>
                <w:sz w:val="24"/>
                <w:szCs w:val="24"/>
              </w:rPr>
            </w:pPr>
          </w:p>
          <w:p w14:paraId="32B23AB1" w14:textId="77777777" w:rsidR="00343A18" w:rsidRPr="00EC5BB4" w:rsidRDefault="00343A18" w:rsidP="00BC01DC">
            <w:pPr>
              <w:spacing w:before="0"/>
              <w:jc w:val="center"/>
              <w:rPr>
                <w:rFonts w:cs="Arial"/>
                <w:sz w:val="24"/>
                <w:szCs w:val="24"/>
              </w:rPr>
            </w:pPr>
          </w:p>
        </w:tc>
        <w:tc>
          <w:tcPr>
            <w:tcW w:w="2127" w:type="dxa"/>
          </w:tcPr>
          <w:p w14:paraId="7A82620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6F79C8D" w14:textId="77777777" w:rsidR="00343A18" w:rsidRPr="00EC5BB4" w:rsidRDefault="00343A18" w:rsidP="00BC01DC">
            <w:pPr>
              <w:spacing w:before="0"/>
              <w:jc w:val="center"/>
              <w:rPr>
                <w:rFonts w:cs="Arial"/>
                <w:sz w:val="24"/>
                <w:szCs w:val="24"/>
                <w:lang w:val="ru-RU"/>
              </w:rPr>
            </w:pPr>
          </w:p>
        </w:tc>
      </w:tr>
    </w:tbl>
    <w:p w14:paraId="227D1AA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4746384" w14:textId="77777777" w:rsidR="00343A18" w:rsidRPr="00EC5BB4" w:rsidRDefault="00343A18" w:rsidP="00343A18">
      <w:pPr>
        <w:jc w:val="center"/>
        <w:rPr>
          <w:rFonts w:cs="Arial"/>
          <w:b/>
          <w:sz w:val="24"/>
          <w:szCs w:val="24"/>
          <w:lang w:val="ru-RU"/>
        </w:rPr>
      </w:pPr>
    </w:p>
    <w:p w14:paraId="701A998A" w14:textId="77777777" w:rsidR="00343A18" w:rsidRPr="00EC5BB4" w:rsidRDefault="00343A18" w:rsidP="00343A18">
      <w:pPr>
        <w:jc w:val="center"/>
        <w:rPr>
          <w:rFonts w:cs="Arial"/>
          <w:b/>
          <w:sz w:val="24"/>
          <w:szCs w:val="24"/>
          <w:lang w:val="ru-RU"/>
        </w:rPr>
      </w:pPr>
    </w:p>
    <w:p w14:paraId="47813420"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2B9862B"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625CF197" w14:textId="77777777" w:rsidR="00343A18" w:rsidRPr="00EC5BB4" w:rsidRDefault="00343A18" w:rsidP="00343A18">
      <w:pPr>
        <w:rPr>
          <w:rFonts w:cs="Arial"/>
          <w:i/>
          <w:sz w:val="24"/>
          <w:szCs w:val="24"/>
        </w:rPr>
      </w:pPr>
    </w:p>
    <w:p w14:paraId="22AD231F" w14:textId="77777777" w:rsidR="00343A18" w:rsidRPr="00EC5BB4" w:rsidRDefault="00343A18" w:rsidP="00343A18">
      <w:pPr>
        <w:rPr>
          <w:rFonts w:cs="Arial"/>
          <w:i/>
          <w:sz w:val="24"/>
          <w:szCs w:val="24"/>
        </w:rPr>
      </w:pPr>
    </w:p>
    <w:p w14:paraId="67291A00" w14:textId="77777777" w:rsidR="00343A18" w:rsidRPr="00EC5BB4" w:rsidRDefault="00343A18" w:rsidP="00343A18">
      <w:pPr>
        <w:rPr>
          <w:rFonts w:cs="Arial"/>
          <w:i/>
          <w:sz w:val="24"/>
          <w:szCs w:val="24"/>
        </w:rPr>
      </w:pPr>
    </w:p>
    <w:p w14:paraId="2ED7659E" w14:textId="77777777" w:rsidR="00343A18" w:rsidRPr="00EC5BB4" w:rsidRDefault="00343A18" w:rsidP="00343A18">
      <w:pPr>
        <w:rPr>
          <w:rFonts w:cs="Arial"/>
          <w:i/>
          <w:sz w:val="24"/>
          <w:szCs w:val="24"/>
        </w:rPr>
      </w:pPr>
    </w:p>
    <w:p w14:paraId="18621C4B" w14:textId="77777777" w:rsidR="00343A18" w:rsidRPr="00EC5BB4" w:rsidRDefault="00343A18" w:rsidP="00343A18">
      <w:pPr>
        <w:rPr>
          <w:rFonts w:cs="Arial"/>
          <w:i/>
          <w:sz w:val="24"/>
          <w:szCs w:val="24"/>
          <w:lang w:val="ru-RU"/>
        </w:rPr>
      </w:pPr>
    </w:p>
    <w:p w14:paraId="06E41E13"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257703">
        <w:rPr>
          <w:sz w:val="24"/>
          <w:szCs w:val="24"/>
          <w:lang w:val="sr-Cyrl-RS"/>
        </w:rPr>
        <w:t>4</w:t>
      </w:r>
      <w:r w:rsidRPr="00EC5BB4">
        <w:rPr>
          <w:sz w:val="24"/>
          <w:szCs w:val="24"/>
        </w:rPr>
        <w:t>.</w:t>
      </w:r>
      <w:bookmarkEnd w:id="256"/>
    </w:p>
    <w:p w14:paraId="7862748C" w14:textId="77777777" w:rsidR="00343A18" w:rsidRPr="00EC5BB4" w:rsidRDefault="00343A18" w:rsidP="00343A18">
      <w:pPr>
        <w:pStyle w:val="KDParagraf"/>
        <w:spacing w:before="0"/>
        <w:rPr>
          <w:rFonts w:cs="Arial"/>
          <w:sz w:val="24"/>
          <w:szCs w:val="24"/>
        </w:rPr>
      </w:pPr>
    </w:p>
    <w:p w14:paraId="741E2128" w14:textId="77777777" w:rsidR="00343A18" w:rsidRPr="00EC5BB4" w:rsidRDefault="00343A18" w:rsidP="00343A18">
      <w:pPr>
        <w:pStyle w:val="KDParagraf"/>
        <w:spacing w:before="0"/>
        <w:rPr>
          <w:rFonts w:cs="Arial"/>
          <w:sz w:val="24"/>
          <w:szCs w:val="24"/>
        </w:rPr>
      </w:pPr>
    </w:p>
    <w:p w14:paraId="42EAF6F0" w14:textId="77777777" w:rsidR="00343A18" w:rsidRPr="00EC5BB4" w:rsidRDefault="00343A18" w:rsidP="00343A18">
      <w:pPr>
        <w:pStyle w:val="KDParagraf"/>
        <w:spacing w:before="0"/>
        <w:rPr>
          <w:rFonts w:cs="Arial"/>
          <w:sz w:val="24"/>
          <w:szCs w:val="24"/>
        </w:rPr>
      </w:pPr>
    </w:p>
    <w:p w14:paraId="4B103552" w14:textId="77777777" w:rsidR="00343A18" w:rsidRPr="00EC5BB4" w:rsidRDefault="00343A18" w:rsidP="00343A18">
      <w:pPr>
        <w:pStyle w:val="Title"/>
        <w:spacing w:before="0"/>
        <w:jc w:val="right"/>
        <w:rPr>
          <w:rFonts w:cs="Arial"/>
          <w:b w:val="0"/>
          <w:caps/>
          <w:szCs w:val="24"/>
        </w:rPr>
      </w:pPr>
    </w:p>
    <w:p w14:paraId="47DA665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0956330" w14:textId="77777777" w:rsidR="00343A18" w:rsidRPr="00EC5BB4" w:rsidRDefault="00343A18" w:rsidP="00343A18">
      <w:pPr>
        <w:rPr>
          <w:rFonts w:cs="Arial"/>
          <w:sz w:val="24"/>
          <w:szCs w:val="24"/>
          <w:lang w:val="ru-RU"/>
        </w:rPr>
      </w:pPr>
    </w:p>
    <w:p w14:paraId="1E0AEFC6" w14:textId="77777777" w:rsidR="00343A18" w:rsidRPr="00EC5BB4" w:rsidRDefault="00343A18" w:rsidP="00343A18">
      <w:pPr>
        <w:rPr>
          <w:rFonts w:cs="Arial"/>
          <w:sz w:val="24"/>
          <w:szCs w:val="24"/>
          <w:lang w:val="ru-RU"/>
        </w:rPr>
      </w:pPr>
    </w:p>
    <w:p w14:paraId="249D2F69"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3D3096A0" w14:textId="77777777" w:rsidR="00343A18" w:rsidRPr="00874F5B" w:rsidRDefault="00343A18" w:rsidP="00874F5B"/>
    <w:p w14:paraId="0C0F5CE8" w14:textId="77777777" w:rsidR="00343A18" w:rsidRPr="00874F5B" w:rsidRDefault="00343A18" w:rsidP="00874F5B"/>
    <w:p w14:paraId="446BEF85" w14:textId="77777777" w:rsidR="00343A18" w:rsidRPr="00C152E7" w:rsidRDefault="00343A18" w:rsidP="00343A18">
      <w:pPr>
        <w:rPr>
          <w:rFonts w:cs="Arial"/>
          <w:sz w:val="24"/>
          <w:szCs w:val="24"/>
          <w:lang w:val="ru-RU"/>
        </w:rPr>
      </w:pPr>
      <w:r w:rsidRPr="00C152E7">
        <w:rPr>
          <w:rFonts w:cs="Arial"/>
          <w:sz w:val="24"/>
          <w:szCs w:val="24"/>
          <w:lang w:val="ru-RU"/>
        </w:rPr>
        <w:t xml:space="preserve">којом изричито наводимо да </w:t>
      </w:r>
      <w:r w:rsidRPr="00C152E7">
        <w:rPr>
          <w:rFonts w:cs="Arial"/>
          <w:sz w:val="24"/>
          <w:szCs w:val="24"/>
        </w:rPr>
        <w:t>смо у свом досадашњем раду и</w:t>
      </w:r>
      <w:r w:rsidRPr="00C152E7">
        <w:rPr>
          <w:rFonts w:cs="Arial"/>
          <w:sz w:val="24"/>
          <w:szCs w:val="24"/>
          <w:lang w:val="ru-RU"/>
        </w:rPr>
        <w:t xml:space="preserve"> при састављању Понуде </w:t>
      </w:r>
      <w:r w:rsidRPr="00C152E7">
        <w:rPr>
          <w:rFonts w:cs="Arial"/>
          <w:sz w:val="24"/>
          <w:szCs w:val="24"/>
        </w:rPr>
        <w:t xml:space="preserve"> број: </w:t>
      </w:r>
      <w:r w:rsidR="007E7BB8" w:rsidRPr="00C152E7">
        <w:rPr>
          <w:rFonts w:cs="Arial"/>
          <w:sz w:val="24"/>
          <w:szCs w:val="24"/>
          <w:lang w:val="sr-Cyrl-RS"/>
        </w:rPr>
        <w:t>______________</w:t>
      </w:r>
      <w:r w:rsidRPr="00C152E7">
        <w:rPr>
          <w:rFonts w:cs="Arial"/>
          <w:sz w:val="24"/>
          <w:szCs w:val="24"/>
        </w:rPr>
        <w:t xml:space="preserve"> </w:t>
      </w:r>
      <w:r w:rsidRPr="00C152E7">
        <w:rPr>
          <w:rFonts w:cs="Arial"/>
          <w:sz w:val="24"/>
          <w:szCs w:val="24"/>
          <w:lang w:val="ru-RU"/>
        </w:rPr>
        <w:t xml:space="preserve">за јавну набавку </w:t>
      </w:r>
      <w:r w:rsidR="00873EBD" w:rsidRPr="00C152E7">
        <w:rPr>
          <w:rFonts w:cs="Arial"/>
          <w:sz w:val="24"/>
          <w:szCs w:val="24"/>
          <w:lang w:val="ru-RU"/>
        </w:rPr>
        <w:t>радова</w:t>
      </w:r>
      <w:r w:rsidRPr="00C152E7">
        <w:rPr>
          <w:rFonts w:cs="Arial"/>
          <w:sz w:val="24"/>
          <w:szCs w:val="24"/>
          <w:lang w:val="ru-RU"/>
        </w:rPr>
        <w:t xml:space="preserve"> </w:t>
      </w:r>
      <w:r w:rsidR="00257703" w:rsidRPr="00C152E7">
        <w:rPr>
          <w:rFonts w:cs="Arial"/>
          <w:b/>
          <w:sz w:val="24"/>
          <w:szCs w:val="24"/>
          <w:lang w:val="sr-Cyrl-RS"/>
        </w:rPr>
        <w:t>Завршетак радова на доградњи и реконструкцији Основне школе у насељу Црне Међе 1,</w:t>
      </w:r>
      <w:r w:rsidRPr="00C152E7">
        <w:rPr>
          <w:rFonts w:cs="Arial"/>
          <w:sz w:val="24"/>
          <w:szCs w:val="24"/>
        </w:rPr>
        <w:t xml:space="preserve"> у </w:t>
      </w:r>
      <w:r w:rsidR="0008263C" w:rsidRPr="00C152E7">
        <w:rPr>
          <w:rFonts w:cs="Arial"/>
          <w:sz w:val="24"/>
          <w:szCs w:val="24"/>
          <w:lang w:val="sr-Cyrl-RS"/>
        </w:rPr>
        <w:t xml:space="preserve">отвореном </w:t>
      </w:r>
      <w:r w:rsidRPr="00C152E7">
        <w:rPr>
          <w:rFonts w:cs="Arial"/>
          <w:sz w:val="24"/>
          <w:szCs w:val="24"/>
        </w:rPr>
        <w:t>поступку</w:t>
      </w:r>
      <w:r w:rsidR="000F683D" w:rsidRPr="00C152E7">
        <w:rPr>
          <w:rFonts w:cs="Arial"/>
          <w:sz w:val="24"/>
          <w:szCs w:val="24"/>
          <w:lang w:val="sr-Cyrl-RS"/>
        </w:rPr>
        <w:t xml:space="preserve"> </w:t>
      </w:r>
      <w:r w:rsidRPr="00C152E7">
        <w:rPr>
          <w:rFonts w:cs="Arial"/>
          <w:sz w:val="24"/>
          <w:szCs w:val="24"/>
          <w:lang w:val="ru-RU"/>
        </w:rPr>
        <w:t>јавне набавке ЈН бр.</w:t>
      </w:r>
      <w:r w:rsidR="00257703" w:rsidRPr="00C152E7">
        <w:rPr>
          <w:b/>
          <w:sz w:val="24"/>
          <w:szCs w:val="24"/>
        </w:rPr>
        <w:t xml:space="preserve"> ЈН/4000/1070/2019</w:t>
      </w:r>
      <w:r w:rsidR="00257703" w:rsidRPr="00C152E7">
        <w:rPr>
          <w:b/>
          <w:sz w:val="24"/>
          <w:szCs w:val="24"/>
          <w:lang w:val="sr-Cyrl-RS"/>
        </w:rPr>
        <w:t xml:space="preserve">   </w:t>
      </w:r>
      <w:r w:rsidR="00257703" w:rsidRPr="00C152E7">
        <w:rPr>
          <w:b/>
          <w:sz w:val="24"/>
          <w:szCs w:val="24"/>
        </w:rPr>
        <w:t xml:space="preserve"> </w:t>
      </w:r>
      <w:r w:rsidR="00257703" w:rsidRPr="00C152E7">
        <w:rPr>
          <w:b/>
          <w:sz w:val="24"/>
          <w:szCs w:val="24"/>
          <w:lang w:val="sr-Cyrl-RS"/>
        </w:rPr>
        <w:t xml:space="preserve">(ЈАНА 1675/2019) </w:t>
      </w:r>
      <w:r w:rsidRPr="00C152E7">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C152E7">
        <w:rPr>
          <w:rFonts w:cs="Arial"/>
          <w:sz w:val="24"/>
          <w:szCs w:val="24"/>
        </w:rPr>
        <w:t>,</w:t>
      </w:r>
      <w:r w:rsidRPr="00C152E7">
        <w:rPr>
          <w:rFonts w:cs="Arial"/>
          <w:sz w:val="24"/>
          <w:szCs w:val="24"/>
          <w:lang w:val="ru-RU"/>
        </w:rPr>
        <w:t xml:space="preserve"> као и да </w:t>
      </w:r>
      <w:r w:rsidRPr="00C152E7">
        <w:rPr>
          <w:rFonts w:cs="Arial"/>
          <w:sz w:val="24"/>
          <w:szCs w:val="24"/>
        </w:rPr>
        <w:t>немамо забрану обављања делатности која је на снази у време подношења Понуде.</w:t>
      </w:r>
    </w:p>
    <w:p w14:paraId="7BD0A6D7" w14:textId="77777777" w:rsidR="00343A18" w:rsidRPr="00EC5BB4" w:rsidRDefault="00343A18" w:rsidP="00343A18">
      <w:pPr>
        <w:rPr>
          <w:rFonts w:cs="Arial"/>
          <w:sz w:val="24"/>
          <w:szCs w:val="24"/>
        </w:rPr>
      </w:pPr>
    </w:p>
    <w:p w14:paraId="0E9D8B0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CEB6E5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EF622C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A8E8F66" w14:textId="77777777" w:rsidTr="00BC01DC">
        <w:trPr>
          <w:jc w:val="center"/>
        </w:trPr>
        <w:tc>
          <w:tcPr>
            <w:tcW w:w="3882" w:type="dxa"/>
          </w:tcPr>
          <w:p w14:paraId="43A023B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1865EEB" w14:textId="77777777" w:rsidR="00343A18" w:rsidRPr="00EC5BB4" w:rsidRDefault="00343A18" w:rsidP="00BC01DC">
            <w:pPr>
              <w:spacing w:before="0"/>
              <w:jc w:val="center"/>
              <w:rPr>
                <w:rFonts w:cs="Arial"/>
                <w:sz w:val="24"/>
                <w:szCs w:val="24"/>
                <w:lang w:val="ru-RU"/>
              </w:rPr>
            </w:pPr>
          </w:p>
        </w:tc>
        <w:tc>
          <w:tcPr>
            <w:tcW w:w="4022" w:type="dxa"/>
          </w:tcPr>
          <w:p w14:paraId="4AF455DB"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2139EBC" w14:textId="77777777" w:rsidTr="00BC01DC">
        <w:trPr>
          <w:jc w:val="center"/>
        </w:trPr>
        <w:tc>
          <w:tcPr>
            <w:tcW w:w="3882" w:type="dxa"/>
          </w:tcPr>
          <w:p w14:paraId="6A1FF18D" w14:textId="77777777" w:rsidR="00343A18" w:rsidRPr="00EC5BB4" w:rsidRDefault="00343A18" w:rsidP="00BC01DC">
            <w:pPr>
              <w:spacing w:before="0"/>
              <w:jc w:val="center"/>
              <w:rPr>
                <w:rFonts w:cs="Arial"/>
                <w:sz w:val="24"/>
                <w:szCs w:val="24"/>
              </w:rPr>
            </w:pPr>
          </w:p>
        </w:tc>
        <w:tc>
          <w:tcPr>
            <w:tcW w:w="2127" w:type="dxa"/>
          </w:tcPr>
          <w:p w14:paraId="6682A29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CA431B4" w14:textId="77777777" w:rsidR="00343A18" w:rsidRPr="00EC5BB4" w:rsidRDefault="00343A18" w:rsidP="00BC01DC">
            <w:pPr>
              <w:spacing w:before="0"/>
              <w:jc w:val="center"/>
              <w:rPr>
                <w:rFonts w:cs="Arial"/>
                <w:sz w:val="24"/>
                <w:szCs w:val="24"/>
                <w:lang w:val="ru-RU"/>
              </w:rPr>
            </w:pPr>
          </w:p>
        </w:tc>
      </w:tr>
      <w:tr w:rsidR="00343A18" w:rsidRPr="00EC5BB4" w14:paraId="639380C8" w14:textId="77777777" w:rsidTr="00BC01DC">
        <w:trPr>
          <w:jc w:val="center"/>
        </w:trPr>
        <w:tc>
          <w:tcPr>
            <w:tcW w:w="3882" w:type="dxa"/>
            <w:tcBorders>
              <w:bottom w:val="single" w:sz="4" w:space="0" w:color="auto"/>
            </w:tcBorders>
          </w:tcPr>
          <w:p w14:paraId="45BD4BB1" w14:textId="77777777" w:rsidR="00343A18" w:rsidRPr="00EC5BB4" w:rsidRDefault="00343A18" w:rsidP="00BC01DC">
            <w:pPr>
              <w:spacing w:before="0"/>
              <w:jc w:val="center"/>
              <w:rPr>
                <w:rFonts w:cs="Arial"/>
                <w:sz w:val="24"/>
                <w:szCs w:val="24"/>
              </w:rPr>
            </w:pPr>
          </w:p>
        </w:tc>
        <w:tc>
          <w:tcPr>
            <w:tcW w:w="2127" w:type="dxa"/>
          </w:tcPr>
          <w:p w14:paraId="0A0DA46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86847B3" w14:textId="77777777" w:rsidR="00343A18" w:rsidRPr="00EC5BB4" w:rsidRDefault="00343A18" w:rsidP="00BC01DC">
            <w:pPr>
              <w:spacing w:before="0"/>
              <w:jc w:val="center"/>
              <w:rPr>
                <w:rFonts w:cs="Arial"/>
                <w:sz w:val="24"/>
                <w:szCs w:val="24"/>
                <w:lang w:val="ru-RU"/>
              </w:rPr>
            </w:pPr>
          </w:p>
        </w:tc>
      </w:tr>
      <w:tr w:rsidR="00343A18" w:rsidRPr="00EC5BB4" w14:paraId="5758EF44" w14:textId="77777777" w:rsidTr="00BC01DC">
        <w:trPr>
          <w:trHeight w:val="389"/>
          <w:jc w:val="center"/>
        </w:trPr>
        <w:tc>
          <w:tcPr>
            <w:tcW w:w="3882" w:type="dxa"/>
            <w:tcBorders>
              <w:top w:val="single" w:sz="4" w:space="0" w:color="auto"/>
            </w:tcBorders>
          </w:tcPr>
          <w:p w14:paraId="2CC061EF" w14:textId="77777777" w:rsidR="00343A18" w:rsidRPr="00EC5BB4" w:rsidRDefault="00343A18" w:rsidP="00BC01DC">
            <w:pPr>
              <w:spacing w:before="0"/>
              <w:jc w:val="center"/>
              <w:rPr>
                <w:rFonts w:cs="Arial"/>
                <w:sz w:val="24"/>
                <w:szCs w:val="24"/>
              </w:rPr>
            </w:pPr>
          </w:p>
          <w:p w14:paraId="6B79C92A" w14:textId="77777777" w:rsidR="00343A18" w:rsidRPr="00EC5BB4" w:rsidRDefault="00343A18" w:rsidP="00BC01DC">
            <w:pPr>
              <w:spacing w:before="0"/>
              <w:jc w:val="center"/>
              <w:rPr>
                <w:rFonts w:cs="Arial"/>
                <w:sz w:val="24"/>
                <w:szCs w:val="24"/>
              </w:rPr>
            </w:pPr>
          </w:p>
        </w:tc>
        <w:tc>
          <w:tcPr>
            <w:tcW w:w="2127" w:type="dxa"/>
          </w:tcPr>
          <w:p w14:paraId="3A274B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07799EE" w14:textId="77777777" w:rsidR="00343A18" w:rsidRPr="00EC5BB4" w:rsidRDefault="00343A18" w:rsidP="00BC01DC">
            <w:pPr>
              <w:spacing w:before="0"/>
              <w:jc w:val="center"/>
              <w:rPr>
                <w:rFonts w:cs="Arial"/>
                <w:sz w:val="24"/>
                <w:szCs w:val="24"/>
                <w:lang w:val="ru-RU"/>
              </w:rPr>
            </w:pPr>
          </w:p>
        </w:tc>
      </w:tr>
    </w:tbl>
    <w:p w14:paraId="09DFD9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B9C36A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2EA205A"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AE7FBA1" w14:textId="77777777" w:rsidR="00343A18" w:rsidRPr="00874F5B" w:rsidRDefault="00343A18" w:rsidP="00874F5B"/>
    <w:p w14:paraId="40AD2EA6" w14:textId="77777777" w:rsidR="000F683D" w:rsidRPr="00874F5B" w:rsidRDefault="000F683D" w:rsidP="00874F5B"/>
    <w:p w14:paraId="4EE36401" w14:textId="77777777" w:rsidR="0042687E" w:rsidRPr="00874F5B" w:rsidRDefault="0042687E" w:rsidP="00874F5B"/>
    <w:p w14:paraId="04806211" w14:textId="77777777" w:rsidR="0042687E" w:rsidRPr="00874F5B" w:rsidRDefault="0042687E" w:rsidP="00874F5B"/>
    <w:p w14:paraId="4C3EE8A3" w14:textId="77777777" w:rsidR="0042687E" w:rsidRPr="00874F5B" w:rsidRDefault="0042687E" w:rsidP="00874F5B"/>
    <w:p w14:paraId="246F937A" w14:textId="77777777" w:rsidR="0042687E" w:rsidRPr="00874F5B" w:rsidRDefault="0042687E" w:rsidP="00874F5B"/>
    <w:p w14:paraId="67797620" w14:textId="77777777" w:rsidR="00343A18" w:rsidRPr="00361D53" w:rsidRDefault="00343A18" w:rsidP="00343A18">
      <w:pPr>
        <w:pStyle w:val="KDObrazac"/>
        <w:rPr>
          <w:sz w:val="24"/>
          <w:szCs w:val="24"/>
          <w:lang w:val="sr-Cyrl-RS"/>
        </w:rPr>
      </w:pPr>
      <w:bookmarkStart w:id="258" w:name="_Toc442559940"/>
      <w:r w:rsidRPr="00361D53">
        <w:rPr>
          <w:sz w:val="24"/>
          <w:szCs w:val="24"/>
        </w:rPr>
        <w:lastRenderedPageBreak/>
        <w:t xml:space="preserve">ОБРАЗАЦ </w:t>
      </w:r>
      <w:bookmarkEnd w:id="258"/>
      <w:r w:rsidR="00361D53" w:rsidRPr="00361D53">
        <w:rPr>
          <w:sz w:val="24"/>
          <w:szCs w:val="24"/>
          <w:lang w:val="sr-Cyrl-RS"/>
        </w:rPr>
        <w:t>5.</w:t>
      </w:r>
    </w:p>
    <w:p w14:paraId="39B59C6A" w14:textId="77777777" w:rsidR="00343A18" w:rsidRPr="00EC5BB4" w:rsidRDefault="00343A18" w:rsidP="00343A18">
      <w:pPr>
        <w:spacing w:before="0"/>
        <w:rPr>
          <w:rFonts w:cs="Arial"/>
          <w:sz w:val="24"/>
          <w:szCs w:val="24"/>
        </w:rPr>
      </w:pPr>
    </w:p>
    <w:p w14:paraId="073E72D7" w14:textId="77777777" w:rsidR="00343A18" w:rsidRPr="00EC5BB4" w:rsidRDefault="00343A18" w:rsidP="00343A18">
      <w:pPr>
        <w:spacing w:before="0"/>
        <w:jc w:val="center"/>
        <w:rPr>
          <w:rFonts w:cs="Arial"/>
          <w:b/>
          <w:color w:val="00B0F0"/>
          <w:sz w:val="24"/>
          <w:szCs w:val="24"/>
        </w:rPr>
      </w:pPr>
    </w:p>
    <w:p w14:paraId="01C85DE7" w14:textId="77777777" w:rsidR="00343A18" w:rsidRPr="00361D53" w:rsidRDefault="00343A18" w:rsidP="00343A18">
      <w:pPr>
        <w:spacing w:before="0"/>
        <w:jc w:val="center"/>
        <w:rPr>
          <w:rFonts w:cs="Arial"/>
          <w:b/>
          <w:sz w:val="24"/>
          <w:szCs w:val="24"/>
        </w:rPr>
      </w:pPr>
      <w:r w:rsidRPr="00361D53">
        <w:rPr>
          <w:rFonts w:cs="Arial"/>
          <w:b/>
          <w:sz w:val="24"/>
          <w:szCs w:val="24"/>
        </w:rPr>
        <w:t xml:space="preserve">СПИСАК </w:t>
      </w:r>
      <w:r w:rsidR="00BF3715" w:rsidRPr="00361D53">
        <w:rPr>
          <w:rFonts w:cs="Arial"/>
          <w:b/>
          <w:sz w:val="24"/>
          <w:szCs w:val="24"/>
          <w:lang w:val="sr-Cyrl-RS"/>
        </w:rPr>
        <w:t xml:space="preserve">ИЗВЕДЕНИХ </w:t>
      </w:r>
      <w:r w:rsidR="00873EBD" w:rsidRPr="00361D53">
        <w:rPr>
          <w:rFonts w:cs="Arial"/>
          <w:b/>
          <w:sz w:val="24"/>
          <w:szCs w:val="24"/>
        </w:rPr>
        <w:t>РАДОВА</w:t>
      </w:r>
      <w:r w:rsidRPr="00361D53">
        <w:rPr>
          <w:rFonts w:cs="Arial"/>
          <w:b/>
          <w:sz w:val="24"/>
          <w:szCs w:val="24"/>
        </w:rPr>
        <w:t>– СТРУЧНЕ РЕФЕРЕНЦЕ</w:t>
      </w:r>
    </w:p>
    <w:tbl>
      <w:tblPr>
        <w:tblpPr w:leftFromText="180" w:rightFromText="180" w:vertAnchor="text" w:horzAnchor="page" w:tblpX="751" w:tblpY="128"/>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726"/>
        <w:gridCol w:w="1651"/>
        <w:gridCol w:w="1677"/>
        <w:gridCol w:w="1592"/>
        <w:gridCol w:w="1594"/>
        <w:gridCol w:w="1506"/>
      </w:tblGrid>
      <w:tr w:rsidR="00243AF1" w:rsidRPr="00361D53" w14:paraId="01F6256D" w14:textId="77777777" w:rsidTr="00243AF1">
        <w:tc>
          <w:tcPr>
            <w:tcW w:w="206" w:type="pct"/>
            <w:shd w:val="clear" w:color="auto" w:fill="auto"/>
          </w:tcPr>
          <w:p w14:paraId="1830FD65" w14:textId="77777777" w:rsidR="00243AF1" w:rsidRPr="00361D53" w:rsidRDefault="00243AF1" w:rsidP="00243AF1">
            <w:pPr>
              <w:spacing w:before="0"/>
              <w:jc w:val="center"/>
              <w:rPr>
                <w:rFonts w:eastAsia="Calibri" w:cs="Arial"/>
                <w:b/>
                <w:bCs/>
                <w:iCs/>
                <w:sz w:val="24"/>
                <w:szCs w:val="24"/>
              </w:rPr>
            </w:pPr>
          </w:p>
        </w:tc>
        <w:tc>
          <w:tcPr>
            <w:tcW w:w="849" w:type="pct"/>
            <w:shd w:val="clear" w:color="auto" w:fill="auto"/>
          </w:tcPr>
          <w:p w14:paraId="2A75C53D" w14:textId="77777777" w:rsidR="00243AF1" w:rsidRPr="00361D53" w:rsidRDefault="00243AF1" w:rsidP="00243AF1">
            <w:pPr>
              <w:spacing w:before="0"/>
              <w:jc w:val="center"/>
              <w:rPr>
                <w:rFonts w:eastAsia="Calibri" w:cs="Arial"/>
                <w:bCs/>
                <w:iCs/>
                <w:sz w:val="24"/>
                <w:szCs w:val="24"/>
              </w:rPr>
            </w:pPr>
          </w:p>
          <w:p w14:paraId="031C7BD2" w14:textId="77777777" w:rsidR="00243AF1" w:rsidRPr="00361D53" w:rsidRDefault="00243AF1" w:rsidP="00243AF1">
            <w:pPr>
              <w:spacing w:before="0"/>
              <w:jc w:val="center"/>
              <w:rPr>
                <w:rFonts w:eastAsia="Calibri" w:cs="Arial"/>
                <w:bCs/>
                <w:iCs/>
                <w:sz w:val="24"/>
                <w:szCs w:val="24"/>
                <w:lang w:val="sr-Cyrl-RS"/>
              </w:rPr>
            </w:pPr>
            <w:r w:rsidRPr="00361D53">
              <w:rPr>
                <w:rFonts w:eastAsia="Calibri" w:cs="Arial"/>
                <w:bCs/>
                <w:iCs/>
                <w:sz w:val="24"/>
                <w:szCs w:val="24"/>
              </w:rPr>
              <w:t>Референтни наручилац</w:t>
            </w:r>
            <w:r w:rsidRPr="00361D53">
              <w:rPr>
                <w:rFonts w:eastAsia="Calibri" w:cs="Arial"/>
                <w:bCs/>
                <w:iCs/>
                <w:sz w:val="24"/>
                <w:szCs w:val="24"/>
                <w:lang w:val="sr-Cyrl-RS"/>
              </w:rPr>
              <w:t xml:space="preserve"> </w:t>
            </w:r>
          </w:p>
        </w:tc>
        <w:tc>
          <w:tcPr>
            <w:tcW w:w="812" w:type="pct"/>
            <w:shd w:val="clear" w:color="auto" w:fill="auto"/>
          </w:tcPr>
          <w:p w14:paraId="76C6E5C7" w14:textId="77777777" w:rsidR="00243AF1" w:rsidRPr="00361D53" w:rsidRDefault="00243AF1" w:rsidP="00243AF1">
            <w:pPr>
              <w:spacing w:before="0"/>
              <w:jc w:val="center"/>
              <w:rPr>
                <w:rFonts w:eastAsia="Calibri" w:cs="Arial"/>
                <w:bCs/>
                <w:iCs/>
                <w:sz w:val="24"/>
                <w:szCs w:val="24"/>
              </w:rPr>
            </w:pPr>
          </w:p>
          <w:p w14:paraId="4769EFDE" w14:textId="77777777" w:rsidR="00243AF1" w:rsidRPr="00361D53" w:rsidRDefault="00243AF1" w:rsidP="00243AF1">
            <w:pPr>
              <w:spacing w:before="0"/>
              <w:jc w:val="center"/>
              <w:rPr>
                <w:rFonts w:eastAsia="Calibri" w:cs="Arial"/>
                <w:b/>
                <w:bCs/>
                <w:iCs/>
                <w:sz w:val="24"/>
                <w:szCs w:val="24"/>
              </w:rPr>
            </w:pPr>
            <w:r w:rsidRPr="00361D53">
              <w:rPr>
                <w:rFonts w:eastAsia="Calibri" w:cs="Arial"/>
                <w:bCs/>
                <w:iCs/>
                <w:sz w:val="24"/>
                <w:szCs w:val="24"/>
                <w:lang w:val="ru-RU"/>
              </w:rPr>
              <w:t>Лице за контакт</w:t>
            </w:r>
            <w:r w:rsidRPr="00361D53">
              <w:rPr>
                <w:rFonts w:eastAsia="Calibri" w:cs="Arial"/>
                <w:bCs/>
                <w:iCs/>
                <w:sz w:val="24"/>
                <w:szCs w:val="24"/>
              </w:rPr>
              <w:t xml:space="preserve"> и број телефона</w:t>
            </w:r>
          </w:p>
        </w:tc>
        <w:tc>
          <w:tcPr>
            <w:tcW w:w="825" w:type="pct"/>
            <w:shd w:val="clear" w:color="auto" w:fill="auto"/>
          </w:tcPr>
          <w:p w14:paraId="4623E9B2" w14:textId="77777777" w:rsidR="00243AF1" w:rsidRPr="00361D53" w:rsidRDefault="00243AF1" w:rsidP="00243AF1">
            <w:pPr>
              <w:spacing w:before="0"/>
              <w:jc w:val="center"/>
              <w:rPr>
                <w:rFonts w:eastAsia="Calibri" w:cs="Arial"/>
                <w:bCs/>
                <w:iCs/>
                <w:sz w:val="24"/>
                <w:szCs w:val="24"/>
              </w:rPr>
            </w:pPr>
          </w:p>
          <w:p w14:paraId="6AC92788" w14:textId="77777777" w:rsidR="00243AF1" w:rsidRPr="00361D53" w:rsidRDefault="00243AF1" w:rsidP="00243AF1">
            <w:pPr>
              <w:spacing w:before="0"/>
              <w:jc w:val="center"/>
              <w:rPr>
                <w:rFonts w:eastAsia="Calibri" w:cs="Arial"/>
                <w:b/>
                <w:bCs/>
                <w:iCs/>
                <w:sz w:val="24"/>
                <w:szCs w:val="24"/>
              </w:rPr>
            </w:pPr>
            <w:r w:rsidRPr="00361D53">
              <w:rPr>
                <w:rFonts w:eastAsia="Calibri" w:cs="Arial"/>
                <w:bCs/>
                <w:iCs/>
                <w:sz w:val="24"/>
                <w:szCs w:val="24"/>
              </w:rPr>
              <w:t>Број и датум закључења уговора</w:t>
            </w:r>
          </w:p>
        </w:tc>
        <w:tc>
          <w:tcPr>
            <w:tcW w:w="783" w:type="pct"/>
            <w:vAlign w:val="center"/>
          </w:tcPr>
          <w:p w14:paraId="41FE6C64" w14:textId="4249D0AA" w:rsidR="00243AF1" w:rsidRPr="00361D53" w:rsidRDefault="00243AF1" w:rsidP="00243AF1">
            <w:pPr>
              <w:spacing w:before="0"/>
              <w:jc w:val="center"/>
              <w:rPr>
                <w:rFonts w:eastAsia="Calibri" w:cs="Arial"/>
                <w:bCs/>
                <w:iCs/>
                <w:sz w:val="24"/>
                <w:szCs w:val="24"/>
                <w:lang w:val="sr-Cyrl-CS"/>
              </w:rPr>
            </w:pPr>
            <w:r>
              <w:rPr>
                <w:rFonts w:eastAsia="Calibri" w:cs="Arial"/>
                <w:bCs/>
                <w:iCs/>
                <w:sz w:val="24"/>
                <w:szCs w:val="24"/>
                <w:lang w:val="sr-Cyrl-CS"/>
              </w:rPr>
              <w:t>Предмет уговора</w:t>
            </w:r>
          </w:p>
        </w:tc>
        <w:tc>
          <w:tcPr>
            <w:tcW w:w="784" w:type="pct"/>
            <w:shd w:val="clear" w:color="auto" w:fill="auto"/>
            <w:vAlign w:val="center"/>
          </w:tcPr>
          <w:p w14:paraId="58910607" w14:textId="77777777" w:rsidR="00243AF1" w:rsidRPr="00361D53" w:rsidRDefault="00243AF1" w:rsidP="00243AF1">
            <w:pPr>
              <w:spacing w:before="0"/>
              <w:jc w:val="center"/>
              <w:rPr>
                <w:rFonts w:eastAsia="Calibri" w:cs="Arial"/>
                <w:bCs/>
                <w:iCs/>
                <w:sz w:val="24"/>
                <w:szCs w:val="24"/>
                <w:lang w:val="sr-Cyrl-CS"/>
              </w:rPr>
            </w:pPr>
          </w:p>
          <w:p w14:paraId="4EA1223E" w14:textId="77777777" w:rsidR="00243AF1" w:rsidRPr="00361D53" w:rsidRDefault="00243AF1" w:rsidP="00243AF1">
            <w:pPr>
              <w:spacing w:before="0"/>
              <w:jc w:val="center"/>
              <w:rPr>
                <w:rFonts w:eastAsia="Calibri" w:cs="Arial"/>
                <w:bCs/>
                <w:iCs/>
                <w:sz w:val="24"/>
                <w:szCs w:val="24"/>
              </w:rPr>
            </w:pPr>
            <w:r w:rsidRPr="00361D53">
              <w:rPr>
                <w:rFonts w:eastAsia="Calibri" w:cs="Arial"/>
                <w:bCs/>
                <w:iCs/>
                <w:sz w:val="24"/>
                <w:szCs w:val="24"/>
                <w:lang w:val="sr-Cyrl-CS"/>
              </w:rPr>
              <w:t xml:space="preserve">Датум </w:t>
            </w:r>
            <w:r w:rsidRPr="00361D53">
              <w:rPr>
                <w:rFonts w:eastAsia="Calibri" w:cs="Arial"/>
                <w:bCs/>
                <w:iCs/>
                <w:sz w:val="24"/>
                <w:szCs w:val="24"/>
              </w:rPr>
              <w:t>реализације уговора</w:t>
            </w:r>
          </w:p>
          <w:p w14:paraId="16AB8D5A" w14:textId="77777777" w:rsidR="00243AF1" w:rsidRPr="00361D53" w:rsidRDefault="00243AF1" w:rsidP="00243AF1">
            <w:pPr>
              <w:spacing w:before="0"/>
              <w:jc w:val="center"/>
              <w:rPr>
                <w:rFonts w:eastAsia="Calibri" w:cs="Arial"/>
                <w:b/>
                <w:bCs/>
                <w:iCs/>
                <w:sz w:val="24"/>
                <w:szCs w:val="24"/>
              </w:rPr>
            </w:pPr>
          </w:p>
        </w:tc>
        <w:tc>
          <w:tcPr>
            <w:tcW w:w="741" w:type="pct"/>
          </w:tcPr>
          <w:p w14:paraId="4E5A6D97" w14:textId="77777777" w:rsidR="00243AF1" w:rsidRPr="00361D53" w:rsidRDefault="00243AF1" w:rsidP="00243AF1">
            <w:pPr>
              <w:spacing w:before="0"/>
              <w:jc w:val="center"/>
              <w:rPr>
                <w:rFonts w:eastAsia="Calibri" w:cs="Arial"/>
                <w:bCs/>
                <w:iCs/>
                <w:sz w:val="24"/>
                <w:szCs w:val="24"/>
              </w:rPr>
            </w:pPr>
          </w:p>
          <w:p w14:paraId="7E2B2706" w14:textId="77777777" w:rsidR="00243AF1" w:rsidRPr="00361D53" w:rsidRDefault="00243AF1" w:rsidP="00243AF1">
            <w:pPr>
              <w:spacing w:before="0"/>
              <w:jc w:val="center"/>
              <w:rPr>
                <w:rFonts w:eastAsia="Calibri" w:cs="Arial"/>
                <w:bCs/>
                <w:iCs/>
                <w:sz w:val="24"/>
                <w:szCs w:val="24"/>
              </w:rPr>
            </w:pPr>
            <w:r w:rsidRPr="00361D53">
              <w:rPr>
                <w:rFonts w:eastAsia="Calibri" w:cs="Arial"/>
                <w:bCs/>
                <w:iCs/>
                <w:sz w:val="24"/>
                <w:szCs w:val="24"/>
              </w:rPr>
              <w:t xml:space="preserve">Вредност </w:t>
            </w:r>
            <w:r w:rsidRPr="00361D53">
              <w:rPr>
                <w:rFonts w:eastAsia="Calibri" w:cs="Arial"/>
                <w:bCs/>
                <w:iCs/>
                <w:sz w:val="24"/>
                <w:szCs w:val="24"/>
                <w:lang w:val="sr-Cyrl-RS"/>
              </w:rPr>
              <w:t xml:space="preserve">изведених </w:t>
            </w:r>
            <w:r w:rsidRPr="00361D53">
              <w:rPr>
                <w:rFonts w:eastAsia="Calibri" w:cs="Arial"/>
                <w:bCs/>
                <w:iCs/>
                <w:sz w:val="24"/>
                <w:szCs w:val="24"/>
              </w:rPr>
              <w:t>радова без ПДВ</w:t>
            </w:r>
          </w:p>
          <w:p w14:paraId="588503F8" w14:textId="5C04E1B2" w:rsidR="00243AF1" w:rsidRPr="00361D53" w:rsidRDefault="00243AF1" w:rsidP="003A6B53">
            <w:pPr>
              <w:spacing w:before="0"/>
              <w:jc w:val="center"/>
              <w:rPr>
                <w:rFonts w:eastAsia="Calibri" w:cs="Arial"/>
                <w:bCs/>
                <w:iCs/>
                <w:sz w:val="24"/>
                <w:szCs w:val="24"/>
                <w:lang w:val="sr-Cyrl-RS"/>
              </w:rPr>
            </w:pPr>
            <w:r w:rsidRPr="00361D53">
              <w:rPr>
                <w:rFonts w:eastAsia="Calibri" w:cs="Arial"/>
                <w:bCs/>
                <w:iCs/>
                <w:sz w:val="24"/>
                <w:szCs w:val="24"/>
                <w:lang w:val="sr-Cyrl-RS"/>
              </w:rPr>
              <w:t>Дин</w:t>
            </w:r>
          </w:p>
        </w:tc>
      </w:tr>
      <w:tr w:rsidR="00243AF1" w:rsidRPr="00361D53" w14:paraId="1F1E913F" w14:textId="77777777" w:rsidTr="00243AF1">
        <w:tc>
          <w:tcPr>
            <w:tcW w:w="206" w:type="pct"/>
            <w:shd w:val="clear" w:color="auto" w:fill="auto"/>
          </w:tcPr>
          <w:p w14:paraId="5B068264" w14:textId="77777777" w:rsidR="00243AF1" w:rsidRPr="00361D53" w:rsidRDefault="00243AF1" w:rsidP="00243AF1">
            <w:pPr>
              <w:spacing w:before="0"/>
              <w:jc w:val="center"/>
              <w:rPr>
                <w:rFonts w:eastAsia="Calibri" w:cs="Arial"/>
                <w:bCs/>
                <w:iCs/>
                <w:sz w:val="24"/>
                <w:szCs w:val="24"/>
              </w:rPr>
            </w:pPr>
          </w:p>
          <w:p w14:paraId="23C50E39" w14:textId="77777777" w:rsidR="00243AF1" w:rsidRPr="00361D53" w:rsidRDefault="00243AF1" w:rsidP="00243AF1">
            <w:pPr>
              <w:spacing w:before="0"/>
              <w:jc w:val="center"/>
              <w:rPr>
                <w:rFonts w:eastAsia="Calibri" w:cs="Arial"/>
                <w:bCs/>
                <w:iCs/>
                <w:sz w:val="24"/>
                <w:szCs w:val="24"/>
              </w:rPr>
            </w:pPr>
            <w:r w:rsidRPr="00361D53">
              <w:rPr>
                <w:rFonts w:eastAsia="Calibri" w:cs="Arial"/>
                <w:bCs/>
                <w:iCs/>
                <w:sz w:val="24"/>
                <w:szCs w:val="24"/>
              </w:rPr>
              <w:t>1.</w:t>
            </w:r>
          </w:p>
        </w:tc>
        <w:tc>
          <w:tcPr>
            <w:tcW w:w="849" w:type="pct"/>
            <w:shd w:val="clear" w:color="auto" w:fill="auto"/>
          </w:tcPr>
          <w:p w14:paraId="59BF6DA8" w14:textId="77777777" w:rsidR="00243AF1" w:rsidRPr="00361D53" w:rsidRDefault="00243AF1" w:rsidP="00243AF1">
            <w:pPr>
              <w:spacing w:before="0"/>
              <w:jc w:val="center"/>
              <w:rPr>
                <w:rFonts w:eastAsia="Calibri" w:cs="Arial"/>
                <w:b/>
                <w:bCs/>
                <w:iCs/>
                <w:sz w:val="24"/>
                <w:szCs w:val="24"/>
              </w:rPr>
            </w:pPr>
          </w:p>
          <w:p w14:paraId="1FDEB4C7" w14:textId="77777777" w:rsidR="00243AF1" w:rsidRPr="00361D53" w:rsidRDefault="00243AF1" w:rsidP="00243AF1">
            <w:pPr>
              <w:spacing w:before="0"/>
              <w:jc w:val="center"/>
              <w:rPr>
                <w:rFonts w:eastAsia="Calibri" w:cs="Arial"/>
                <w:b/>
                <w:bCs/>
                <w:iCs/>
                <w:sz w:val="24"/>
                <w:szCs w:val="24"/>
              </w:rPr>
            </w:pPr>
          </w:p>
          <w:p w14:paraId="3DC9FB9A" w14:textId="77777777" w:rsidR="00243AF1" w:rsidRPr="00361D53" w:rsidRDefault="00243AF1" w:rsidP="00243AF1">
            <w:pPr>
              <w:spacing w:before="0"/>
              <w:jc w:val="center"/>
              <w:rPr>
                <w:rFonts w:eastAsia="Calibri" w:cs="Arial"/>
                <w:b/>
                <w:bCs/>
                <w:iCs/>
                <w:sz w:val="24"/>
                <w:szCs w:val="24"/>
              </w:rPr>
            </w:pPr>
          </w:p>
        </w:tc>
        <w:tc>
          <w:tcPr>
            <w:tcW w:w="812" w:type="pct"/>
            <w:shd w:val="clear" w:color="auto" w:fill="auto"/>
          </w:tcPr>
          <w:p w14:paraId="08C61D76" w14:textId="77777777" w:rsidR="00243AF1" w:rsidRPr="00361D53" w:rsidRDefault="00243AF1" w:rsidP="00243AF1">
            <w:pPr>
              <w:spacing w:before="0"/>
              <w:jc w:val="center"/>
              <w:rPr>
                <w:rFonts w:eastAsia="Calibri" w:cs="Arial"/>
                <w:b/>
                <w:bCs/>
                <w:iCs/>
                <w:sz w:val="24"/>
                <w:szCs w:val="24"/>
              </w:rPr>
            </w:pPr>
          </w:p>
        </w:tc>
        <w:tc>
          <w:tcPr>
            <w:tcW w:w="825" w:type="pct"/>
            <w:shd w:val="clear" w:color="auto" w:fill="auto"/>
          </w:tcPr>
          <w:p w14:paraId="3364FB87" w14:textId="77777777" w:rsidR="00243AF1" w:rsidRPr="00361D53" w:rsidRDefault="00243AF1" w:rsidP="00243AF1">
            <w:pPr>
              <w:spacing w:before="0"/>
              <w:jc w:val="center"/>
              <w:rPr>
                <w:rFonts w:eastAsia="Calibri" w:cs="Arial"/>
                <w:b/>
                <w:bCs/>
                <w:iCs/>
                <w:sz w:val="24"/>
                <w:szCs w:val="24"/>
              </w:rPr>
            </w:pPr>
          </w:p>
        </w:tc>
        <w:tc>
          <w:tcPr>
            <w:tcW w:w="783" w:type="pct"/>
          </w:tcPr>
          <w:p w14:paraId="441244B5" w14:textId="77777777" w:rsidR="00243AF1" w:rsidRPr="00361D53" w:rsidRDefault="00243AF1" w:rsidP="00243AF1">
            <w:pPr>
              <w:spacing w:before="0"/>
              <w:jc w:val="center"/>
              <w:rPr>
                <w:rFonts w:eastAsia="Calibri" w:cs="Arial"/>
                <w:b/>
                <w:bCs/>
                <w:iCs/>
                <w:sz w:val="24"/>
                <w:szCs w:val="24"/>
              </w:rPr>
            </w:pPr>
          </w:p>
        </w:tc>
        <w:tc>
          <w:tcPr>
            <w:tcW w:w="784" w:type="pct"/>
            <w:shd w:val="clear" w:color="auto" w:fill="auto"/>
          </w:tcPr>
          <w:p w14:paraId="0BE2A55B" w14:textId="77777777" w:rsidR="00243AF1" w:rsidRPr="00361D53" w:rsidRDefault="00243AF1" w:rsidP="00243AF1">
            <w:pPr>
              <w:spacing w:before="0"/>
              <w:jc w:val="center"/>
              <w:rPr>
                <w:rFonts w:eastAsia="Calibri" w:cs="Arial"/>
                <w:b/>
                <w:bCs/>
                <w:iCs/>
                <w:sz w:val="24"/>
                <w:szCs w:val="24"/>
              </w:rPr>
            </w:pPr>
          </w:p>
        </w:tc>
        <w:tc>
          <w:tcPr>
            <w:tcW w:w="741" w:type="pct"/>
          </w:tcPr>
          <w:p w14:paraId="10EE401F" w14:textId="77777777" w:rsidR="00243AF1" w:rsidRPr="00361D53" w:rsidRDefault="00243AF1" w:rsidP="00243AF1">
            <w:pPr>
              <w:spacing w:before="0"/>
              <w:jc w:val="center"/>
              <w:rPr>
                <w:rFonts w:eastAsia="Calibri" w:cs="Arial"/>
                <w:b/>
                <w:bCs/>
                <w:iCs/>
                <w:sz w:val="24"/>
                <w:szCs w:val="24"/>
              </w:rPr>
            </w:pPr>
          </w:p>
        </w:tc>
      </w:tr>
      <w:tr w:rsidR="00243AF1" w:rsidRPr="00361D53" w14:paraId="78FAECBC" w14:textId="77777777" w:rsidTr="00243AF1">
        <w:tc>
          <w:tcPr>
            <w:tcW w:w="206" w:type="pct"/>
            <w:shd w:val="clear" w:color="auto" w:fill="auto"/>
          </w:tcPr>
          <w:p w14:paraId="72B6E943" w14:textId="77777777" w:rsidR="00243AF1" w:rsidRPr="00361D53" w:rsidRDefault="00243AF1" w:rsidP="00243AF1">
            <w:pPr>
              <w:spacing w:before="0"/>
              <w:jc w:val="center"/>
              <w:rPr>
                <w:rFonts w:eastAsia="Calibri" w:cs="Arial"/>
                <w:bCs/>
                <w:iCs/>
                <w:sz w:val="24"/>
                <w:szCs w:val="24"/>
              </w:rPr>
            </w:pPr>
          </w:p>
          <w:p w14:paraId="6E1FA533" w14:textId="77777777" w:rsidR="00243AF1" w:rsidRPr="00361D53" w:rsidRDefault="00243AF1" w:rsidP="00243AF1">
            <w:pPr>
              <w:spacing w:before="0"/>
              <w:jc w:val="center"/>
              <w:rPr>
                <w:rFonts w:eastAsia="Calibri" w:cs="Arial"/>
                <w:bCs/>
                <w:iCs/>
                <w:sz w:val="24"/>
                <w:szCs w:val="24"/>
              </w:rPr>
            </w:pPr>
            <w:r w:rsidRPr="00361D53">
              <w:rPr>
                <w:rFonts w:eastAsia="Calibri" w:cs="Arial"/>
                <w:bCs/>
                <w:iCs/>
                <w:sz w:val="24"/>
                <w:szCs w:val="24"/>
              </w:rPr>
              <w:t>2.</w:t>
            </w:r>
          </w:p>
        </w:tc>
        <w:tc>
          <w:tcPr>
            <w:tcW w:w="849" w:type="pct"/>
            <w:shd w:val="clear" w:color="auto" w:fill="auto"/>
          </w:tcPr>
          <w:p w14:paraId="4F118B17" w14:textId="77777777" w:rsidR="00243AF1" w:rsidRPr="00361D53" w:rsidRDefault="00243AF1" w:rsidP="00243AF1">
            <w:pPr>
              <w:spacing w:before="0"/>
              <w:jc w:val="center"/>
              <w:rPr>
                <w:rFonts w:eastAsia="Calibri" w:cs="Arial"/>
                <w:b/>
                <w:bCs/>
                <w:iCs/>
                <w:sz w:val="24"/>
                <w:szCs w:val="24"/>
              </w:rPr>
            </w:pPr>
          </w:p>
          <w:p w14:paraId="6F11CB0B" w14:textId="77777777" w:rsidR="00243AF1" w:rsidRPr="00361D53" w:rsidRDefault="00243AF1" w:rsidP="00243AF1">
            <w:pPr>
              <w:spacing w:before="0"/>
              <w:jc w:val="center"/>
              <w:rPr>
                <w:rFonts w:eastAsia="Calibri" w:cs="Arial"/>
                <w:b/>
                <w:bCs/>
                <w:iCs/>
                <w:sz w:val="24"/>
                <w:szCs w:val="24"/>
              </w:rPr>
            </w:pPr>
          </w:p>
          <w:p w14:paraId="18A74F19" w14:textId="77777777" w:rsidR="00243AF1" w:rsidRPr="00361D53" w:rsidRDefault="00243AF1" w:rsidP="00243AF1">
            <w:pPr>
              <w:spacing w:before="0"/>
              <w:jc w:val="center"/>
              <w:rPr>
                <w:rFonts w:eastAsia="Calibri" w:cs="Arial"/>
                <w:b/>
                <w:bCs/>
                <w:iCs/>
                <w:sz w:val="24"/>
                <w:szCs w:val="24"/>
              </w:rPr>
            </w:pPr>
          </w:p>
        </w:tc>
        <w:tc>
          <w:tcPr>
            <w:tcW w:w="812" w:type="pct"/>
            <w:shd w:val="clear" w:color="auto" w:fill="auto"/>
          </w:tcPr>
          <w:p w14:paraId="65922D59" w14:textId="77777777" w:rsidR="00243AF1" w:rsidRPr="00361D53" w:rsidRDefault="00243AF1" w:rsidP="00243AF1">
            <w:pPr>
              <w:spacing w:before="0"/>
              <w:jc w:val="center"/>
              <w:rPr>
                <w:rFonts w:eastAsia="Calibri" w:cs="Arial"/>
                <w:b/>
                <w:bCs/>
                <w:iCs/>
                <w:sz w:val="24"/>
                <w:szCs w:val="24"/>
              </w:rPr>
            </w:pPr>
          </w:p>
        </w:tc>
        <w:tc>
          <w:tcPr>
            <w:tcW w:w="825" w:type="pct"/>
            <w:shd w:val="clear" w:color="auto" w:fill="auto"/>
          </w:tcPr>
          <w:p w14:paraId="33E2A32C" w14:textId="77777777" w:rsidR="00243AF1" w:rsidRPr="00361D53" w:rsidRDefault="00243AF1" w:rsidP="00243AF1">
            <w:pPr>
              <w:spacing w:before="0"/>
              <w:jc w:val="center"/>
              <w:rPr>
                <w:rFonts w:eastAsia="Calibri" w:cs="Arial"/>
                <w:b/>
                <w:bCs/>
                <w:iCs/>
                <w:sz w:val="24"/>
                <w:szCs w:val="24"/>
              </w:rPr>
            </w:pPr>
          </w:p>
        </w:tc>
        <w:tc>
          <w:tcPr>
            <w:tcW w:w="783" w:type="pct"/>
          </w:tcPr>
          <w:p w14:paraId="189AA1C8" w14:textId="77777777" w:rsidR="00243AF1" w:rsidRPr="00361D53" w:rsidRDefault="00243AF1" w:rsidP="00243AF1">
            <w:pPr>
              <w:spacing w:before="0"/>
              <w:jc w:val="center"/>
              <w:rPr>
                <w:rFonts w:eastAsia="Calibri" w:cs="Arial"/>
                <w:b/>
                <w:bCs/>
                <w:iCs/>
                <w:sz w:val="24"/>
                <w:szCs w:val="24"/>
              </w:rPr>
            </w:pPr>
          </w:p>
        </w:tc>
        <w:tc>
          <w:tcPr>
            <w:tcW w:w="784" w:type="pct"/>
            <w:shd w:val="clear" w:color="auto" w:fill="auto"/>
          </w:tcPr>
          <w:p w14:paraId="7F3D447A" w14:textId="77777777" w:rsidR="00243AF1" w:rsidRPr="00361D53" w:rsidRDefault="00243AF1" w:rsidP="00243AF1">
            <w:pPr>
              <w:spacing w:before="0"/>
              <w:jc w:val="center"/>
              <w:rPr>
                <w:rFonts w:eastAsia="Calibri" w:cs="Arial"/>
                <w:b/>
                <w:bCs/>
                <w:iCs/>
                <w:sz w:val="24"/>
                <w:szCs w:val="24"/>
              </w:rPr>
            </w:pPr>
          </w:p>
        </w:tc>
        <w:tc>
          <w:tcPr>
            <w:tcW w:w="741" w:type="pct"/>
          </w:tcPr>
          <w:p w14:paraId="6C78FFD1" w14:textId="77777777" w:rsidR="00243AF1" w:rsidRPr="00361D53" w:rsidRDefault="00243AF1" w:rsidP="00243AF1">
            <w:pPr>
              <w:spacing w:before="0"/>
              <w:jc w:val="center"/>
              <w:rPr>
                <w:rFonts w:eastAsia="Calibri" w:cs="Arial"/>
                <w:b/>
                <w:bCs/>
                <w:iCs/>
                <w:sz w:val="24"/>
                <w:szCs w:val="24"/>
              </w:rPr>
            </w:pPr>
          </w:p>
        </w:tc>
      </w:tr>
      <w:tr w:rsidR="00243AF1" w:rsidRPr="00361D53" w14:paraId="2290405E" w14:textId="77777777" w:rsidTr="00243AF1">
        <w:tc>
          <w:tcPr>
            <w:tcW w:w="206" w:type="pct"/>
            <w:shd w:val="clear" w:color="auto" w:fill="auto"/>
          </w:tcPr>
          <w:p w14:paraId="4D58D338" w14:textId="77777777" w:rsidR="00243AF1" w:rsidRPr="00361D53" w:rsidRDefault="00243AF1" w:rsidP="00243AF1">
            <w:pPr>
              <w:spacing w:before="0"/>
              <w:jc w:val="center"/>
              <w:rPr>
                <w:rFonts w:eastAsia="Calibri" w:cs="Arial"/>
                <w:bCs/>
                <w:iCs/>
                <w:sz w:val="24"/>
                <w:szCs w:val="24"/>
              </w:rPr>
            </w:pPr>
          </w:p>
          <w:p w14:paraId="63ABECF9" w14:textId="77777777" w:rsidR="00243AF1" w:rsidRPr="00361D53" w:rsidRDefault="00243AF1" w:rsidP="00243AF1">
            <w:pPr>
              <w:spacing w:before="0"/>
              <w:jc w:val="center"/>
              <w:rPr>
                <w:rFonts w:eastAsia="Calibri" w:cs="Arial"/>
                <w:bCs/>
                <w:iCs/>
                <w:sz w:val="24"/>
                <w:szCs w:val="24"/>
              </w:rPr>
            </w:pPr>
            <w:r w:rsidRPr="00361D53">
              <w:rPr>
                <w:rFonts w:eastAsia="Calibri" w:cs="Arial"/>
                <w:bCs/>
                <w:iCs/>
                <w:sz w:val="24"/>
                <w:szCs w:val="24"/>
              </w:rPr>
              <w:t>3.</w:t>
            </w:r>
          </w:p>
        </w:tc>
        <w:tc>
          <w:tcPr>
            <w:tcW w:w="849" w:type="pct"/>
            <w:shd w:val="clear" w:color="auto" w:fill="auto"/>
          </w:tcPr>
          <w:p w14:paraId="55AF004C" w14:textId="77777777" w:rsidR="00243AF1" w:rsidRPr="00361D53" w:rsidRDefault="00243AF1" w:rsidP="00243AF1">
            <w:pPr>
              <w:spacing w:before="0"/>
              <w:jc w:val="center"/>
              <w:rPr>
                <w:rFonts w:eastAsia="Calibri" w:cs="Arial"/>
                <w:b/>
                <w:bCs/>
                <w:iCs/>
                <w:sz w:val="24"/>
                <w:szCs w:val="24"/>
              </w:rPr>
            </w:pPr>
          </w:p>
          <w:p w14:paraId="35AB3668" w14:textId="77777777" w:rsidR="00243AF1" w:rsidRPr="00361D53" w:rsidRDefault="00243AF1" w:rsidP="00243AF1">
            <w:pPr>
              <w:spacing w:before="0"/>
              <w:jc w:val="center"/>
              <w:rPr>
                <w:rFonts w:eastAsia="Calibri" w:cs="Arial"/>
                <w:b/>
                <w:bCs/>
                <w:iCs/>
                <w:sz w:val="24"/>
                <w:szCs w:val="24"/>
              </w:rPr>
            </w:pPr>
          </w:p>
          <w:p w14:paraId="0453029C" w14:textId="77777777" w:rsidR="00243AF1" w:rsidRPr="00361D53" w:rsidRDefault="00243AF1" w:rsidP="00243AF1">
            <w:pPr>
              <w:spacing w:before="0"/>
              <w:jc w:val="center"/>
              <w:rPr>
                <w:rFonts w:eastAsia="Calibri" w:cs="Arial"/>
                <w:b/>
                <w:bCs/>
                <w:iCs/>
                <w:sz w:val="24"/>
                <w:szCs w:val="24"/>
              </w:rPr>
            </w:pPr>
          </w:p>
        </w:tc>
        <w:tc>
          <w:tcPr>
            <w:tcW w:w="812" w:type="pct"/>
            <w:shd w:val="clear" w:color="auto" w:fill="auto"/>
          </w:tcPr>
          <w:p w14:paraId="7F97D171" w14:textId="77777777" w:rsidR="00243AF1" w:rsidRPr="00361D53" w:rsidRDefault="00243AF1" w:rsidP="00243AF1">
            <w:pPr>
              <w:spacing w:before="0"/>
              <w:jc w:val="center"/>
              <w:rPr>
                <w:rFonts w:eastAsia="Calibri" w:cs="Arial"/>
                <w:b/>
                <w:bCs/>
                <w:iCs/>
                <w:sz w:val="24"/>
                <w:szCs w:val="24"/>
              </w:rPr>
            </w:pPr>
          </w:p>
        </w:tc>
        <w:tc>
          <w:tcPr>
            <w:tcW w:w="825" w:type="pct"/>
            <w:shd w:val="clear" w:color="auto" w:fill="auto"/>
          </w:tcPr>
          <w:p w14:paraId="7E4AD3C8" w14:textId="77777777" w:rsidR="00243AF1" w:rsidRPr="00361D53" w:rsidRDefault="00243AF1" w:rsidP="00243AF1">
            <w:pPr>
              <w:spacing w:before="0"/>
              <w:jc w:val="center"/>
              <w:rPr>
                <w:rFonts w:eastAsia="Calibri" w:cs="Arial"/>
                <w:b/>
                <w:bCs/>
                <w:iCs/>
                <w:sz w:val="24"/>
                <w:szCs w:val="24"/>
              </w:rPr>
            </w:pPr>
          </w:p>
        </w:tc>
        <w:tc>
          <w:tcPr>
            <w:tcW w:w="783" w:type="pct"/>
          </w:tcPr>
          <w:p w14:paraId="17ABAA0D" w14:textId="77777777" w:rsidR="00243AF1" w:rsidRPr="00361D53" w:rsidRDefault="00243AF1" w:rsidP="00243AF1">
            <w:pPr>
              <w:spacing w:before="0"/>
              <w:jc w:val="center"/>
              <w:rPr>
                <w:rFonts w:eastAsia="Calibri" w:cs="Arial"/>
                <w:b/>
                <w:bCs/>
                <w:iCs/>
                <w:sz w:val="24"/>
                <w:szCs w:val="24"/>
              </w:rPr>
            </w:pPr>
          </w:p>
        </w:tc>
        <w:tc>
          <w:tcPr>
            <w:tcW w:w="784" w:type="pct"/>
            <w:shd w:val="clear" w:color="auto" w:fill="auto"/>
          </w:tcPr>
          <w:p w14:paraId="2FA77B15" w14:textId="77777777" w:rsidR="00243AF1" w:rsidRPr="00361D53" w:rsidRDefault="00243AF1" w:rsidP="00243AF1">
            <w:pPr>
              <w:spacing w:before="0"/>
              <w:jc w:val="center"/>
              <w:rPr>
                <w:rFonts w:eastAsia="Calibri" w:cs="Arial"/>
                <w:b/>
                <w:bCs/>
                <w:iCs/>
                <w:sz w:val="24"/>
                <w:szCs w:val="24"/>
              </w:rPr>
            </w:pPr>
          </w:p>
        </w:tc>
        <w:tc>
          <w:tcPr>
            <w:tcW w:w="741" w:type="pct"/>
          </w:tcPr>
          <w:p w14:paraId="47299D9C" w14:textId="77777777" w:rsidR="00243AF1" w:rsidRPr="00361D53" w:rsidRDefault="00243AF1" w:rsidP="00243AF1">
            <w:pPr>
              <w:spacing w:before="0"/>
              <w:jc w:val="center"/>
              <w:rPr>
                <w:rFonts w:eastAsia="Calibri" w:cs="Arial"/>
                <w:b/>
                <w:bCs/>
                <w:iCs/>
                <w:sz w:val="24"/>
                <w:szCs w:val="24"/>
              </w:rPr>
            </w:pPr>
          </w:p>
        </w:tc>
      </w:tr>
      <w:tr w:rsidR="00243AF1" w:rsidRPr="00361D53" w14:paraId="10F0071E" w14:textId="77777777" w:rsidTr="00243AF1">
        <w:tc>
          <w:tcPr>
            <w:tcW w:w="206" w:type="pct"/>
            <w:shd w:val="clear" w:color="auto" w:fill="auto"/>
          </w:tcPr>
          <w:p w14:paraId="13020FB2" w14:textId="77777777" w:rsidR="00243AF1" w:rsidRPr="00361D53" w:rsidRDefault="00243AF1" w:rsidP="00243AF1">
            <w:pPr>
              <w:spacing w:before="0"/>
              <w:jc w:val="center"/>
              <w:rPr>
                <w:rFonts w:eastAsia="Calibri" w:cs="Arial"/>
                <w:bCs/>
                <w:iCs/>
                <w:sz w:val="24"/>
                <w:szCs w:val="24"/>
              </w:rPr>
            </w:pPr>
          </w:p>
          <w:p w14:paraId="5120E652" w14:textId="77777777" w:rsidR="00243AF1" w:rsidRPr="00361D53" w:rsidRDefault="00243AF1" w:rsidP="00243AF1">
            <w:pPr>
              <w:spacing w:before="0"/>
              <w:jc w:val="center"/>
              <w:rPr>
                <w:rFonts w:eastAsia="Calibri" w:cs="Arial"/>
                <w:bCs/>
                <w:iCs/>
                <w:sz w:val="24"/>
                <w:szCs w:val="24"/>
              </w:rPr>
            </w:pPr>
            <w:r w:rsidRPr="00361D53">
              <w:rPr>
                <w:rFonts w:eastAsia="Calibri" w:cs="Arial"/>
                <w:bCs/>
                <w:iCs/>
                <w:sz w:val="24"/>
                <w:szCs w:val="24"/>
              </w:rPr>
              <w:t>4.</w:t>
            </w:r>
          </w:p>
        </w:tc>
        <w:tc>
          <w:tcPr>
            <w:tcW w:w="849" w:type="pct"/>
            <w:shd w:val="clear" w:color="auto" w:fill="auto"/>
          </w:tcPr>
          <w:p w14:paraId="7630BCA4" w14:textId="77777777" w:rsidR="00243AF1" w:rsidRPr="00361D53" w:rsidRDefault="00243AF1" w:rsidP="00243AF1">
            <w:pPr>
              <w:spacing w:before="0"/>
              <w:jc w:val="center"/>
              <w:rPr>
                <w:rFonts w:eastAsia="Calibri" w:cs="Arial"/>
                <w:b/>
                <w:bCs/>
                <w:iCs/>
                <w:sz w:val="24"/>
                <w:szCs w:val="24"/>
              </w:rPr>
            </w:pPr>
          </w:p>
          <w:p w14:paraId="46C1CC26" w14:textId="77777777" w:rsidR="00243AF1" w:rsidRPr="00361D53" w:rsidRDefault="00243AF1" w:rsidP="00243AF1">
            <w:pPr>
              <w:spacing w:before="0"/>
              <w:jc w:val="center"/>
              <w:rPr>
                <w:rFonts w:eastAsia="Calibri" w:cs="Arial"/>
                <w:b/>
                <w:bCs/>
                <w:iCs/>
                <w:sz w:val="24"/>
                <w:szCs w:val="24"/>
              </w:rPr>
            </w:pPr>
          </w:p>
          <w:p w14:paraId="13C1AF4A" w14:textId="77777777" w:rsidR="00243AF1" w:rsidRPr="00361D53" w:rsidRDefault="00243AF1" w:rsidP="00243AF1">
            <w:pPr>
              <w:spacing w:before="0"/>
              <w:jc w:val="center"/>
              <w:rPr>
                <w:rFonts w:eastAsia="Calibri" w:cs="Arial"/>
                <w:b/>
                <w:bCs/>
                <w:iCs/>
                <w:sz w:val="24"/>
                <w:szCs w:val="24"/>
              </w:rPr>
            </w:pPr>
          </w:p>
        </w:tc>
        <w:tc>
          <w:tcPr>
            <w:tcW w:w="812" w:type="pct"/>
            <w:shd w:val="clear" w:color="auto" w:fill="auto"/>
          </w:tcPr>
          <w:p w14:paraId="086E696D" w14:textId="77777777" w:rsidR="00243AF1" w:rsidRPr="00361D53" w:rsidRDefault="00243AF1" w:rsidP="00243AF1">
            <w:pPr>
              <w:spacing w:before="0"/>
              <w:jc w:val="center"/>
              <w:rPr>
                <w:rFonts w:eastAsia="Calibri" w:cs="Arial"/>
                <w:b/>
                <w:bCs/>
                <w:iCs/>
                <w:sz w:val="24"/>
                <w:szCs w:val="24"/>
              </w:rPr>
            </w:pPr>
          </w:p>
        </w:tc>
        <w:tc>
          <w:tcPr>
            <w:tcW w:w="825" w:type="pct"/>
            <w:shd w:val="clear" w:color="auto" w:fill="auto"/>
          </w:tcPr>
          <w:p w14:paraId="0ECF2F47" w14:textId="77777777" w:rsidR="00243AF1" w:rsidRPr="00361D53" w:rsidRDefault="00243AF1" w:rsidP="00243AF1">
            <w:pPr>
              <w:spacing w:before="0"/>
              <w:jc w:val="center"/>
              <w:rPr>
                <w:rFonts w:eastAsia="Calibri" w:cs="Arial"/>
                <w:b/>
                <w:bCs/>
                <w:iCs/>
                <w:sz w:val="24"/>
                <w:szCs w:val="24"/>
              </w:rPr>
            </w:pPr>
          </w:p>
        </w:tc>
        <w:tc>
          <w:tcPr>
            <w:tcW w:w="783" w:type="pct"/>
          </w:tcPr>
          <w:p w14:paraId="3D555E81" w14:textId="77777777" w:rsidR="00243AF1" w:rsidRPr="00361D53" w:rsidRDefault="00243AF1" w:rsidP="00243AF1">
            <w:pPr>
              <w:spacing w:before="0"/>
              <w:jc w:val="center"/>
              <w:rPr>
                <w:rFonts w:eastAsia="Calibri" w:cs="Arial"/>
                <w:b/>
                <w:bCs/>
                <w:iCs/>
                <w:sz w:val="24"/>
                <w:szCs w:val="24"/>
              </w:rPr>
            </w:pPr>
          </w:p>
        </w:tc>
        <w:tc>
          <w:tcPr>
            <w:tcW w:w="784" w:type="pct"/>
            <w:shd w:val="clear" w:color="auto" w:fill="auto"/>
          </w:tcPr>
          <w:p w14:paraId="0F175F0C" w14:textId="77777777" w:rsidR="00243AF1" w:rsidRPr="00361D53" w:rsidRDefault="00243AF1" w:rsidP="00243AF1">
            <w:pPr>
              <w:spacing w:before="0"/>
              <w:jc w:val="center"/>
              <w:rPr>
                <w:rFonts w:eastAsia="Calibri" w:cs="Arial"/>
                <w:b/>
                <w:bCs/>
                <w:iCs/>
                <w:sz w:val="24"/>
                <w:szCs w:val="24"/>
              </w:rPr>
            </w:pPr>
          </w:p>
        </w:tc>
        <w:tc>
          <w:tcPr>
            <w:tcW w:w="741" w:type="pct"/>
          </w:tcPr>
          <w:p w14:paraId="0EA5FD38" w14:textId="77777777" w:rsidR="00243AF1" w:rsidRPr="00361D53" w:rsidRDefault="00243AF1" w:rsidP="00243AF1">
            <w:pPr>
              <w:spacing w:before="0"/>
              <w:jc w:val="center"/>
              <w:rPr>
                <w:rFonts w:eastAsia="Calibri" w:cs="Arial"/>
                <w:b/>
                <w:bCs/>
                <w:iCs/>
                <w:sz w:val="24"/>
                <w:szCs w:val="24"/>
              </w:rPr>
            </w:pPr>
          </w:p>
        </w:tc>
      </w:tr>
      <w:tr w:rsidR="00243AF1" w:rsidRPr="00361D53" w14:paraId="7118A7D0" w14:textId="77777777" w:rsidTr="00243AF1">
        <w:tc>
          <w:tcPr>
            <w:tcW w:w="206" w:type="pct"/>
            <w:shd w:val="clear" w:color="auto" w:fill="auto"/>
          </w:tcPr>
          <w:p w14:paraId="634DBF18" w14:textId="77777777" w:rsidR="00243AF1" w:rsidRPr="00361D53" w:rsidRDefault="00243AF1" w:rsidP="00243AF1">
            <w:pPr>
              <w:spacing w:before="0"/>
              <w:jc w:val="center"/>
              <w:rPr>
                <w:rFonts w:eastAsia="Calibri" w:cs="Arial"/>
                <w:bCs/>
                <w:iCs/>
                <w:sz w:val="24"/>
                <w:szCs w:val="24"/>
              </w:rPr>
            </w:pPr>
          </w:p>
          <w:p w14:paraId="38A8FA93" w14:textId="77777777" w:rsidR="00243AF1" w:rsidRPr="00361D53" w:rsidRDefault="00243AF1" w:rsidP="00243AF1">
            <w:pPr>
              <w:spacing w:before="0"/>
              <w:jc w:val="center"/>
              <w:rPr>
                <w:rFonts w:eastAsia="Calibri" w:cs="Arial"/>
                <w:bCs/>
                <w:iCs/>
                <w:sz w:val="24"/>
                <w:szCs w:val="24"/>
              </w:rPr>
            </w:pPr>
            <w:r w:rsidRPr="00361D53">
              <w:rPr>
                <w:rFonts w:eastAsia="Calibri" w:cs="Arial"/>
                <w:bCs/>
                <w:iCs/>
                <w:sz w:val="24"/>
                <w:szCs w:val="24"/>
              </w:rPr>
              <w:t>5.</w:t>
            </w:r>
          </w:p>
        </w:tc>
        <w:tc>
          <w:tcPr>
            <w:tcW w:w="849" w:type="pct"/>
            <w:shd w:val="clear" w:color="auto" w:fill="auto"/>
          </w:tcPr>
          <w:p w14:paraId="45A1A0BC" w14:textId="77777777" w:rsidR="00243AF1" w:rsidRPr="00361D53" w:rsidRDefault="00243AF1" w:rsidP="00243AF1">
            <w:pPr>
              <w:spacing w:before="0"/>
              <w:jc w:val="center"/>
              <w:rPr>
                <w:rFonts w:eastAsia="Calibri" w:cs="Arial"/>
                <w:b/>
                <w:bCs/>
                <w:iCs/>
                <w:sz w:val="24"/>
                <w:szCs w:val="24"/>
              </w:rPr>
            </w:pPr>
          </w:p>
          <w:p w14:paraId="64A02323" w14:textId="77777777" w:rsidR="00243AF1" w:rsidRPr="00361D53" w:rsidRDefault="00243AF1" w:rsidP="00243AF1">
            <w:pPr>
              <w:spacing w:before="0"/>
              <w:jc w:val="center"/>
              <w:rPr>
                <w:rFonts w:eastAsia="Calibri" w:cs="Arial"/>
                <w:b/>
                <w:bCs/>
                <w:iCs/>
                <w:sz w:val="24"/>
                <w:szCs w:val="24"/>
              </w:rPr>
            </w:pPr>
          </w:p>
          <w:p w14:paraId="6E70E38F" w14:textId="77777777" w:rsidR="00243AF1" w:rsidRPr="00361D53" w:rsidRDefault="00243AF1" w:rsidP="00243AF1">
            <w:pPr>
              <w:spacing w:before="0"/>
              <w:jc w:val="center"/>
              <w:rPr>
                <w:rFonts w:eastAsia="Calibri" w:cs="Arial"/>
                <w:b/>
                <w:bCs/>
                <w:iCs/>
                <w:sz w:val="24"/>
                <w:szCs w:val="24"/>
              </w:rPr>
            </w:pPr>
          </w:p>
        </w:tc>
        <w:tc>
          <w:tcPr>
            <w:tcW w:w="812" w:type="pct"/>
            <w:shd w:val="clear" w:color="auto" w:fill="auto"/>
          </w:tcPr>
          <w:p w14:paraId="7BD6C9B9" w14:textId="77777777" w:rsidR="00243AF1" w:rsidRPr="00361D53" w:rsidRDefault="00243AF1" w:rsidP="00243AF1">
            <w:pPr>
              <w:spacing w:before="0"/>
              <w:jc w:val="center"/>
              <w:rPr>
                <w:rFonts w:eastAsia="Calibri" w:cs="Arial"/>
                <w:b/>
                <w:bCs/>
                <w:iCs/>
                <w:sz w:val="24"/>
                <w:szCs w:val="24"/>
              </w:rPr>
            </w:pPr>
          </w:p>
        </w:tc>
        <w:tc>
          <w:tcPr>
            <w:tcW w:w="825" w:type="pct"/>
            <w:shd w:val="clear" w:color="auto" w:fill="auto"/>
          </w:tcPr>
          <w:p w14:paraId="7A05CA3F" w14:textId="77777777" w:rsidR="00243AF1" w:rsidRPr="00361D53" w:rsidRDefault="00243AF1" w:rsidP="00243AF1">
            <w:pPr>
              <w:spacing w:before="0"/>
              <w:jc w:val="center"/>
              <w:rPr>
                <w:rFonts w:eastAsia="Calibri" w:cs="Arial"/>
                <w:b/>
                <w:bCs/>
                <w:iCs/>
                <w:sz w:val="24"/>
                <w:szCs w:val="24"/>
              </w:rPr>
            </w:pPr>
          </w:p>
        </w:tc>
        <w:tc>
          <w:tcPr>
            <w:tcW w:w="783" w:type="pct"/>
          </w:tcPr>
          <w:p w14:paraId="4B2CBF75" w14:textId="77777777" w:rsidR="00243AF1" w:rsidRPr="00361D53" w:rsidRDefault="00243AF1" w:rsidP="00243AF1">
            <w:pPr>
              <w:spacing w:before="0"/>
              <w:jc w:val="center"/>
              <w:rPr>
                <w:rFonts w:eastAsia="Calibri" w:cs="Arial"/>
                <w:b/>
                <w:bCs/>
                <w:iCs/>
                <w:sz w:val="24"/>
                <w:szCs w:val="24"/>
              </w:rPr>
            </w:pPr>
          </w:p>
        </w:tc>
        <w:tc>
          <w:tcPr>
            <w:tcW w:w="784" w:type="pct"/>
            <w:shd w:val="clear" w:color="auto" w:fill="auto"/>
          </w:tcPr>
          <w:p w14:paraId="0EB9CCFD" w14:textId="77777777" w:rsidR="00243AF1" w:rsidRPr="00361D53" w:rsidRDefault="00243AF1" w:rsidP="00243AF1">
            <w:pPr>
              <w:spacing w:before="0"/>
              <w:jc w:val="center"/>
              <w:rPr>
                <w:rFonts w:eastAsia="Calibri" w:cs="Arial"/>
                <w:b/>
                <w:bCs/>
                <w:iCs/>
                <w:sz w:val="24"/>
                <w:szCs w:val="24"/>
              </w:rPr>
            </w:pPr>
          </w:p>
        </w:tc>
        <w:tc>
          <w:tcPr>
            <w:tcW w:w="741" w:type="pct"/>
          </w:tcPr>
          <w:p w14:paraId="08F9C574" w14:textId="77777777" w:rsidR="00243AF1" w:rsidRPr="00361D53" w:rsidRDefault="00243AF1" w:rsidP="00243AF1">
            <w:pPr>
              <w:spacing w:before="0"/>
              <w:jc w:val="center"/>
              <w:rPr>
                <w:rFonts w:eastAsia="Calibri" w:cs="Arial"/>
                <w:b/>
                <w:bCs/>
                <w:iCs/>
                <w:sz w:val="24"/>
                <w:szCs w:val="24"/>
              </w:rPr>
            </w:pPr>
          </w:p>
        </w:tc>
      </w:tr>
      <w:tr w:rsidR="00243AF1" w:rsidRPr="00361D53" w14:paraId="2B416105" w14:textId="77777777" w:rsidTr="00243AF1">
        <w:tblPrEx>
          <w:tblLook w:val="0000" w:firstRow="0" w:lastRow="0" w:firstColumn="0" w:lastColumn="0" w:noHBand="0" w:noVBand="0"/>
        </w:tblPrEx>
        <w:trPr>
          <w:gridBefore w:val="3"/>
          <w:wBefore w:w="1867" w:type="pct"/>
          <w:trHeight w:val="812"/>
        </w:trPr>
        <w:tc>
          <w:tcPr>
            <w:tcW w:w="825" w:type="pct"/>
            <w:tcBorders>
              <w:left w:val="nil"/>
              <w:bottom w:val="nil"/>
            </w:tcBorders>
            <w:shd w:val="clear" w:color="auto" w:fill="auto"/>
          </w:tcPr>
          <w:p w14:paraId="59EACB00" w14:textId="77777777" w:rsidR="00243AF1" w:rsidRPr="00361D53" w:rsidRDefault="00243AF1" w:rsidP="00243AF1">
            <w:pPr>
              <w:spacing w:before="0"/>
              <w:jc w:val="center"/>
              <w:rPr>
                <w:rFonts w:eastAsia="Calibri" w:cs="Arial"/>
                <w:b/>
                <w:bCs/>
                <w:iCs/>
                <w:sz w:val="24"/>
                <w:szCs w:val="24"/>
              </w:rPr>
            </w:pPr>
          </w:p>
        </w:tc>
        <w:tc>
          <w:tcPr>
            <w:tcW w:w="1567" w:type="pct"/>
            <w:gridSpan w:val="2"/>
            <w:vAlign w:val="center"/>
          </w:tcPr>
          <w:p w14:paraId="3ED8AFAC" w14:textId="77777777" w:rsidR="00243AF1" w:rsidRPr="00361D53" w:rsidRDefault="00243AF1" w:rsidP="00243AF1">
            <w:pPr>
              <w:spacing w:before="0"/>
              <w:jc w:val="center"/>
              <w:rPr>
                <w:rFonts w:eastAsia="Calibri" w:cs="Arial"/>
                <w:b/>
                <w:bCs/>
                <w:iCs/>
                <w:sz w:val="24"/>
                <w:szCs w:val="24"/>
              </w:rPr>
            </w:pPr>
          </w:p>
          <w:p w14:paraId="19D83161" w14:textId="77777777" w:rsidR="00243AF1" w:rsidRPr="00361D53" w:rsidRDefault="00243AF1" w:rsidP="00243AF1">
            <w:pPr>
              <w:spacing w:before="0"/>
              <w:jc w:val="center"/>
              <w:rPr>
                <w:rFonts w:eastAsia="Calibri" w:cs="Arial"/>
                <w:b/>
                <w:bCs/>
                <w:iCs/>
                <w:sz w:val="24"/>
                <w:szCs w:val="24"/>
              </w:rPr>
            </w:pPr>
            <w:r w:rsidRPr="00361D53">
              <w:rPr>
                <w:rFonts w:eastAsia="Calibri" w:cs="Arial"/>
                <w:b/>
                <w:bCs/>
                <w:iCs/>
                <w:sz w:val="24"/>
                <w:szCs w:val="24"/>
              </w:rPr>
              <w:t>Укупна вредност</w:t>
            </w:r>
          </w:p>
          <w:p w14:paraId="15EB0C31" w14:textId="77777777" w:rsidR="00243AF1" w:rsidRPr="00361D53" w:rsidRDefault="00243AF1" w:rsidP="00243AF1">
            <w:pPr>
              <w:spacing w:before="0"/>
              <w:jc w:val="center"/>
              <w:rPr>
                <w:rFonts w:eastAsia="Calibri" w:cs="Arial"/>
                <w:b/>
                <w:bCs/>
                <w:iCs/>
                <w:sz w:val="24"/>
                <w:szCs w:val="24"/>
              </w:rPr>
            </w:pPr>
            <w:r w:rsidRPr="00361D53">
              <w:rPr>
                <w:rFonts w:eastAsia="Calibri" w:cs="Arial"/>
                <w:b/>
                <w:bCs/>
                <w:iCs/>
                <w:sz w:val="24"/>
                <w:szCs w:val="24"/>
                <w:lang w:val="sr-Cyrl-RS"/>
              </w:rPr>
              <w:t xml:space="preserve">Изведених </w:t>
            </w:r>
            <w:r w:rsidRPr="00361D53">
              <w:rPr>
                <w:rFonts w:eastAsia="Calibri" w:cs="Arial"/>
                <w:b/>
                <w:bCs/>
                <w:iCs/>
                <w:sz w:val="24"/>
                <w:szCs w:val="24"/>
              </w:rPr>
              <w:t>радова без</w:t>
            </w:r>
          </w:p>
          <w:p w14:paraId="753F5EE2" w14:textId="77777777" w:rsidR="00243AF1" w:rsidRPr="00361D53" w:rsidRDefault="00243AF1" w:rsidP="00243AF1">
            <w:pPr>
              <w:spacing w:before="0"/>
              <w:jc w:val="center"/>
              <w:rPr>
                <w:rFonts w:eastAsia="Calibri" w:cs="Arial"/>
                <w:b/>
                <w:bCs/>
                <w:iCs/>
                <w:sz w:val="24"/>
                <w:szCs w:val="24"/>
              </w:rPr>
            </w:pPr>
            <w:r w:rsidRPr="00361D53">
              <w:rPr>
                <w:rFonts w:eastAsia="Calibri" w:cs="Arial"/>
                <w:b/>
                <w:bCs/>
                <w:iCs/>
                <w:sz w:val="24"/>
                <w:szCs w:val="24"/>
              </w:rPr>
              <w:t>ПДВ</w:t>
            </w:r>
          </w:p>
          <w:p w14:paraId="1B27EEF4" w14:textId="42233D46" w:rsidR="00243AF1" w:rsidRPr="00361D53" w:rsidRDefault="00243AF1" w:rsidP="003A6B53">
            <w:pPr>
              <w:spacing w:before="0"/>
              <w:jc w:val="center"/>
              <w:rPr>
                <w:rFonts w:eastAsia="Calibri" w:cs="Arial"/>
                <w:b/>
                <w:bCs/>
                <w:iCs/>
                <w:sz w:val="24"/>
                <w:szCs w:val="24"/>
              </w:rPr>
            </w:pPr>
            <w:r w:rsidRPr="00361D53">
              <w:rPr>
                <w:rFonts w:eastAsia="Calibri" w:cs="Arial"/>
                <w:b/>
                <w:bCs/>
                <w:iCs/>
                <w:sz w:val="24"/>
                <w:szCs w:val="24"/>
                <w:lang w:val="sr-Cyrl-RS"/>
              </w:rPr>
              <w:t>Дин</w:t>
            </w:r>
          </w:p>
        </w:tc>
        <w:tc>
          <w:tcPr>
            <w:tcW w:w="741" w:type="pct"/>
          </w:tcPr>
          <w:p w14:paraId="6606BB03" w14:textId="77777777" w:rsidR="00243AF1" w:rsidRPr="00361D53" w:rsidRDefault="00243AF1" w:rsidP="00243AF1">
            <w:pPr>
              <w:spacing w:before="0"/>
              <w:ind w:left="720"/>
              <w:jc w:val="center"/>
              <w:rPr>
                <w:rFonts w:eastAsia="Calibri" w:cs="Arial"/>
                <w:b/>
                <w:bCs/>
                <w:iCs/>
                <w:sz w:val="24"/>
                <w:szCs w:val="24"/>
              </w:rPr>
            </w:pPr>
          </w:p>
        </w:tc>
      </w:tr>
    </w:tbl>
    <w:p w14:paraId="7EC71871" w14:textId="77777777" w:rsidR="00343A18" w:rsidRPr="00361D53" w:rsidRDefault="00343A18" w:rsidP="00343A18">
      <w:pPr>
        <w:rPr>
          <w:rFonts w:cs="Arial"/>
          <w:sz w:val="24"/>
          <w:szCs w:val="24"/>
        </w:rPr>
      </w:pPr>
    </w:p>
    <w:p w14:paraId="3B0E24BC" w14:textId="77777777" w:rsidR="00343A18" w:rsidRPr="00361D53"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361D53" w14:paraId="6FC6FDE9" w14:textId="77777777" w:rsidTr="00BC01DC">
        <w:trPr>
          <w:jc w:val="center"/>
        </w:trPr>
        <w:tc>
          <w:tcPr>
            <w:tcW w:w="3882" w:type="dxa"/>
          </w:tcPr>
          <w:p w14:paraId="28A4054F" w14:textId="77777777" w:rsidR="00343A18" w:rsidRPr="00361D53" w:rsidRDefault="00343A18" w:rsidP="00BC01DC">
            <w:pPr>
              <w:spacing w:before="0"/>
              <w:jc w:val="center"/>
              <w:rPr>
                <w:rFonts w:cs="Arial"/>
                <w:sz w:val="24"/>
                <w:szCs w:val="24"/>
              </w:rPr>
            </w:pPr>
            <w:r w:rsidRPr="00361D53">
              <w:rPr>
                <w:rFonts w:cs="Arial"/>
                <w:sz w:val="24"/>
                <w:szCs w:val="24"/>
              </w:rPr>
              <w:t>Датум:</w:t>
            </w:r>
          </w:p>
        </w:tc>
        <w:tc>
          <w:tcPr>
            <w:tcW w:w="2127" w:type="dxa"/>
          </w:tcPr>
          <w:p w14:paraId="376C6657" w14:textId="77777777" w:rsidR="00343A18" w:rsidRPr="00361D53" w:rsidRDefault="00343A18" w:rsidP="00BC01DC">
            <w:pPr>
              <w:spacing w:before="0"/>
              <w:jc w:val="center"/>
              <w:rPr>
                <w:rFonts w:cs="Arial"/>
                <w:sz w:val="24"/>
                <w:szCs w:val="24"/>
                <w:lang w:val="ru-RU"/>
              </w:rPr>
            </w:pPr>
          </w:p>
        </w:tc>
        <w:tc>
          <w:tcPr>
            <w:tcW w:w="4022" w:type="dxa"/>
          </w:tcPr>
          <w:p w14:paraId="549EEBC0" w14:textId="77777777" w:rsidR="00343A18" w:rsidRPr="00361D53" w:rsidRDefault="00343A18" w:rsidP="00BC01DC">
            <w:pPr>
              <w:spacing w:before="0"/>
              <w:jc w:val="center"/>
              <w:rPr>
                <w:rFonts w:cs="Arial"/>
                <w:sz w:val="24"/>
                <w:szCs w:val="24"/>
                <w:lang w:val="ru-RU"/>
              </w:rPr>
            </w:pPr>
            <w:r w:rsidRPr="00361D53">
              <w:rPr>
                <w:rFonts w:cs="Arial"/>
                <w:sz w:val="24"/>
                <w:szCs w:val="24"/>
                <w:lang w:val="sr-Cyrl-CS"/>
              </w:rPr>
              <w:t>П</w:t>
            </w:r>
            <w:r w:rsidRPr="00361D53">
              <w:rPr>
                <w:rFonts w:cs="Arial"/>
                <w:sz w:val="24"/>
                <w:szCs w:val="24"/>
              </w:rPr>
              <w:t>онуђач</w:t>
            </w:r>
            <w:r w:rsidRPr="00361D53">
              <w:rPr>
                <w:rFonts w:cs="Arial"/>
                <w:sz w:val="24"/>
                <w:szCs w:val="24"/>
                <w:lang w:val="ru-RU"/>
              </w:rPr>
              <w:t>:</w:t>
            </w:r>
          </w:p>
        </w:tc>
      </w:tr>
      <w:tr w:rsidR="00343A18" w:rsidRPr="00361D53" w14:paraId="6B37C08B" w14:textId="77777777" w:rsidTr="00BC01DC">
        <w:trPr>
          <w:jc w:val="center"/>
        </w:trPr>
        <w:tc>
          <w:tcPr>
            <w:tcW w:w="3882" w:type="dxa"/>
          </w:tcPr>
          <w:p w14:paraId="4007D9B1" w14:textId="77777777" w:rsidR="00343A18" w:rsidRPr="00361D53" w:rsidRDefault="00343A18" w:rsidP="00BC01DC">
            <w:pPr>
              <w:spacing w:before="0"/>
              <w:jc w:val="center"/>
              <w:rPr>
                <w:rFonts w:cs="Arial"/>
                <w:sz w:val="24"/>
                <w:szCs w:val="24"/>
              </w:rPr>
            </w:pPr>
          </w:p>
        </w:tc>
        <w:tc>
          <w:tcPr>
            <w:tcW w:w="2127" w:type="dxa"/>
          </w:tcPr>
          <w:p w14:paraId="0837337F" w14:textId="77777777" w:rsidR="00343A18" w:rsidRPr="00361D53" w:rsidRDefault="00343A18" w:rsidP="00BC01DC">
            <w:pPr>
              <w:spacing w:before="0"/>
              <w:jc w:val="center"/>
              <w:rPr>
                <w:rFonts w:cs="Arial"/>
                <w:sz w:val="24"/>
                <w:szCs w:val="24"/>
              </w:rPr>
            </w:pPr>
            <w:r w:rsidRPr="00361D53">
              <w:rPr>
                <w:rFonts w:cs="Arial"/>
                <w:sz w:val="24"/>
                <w:szCs w:val="24"/>
              </w:rPr>
              <w:t>М.П.</w:t>
            </w:r>
          </w:p>
        </w:tc>
        <w:tc>
          <w:tcPr>
            <w:tcW w:w="4022" w:type="dxa"/>
          </w:tcPr>
          <w:p w14:paraId="48BF3A98" w14:textId="77777777" w:rsidR="00343A18" w:rsidRPr="00361D53" w:rsidRDefault="00343A18" w:rsidP="00BC01DC">
            <w:pPr>
              <w:spacing w:before="0"/>
              <w:jc w:val="center"/>
              <w:rPr>
                <w:rFonts w:cs="Arial"/>
                <w:sz w:val="24"/>
                <w:szCs w:val="24"/>
                <w:lang w:val="ru-RU"/>
              </w:rPr>
            </w:pPr>
          </w:p>
        </w:tc>
      </w:tr>
      <w:tr w:rsidR="00343A18" w:rsidRPr="00361D53" w14:paraId="68DCC924" w14:textId="77777777" w:rsidTr="00BC01DC">
        <w:trPr>
          <w:jc w:val="center"/>
        </w:trPr>
        <w:tc>
          <w:tcPr>
            <w:tcW w:w="3882" w:type="dxa"/>
            <w:tcBorders>
              <w:bottom w:val="single" w:sz="4" w:space="0" w:color="auto"/>
            </w:tcBorders>
          </w:tcPr>
          <w:p w14:paraId="54E280D7" w14:textId="77777777" w:rsidR="00343A18" w:rsidRPr="00361D53" w:rsidRDefault="00343A18" w:rsidP="00BC01DC">
            <w:pPr>
              <w:spacing w:before="0"/>
              <w:jc w:val="center"/>
              <w:rPr>
                <w:rFonts w:cs="Arial"/>
                <w:sz w:val="24"/>
                <w:szCs w:val="24"/>
              </w:rPr>
            </w:pPr>
          </w:p>
        </w:tc>
        <w:tc>
          <w:tcPr>
            <w:tcW w:w="2127" w:type="dxa"/>
          </w:tcPr>
          <w:p w14:paraId="1075AB20" w14:textId="77777777" w:rsidR="00343A18" w:rsidRPr="00361D53" w:rsidRDefault="00343A18" w:rsidP="00BC01DC">
            <w:pPr>
              <w:spacing w:before="0"/>
              <w:jc w:val="center"/>
              <w:rPr>
                <w:rFonts w:cs="Arial"/>
                <w:sz w:val="24"/>
                <w:szCs w:val="24"/>
                <w:lang w:val="ru-RU"/>
              </w:rPr>
            </w:pPr>
          </w:p>
        </w:tc>
        <w:tc>
          <w:tcPr>
            <w:tcW w:w="4022" w:type="dxa"/>
            <w:tcBorders>
              <w:bottom w:val="single" w:sz="4" w:space="0" w:color="auto"/>
            </w:tcBorders>
          </w:tcPr>
          <w:p w14:paraId="0D329723" w14:textId="77777777" w:rsidR="00343A18" w:rsidRPr="00361D53" w:rsidRDefault="00343A18" w:rsidP="00BC01DC">
            <w:pPr>
              <w:spacing w:before="0"/>
              <w:jc w:val="center"/>
              <w:rPr>
                <w:rFonts w:cs="Arial"/>
                <w:sz w:val="24"/>
                <w:szCs w:val="24"/>
                <w:lang w:val="ru-RU"/>
              </w:rPr>
            </w:pPr>
          </w:p>
        </w:tc>
      </w:tr>
      <w:tr w:rsidR="00343A18" w:rsidRPr="00361D53" w14:paraId="03DBFCBA" w14:textId="77777777" w:rsidTr="00BC01DC">
        <w:trPr>
          <w:trHeight w:val="389"/>
          <w:jc w:val="center"/>
        </w:trPr>
        <w:tc>
          <w:tcPr>
            <w:tcW w:w="3882" w:type="dxa"/>
            <w:tcBorders>
              <w:top w:val="single" w:sz="4" w:space="0" w:color="auto"/>
            </w:tcBorders>
          </w:tcPr>
          <w:p w14:paraId="791D6974" w14:textId="77777777" w:rsidR="00343A18" w:rsidRPr="00361D53" w:rsidRDefault="00343A18" w:rsidP="00BC01DC">
            <w:pPr>
              <w:spacing w:before="0"/>
              <w:jc w:val="center"/>
              <w:rPr>
                <w:rFonts w:cs="Arial"/>
                <w:sz w:val="24"/>
                <w:szCs w:val="24"/>
              </w:rPr>
            </w:pPr>
          </w:p>
        </w:tc>
        <w:tc>
          <w:tcPr>
            <w:tcW w:w="2127" w:type="dxa"/>
          </w:tcPr>
          <w:p w14:paraId="78637F3F" w14:textId="77777777" w:rsidR="00343A18" w:rsidRPr="00361D53" w:rsidRDefault="00343A18" w:rsidP="00BC01DC">
            <w:pPr>
              <w:spacing w:before="0"/>
              <w:jc w:val="center"/>
              <w:rPr>
                <w:rFonts w:cs="Arial"/>
                <w:sz w:val="24"/>
                <w:szCs w:val="24"/>
                <w:lang w:val="ru-RU"/>
              </w:rPr>
            </w:pPr>
          </w:p>
        </w:tc>
        <w:tc>
          <w:tcPr>
            <w:tcW w:w="4022" w:type="dxa"/>
            <w:tcBorders>
              <w:top w:val="single" w:sz="4" w:space="0" w:color="auto"/>
            </w:tcBorders>
          </w:tcPr>
          <w:p w14:paraId="1C159AAF" w14:textId="77777777" w:rsidR="00343A18" w:rsidRPr="00361D53" w:rsidRDefault="00343A18" w:rsidP="00BC01DC">
            <w:pPr>
              <w:spacing w:before="0"/>
              <w:jc w:val="center"/>
              <w:rPr>
                <w:rFonts w:cs="Arial"/>
                <w:sz w:val="24"/>
                <w:szCs w:val="24"/>
                <w:lang w:val="ru-RU"/>
              </w:rPr>
            </w:pPr>
          </w:p>
        </w:tc>
      </w:tr>
    </w:tbl>
    <w:p w14:paraId="297B142F" w14:textId="77777777" w:rsidR="00343A18" w:rsidRPr="00361D53" w:rsidRDefault="00343A18" w:rsidP="00343A18">
      <w:pPr>
        <w:rPr>
          <w:rFonts w:eastAsia="Symbol" w:cs="Arial"/>
          <w:b/>
          <w:bCs/>
          <w:i/>
          <w:kern w:val="28"/>
          <w:sz w:val="20"/>
          <w:szCs w:val="20"/>
        </w:rPr>
      </w:pPr>
      <w:r w:rsidRPr="00361D53">
        <w:rPr>
          <w:rFonts w:eastAsia="Symbol" w:cs="Arial"/>
          <w:b/>
          <w:bCs/>
          <w:i/>
          <w:kern w:val="28"/>
          <w:sz w:val="20"/>
          <w:szCs w:val="20"/>
        </w:rPr>
        <w:t xml:space="preserve">Напомена: </w:t>
      </w:r>
    </w:p>
    <w:p w14:paraId="71C213C8" w14:textId="77777777" w:rsidR="00343A18" w:rsidRPr="00361D53" w:rsidRDefault="00343A18" w:rsidP="00343A18">
      <w:pPr>
        <w:rPr>
          <w:rFonts w:eastAsia="TimesNewRomanPS-BoldMT" w:cs="Arial"/>
          <w:i/>
          <w:sz w:val="20"/>
          <w:szCs w:val="20"/>
          <w:lang w:val="sr-Cyrl-CS"/>
        </w:rPr>
      </w:pPr>
      <w:r w:rsidRPr="00361D53">
        <w:rPr>
          <w:rFonts w:eastAsia="TimesNewRomanPS-BoldMT" w:cs="Arial"/>
          <w:i/>
          <w:sz w:val="20"/>
          <w:szCs w:val="20"/>
        </w:rPr>
        <w:t xml:space="preserve">Уколико </w:t>
      </w:r>
      <w:r w:rsidRPr="00361D53">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361D53">
        <w:rPr>
          <w:rFonts w:eastAsia="TimesNewRomanPS-BoldMT" w:cs="Arial"/>
          <w:i/>
          <w:sz w:val="20"/>
          <w:szCs w:val="20"/>
        </w:rPr>
        <w:t>.</w:t>
      </w:r>
    </w:p>
    <w:p w14:paraId="3D7DCF26" w14:textId="77777777" w:rsidR="00657291" w:rsidRPr="00361D53" w:rsidRDefault="00657291" w:rsidP="00657291">
      <w:pPr>
        <w:rPr>
          <w:rFonts w:cs="Arial"/>
          <w:sz w:val="20"/>
          <w:szCs w:val="20"/>
          <w:lang w:val="sr-Cyrl-CS"/>
        </w:rPr>
      </w:pPr>
      <w:bookmarkStart w:id="259" w:name="_Toc442559941"/>
      <w:r w:rsidRPr="00361D53">
        <w:rPr>
          <w:rFonts w:cs="Arial"/>
          <w:i/>
          <w:sz w:val="20"/>
          <w:szCs w:val="20"/>
        </w:rPr>
        <w:t>Приликом подношења понуде овај образац копирати у потребном броју примерака.</w:t>
      </w:r>
    </w:p>
    <w:p w14:paraId="1E80C970" w14:textId="77777777" w:rsidR="00657291" w:rsidRPr="00361D53" w:rsidRDefault="00657291" w:rsidP="000C67B2">
      <w:pPr>
        <w:rPr>
          <w:rFonts w:cs="Arial"/>
          <w:b/>
          <w:bCs/>
          <w:kern w:val="28"/>
          <w:sz w:val="20"/>
          <w:szCs w:val="20"/>
          <w:lang w:val="sr-Cyrl-CS" w:eastAsia="ar-SA"/>
        </w:rPr>
      </w:pPr>
      <w:r w:rsidRPr="00361D53">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DBC7EFD" w14:textId="77777777" w:rsidR="0042687E" w:rsidRPr="00361D53" w:rsidRDefault="0042687E" w:rsidP="00B02E86"/>
    <w:p w14:paraId="53609DAE" w14:textId="77777777" w:rsidR="00361D53" w:rsidRDefault="00361D53" w:rsidP="00B02E86">
      <w:pPr>
        <w:rPr>
          <w:lang w:val="sr-Cyrl-RS"/>
        </w:rPr>
      </w:pPr>
    </w:p>
    <w:p w14:paraId="72E3677F" w14:textId="77777777" w:rsidR="00243AF1" w:rsidRPr="00361D53" w:rsidRDefault="00243AF1" w:rsidP="00B02E86">
      <w:pPr>
        <w:rPr>
          <w:lang w:val="sr-Cyrl-RS"/>
        </w:rPr>
      </w:pPr>
    </w:p>
    <w:p w14:paraId="2DBD7B8B" w14:textId="77777777" w:rsidR="00343A18" w:rsidRPr="00361D53" w:rsidRDefault="00343A18" w:rsidP="000F683D">
      <w:pPr>
        <w:pStyle w:val="KDObrazac"/>
        <w:rPr>
          <w:sz w:val="24"/>
          <w:szCs w:val="24"/>
          <w:lang w:val="sr-Cyrl-RS"/>
        </w:rPr>
      </w:pPr>
      <w:r w:rsidRPr="00361D53">
        <w:rPr>
          <w:sz w:val="24"/>
          <w:szCs w:val="24"/>
        </w:rPr>
        <w:lastRenderedPageBreak/>
        <w:t xml:space="preserve">ОБРАЗАЦ </w:t>
      </w:r>
      <w:bookmarkEnd w:id="259"/>
      <w:r w:rsidR="00361D53" w:rsidRPr="00361D53">
        <w:rPr>
          <w:sz w:val="24"/>
          <w:szCs w:val="24"/>
          <w:lang w:val="sr-Cyrl-RS"/>
        </w:rPr>
        <w:t>6.</w:t>
      </w:r>
    </w:p>
    <w:p w14:paraId="12382C55" w14:textId="77777777" w:rsidR="00C152E7" w:rsidRPr="00C152E7" w:rsidRDefault="00C152E7" w:rsidP="00C152E7">
      <w:pPr>
        <w:spacing w:before="0"/>
        <w:contextualSpacing/>
        <w:jc w:val="center"/>
        <w:rPr>
          <w:rFonts w:cs="Arial"/>
          <w:b/>
          <w:u w:val="single"/>
          <w:lang w:val="sr-Cyrl-CS" w:eastAsia="ar-SA"/>
        </w:rPr>
      </w:pPr>
      <w:r w:rsidRPr="00C152E7">
        <w:rPr>
          <w:rFonts w:cs="Arial"/>
          <w:b/>
          <w:u w:val="single"/>
          <w:lang w:val="sr-Cyrl-CS" w:eastAsia="ar-SA"/>
        </w:rPr>
        <w:t>ПОТВРДА О ИЗВЕДЕНИМ РЕФЕРЕНТНИМ РАДОВИМА</w:t>
      </w:r>
    </w:p>
    <w:p w14:paraId="100972BA" w14:textId="77777777" w:rsidR="00C152E7" w:rsidRPr="00C152E7" w:rsidRDefault="00C152E7" w:rsidP="00C152E7">
      <w:pPr>
        <w:spacing w:before="0"/>
        <w:contextualSpacing/>
        <w:jc w:val="center"/>
        <w:rPr>
          <w:rFonts w:cs="Arial"/>
          <w:b/>
          <w:u w:val="single"/>
          <w:lang w:val="sr-Cyrl-CS"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35"/>
        <w:gridCol w:w="5764"/>
      </w:tblGrid>
      <w:tr w:rsidR="00C152E7" w:rsidRPr="00C152E7" w14:paraId="2E5B129D" w14:textId="77777777" w:rsidTr="006838A8">
        <w:trPr>
          <w:cantSplit/>
          <w:trHeight w:hRule="exact" w:val="397"/>
          <w:jc w:val="center"/>
        </w:trPr>
        <w:tc>
          <w:tcPr>
            <w:tcW w:w="3246" w:type="dxa"/>
            <w:vAlign w:val="bottom"/>
          </w:tcPr>
          <w:p w14:paraId="558305BD"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Назив Наручиоца:</w:t>
            </w:r>
          </w:p>
        </w:tc>
        <w:tc>
          <w:tcPr>
            <w:tcW w:w="5796" w:type="dxa"/>
            <w:vAlign w:val="center"/>
          </w:tcPr>
          <w:p w14:paraId="1E7FF808" w14:textId="77777777" w:rsidR="00C152E7" w:rsidRPr="00C152E7" w:rsidRDefault="00C152E7" w:rsidP="00C152E7">
            <w:pPr>
              <w:spacing w:before="0"/>
              <w:contextualSpacing/>
              <w:jc w:val="center"/>
              <w:rPr>
                <w:rFonts w:cs="Arial"/>
                <w:lang w:val="sr-Cyrl-CS" w:eastAsia="ar-SA"/>
              </w:rPr>
            </w:pPr>
          </w:p>
        </w:tc>
      </w:tr>
      <w:tr w:rsidR="00C152E7" w:rsidRPr="00C152E7" w14:paraId="11F35A57" w14:textId="77777777" w:rsidTr="006838A8">
        <w:trPr>
          <w:cantSplit/>
          <w:trHeight w:hRule="exact" w:val="397"/>
          <w:jc w:val="center"/>
        </w:trPr>
        <w:tc>
          <w:tcPr>
            <w:tcW w:w="3246" w:type="dxa"/>
            <w:vAlign w:val="bottom"/>
          </w:tcPr>
          <w:p w14:paraId="76E5E45A"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Место и адреса Наручиоца:</w:t>
            </w:r>
          </w:p>
        </w:tc>
        <w:tc>
          <w:tcPr>
            <w:tcW w:w="5796" w:type="dxa"/>
            <w:vAlign w:val="center"/>
          </w:tcPr>
          <w:p w14:paraId="6C76504C" w14:textId="77777777" w:rsidR="00C152E7" w:rsidRPr="00C152E7" w:rsidRDefault="00C152E7" w:rsidP="00C152E7">
            <w:pPr>
              <w:spacing w:before="0"/>
              <w:contextualSpacing/>
              <w:jc w:val="center"/>
              <w:rPr>
                <w:rFonts w:cs="Arial"/>
                <w:lang w:val="sr-Cyrl-CS" w:eastAsia="ar-SA"/>
              </w:rPr>
            </w:pPr>
          </w:p>
        </w:tc>
      </w:tr>
      <w:tr w:rsidR="00C152E7" w:rsidRPr="00C152E7" w14:paraId="23C4E39D" w14:textId="77777777" w:rsidTr="006838A8">
        <w:trPr>
          <w:cantSplit/>
          <w:trHeight w:hRule="exact" w:val="397"/>
          <w:jc w:val="center"/>
        </w:trPr>
        <w:tc>
          <w:tcPr>
            <w:tcW w:w="3246" w:type="dxa"/>
            <w:vAlign w:val="bottom"/>
          </w:tcPr>
          <w:p w14:paraId="3FDD7048"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Телефон:</w:t>
            </w:r>
          </w:p>
        </w:tc>
        <w:tc>
          <w:tcPr>
            <w:tcW w:w="5796" w:type="dxa"/>
            <w:vAlign w:val="center"/>
          </w:tcPr>
          <w:p w14:paraId="2D29483C" w14:textId="77777777" w:rsidR="00C152E7" w:rsidRPr="00C152E7" w:rsidRDefault="00C152E7" w:rsidP="00C152E7">
            <w:pPr>
              <w:spacing w:before="0"/>
              <w:contextualSpacing/>
              <w:jc w:val="center"/>
              <w:rPr>
                <w:rFonts w:cs="Arial"/>
                <w:lang w:val="sr-Cyrl-CS" w:eastAsia="ar-SA"/>
              </w:rPr>
            </w:pPr>
          </w:p>
        </w:tc>
      </w:tr>
      <w:tr w:rsidR="00C152E7" w:rsidRPr="00C152E7" w14:paraId="769965F2" w14:textId="77777777" w:rsidTr="006838A8">
        <w:trPr>
          <w:cantSplit/>
          <w:trHeight w:hRule="exact" w:val="397"/>
          <w:jc w:val="center"/>
        </w:trPr>
        <w:tc>
          <w:tcPr>
            <w:tcW w:w="3246" w:type="dxa"/>
            <w:vAlign w:val="bottom"/>
          </w:tcPr>
          <w:p w14:paraId="535CD241"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Матични број:</w:t>
            </w:r>
          </w:p>
        </w:tc>
        <w:tc>
          <w:tcPr>
            <w:tcW w:w="5796" w:type="dxa"/>
            <w:vAlign w:val="center"/>
          </w:tcPr>
          <w:p w14:paraId="2AFAE7BF" w14:textId="77777777" w:rsidR="00C152E7" w:rsidRPr="00C152E7" w:rsidRDefault="00C152E7" w:rsidP="00C152E7">
            <w:pPr>
              <w:spacing w:before="0"/>
              <w:contextualSpacing/>
              <w:jc w:val="center"/>
              <w:rPr>
                <w:rFonts w:cs="Arial"/>
                <w:lang w:val="sr-Cyrl-CS" w:eastAsia="ar-SA"/>
              </w:rPr>
            </w:pPr>
          </w:p>
        </w:tc>
      </w:tr>
      <w:tr w:rsidR="00C152E7" w:rsidRPr="00C152E7" w14:paraId="1D259558" w14:textId="77777777" w:rsidTr="006838A8">
        <w:trPr>
          <w:cantSplit/>
          <w:trHeight w:hRule="exact" w:val="397"/>
          <w:jc w:val="center"/>
        </w:trPr>
        <w:tc>
          <w:tcPr>
            <w:tcW w:w="3246" w:type="dxa"/>
            <w:vAlign w:val="bottom"/>
          </w:tcPr>
          <w:p w14:paraId="75E8F3C4"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ПИБ:</w:t>
            </w:r>
          </w:p>
        </w:tc>
        <w:tc>
          <w:tcPr>
            <w:tcW w:w="5796" w:type="dxa"/>
            <w:vAlign w:val="center"/>
          </w:tcPr>
          <w:p w14:paraId="04DC93FA" w14:textId="77777777" w:rsidR="00C152E7" w:rsidRPr="00C152E7" w:rsidRDefault="00C152E7" w:rsidP="00C152E7">
            <w:pPr>
              <w:spacing w:before="0"/>
              <w:contextualSpacing/>
              <w:jc w:val="center"/>
              <w:rPr>
                <w:rFonts w:cs="Arial"/>
                <w:lang w:val="sr-Cyrl-CS" w:eastAsia="ar-SA"/>
              </w:rPr>
            </w:pPr>
          </w:p>
        </w:tc>
      </w:tr>
    </w:tbl>
    <w:p w14:paraId="45DF1B4C" w14:textId="77777777" w:rsidR="00C152E7" w:rsidRPr="00C152E7" w:rsidRDefault="00C152E7" w:rsidP="00C152E7">
      <w:pPr>
        <w:spacing w:before="0"/>
        <w:ind w:firstLine="708"/>
        <w:contextualSpacing/>
        <w:rPr>
          <w:rFonts w:cs="Arial"/>
          <w:lang w:val="sr-Cyrl-CS" w:eastAsia="ar-SA"/>
        </w:rPr>
      </w:pPr>
      <w:r w:rsidRPr="00C152E7">
        <w:rPr>
          <w:rFonts w:cs="Arial"/>
          <w:lang w:val="sr-Cyrl-CS" w:eastAsia="ar-SA"/>
        </w:rPr>
        <w:t>У складу са чланом 77. став 2. тачка 2. подтачка (2)  Закона о јавним набавкама</w:t>
      </w:r>
      <w:r w:rsidRPr="00C152E7">
        <w:rPr>
          <w:rFonts w:cs="Arial"/>
          <w:lang w:val="sr-Latn-CS" w:eastAsia="ar-SA"/>
        </w:rPr>
        <w:t xml:space="preserve"> </w:t>
      </w:r>
      <w:r w:rsidRPr="00C152E7">
        <w:rPr>
          <w:rFonts w:cs="Arial"/>
          <w:lang w:val="sr-Cyrl-CS" w:eastAsia="ar-SA"/>
        </w:rPr>
        <w:t>издајемо:</w:t>
      </w:r>
    </w:p>
    <w:p w14:paraId="1B2713A5" w14:textId="77777777" w:rsidR="00C152E7" w:rsidRPr="00C152E7" w:rsidRDefault="00C152E7" w:rsidP="00C152E7">
      <w:pPr>
        <w:spacing w:before="0"/>
        <w:contextualSpacing/>
        <w:jc w:val="center"/>
        <w:rPr>
          <w:rFonts w:cs="Arial"/>
          <w:b/>
          <w:lang w:val="sr-Cyrl-CS" w:eastAsia="ar-SA"/>
          <w14:shadow w14:blurRad="50800" w14:dist="38100" w14:dir="2700000" w14:sx="100000" w14:sy="100000" w14:kx="0" w14:ky="0" w14:algn="tl">
            <w14:srgbClr w14:val="000000">
              <w14:alpha w14:val="60000"/>
            </w14:srgbClr>
          </w14:shadow>
        </w:rPr>
      </w:pPr>
      <w:r w:rsidRPr="00C152E7">
        <w:rPr>
          <w:rFonts w:cs="Arial"/>
          <w:b/>
          <w:lang w:val="sr-Cyrl-CS" w:eastAsia="ar-SA"/>
          <w14:shadow w14:blurRad="50800" w14:dist="38100" w14:dir="2700000" w14:sx="100000" w14:sy="100000" w14:kx="0" w14:ky="0" w14:algn="tl">
            <w14:srgbClr w14:val="000000">
              <w14:alpha w14:val="60000"/>
            </w14:srgbClr>
          </w14:shadow>
        </w:rPr>
        <w:t>П О Т В Р Д У</w:t>
      </w:r>
    </w:p>
    <w:p w14:paraId="45295D09" w14:textId="77777777" w:rsidR="00C152E7" w:rsidRPr="00C152E7" w:rsidRDefault="00C152E7" w:rsidP="00C152E7">
      <w:pPr>
        <w:spacing w:before="0"/>
        <w:contextualSpacing/>
        <w:rPr>
          <w:rFonts w:cs="Arial"/>
          <w:lang w:val="sr-Cyrl-CS" w:eastAsia="ar-SA"/>
        </w:rPr>
      </w:pPr>
      <w:r w:rsidRPr="00C152E7">
        <w:rPr>
          <w:rFonts w:cs="Arial"/>
          <w:lang w:val="sr-Cyrl-CS" w:eastAsia="ar-SA"/>
        </w:rPr>
        <w:t>којом потврђујемо да нам је Извођач</w:t>
      </w:r>
    </w:p>
    <w:p w14:paraId="5EE2EFAB" w14:textId="603A0026" w:rsidR="00C152E7" w:rsidRPr="00C152E7" w:rsidRDefault="00C152E7" w:rsidP="00C152E7">
      <w:pPr>
        <w:spacing w:before="0"/>
        <w:contextualSpacing/>
        <w:rPr>
          <w:rFonts w:cs="Arial"/>
          <w:lang w:val="sr-Cyrl-RS" w:eastAsia="ar-SA"/>
        </w:rPr>
      </w:pPr>
      <w:r w:rsidRPr="00C152E7">
        <w:rPr>
          <w:rFonts w:cs="Arial"/>
          <w:lang w:val="sr-Cyrl-CS" w:eastAsia="ar-SA"/>
        </w:rPr>
        <w:t>_________________________________________________</w:t>
      </w:r>
      <w:r>
        <w:rPr>
          <w:rFonts w:cs="Arial"/>
          <w:lang w:val="sr-Cyrl-RS" w:eastAsia="ar-SA"/>
        </w:rPr>
        <w:t>________________________</w:t>
      </w:r>
    </w:p>
    <w:p w14:paraId="43116550" w14:textId="77777777" w:rsidR="00C152E7" w:rsidRPr="00C152E7" w:rsidRDefault="00C152E7" w:rsidP="00C152E7">
      <w:pPr>
        <w:spacing w:before="0"/>
        <w:contextualSpacing/>
        <w:jc w:val="center"/>
        <w:rPr>
          <w:rFonts w:cs="Arial"/>
          <w:lang w:val="sr-Cyrl-CS" w:eastAsia="ar-SA"/>
        </w:rPr>
      </w:pPr>
      <w:r w:rsidRPr="00C152E7">
        <w:rPr>
          <w:rFonts w:cs="Arial"/>
          <w:lang w:val="sr-Cyrl-CS" w:eastAsia="ar-SA"/>
        </w:rPr>
        <w:t>(пун назив предузећа)</w:t>
      </w:r>
    </w:p>
    <w:p w14:paraId="0D688103" w14:textId="77777777" w:rsidR="00C152E7" w:rsidRPr="00C152E7" w:rsidRDefault="00C152E7" w:rsidP="00C152E7">
      <w:pPr>
        <w:spacing w:before="0"/>
        <w:contextualSpacing/>
        <w:rPr>
          <w:rFonts w:cs="Arial"/>
          <w:lang w:val="sr-Cyrl-CS" w:eastAsia="ar-SA"/>
        </w:rPr>
      </w:pPr>
      <w:r w:rsidRPr="00C152E7">
        <w:rPr>
          <w:rFonts w:cs="Arial"/>
          <w:lang w:val="sr-Cyrl-CS" w:eastAsia="ar-SA"/>
        </w:rPr>
        <w:t>из ______________________ са адресом _______________________________________</w:t>
      </w:r>
    </w:p>
    <w:p w14:paraId="7D2A067C" w14:textId="77777777" w:rsidR="00C152E7" w:rsidRPr="00C152E7" w:rsidRDefault="00C152E7" w:rsidP="00C152E7">
      <w:pPr>
        <w:spacing w:before="0"/>
        <w:contextualSpacing/>
        <w:rPr>
          <w:rFonts w:cs="Arial"/>
          <w:lang w:val="sr-Cyrl-CS" w:eastAsia="ar-SA"/>
        </w:rPr>
      </w:pPr>
      <w:r w:rsidRPr="00C152E7">
        <w:rPr>
          <w:rFonts w:cs="Arial"/>
          <w:lang w:val="sr-Cyrl-CS" w:eastAsia="ar-SA"/>
        </w:rPr>
        <w:t xml:space="preserve">     (место седишта Извођача)                                    (адреса седишта Извођача)</w:t>
      </w:r>
    </w:p>
    <w:p w14:paraId="5047BE4E" w14:textId="77777777" w:rsidR="00C152E7" w:rsidRPr="00C152E7" w:rsidRDefault="00C152E7" w:rsidP="00C152E7">
      <w:pPr>
        <w:spacing w:before="0"/>
        <w:contextualSpacing/>
        <w:rPr>
          <w:rFonts w:cs="Arial"/>
          <w:lang w:val="sr-Cyrl-CS" w:eastAsia="ar-SA"/>
        </w:rPr>
      </w:pPr>
      <w:r w:rsidRPr="00C152E7">
        <w:rPr>
          <w:rFonts w:cs="Arial"/>
          <w:lang w:val="sr-Cyrl-CS" w:eastAsia="ar-SA"/>
        </w:rPr>
        <w:t xml:space="preserve">квалитетно извршио референтне </w:t>
      </w:r>
      <w:r w:rsidRPr="00C152E7">
        <w:rPr>
          <w:rFonts w:cs="Arial"/>
          <w:b/>
          <w:lang w:val="sr-Cyrl-CS" w:eastAsia="ar-SA"/>
        </w:rPr>
        <w:t xml:space="preserve">радове на изградњи објеката високоградње главне армирано бетонске конструкције, </w:t>
      </w:r>
      <w:r w:rsidRPr="00C152E7">
        <w:rPr>
          <w:rFonts w:cs="Arial"/>
          <w:lang w:val="sr-Cyrl-CS" w:eastAsia="ar-SA"/>
        </w:rPr>
        <w:t>а на основу следећег:</w:t>
      </w:r>
    </w:p>
    <w:p w14:paraId="6B5C8888" w14:textId="77777777" w:rsidR="00C152E7" w:rsidRPr="00C152E7" w:rsidRDefault="00C152E7" w:rsidP="00BF73A0">
      <w:pPr>
        <w:numPr>
          <w:ilvl w:val="0"/>
          <w:numId w:val="32"/>
        </w:numPr>
        <w:spacing w:before="0"/>
        <w:ind w:left="284" w:hanging="284"/>
        <w:contextualSpacing/>
        <w:jc w:val="left"/>
        <w:rPr>
          <w:rFonts w:cs="Arial"/>
          <w:lang w:val="sr-Cyrl-CS" w:eastAsia="ar-SA"/>
        </w:rPr>
      </w:pPr>
      <w:r w:rsidRPr="00C152E7">
        <w:rPr>
          <w:rFonts w:cs="Arial"/>
          <w:lang w:val="sr-Cyrl-CS" w:eastAsia="ar-SA"/>
        </w:rPr>
        <w:t>Предмет уговора: ______________________________________________________________________________________________________________________________________________</w:t>
      </w:r>
    </w:p>
    <w:p w14:paraId="57EEAD36" w14:textId="77777777" w:rsidR="00C152E7" w:rsidRPr="00C152E7" w:rsidRDefault="00C152E7" w:rsidP="00BF73A0">
      <w:pPr>
        <w:numPr>
          <w:ilvl w:val="0"/>
          <w:numId w:val="32"/>
        </w:numPr>
        <w:spacing w:before="0"/>
        <w:ind w:left="284" w:hanging="284"/>
        <w:contextualSpacing/>
        <w:rPr>
          <w:rFonts w:cs="Arial"/>
          <w:lang w:val="sr-Cyrl-CS" w:eastAsia="ar-SA"/>
        </w:rPr>
      </w:pPr>
      <w:r w:rsidRPr="00C152E7">
        <w:rPr>
          <w:rFonts w:cs="Arial"/>
          <w:lang w:val="sr-Cyrl-CS" w:eastAsia="ar-SA"/>
        </w:rPr>
        <w:t>Број уговора заведен код Наручиоца___________________од ____________. године</w:t>
      </w:r>
    </w:p>
    <w:p w14:paraId="7A77C85B" w14:textId="77777777" w:rsidR="00C152E7" w:rsidRPr="00C152E7" w:rsidRDefault="00C152E7" w:rsidP="00BF73A0">
      <w:pPr>
        <w:numPr>
          <w:ilvl w:val="0"/>
          <w:numId w:val="32"/>
        </w:numPr>
        <w:spacing w:before="0"/>
        <w:ind w:left="284" w:hanging="284"/>
        <w:contextualSpacing/>
        <w:rPr>
          <w:rFonts w:cs="Arial"/>
          <w:lang w:val="sr-Cyrl-CS" w:eastAsia="ar-SA"/>
        </w:rPr>
      </w:pPr>
      <w:r w:rsidRPr="00C152E7">
        <w:rPr>
          <w:rFonts w:cs="Arial"/>
          <w:lang w:val="sr-Cyrl-CS" w:eastAsia="ar-SA"/>
        </w:rPr>
        <w:t xml:space="preserve">Оверене______________ (уписати </w:t>
      </w:r>
      <w:r w:rsidRPr="00C152E7">
        <w:rPr>
          <w:rFonts w:cs="Arial"/>
          <w:lang w:val="sr-Latn-CS" w:eastAsia="ar-SA"/>
        </w:rPr>
        <w:t>„</w:t>
      </w:r>
      <w:r w:rsidRPr="00C152E7">
        <w:rPr>
          <w:rFonts w:cs="Arial"/>
          <w:lang w:val="sr-Cyrl-CS" w:eastAsia="ar-SA"/>
        </w:rPr>
        <w:t>привремен</w:t>
      </w:r>
      <w:r w:rsidRPr="00C152E7">
        <w:rPr>
          <w:rFonts w:cs="Arial"/>
          <w:lang w:val="sr-Latn-CS" w:eastAsia="ar-SA"/>
        </w:rPr>
        <w:t>e“</w:t>
      </w:r>
      <w:r w:rsidRPr="00C152E7">
        <w:rPr>
          <w:rFonts w:cs="Arial"/>
          <w:lang w:val="sr-Cyrl-CS" w:eastAsia="ar-SA"/>
        </w:rPr>
        <w:t xml:space="preserve"> или </w:t>
      </w:r>
      <w:r w:rsidRPr="00C152E7">
        <w:rPr>
          <w:rFonts w:cs="Arial"/>
          <w:lang w:val="sr-Latn-CS" w:eastAsia="ar-SA"/>
        </w:rPr>
        <w:t>„</w:t>
      </w:r>
      <w:r w:rsidRPr="00C152E7">
        <w:rPr>
          <w:rFonts w:cs="Arial"/>
          <w:lang w:val="sr-Cyrl-CS" w:eastAsia="ar-SA"/>
        </w:rPr>
        <w:t>окончан</w:t>
      </w:r>
      <w:r w:rsidRPr="00C152E7">
        <w:rPr>
          <w:rFonts w:cs="Arial"/>
          <w:lang w:val="sr-Latn-CS" w:eastAsia="ar-SA"/>
        </w:rPr>
        <w:t>e“</w:t>
      </w:r>
      <w:r w:rsidRPr="00C152E7">
        <w:rPr>
          <w:rFonts w:cs="Arial"/>
          <w:lang w:val="sr-Cyrl-CS" w:eastAsia="ar-SA"/>
        </w:rPr>
        <w:t>) ситуације за изведене радове од почетка извођења радова до _________________. године,  чија је укупна вредност изведених радова, без ПДВ-а, у износу од _________________ дин.</w:t>
      </w:r>
    </w:p>
    <w:p w14:paraId="604E3FCC"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Потврђујемо да су по овој ситуацији изведени референтни радови по врстама и у вредности, без ПДВ-а:</w:t>
      </w:r>
    </w:p>
    <w:p w14:paraId="34F24EF3"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6.1.1. Армирано-бетонски радови са уградњом арматуре:</w:t>
      </w:r>
      <w:r w:rsidRPr="00C152E7">
        <w:rPr>
          <w:rFonts w:cs="Arial"/>
          <w:lang w:val="sr-Cyrl-CS" w:eastAsia="ar-SA"/>
        </w:rPr>
        <w:tab/>
        <w:t>___________________дин</w:t>
      </w:r>
    </w:p>
    <w:p w14:paraId="4ECB91F3"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6.1.2. Зидарски радови:</w:t>
      </w:r>
      <w:r w:rsidRPr="00C152E7">
        <w:rPr>
          <w:rFonts w:cs="Arial"/>
          <w:lang w:val="sr-Cyrl-CS" w:eastAsia="ar-SA"/>
        </w:rPr>
        <w:tab/>
        <w:t xml:space="preserve"> </w:t>
      </w:r>
      <w:r w:rsidRPr="00C152E7">
        <w:rPr>
          <w:rFonts w:cs="Arial"/>
          <w:lang w:val="sr-Cyrl-CS" w:eastAsia="ar-SA"/>
        </w:rPr>
        <w:tab/>
      </w:r>
      <w:r w:rsidRPr="00C152E7">
        <w:rPr>
          <w:rFonts w:cs="Arial"/>
          <w:lang w:val="sr-Cyrl-CS" w:eastAsia="ar-SA"/>
        </w:rPr>
        <w:tab/>
      </w:r>
      <w:r w:rsidRPr="00C152E7">
        <w:rPr>
          <w:rFonts w:cs="Arial"/>
          <w:lang w:val="sr-Cyrl-CS" w:eastAsia="ar-SA"/>
        </w:rPr>
        <w:tab/>
      </w:r>
      <w:r w:rsidRPr="00C152E7">
        <w:rPr>
          <w:rFonts w:cs="Arial"/>
          <w:lang w:val="sr-Cyrl-CS" w:eastAsia="ar-SA"/>
        </w:rPr>
        <w:tab/>
      </w:r>
      <w:r w:rsidRPr="00C152E7">
        <w:rPr>
          <w:rFonts w:cs="Arial"/>
          <w:lang w:val="sr-Cyrl-CS" w:eastAsia="ar-SA"/>
        </w:rPr>
        <w:tab/>
        <w:t>___________________дин</w:t>
      </w:r>
    </w:p>
    <w:p w14:paraId="72AAF0AA" w14:textId="77777777" w:rsidR="00C152E7" w:rsidRPr="00C152E7" w:rsidRDefault="00C152E7" w:rsidP="00C152E7">
      <w:pPr>
        <w:spacing w:before="0"/>
        <w:ind w:left="142" w:hanging="142"/>
        <w:contextualSpacing/>
        <w:rPr>
          <w:rFonts w:cs="Arial"/>
          <w:lang w:val="sr-Cyrl-CS" w:eastAsia="ar-SA"/>
        </w:rPr>
      </w:pPr>
    </w:p>
    <w:p w14:paraId="22DF9E59"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 xml:space="preserve"> И да је укупна вредност референтних радова</w:t>
      </w:r>
    </w:p>
    <w:p w14:paraId="77CA8815"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(6.1.1+6.1.2):________________дин</w:t>
      </w:r>
    </w:p>
    <w:p w14:paraId="2FD37FF9" w14:textId="77777777" w:rsidR="00C152E7" w:rsidRPr="00C152E7" w:rsidRDefault="00C152E7" w:rsidP="00C152E7">
      <w:pPr>
        <w:rPr>
          <w:rFonts w:cs="Arial"/>
          <w:b/>
          <w:lang w:val="sr-Cyrl-RS" w:eastAsia="ar-SA"/>
        </w:rPr>
      </w:pPr>
      <w:r w:rsidRPr="00C152E7">
        <w:rPr>
          <w:rFonts w:cs="Arial"/>
          <w:lang w:val="ru-RU" w:eastAsia="ar-SA"/>
        </w:rPr>
        <w:t xml:space="preserve">Потврда се издаје на захтев горе именованог Извођача ради учешћа у поступку јавне набавке радова </w:t>
      </w:r>
      <w:r w:rsidRPr="00C152E7">
        <w:rPr>
          <w:rFonts w:eastAsia="Arial Unicode MS" w:cs="Arial"/>
          <w:lang w:val="sr-Cyrl-CS" w:eastAsia="ar-SA"/>
        </w:rPr>
        <w:t>бр</w:t>
      </w:r>
      <w:r w:rsidRPr="00C152E7">
        <w:rPr>
          <w:rFonts w:eastAsia="Arial Unicode MS" w:cs="Arial"/>
          <w:lang w:val="sr-Latn-RS" w:eastAsia="ar-SA"/>
        </w:rPr>
        <w:t>oj</w:t>
      </w:r>
      <w:r w:rsidRPr="00C152E7">
        <w:rPr>
          <w:rFonts w:eastAsia="Arial Unicode MS" w:cs="Arial"/>
          <w:lang w:val="sr-Cyrl-CS" w:eastAsia="ar-SA"/>
        </w:rPr>
        <w:t xml:space="preserve"> </w:t>
      </w:r>
      <w:r w:rsidRPr="00C152E7">
        <w:rPr>
          <w:szCs w:val="24"/>
        </w:rPr>
        <w:t>ЈН/4000/1070/2019</w:t>
      </w:r>
      <w:r w:rsidRPr="00C152E7">
        <w:rPr>
          <w:szCs w:val="24"/>
          <w:lang w:val="sr-Cyrl-RS"/>
        </w:rPr>
        <w:t xml:space="preserve"> </w:t>
      </w:r>
      <w:r w:rsidRPr="00C152E7">
        <w:rPr>
          <w:rFonts w:cs="Arial"/>
          <w:bCs/>
          <w:lang w:val="sr-Cyrl-RS" w:eastAsia="ar-SA"/>
        </w:rPr>
        <w:t>-</w:t>
      </w:r>
      <w:r w:rsidRPr="00C152E7">
        <w:rPr>
          <w:rFonts w:cs="Arial"/>
          <w:bCs/>
          <w:lang w:val="sr-Latn-RS" w:eastAsia="ar-SA"/>
        </w:rPr>
        <w:t xml:space="preserve"> </w:t>
      </w:r>
      <w:r w:rsidRPr="00C152E7">
        <w:rPr>
          <w:rFonts w:cs="Arial"/>
          <w:b/>
          <w:lang w:val="sr-Cyrl-RS" w:eastAsia="ar-SA"/>
        </w:rPr>
        <w:t>„Завршетак радова на доградњи и реконструкцији Основне школе у насељу Црне Међе 1"</w:t>
      </w:r>
    </w:p>
    <w:p w14:paraId="5FE12E20" w14:textId="77777777" w:rsidR="00C152E7" w:rsidRPr="00C152E7" w:rsidRDefault="00C152E7" w:rsidP="00C152E7">
      <w:pPr>
        <w:spacing w:before="0"/>
        <w:contextualSpacing/>
        <w:jc w:val="center"/>
        <w:rPr>
          <w:rFonts w:cs="Arial"/>
          <w:b/>
          <w:lang w:val="sr-Cyrl-CS"/>
        </w:rPr>
      </w:pPr>
    </w:p>
    <w:p w14:paraId="5CB36414" w14:textId="77777777" w:rsidR="00C152E7" w:rsidRPr="00C152E7" w:rsidRDefault="00C152E7" w:rsidP="00C152E7">
      <w:pPr>
        <w:spacing w:before="0"/>
        <w:contextualSpacing/>
        <w:jc w:val="center"/>
        <w:rPr>
          <w:rFonts w:cs="Arial"/>
          <w:b/>
          <w:lang w:val="sr-Cyrl-CS"/>
        </w:rPr>
      </w:pPr>
      <w:r w:rsidRPr="00C152E7">
        <w:rPr>
          <w:rFonts w:cs="Arial"/>
          <w:b/>
          <w:lang w:val="sr-Cyrl-CS"/>
        </w:rPr>
        <w:t>Да су наведени подаци тачни, својим потписом и печатом</w:t>
      </w:r>
    </w:p>
    <w:p w14:paraId="69134707" w14:textId="77777777" w:rsidR="00C152E7" w:rsidRPr="00C152E7" w:rsidRDefault="00C152E7" w:rsidP="00C152E7">
      <w:pPr>
        <w:spacing w:before="0"/>
        <w:contextualSpacing/>
        <w:jc w:val="center"/>
        <w:rPr>
          <w:rFonts w:cs="Arial"/>
          <w:b/>
          <w:lang w:val="sr-Cyrl-CS"/>
        </w:rPr>
      </w:pPr>
      <w:r w:rsidRPr="00C152E7">
        <w:rPr>
          <w:rFonts w:cs="Arial"/>
          <w:b/>
          <w:lang w:val="sr-Cyrl-CS"/>
        </w:rPr>
        <w:t>потврђује одговорно лице Наручиоца.</w:t>
      </w:r>
    </w:p>
    <w:p w14:paraId="2398C9BC" w14:textId="77777777" w:rsidR="00C152E7" w:rsidRPr="00C152E7" w:rsidRDefault="00C152E7" w:rsidP="00C152E7">
      <w:pPr>
        <w:tabs>
          <w:tab w:val="left" w:pos="3960"/>
          <w:tab w:val="left" w:pos="6120"/>
        </w:tabs>
        <w:spacing w:before="0"/>
        <w:contextualSpacing/>
        <w:rPr>
          <w:rFonts w:cs="Arial"/>
          <w:lang w:val="ru-RU" w:eastAsia="ar-SA"/>
        </w:rPr>
      </w:pPr>
      <w:r w:rsidRPr="00C152E7">
        <w:rPr>
          <w:rFonts w:cs="Arial"/>
          <w:lang w:val="ru-RU" w:eastAsia="ar-SA"/>
        </w:rPr>
        <w:t xml:space="preserve">           Место и датум:</w:t>
      </w:r>
      <w:r w:rsidRPr="00C152E7">
        <w:rPr>
          <w:rFonts w:cs="Arial"/>
          <w:lang w:val="sl-SI" w:eastAsia="ar-SA"/>
        </w:rPr>
        <w:tab/>
      </w:r>
      <w:r w:rsidRPr="00C152E7">
        <w:rPr>
          <w:rFonts w:cs="Arial"/>
          <w:lang w:val="sr-Cyrl-CS" w:eastAsia="ar-SA"/>
        </w:rPr>
        <w:t xml:space="preserve">    </w:t>
      </w:r>
      <w:r w:rsidRPr="00C152E7">
        <w:rPr>
          <w:rFonts w:cs="Arial"/>
          <w:lang w:val="ru-RU" w:eastAsia="ar-SA"/>
        </w:rPr>
        <w:t xml:space="preserve">           </w:t>
      </w:r>
      <w:r w:rsidRPr="00C152E7">
        <w:rPr>
          <w:rFonts w:cs="Arial"/>
          <w:lang w:val="sr-Cyrl-CS" w:eastAsia="ar-SA"/>
        </w:rPr>
        <w:t xml:space="preserve">                  </w:t>
      </w:r>
      <w:r w:rsidRPr="00C152E7">
        <w:rPr>
          <w:rFonts w:cs="Arial"/>
          <w:lang w:val="ru-RU" w:eastAsia="ar-SA"/>
        </w:rPr>
        <w:t xml:space="preserve">Потпис одговорног     лица  </w:t>
      </w:r>
    </w:p>
    <w:p w14:paraId="3780043E" w14:textId="77777777" w:rsidR="00C152E7" w:rsidRPr="00C152E7" w:rsidRDefault="00C152E7" w:rsidP="00C152E7">
      <w:pPr>
        <w:tabs>
          <w:tab w:val="left" w:pos="3960"/>
          <w:tab w:val="left" w:pos="6120"/>
        </w:tabs>
        <w:spacing w:before="0"/>
        <w:contextualSpacing/>
        <w:rPr>
          <w:rFonts w:cs="Arial"/>
          <w:lang w:val="sr-Cyrl-CS" w:eastAsia="ar-SA"/>
        </w:rPr>
      </w:pPr>
      <w:r w:rsidRPr="00C152E7">
        <w:rPr>
          <w:rFonts w:cs="Arial"/>
          <w:lang w:val="ru-RU" w:eastAsia="ar-SA"/>
        </w:rPr>
        <w:t xml:space="preserve">                                                                    МП                          референтног  наручиоца:</w:t>
      </w:r>
    </w:p>
    <w:p w14:paraId="452F9B49" w14:textId="77777777" w:rsidR="00C152E7" w:rsidRPr="00C152E7" w:rsidRDefault="00C152E7" w:rsidP="00C152E7">
      <w:pPr>
        <w:tabs>
          <w:tab w:val="left" w:pos="3960"/>
          <w:tab w:val="left" w:pos="6120"/>
        </w:tabs>
        <w:spacing w:before="0"/>
        <w:contextualSpacing/>
        <w:rPr>
          <w:rFonts w:cs="Arial"/>
          <w:lang w:val="sr-Cyrl-CS" w:eastAsia="ar-SA"/>
        </w:rPr>
      </w:pPr>
      <w:r w:rsidRPr="00C152E7">
        <w:rPr>
          <w:rFonts w:cs="Arial"/>
          <w:lang w:val="sr-Cyrl-CS" w:eastAsia="ar-SA"/>
        </w:rPr>
        <w:t xml:space="preserve">    _______________________                                                         ___________________________   </w:t>
      </w:r>
    </w:p>
    <w:p w14:paraId="4E65146A" w14:textId="77777777" w:rsidR="00C152E7" w:rsidRPr="00C152E7" w:rsidRDefault="00C152E7" w:rsidP="00C152E7">
      <w:pPr>
        <w:tabs>
          <w:tab w:val="left" w:pos="-135"/>
          <w:tab w:val="left" w:pos="120"/>
          <w:tab w:val="left" w:pos="330"/>
        </w:tabs>
        <w:spacing w:before="0"/>
        <w:ind w:right="-540"/>
        <w:contextualSpacing/>
        <w:rPr>
          <w:rFonts w:cs="Arial"/>
          <w:b/>
          <w:i/>
          <w:lang w:val="sr-Cyrl-CS"/>
        </w:rPr>
      </w:pPr>
    </w:p>
    <w:p w14:paraId="16CCF8A2" w14:textId="77777777" w:rsidR="00C152E7" w:rsidRPr="00C152E7" w:rsidRDefault="00C152E7" w:rsidP="00C152E7">
      <w:pPr>
        <w:tabs>
          <w:tab w:val="left" w:pos="-135"/>
          <w:tab w:val="left" w:pos="120"/>
          <w:tab w:val="left" w:pos="330"/>
        </w:tabs>
        <w:spacing w:before="0"/>
        <w:ind w:right="-540"/>
        <w:contextualSpacing/>
        <w:rPr>
          <w:rFonts w:cs="Arial"/>
          <w:i/>
          <w:lang w:val="sr-Cyrl-CS"/>
        </w:rPr>
      </w:pPr>
      <w:r w:rsidRPr="00C152E7">
        <w:rPr>
          <w:rFonts w:cs="Arial"/>
          <w:b/>
          <w:i/>
          <w:lang w:val="sr-Cyrl-CS"/>
        </w:rPr>
        <w:t xml:space="preserve">Напомена: </w:t>
      </w:r>
      <w:r w:rsidRPr="00C152E7">
        <w:rPr>
          <w:rFonts w:cs="Arial"/>
          <w:i/>
          <w:lang w:val="sr-Latn-RS"/>
        </w:rPr>
        <w:t xml:space="preserve"> </w:t>
      </w:r>
    </w:p>
    <w:p w14:paraId="506B1553" w14:textId="45D8C0CC" w:rsidR="00C152E7" w:rsidRPr="00C152E7" w:rsidRDefault="00C152E7" w:rsidP="00C152E7">
      <w:pPr>
        <w:tabs>
          <w:tab w:val="left" w:pos="567"/>
        </w:tabs>
        <w:suppressAutoHyphens/>
        <w:spacing w:before="0"/>
        <w:ind w:right="-540"/>
        <w:contextualSpacing/>
        <w:rPr>
          <w:rFonts w:cs="Arial"/>
          <w:i/>
          <w:lang w:val="sr-Cyrl-CS"/>
        </w:rPr>
      </w:pPr>
      <w:r w:rsidRPr="00C152E7">
        <w:rPr>
          <w:rFonts w:cs="Arial"/>
          <w:i/>
          <w:lang w:val="sr-Cyrl-CS"/>
        </w:rPr>
        <w:t>У случају више референци формулар копирати.</w:t>
      </w:r>
    </w:p>
    <w:p w14:paraId="7821202D" w14:textId="77777777" w:rsidR="00C152E7" w:rsidRDefault="00C152E7" w:rsidP="00C152E7"/>
    <w:p w14:paraId="27692AD4" w14:textId="77777777" w:rsidR="00C152E7" w:rsidRDefault="00C152E7" w:rsidP="00C152E7"/>
    <w:p w14:paraId="089CBCE5" w14:textId="77777777" w:rsidR="00C152E7" w:rsidRPr="00C152E7" w:rsidRDefault="00C152E7" w:rsidP="00C152E7"/>
    <w:p w14:paraId="360E18A1" w14:textId="5393CE6A" w:rsidR="00C152E7" w:rsidRPr="00C152E7" w:rsidRDefault="00C152E7" w:rsidP="00C152E7">
      <w:pPr>
        <w:pStyle w:val="Heading10"/>
        <w:jc w:val="right"/>
      </w:pPr>
      <w:r w:rsidRPr="00C152E7">
        <w:lastRenderedPageBreak/>
        <w:t xml:space="preserve">ОБРАЗАЦ </w:t>
      </w:r>
      <w:r w:rsidRPr="00C152E7">
        <w:rPr>
          <w:lang w:val="sr-Cyrl-RS"/>
        </w:rPr>
        <w:t>6.</w:t>
      </w:r>
      <w:r>
        <w:rPr>
          <w:lang w:val="sr-Cyrl-RS"/>
        </w:rPr>
        <w:t>1</w:t>
      </w:r>
    </w:p>
    <w:p w14:paraId="3290132B" w14:textId="77777777" w:rsidR="00C152E7" w:rsidRPr="00C152E7" w:rsidRDefault="00C152E7" w:rsidP="00C152E7">
      <w:pPr>
        <w:spacing w:before="0"/>
        <w:contextualSpacing/>
        <w:jc w:val="center"/>
        <w:rPr>
          <w:rFonts w:cs="Arial"/>
          <w:b/>
          <w:u w:val="single"/>
          <w:lang w:val="sr-Cyrl-CS" w:eastAsia="ar-SA"/>
        </w:rPr>
      </w:pPr>
      <w:r w:rsidRPr="00C152E7">
        <w:rPr>
          <w:rFonts w:cs="Arial"/>
          <w:b/>
          <w:u w:val="single"/>
          <w:lang w:val="sr-Cyrl-CS" w:eastAsia="ar-SA"/>
        </w:rPr>
        <w:t>ПОТВРДА О ИЗВЕДЕНИМ РЕФЕРЕНТНИМ РАДОВИМА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35"/>
        <w:gridCol w:w="5764"/>
      </w:tblGrid>
      <w:tr w:rsidR="00C152E7" w:rsidRPr="00C152E7" w14:paraId="348917A1" w14:textId="77777777" w:rsidTr="00C152E7">
        <w:trPr>
          <w:cantSplit/>
          <w:trHeight w:hRule="exact" w:val="397"/>
          <w:jc w:val="center"/>
        </w:trPr>
        <w:tc>
          <w:tcPr>
            <w:tcW w:w="3235" w:type="dxa"/>
            <w:vAlign w:val="bottom"/>
          </w:tcPr>
          <w:p w14:paraId="08D9738A"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Назив Наручиоца:</w:t>
            </w:r>
          </w:p>
        </w:tc>
        <w:tc>
          <w:tcPr>
            <w:tcW w:w="5764" w:type="dxa"/>
            <w:vAlign w:val="center"/>
          </w:tcPr>
          <w:p w14:paraId="19322A2F" w14:textId="77777777" w:rsidR="00C152E7" w:rsidRPr="00C152E7" w:rsidRDefault="00C152E7" w:rsidP="00C152E7">
            <w:pPr>
              <w:spacing w:before="0"/>
              <w:contextualSpacing/>
              <w:jc w:val="center"/>
              <w:rPr>
                <w:rFonts w:cs="Arial"/>
                <w:lang w:val="sr-Cyrl-CS" w:eastAsia="ar-SA"/>
              </w:rPr>
            </w:pPr>
          </w:p>
        </w:tc>
      </w:tr>
      <w:tr w:rsidR="00C152E7" w:rsidRPr="00C152E7" w14:paraId="6D4FE4CE" w14:textId="77777777" w:rsidTr="00C152E7">
        <w:trPr>
          <w:cantSplit/>
          <w:trHeight w:hRule="exact" w:val="397"/>
          <w:jc w:val="center"/>
        </w:trPr>
        <w:tc>
          <w:tcPr>
            <w:tcW w:w="3235" w:type="dxa"/>
            <w:vAlign w:val="bottom"/>
          </w:tcPr>
          <w:p w14:paraId="0A5C4B11"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Место и адреса Наручиоца:</w:t>
            </w:r>
          </w:p>
        </w:tc>
        <w:tc>
          <w:tcPr>
            <w:tcW w:w="5764" w:type="dxa"/>
            <w:vAlign w:val="center"/>
          </w:tcPr>
          <w:p w14:paraId="11B87AE9" w14:textId="77777777" w:rsidR="00C152E7" w:rsidRPr="00C152E7" w:rsidRDefault="00C152E7" w:rsidP="00C152E7">
            <w:pPr>
              <w:spacing w:before="0"/>
              <w:contextualSpacing/>
              <w:jc w:val="center"/>
              <w:rPr>
                <w:rFonts w:cs="Arial"/>
                <w:lang w:val="sr-Cyrl-CS" w:eastAsia="ar-SA"/>
              </w:rPr>
            </w:pPr>
          </w:p>
        </w:tc>
      </w:tr>
      <w:tr w:rsidR="00C152E7" w:rsidRPr="00C152E7" w14:paraId="57E1B575" w14:textId="77777777" w:rsidTr="00C152E7">
        <w:trPr>
          <w:cantSplit/>
          <w:trHeight w:hRule="exact" w:val="397"/>
          <w:jc w:val="center"/>
        </w:trPr>
        <w:tc>
          <w:tcPr>
            <w:tcW w:w="3235" w:type="dxa"/>
            <w:vAlign w:val="bottom"/>
          </w:tcPr>
          <w:p w14:paraId="2D099A77"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Телефон:</w:t>
            </w:r>
          </w:p>
        </w:tc>
        <w:tc>
          <w:tcPr>
            <w:tcW w:w="5764" w:type="dxa"/>
            <w:vAlign w:val="center"/>
          </w:tcPr>
          <w:p w14:paraId="647782CC" w14:textId="77777777" w:rsidR="00C152E7" w:rsidRPr="00C152E7" w:rsidRDefault="00C152E7" w:rsidP="00C152E7">
            <w:pPr>
              <w:spacing w:before="0"/>
              <w:contextualSpacing/>
              <w:jc w:val="center"/>
              <w:rPr>
                <w:rFonts w:cs="Arial"/>
                <w:lang w:val="sr-Cyrl-CS" w:eastAsia="ar-SA"/>
              </w:rPr>
            </w:pPr>
          </w:p>
        </w:tc>
      </w:tr>
      <w:tr w:rsidR="00C152E7" w:rsidRPr="00C152E7" w14:paraId="2D392B52" w14:textId="77777777" w:rsidTr="00C152E7">
        <w:trPr>
          <w:cantSplit/>
          <w:trHeight w:hRule="exact" w:val="397"/>
          <w:jc w:val="center"/>
        </w:trPr>
        <w:tc>
          <w:tcPr>
            <w:tcW w:w="3235" w:type="dxa"/>
            <w:vAlign w:val="bottom"/>
          </w:tcPr>
          <w:p w14:paraId="08FB322F"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Матични број:</w:t>
            </w:r>
          </w:p>
        </w:tc>
        <w:tc>
          <w:tcPr>
            <w:tcW w:w="5764" w:type="dxa"/>
            <w:vAlign w:val="center"/>
          </w:tcPr>
          <w:p w14:paraId="27C0DF09" w14:textId="77777777" w:rsidR="00C152E7" w:rsidRPr="00C152E7" w:rsidRDefault="00C152E7" w:rsidP="00C152E7">
            <w:pPr>
              <w:spacing w:before="0"/>
              <w:contextualSpacing/>
              <w:jc w:val="center"/>
              <w:rPr>
                <w:rFonts w:cs="Arial"/>
                <w:lang w:val="sr-Cyrl-CS" w:eastAsia="ar-SA"/>
              </w:rPr>
            </w:pPr>
          </w:p>
        </w:tc>
      </w:tr>
      <w:tr w:rsidR="00C152E7" w:rsidRPr="00C152E7" w14:paraId="78B80CF2" w14:textId="77777777" w:rsidTr="00C152E7">
        <w:trPr>
          <w:cantSplit/>
          <w:trHeight w:hRule="exact" w:val="397"/>
          <w:jc w:val="center"/>
        </w:trPr>
        <w:tc>
          <w:tcPr>
            <w:tcW w:w="3235" w:type="dxa"/>
            <w:vAlign w:val="bottom"/>
          </w:tcPr>
          <w:p w14:paraId="053FB478"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ПИБ:</w:t>
            </w:r>
          </w:p>
        </w:tc>
        <w:tc>
          <w:tcPr>
            <w:tcW w:w="5764" w:type="dxa"/>
            <w:vAlign w:val="center"/>
          </w:tcPr>
          <w:p w14:paraId="77FB249A" w14:textId="77777777" w:rsidR="00C152E7" w:rsidRPr="00C152E7" w:rsidRDefault="00C152E7" w:rsidP="00C152E7">
            <w:pPr>
              <w:spacing w:before="0"/>
              <w:contextualSpacing/>
              <w:jc w:val="center"/>
              <w:rPr>
                <w:rFonts w:cs="Arial"/>
                <w:lang w:val="sr-Cyrl-CS" w:eastAsia="ar-SA"/>
              </w:rPr>
            </w:pPr>
          </w:p>
        </w:tc>
      </w:tr>
    </w:tbl>
    <w:p w14:paraId="47D59A6C" w14:textId="77777777" w:rsidR="00C152E7" w:rsidRPr="00C152E7" w:rsidRDefault="00C152E7" w:rsidP="00C152E7">
      <w:pPr>
        <w:spacing w:before="0"/>
        <w:ind w:firstLine="708"/>
        <w:contextualSpacing/>
        <w:rPr>
          <w:rFonts w:cs="Arial"/>
          <w:lang w:val="sr-Cyrl-CS" w:eastAsia="ar-SA"/>
        </w:rPr>
      </w:pPr>
      <w:r w:rsidRPr="00C152E7">
        <w:rPr>
          <w:rFonts w:cs="Arial"/>
          <w:lang w:val="sr-Cyrl-CS" w:eastAsia="ar-SA"/>
        </w:rPr>
        <w:t>У складу са чланом 77. став 2. тачка 2. подтачка (2)  Закона о јавним набавкама</w:t>
      </w:r>
      <w:r w:rsidRPr="00C152E7">
        <w:rPr>
          <w:rFonts w:cs="Arial"/>
          <w:lang w:val="sr-Latn-CS" w:eastAsia="ar-SA"/>
        </w:rPr>
        <w:t xml:space="preserve"> </w:t>
      </w:r>
      <w:r w:rsidRPr="00C152E7">
        <w:rPr>
          <w:rFonts w:cs="Arial"/>
          <w:lang w:val="sr-Cyrl-CS" w:eastAsia="ar-SA"/>
        </w:rPr>
        <w:t>издајемо:</w:t>
      </w:r>
    </w:p>
    <w:p w14:paraId="6891FA79" w14:textId="77777777" w:rsidR="00C152E7" w:rsidRPr="00C152E7" w:rsidRDefault="00C152E7" w:rsidP="00C152E7">
      <w:pPr>
        <w:spacing w:before="0"/>
        <w:contextualSpacing/>
        <w:jc w:val="center"/>
        <w:rPr>
          <w:rFonts w:cs="Arial"/>
          <w:b/>
          <w:lang w:val="sr-Cyrl-CS" w:eastAsia="ar-SA"/>
          <w14:shadow w14:blurRad="50800" w14:dist="38100" w14:dir="2700000" w14:sx="100000" w14:sy="100000" w14:kx="0" w14:ky="0" w14:algn="tl">
            <w14:srgbClr w14:val="000000">
              <w14:alpha w14:val="60000"/>
            </w14:srgbClr>
          </w14:shadow>
        </w:rPr>
      </w:pPr>
      <w:r w:rsidRPr="00C152E7">
        <w:rPr>
          <w:rFonts w:cs="Arial"/>
          <w:b/>
          <w:lang w:val="sr-Cyrl-CS" w:eastAsia="ar-SA"/>
          <w14:shadow w14:blurRad="50800" w14:dist="38100" w14:dir="2700000" w14:sx="100000" w14:sy="100000" w14:kx="0" w14:ky="0" w14:algn="tl">
            <w14:srgbClr w14:val="000000">
              <w14:alpha w14:val="60000"/>
            </w14:srgbClr>
          </w14:shadow>
        </w:rPr>
        <w:t>П О Т В Р Д У</w:t>
      </w:r>
    </w:p>
    <w:p w14:paraId="4342DA9C" w14:textId="77777777" w:rsidR="00C152E7" w:rsidRPr="00C152E7" w:rsidRDefault="00C152E7" w:rsidP="00C152E7">
      <w:pPr>
        <w:spacing w:before="0"/>
        <w:contextualSpacing/>
        <w:rPr>
          <w:rFonts w:cs="Arial"/>
          <w:lang w:val="sr-Cyrl-CS" w:eastAsia="ar-SA"/>
        </w:rPr>
      </w:pPr>
      <w:r w:rsidRPr="00C152E7">
        <w:rPr>
          <w:rFonts w:cs="Arial"/>
          <w:lang w:val="sr-Cyrl-CS" w:eastAsia="ar-SA"/>
        </w:rPr>
        <w:t>којом потврђујемо да нам је Извођач</w:t>
      </w:r>
    </w:p>
    <w:p w14:paraId="76C966AA" w14:textId="2ADCEE5A" w:rsidR="00C152E7" w:rsidRPr="00C152E7" w:rsidRDefault="00C152E7" w:rsidP="00C152E7">
      <w:pPr>
        <w:spacing w:before="0"/>
        <w:contextualSpacing/>
        <w:rPr>
          <w:rFonts w:cs="Arial"/>
          <w:lang w:val="sr-Cyrl-RS" w:eastAsia="ar-SA"/>
        </w:rPr>
      </w:pPr>
      <w:r w:rsidRPr="00C152E7">
        <w:rPr>
          <w:rFonts w:cs="Arial"/>
          <w:lang w:val="sr-Cyrl-CS" w:eastAsia="ar-SA"/>
        </w:rPr>
        <w:t>_________________________________________________</w:t>
      </w:r>
      <w:r>
        <w:rPr>
          <w:rFonts w:cs="Arial"/>
          <w:lang w:val="sr-Cyrl-RS" w:eastAsia="ar-SA"/>
        </w:rPr>
        <w:t>________________________</w:t>
      </w:r>
    </w:p>
    <w:p w14:paraId="2774795A" w14:textId="77777777" w:rsidR="00C152E7" w:rsidRPr="00C152E7" w:rsidRDefault="00C152E7" w:rsidP="00C152E7">
      <w:pPr>
        <w:spacing w:before="0"/>
        <w:contextualSpacing/>
        <w:jc w:val="center"/>
        <w:rPr>
          <w:rFonts w:cs="Arial"/>
          <w:lang w:val="sr-Cyrl-CS" w:eastAsia="ar-SA"/>
        </w:rPr>
      </w:pPr>
      <w:r w:rsidRPr="00C152E7">
        <w:rPr>
          <w:rFonts w:cs="Arial"/>
          <w:lang w:val="sr-Cyrl-CS" w:eastAsia="ar-SA"/>
        </w:rPr>
        <w:t>(пун назив предузећа)</w:t>
      </w:r>
    </w:p>
    <w:p w14:paraId="3A603342" w14:textId="77777777" w:rsidR="00C152E7" w:rsidRPr="00C152E7" w:rsidRDefault="00C152E7" w:rsidP="00C152E7">
      <w:pPr>
        <w:spacing w:before="0"/>
        <w:contextualSpacing/>
        <w:rPr>
          <w:rFonts w:cs="Arial"/>
          <w:lang w:val="sr-Cyrl-CS" w:eastAsia="ar-SA"/>
        </w:rPr>
      </w:pPr>
      <w:r w:rsidRPr="00C152E7">
        <w:rPr>
          <w:rFonts w:cs="Arial"/>
          <w:lang w:val="sr-Cyrl-CS" w:eastAsia="ar-SA"/>
        </w:rPr>
        <w:t>из ______________________ са адресом _______________________________________</w:t>
      </w:r>
    </w:p>
    <w:p w14:paraId="179B4259" w14:textId="77777777" w:rsidR="00C152E7" w:rsidRPr="00C152E7" w:rsidRDefault="00C152E7" w:rsidP="00C152E7">
      <w:pPr>
        <w:spacing w:before="0"/>
        <w:contextualSpacing/>
        <w:rPr>
          <w:rFonts w:cs="Arial"/>
          <w:lang w:val="sr-Cyrl-CS" w:eastAsia="ar-SA"/>
        </w:rPr>
      </w:pPr>
      <w:r w:rsidRPr="00C152E7">
        <w:rPr>
          <w:rFonts w:cs="Arial"/>
          <w:lang w:val="sr-Cyrl-CS" w:eastAsia="ar-SA"/>
        </w:rPr>
        <w:t xml:space="preserve">          (место седишта Извођача)                              (адреса седишта Извођача)</w:t>
      </w:r>
    </w:p>
    <w:p w14:paraId="3A4CFBDE" w14:textId="77777777" w:rsidR="00C152E7" w:rsidRPr="00C152E7" w:rsidRDefault="00C152E7" w:rsidP="00C152E7">
      <w:pPr>
        <w:spacing w:before="0"/>
        <w:contextualSpacing/>
        <w:rPr>
          <w:rFonts w:cs="Arial"/>
          <w:lang w:val="sr-Cyrl-CS" w:eastAsia="ar-SA"/>
        </w:rPr>
      </w:pPr>
      <w:r w:rsidRPr="00C152E7">
        <w:rPr>
          <w:rFonts w:cs="Arial"/>
          <w:lang w:val="sr-Cyrl-CS" w:eastAsia="ar-SA"/>
        </w:rPr>
        <w:t xml:space="preserve">квалитетно извршио референтне </w:t>
      </w:r>
      <w:r w:rsidRPr="00C152E7">
        <w:rPr>
          <w:rFonts w:cs="Arial"/>
          <w:b/>
          <w:lang w:val="sr-Cyrl-CS" w:eastAsia="ar-SA"/>
        </w:rPr>
        <w:t xml:space="preserve">радови на електроенергетским  и теле-комуникационим инсталацијама, </w:t>
      </w:r>
      <w:r w:rsidRPr="00C152E7">
        <w:rPr>
          <w:rFonts w:cs="Arial"/>
          <w:lang w:val="sr-Cyrl-CS" w:eastAsia="ar-SA"/>
        </w:rPr>
        <w:t>а на основу следећег:</w:t>
      </w:r>
    </w:p>
    <w:p w14:paraId="36673B95" w14:textId="77777777" w:rsidR="00C152E7" w:rsidRPr="00C152E7" w:rsidRDefault="00C152E7" w:rsidP="00BF73A0">
      <w:pPr>
        <w:numPr>
          <w:ilvl w:val="0"/>
          <w:numId w:val="32"/>
        </w:numPr>
        <w:spacing w:before="0"/>
        <w:ind w:left="284" w:hanging="284"/>
        <w:contextualSpacing/>
        <w:jc w:val="left"/>
        <w:rPr>
          <w:rFonts w:cs="Arial"/>
          <w:lang w:val="sr-Cyrl-CS" w:eastAsia="ar-SA"/>
        </w:rPr>
      </w:pPr>
      <w:r w:rsidRPr="00C152E7">
        <w:rPr>
          <w:rFonts w:cs="Arial"/>
          <w:lang w:val="sr-Cyrl-CS" w:eastAsia="ar-SA"/>
        </w:rPr>
        <w:t>Предмет уговора: ______________________________________________________________________________________________________________________________________________</w:t>
      </w:r>
    </w:p>
    <w:p w14:paraId="316584FE" w14:textId="77777777" w:rsidR="00C152E7" w:rsidRPr="00C152E7" w:rsidRDefault="00C152E7" w:rsidP="00BF73A0">
      <w:pPr>
        <w:numPr>
          <w:ilvl w:val="0"/>
          <w:numId w:val="32"/>
        </w:numPr>
        <w:spacing w:before="0"/>
        <w:ind w:left="284" w:hanging="284"/>
        <w:contextualSpacing/>
        <w:rPr>
          <w:rFonts w:cs="Arial"/>
          <w:lang w:val="sr-Cyrl-CS" w:eastAsia="ar-SA"/>
        </w:rPr>
      </w:pPr>
      <w:r w:rsidRPr="00C152E7">
        <w:rPr>
          <w:rFonts w:cs="Arial"/>
          <w:lang w:val="sr-Cyrl-CS" w:eastAsia="ar-SA"/>
        </w:rPr>
        <w:t>Број уговора заведен код Наручиоца___________________од ____________. године</w:t>
      </w:r>
    </w:p>
    <w:p w14:paraId="1EABD127" w14:textId="77777777" w:rsidR="00C152E7" w:rsidRPr="00C152E7" w:rsidRDefault="00C152E7" w:rsidP="00BF73A0">
      <w:pPr>
        <w:numPr>
          <w:ilvl w:val="0"/>
          <w:numId w:val="32"/>
        </w:numPr>
        <w:spacing w:before="0"/>
        <w:ind w:left="284" w:hanging="284"/>
        <w:contextualSpacing/>
        <w:rPr>
          <w:rFonts w:cs="Arial"/>
          <w:lang w:val="sr-Cyrl-CS" w:eastAsia="ar-SA"/>
        </w:rPr>
      </w:pPr>
      <w:r w:rsidRPr="00C152E7">
        <w:rPr>
          <w:rFonts w:cs="Arial"/>
          <w:lang w:val="sr-Cyrl-CS" w:eastAsia="ar-SA"/>
        </w:rPr>
        <w:t xml:space="preserve">Оверене______________ (уписати </w:t>
      </w:r>
      <w:r w:rsidRPr="00C152E7">
        <w:rPr>
          <w:rFonts w:cs="Arial"/>
          <w:lang w:val="sr-Latn-CS" w:eastAsia="ar-SA"/>
        </w:rPr>
        <w:t>„</w:t>
      </w:r>
      <w:r w:rsidRPr="00C152E7">
        <w:rPr>
          <w:rFonts w:cs="Arial"/>
          <w:lang w:val="sr-Cyrl-CS" w:eastAsia="ar-SA"/>
        </w:rPr>
        <w:t>привремен</w:t>
      </w:r>
      <w:r w:rsidRPr="00C152E7">
        <w:rPr>
          <w:rFonts w:cs="Arial"/>
          <w:lang w:val="sr-Latn-CS" w:eastAsia="ar-SA"/>
        </w:rPr>
        <w:t>e“</w:t>
      </w:r>
      <w:r w:rsidRPr="00C152E7">
        <w:rPr>
          <w:rFonts w:cs="Arial"/>
          <w:lang w:val="sr-Cyrl-CS" w:eastAsia="ar-SA"/>
        </w:rPr>
        <w:t xml:space="preserve"> или </w:t>
      </w:r>
      <w:r w:rsidRPr="00C152E7">
        <w:rPr>
          <w:rFonts w:cs="Arial"/>
          <w:lang w:val="sr-Latn-CS" w:eastAsia="ar-SA"/>
        </w:rPr>
        <w:t>„</w:t>
      </w:r>
      <w:r w:rsidRPr="00C152E7">
        <w:rPr>
          <w:rFonts w:cs="Arial"/>
          <w:lang w:val="sr-Cyrl-CS" w:eastAsia="ar-SA"/>
        </w:rPr>
        <w:t>окончан</w:t>
      </w:r>
      <w:r w:rsidRPr="00C152E7">
        <w:rPr>
          <w:rFonts w:cs="Arial"/>
          <w:lang w:val="sr-Latn-CS" w:eastAsia="ar-SA"/>
        </w:rPr>
        <w:t>e“</w:t>
      </w:r>
      <w:r w:rsidRPr="00C152E7">
        <w:rPr>
          <w:rFonts w:cs="Arial"/>
          <w:lang w:val="sr-Cyrl-CS" w:eastAsia="ar-SA"/>
        </w:rPr>
        <w:t>) ситуације за изведене радове од почетка извођења радова до _________________. године,  чија је укупна вредност изведених радова, без ПДВ-а, у износу од _________________ дин.</w:t>
      </w:r>
    </w:p>
    <w:p w14:paraId="40838695"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Потврђујемо да су по овој ситуацији изведени референтни радови по врстама и у вредности, без ПДВ-а:</w:t>
      </w:r>
    </w:p>
    <w:p w14:paraId="10CECB90"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6.2.1. Радови на електричним инсталацијама  (електрични развод и електрична опрема) ниског напона у објектима високоградње:</w:t>
      </w:r>
      <w:r w:rsidRPr="00C152E7">
        <w:rPr>
          <w:rFonts w:cs="Arial"/>
          <w:lang w:val="sr-Cyrl-CS" w:eastAsia="ar-SA"/>
        </w:rPr>
        <w:tab/>
      </w:r>
      <w:r w:rsidRPr="00C152E7">
        <w:rPr>
          <w:rFonts w:cs="Arial"/>
          <w:lang w:val="sr-Cyrl-CS" w:eastAsia="ar-SA"/>
        </w:rPr>
        <w:tab/>
      </w:r>
      <w:r w:rsidRPr="00C152E7">
        <w:rPr>
          <w:rFonts w:cs="Arial"/>
          <w:lang w:val="sr-Cyrl-CS" w:eastAsia="ar-SA"/>
        </w:rPr>
        <w:tab/>
        <w:t>___________________дин</w:t>
      </w:r>
    </w:p>
    <w:p w14:paraId="68640716"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6.2.2. Радови на инсталацијама за заштиту од атмосферског пражњења - Громобранске инсталације и инсталације од пренапона:</w:t>
      </w:r>
      <w:r w:rsidRPr="00C152E7">
        <w:rPr>
          <w:rFonts w:cs="Arial"/>
          <w:lang w:val="sr-Cyrl-CS" w:eastAsia="ar-SA"/>
        </w:rPr>
        <w:tab/>
        <w:t xml:space="preserve"> </w:t>
      </w:r>
      <w:r w:rsidRPr="00C152E7">
        <w:rPr>
          <w:rFonts w:cs="Arial"/>
          <w:lang w:val="sr-Cyrl-CS" w:eastAsia="ar-SA"/>
        </w:rPr>
        <w:tab/>
      </w:r>
      <w:r w:rsidRPr="00C152E7">
        <w:rPr>
          <w:rFonts w:cs="Arial"/>
          <w:lang w:val="sr-Cyrl-CS" w:eastAsia="ar-SA"/>
        </w:rPr>
        <w:tab/>
        <w:t>___________________дин</w:t>
      </w:r>
    </w:p>
    <w:p w14:paraId="6070C489"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 xml:space="preserve">6.2.3. Радови на инсталацијама система дојаве пожара  и система  </w:t>
      </w:r>
    </w:p>
    <w:p w14:paraId="6130AB09"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видео надзора</w:t>
      </w:r>
      <w:r w:rsidRPr="00C152E7">
        <w:rPr>
          <w:rFonts w:cs="Arial"/>
          <w:lang w:val="sr-Cyrl-CS" w:eastAsia="ar-SA"/>
        </w:rPr>
        <w:tab/>
      </w:r>
      <w:r w:rsidRPr="00C152E7">
        <w:rPr>
          <w:rFonts w:cs="Arial"/>
          <w:lang w:val="sr-Cyrl-CS" w:eastAsia="ar-SA"/>
        </w:rPr>
        <w:tab/>
      </w:r>
      <w:r w:rsidRPr="00C152E7">
        <w:rPr>
          <w:rFonts w:cs="Arial"/>
          <w:lang w:val="sr-Cyrl-CS" w:eastAsia="ar-SA"/>
        </w:rPr>
        <w:tab/>
      </w:r>
      <w:r w:rsidRPr="00C152E7">
        <w:rPr>
          <w:rFonts w:cs="Arial"/>
          <w:lang w:val="sr-Cyrl-CS" w:eastAsia="ar-SA"/>
        </w:rPr>
        <w:tab/>
      </w:r>
      <w:r w:rsidRPr="00C152E7">
        <w:rPr>
          <w:rFonts w:cs="Arial"/>
          <w:lang w:val="sr-Cyrl-CS" w:eastAsia="ar-SA"/>
        </w:rPr>
        <w:tab/>
      </w:r>
      <w:r w:rsidRPr="00C152E7">
        <w:rPr>
          <w:rFonts w:cs="Arial"/>
          <w:lang w:val="sr-Cyrl-CS" w:eastAsia="ar-SA"/>
        </w:rPr>
        <w:tab/>
      </w:r>
      <w:r w:rsidRPr="00C152E7">
        <w:rPr>
          <w:rFonts w:cs="Arial"/>
          <w:lang w:val="sr-Cyrl-CS" w:eastAsia="ar-SA"/>
        </w:rPr>
        <w:tab/>
        <w:t>___________________дин</w:t>
      </w:r>
    </w:p>
    <w:p w14:paraId="231E6E5C"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 xml:space="preserve"> И да је укупна вредност референтних радова</w:t>
      </w:r>
    </w:p>
    <w:p w14:paraId="617C7D16"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(6.2.1+6.2.2+6.2.3):________________дин</w:t>
      </w:r>
    </w:p>
    <w:p w14:paraId="7FD7A1A2" w14:textId="77777777" w:rsidR="00C152E7" w:rsidRPr="00C152E7" w:rsidRDefault="00C152E7" w:rsidP="00C152E7">
      <w:pPr>
        <w:rPr>
          <w:rFonts w:cs="Arial"/>
          <w:b/>
          <w:lang w:val="sr-Cyrl-RS" w:eastAsia="ar-SA"/>
        </w:rPr>
      </w:pPr>
      <w:r w:rsidRPr="00C152E7">
        <w:rPr>
          <w:rFonts w:cs="Arial"/>
          <w:lang w:val="ru-RU" w:eastAsia="ar-SA"/>
        </w:rPr>
        <w:t xml:space="preserve">Потврда се издаје на захтев горе именованог Извођача ради учешћа у поступку јавне набавке радова </w:t>
      </w:r>
      <w:r w:rsidRPr="00C152E7">
        <w:rPr>
          <w:rFonts w:eastAsia="Arial Unicode MS" w:cs="Arial"/>
          <w:lang w:val="sr-Cyrl-CS" w:eastAsia="ar-SA"/>
        </w:rPr>
        <w:t>бр</w:t>
      </w:r>
      <w:r w:rsidRPr="00C152E7">
        <w:rPr>
          <w:rFonts w:eastAsia="Arial Unicode MS" w:cs="Arial"/>
          <w:lang w:val="sr-Latn-RS" w:eastAsia="ar-SA"/>
        </w:rPr>
        <w:t>oj</w:t>
      </w:r>
      <w:r w:rsidRPr="00C152E7">
        <w:rPr>
          <w:rFonts w:eastAsia="Arial Unicode MS" w:cs="Arial"/>
          <w:lang w:val="sr-Cyrl-CS" w:eastAsia="ar-SA"/>
        </w:rPr>
        <w:t xml:space="preserve"> </w:t>
      </w:r>
      <w:r w:rsidRPr="00C152E7">
        <w:rPr>
          <w:szCs w:val="24"/>
        </w:rPr>
        <w:t>ЈН/4000/1070/2019</w:t>
      </w:r>
      <w:r w:rsidRPr="00C152E7">
        <w:rPr>
          <w:szCs w:val="24"/>
          <w:lang w:val="sr-Cyrl-RS"/>
        </w:rPr>
        <w:t xml:space="preserve"> </w:t>
      </w:r>
      <w:r w:rsidRPr="00C152E7">
        <w:rPr>
          <w:rFonts w:cs="Arial"/>
          <w:bCs/>
          <w:lang w:val="sr-Cyrl-RS" w:eastAsia="ar-SA"/>
        </w:rPr>
        <w:t>-</w:t>
      </w:r>
      <w:r w:rsidRPr="00C152E7">
        <w:rPr>
          <w:rFonts w:cs="Arial"/>
          <w:bCs/>
          <w:lang w:val="sr-Latn-RS" w:eastAsia="ar-SA"/>
        </w:rPr>
        <w:t xml:space="preserve"> </w:t>
      </w:r>
      <w:r w:rsidRPr="00C152E7">
        <w:rPr>
          <w:rFonts w:cs="Arial"/>
          <w:b/>
          <w:lang w:val="sr-Cyrl-RS" w:eastAsia="ar-SA"/>
        </w:rPr>
        <w:t>„Завршетак радова на доградњи и реконструкцији Основне школе у насељу Црне Међе 1"</w:t>
      </w:r>
    </w:p>
    <w:p w14:paraId="0E60D298" w14:textId="77777777" w:rsidR="00C152E7" w:rsidRPr="00C152E7" w:rsidRDefault="00C152E7" w:rsidP="00C152E7">
      <w:pPr>
        <w:spacing w:before="0"/>
        <w:contextualSpacing/>
        <w:jc w:val="center"/>
        <w:rPr>
          <w:rFonts w:cs="Arial"/>
          <w:b/>
          <w:lang w:val="sr-Cyrl-CS"/>
        </w:rPr>
      </w:pPr>
    </w:p>
    <w:p w14:paraId="337BC5BF" w14:textId="77777777" w:rsidR="00C152E7" w:rsidRPr="00C152E7" w:rsidRDefault="00C152E7" w:rsidP="00C152E7">
      <w:pPr>
        <w:spacing w:before="0"/>
        <w:contextualSpacing/>
        <w:jc w:val="center"/>
        <w:rPr>
          <w:rFonts w:cs="Arial"/>
          <w:b/>
          <w:lang w:val="sr-Cyrl-CS"/>
        </w:rPr>
      </w:pPr>
      <w:r w:rsidRPr="00C152E7">
        <w:rPr>
          <w:rFonts w:cs="Arial"/>
          <w:b/>
          <w:lang w:val="sr-Cyrl-CS"/>
        </w:rPr>
        <w:t>Да су наведени подаци тачни, својим потписом и печатом</w:t>
      </w:r>
    </w:p>
    <w:p w14:paraId="2E5DF087" w14:textId="77777777" w:rsidR="00C152E7" w:rsidRPr="00C152E7" w:rsidRDefault="00C152E7" w:rsidP="00C152E7">
      <w:pPr>
        <w:spacing w:before="0"/>
        <w:contextualSpacing/>
        <w:jc w:val="center"/>
        <w:rPr>
          <w:rFonts w:cs="Arial"/>
          <w:b/>
          <w:lang w:val="sr-Cyrl-CS"/>
        </w:rPr>
      </w:pPr>
      <w:r w:rsidRPr="00C152E7">
        <w:rPr>
          <w:rFonts w:cs="Arial"/>
          <w:b/>
          <w:lang w:val="sr-Cyrl-CS"/>
        </w:rPr>
        <w:t>потврђује одговорно лице Наручиоца.</w:t>
      </w:r>
    </w:p>
    <w:p w14:paraId="64E13119" w14:textId="77777777" w:rsidR="00C152E7" w:rsidRPr="00C152E7" w:rsidRDefault="00C152E7" w:rsidP="00C152E7">
      <w:pPr>
        <w:tabs>
          <w:tab w:val="left" w:pos="3960"/>
          <w:tab w:val="left" w:pos="6120"/>
        </w:tabs>
        <w:spacing w:before="0"/>
        <w:contextualSpacing/>
        <w:rPr>
          <w:rFonts w:cs="Arial"/>
          <w:lang w:val="ru-RU" w:eastAsia="ar-SA"/>
        </w:rPr>
      </w:pPr>
      <w:r w:rsidRPr="00C152E7">
        <w:rPr>
          <w:rFonts w:cs="Arial"/>
          <w:lang w:val="ru-RU" w:eastAsia="ar-SA"/>
        </w:rPr>
        <w:t xml:space="preserve">           Место и датум:</w:t>
      </w:r>
      <w:r w:rsidRPr="00C152E7">
        <w:rPr>
          <w:rFonts w:cs="Arial"/>
          <w:lang w:val="sl-SI" w:eastAsia="ar-SA"/>
        </w:rPr>
        <w:tab/>
      </w:r>
      <w:r w:rsidRPr="00C152E7">
        <w:rPr>
          <w:rFonts w:cs="Arial"/>
          <w:lang w:val="sr-Cyrl-CS" w:eastAsia="ar-SA"/>
        </w:rPr>
        <w:t xml:space="preserve">    </w:t>
      </w:r>
      <w:r w:rsidRPr="00C152E7">
        <w:rPr>
          <w:rFonts w:cs="Arial"/>
          <w:lang w:val="ru-RU" w:eastAsia="ar-SA"/>
        </w:rPr>
        <w:t xml:space="preserve">           </w:t>
      </w:r>
      <w:r w:rsidRPr="00C152E7">
        <w:rPr>
          <w:rFonts w:cs="Arial"/>
          <w:lang w:val="sr-Cyrl-CS" w:eastAsia="ar-SA"/>
        </w:rPr>
        <w:t xml:space="preserve">                  </w:t>
      </w:r>
      <w:r w:rsidRPr="00C152E7">
        <w:rPr>
          <w:rFonts w:cs="Arial"/>
          <w:lang w:val="ru-RU" w:eastAsia="ar-SA"/>
        </w:rPr>
        <w:t xml:space="preserve">Потпис одговорног     лица  </w:t>
      </w:r>
    </w:p>
    <w:p w14:paraId="2E2585EB" w14:textId="77777777" w:rsidR="00C152E7" w:rsidRPr="00C152E7" w:rsidRDefault="00C152E7" w:rsidP="00C152E7">
      <w:pPr>
        <w:tabs>
          <w:tab w:val="left" w:pos="3960"/>
          <w:tab w:val="left" w:pos="6120"/>
        </w:tabs>
        <w:spacing w:before="0"/>
        <w:contextualSpacing/>
        <w:rPr>
          <w:rFonts w:cs="Arial"/>
          <w:lang w:val="sr-Cyrl-CS" w:eastAsia="ar-SA"/>
        </w:rPr>
      </w:pPr>
      <w:r w:rsidRPr="00C152E7">
        <w:rPr>
          <w:rFonts w:cs="Arial"/>
          <w:lang w:val="ru-RU" w:eastAsia="ar-SA"/>
        </w:rPr>
        <w:t xml:space="preserve">                                                                    МП                          референтног  наручиоца:</w:t>
      </w:r>
    </w:p>
    <w:p w14:paraId="708F492E" w14:textId="77777777" w:rsidR="00C152E7" w:rsidRPr="00C152E7" w:rsidRDefault="00C152E7" w:rsidP="00C152E7">
      <w:pPr>
        <w:tabs>
          <w:tab w:val="left" w:pos="3960"/>
          <w:tab w:val="left" w:pos="6120"/>
        </w:tabs>
        <w:spacing w:before="0"/>
        <w:contextualSpacing/>
        <w:rPr>
          <w:rFonts w:cs="Arial"/>
          <w:lang w:val="sr-Cyrl-CS" w:eastAsia="ar-SA"/>
        </w:rPr>
      </w:pPr>
      <w:r w:rsidRPr="00C152E7">
        <w:rPr>
          <w:rFonts w:cs="Arial"/>
          <w:lang w:val="sr-Cyrl-CS" w:eastAsia="ar-SA"/>
        </w:rPr>
        <w:t xml:space="preserve">    _______________________                                                         ___________________________   </w:t>
      </w:r>
    </w:p>
    <w:p w14:paraId="43F76E7C" w14:textId="77777777" w:rsidR="00C152E7" w:rsidRPr="00C152E7" w:rsidRDefault="00C152E7" w:rsidP="00C152E7">
      <w:pPr>
        <w:tabs>
          <w:tab w:val="left" w:pos="-135"/>
          <w:tab w:val="left" w:pos="120"/>
          <w:tab w:val="left" w:pos="330"/>
        </w:tabs>
        <w:spacing w:before="0"/>
        <w:ind w:right="-540"/>
        <w:contextualSpacing/>
        <w:rPr>
          <w:rFonts w:cs="Arial"/>
          <w:b/>
          <w:i/>
          <w:lang w:val="sr-Cyrl-CS"/>
        </w:rPr>
      </w:pPr>
    </w:p>
    <w:p w14:paraId="06565FCB" w14:textId="77777777" w:rsidR="00C152E7" w:rsidRPr="00C152E7" w:rsidRDefault="00C152E7" w:rsidP="00C152E7">
      <w:pPr>
        <w:tabs>
          <w:tab w:val="left" w:pos="-135"/>
          <w:tab w:val="left" w:pos="120"/>
          <w:tab w:val="left" w:pos="330"/>
        </w:tabs>
        <w:spacing w:before="0"/>
        <w:ind w:right="-540"/>
        <w:contextualSpacing/>
        <w:rPr>
          <w:rFonts w:cs="Arial"/>
          <w:i/>
          <w:lang w:val="sr-Cyrl-CS"/>
        </w:rPr>
      </w:pPr>
      <w:r w:rsidRPr="00C152E7">
        <w:rPr>
          <w:rFonts w:cs="Arial"/>
          <w:b/>
          <w:i/>
          <w:lang w:val="sr-Cyrl-CS"/>
        </w:rPr>
        <w:t xml:space="preserve">Напомена: </w:t>
      </w:r>
      <w:r w:rsidRPr="00C152E7">
        <w:rPr>
          <w:rFonts w:cs="Arial"/>
          <w:i/>
          <w:lang w:val="sr-Latn-RS"/>
        </w:rPr>
        <w:t xml:space="preserve"> </w:t>
      </w:r>
    </w:p>
    <w:p w14:paraId="3AA5B2EE" w14:textId="72D1A66F" w:rsidR="00C152E7" w:rsidRPr="00C152E7" w:rsidRDefault="00C152E7" w:rsidP="00C152E7">
      <w:pPr>
        <w:tabs>
          <w:tab w:val="left" w:pos="567"/>
        </w:tabs>
        <w:suppressAutoHyphens/>
        <w:spacing w:before="0"/>
        <w:ind w:right="-540"/>
        <w:contextualSpacing/>
        <w:rPr>
          <w:rFonts w:cs="Arial"/>
          <w:i/>
          <w:lang w:val="sr-Cyrl-CS"/>
        </w:rPr>
      </w:pPr>
      <w:r w:rsidRPr="00C152E7">
        <w:rPr>
          <w:rFonts w:cs="Arial"/>
          <w:i/>
          <w:lang w:val="sr-Cyrl-CS"/>
        </w:rPr>
        <w:t>У случају више референци формулар копирати.</w:t>
      </w:r>
    </w:p>
    <w:p w14:paraId="229ACBEF" w14:textId="646E944D" w:rsidR="00C152E7" w:rsidRPr="00C152E7" w:rsidRDefault="00C152E7" w:rsidP="00C152E7">
      <w:r w:rsidRPr="00C152E7">
        <w:t>__________________________________________</w:t>
      </w:r>
      <w:r>
        <w:t>_______________________________</w:t>
      </w:r>
    </w:p>
    <w:p w14:paraId="1C19C036" w14:textId="77777777" w:rsidR="00C152E7" w:rsidRDefault="00C152E7" w:rsidP="00C152E7">
      <w:pPr>
        <w:spacing w:before="0"/>
        <w:contextualSpacing/>
        <w:jc w:val="right"/>
        <w:rPr>
          <w:rFonts w:cs="Arial"/>
          <w:b/>
          <w:u w:val="single"/>
          <w:lang w:val="sr-Cyrl-CS" w:eastAsia="ar-SA"/>
        </w:rPr>
      </w:pPr>
    </w:p>
    <w:p w14:paraId="730684A1" w14:textId="142E1D15" w:rsidR="00C152E7" w:rsidRPr="00C152E7" w:rsidRDefault="00C152E7" w:rsidP="00C152E7">
      <w:pPr>
        <w:pStyle w:val="Heading10"/>
        <w:jc w:val="right"/>
      </w:pPr>
      <w:r w:rsidRPr="00C152E7">
        <w:t xml:space="preserve">ОБРАЗАЦ </w:t>
      </w:r>
      <w:r w:rsidRPr="00C152E7">
        <w:rPr>
          <w:lang w:val="sr-Cyrl-RS"/>
        </w:rPr>
        <w:t>6.</w:t>
      </w:r>
      <w:r>
        <w:rPr>
          <w:lang w:val="sr-Cyrl-RS"/>
        </w:rPr>
        <w:t>2</w:t>
      </w:r>
    </w:p>
    <w:p w14:paraId="22EF8EB1" w14:textId="77777777" w:rsidR="00C152E7" w:rsidRPr="00C152E7" w:rsidRDefault="00C152E7" w:rsidP="00C152E7">
      <w:pPr>
        <w:spacing w:before="0"/>
        <w:contextualSpacing/>
        <w:jc w:val="center"/>
        <w:rPr>
          <w:rFonts w:cs="Arial"/>
          <w:b/>
          <w:u w:val="single"/>
          <w:lang w:val="sr-Cyrl-CS" w:eastAsia="ar-SA"/>
        </w:rPr>
      </w:pPr>
      <w:r w:rsidRPr="00C152E7">
        <w:rPr>
          <w:rFonts w:cs="Arial"/>
          <w:b/>
          <w:u w:val="single"/>
          <w:lang w:val="sr-Cyrl-CS" w:eastAsia="ar-SA"/>
        </w:rPr>
        <w:t>ПОТВРДА О ИЗВЕДЕНИМ РЕФЕРЕНТНИМ РАДОВИМА</w:t>
      </w:r>
    </w:p>
    <w:p w14:paraId="5B41E32E" w14:textId="77777777" w:rsidR="00C152E7" w:rsidRPr="00C152E7" w:rsidRDefault="00C152E7" w:rsidP="00C152E7">
      <w:pPr>
        <w:spacing w:before="0"/>
        <w:contextualSpacing/>
        <w:jc w:val="center"/>
        <w:rPr>
          <w:rFonts w:cs="Arial"/>
          <w:b/>
          <w:u w:val="single"/>
          <w:lang w:val="sr-Cyrl-CS"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35"/>
        <w:gridCol w:w="5764"/>
      </w:tblGrid>
      <w:tr w:rsidR="00C152E7" w:rsidRPr="00C152E7" w14:paraId="7403E700" w14:textId="77777777" w:rsidTr="006838A8">
        <w:trPr>
          <w:cantSplit/>
          <w:trHeight w:hRule="exact" w:val="397"/>
          <w:jc w:val="center"/>
        </w:trPr>
        <w:tc>
          <w:tcPr>
            <w:tcW w:w="3246" w:type="dxa"/>
            <w:vAlign w:val="bottom"/>
          </w:tcPr>
          <w:p w14:paraId="09B55579"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Назив Наручиоца:</w:t>
            </w:r>
          </w:p>
        </w:tc>
        <w:tc>
          <w:tcPr>
            <w:tcW w:w="5796" w:type="dxa"/>
            <w:vAlign w:val="center"/>
          </w:tcPr>
          <w:p w14:paraId="0C9CBCCE" w14:textId="77777777" w:rsidR="00C152E7" w:rsidRPr="00C152E7" w:rsidRDefault="00C152E7" w:rsidP="00C152E7">
            <w:pPr>
              <w:spacing w:before="0"/>
              <w:contextualSpacing/>
              <w:jc w:val="center"/>
              <w:rPr>
                <w:rFonts w:cs="Arial"/>
                <w:lang w:val="sr-Cyrl-CS" w:eastAsia="ar-SA"/>
              </w:rPr>
            </w:pPr>
          </w:p>
        </w:tc>
      </w:tr>
      <w:tr w:rsidR="00C152E7" w:rsidRPr="00C152E7" w14:paraId="1A792A6D" w14:textId="77777777" w:rsidTr="006838A8">
        <w:trPr>
          <w:cantSplit/>
          <w:trHeight w:hRule="exact" w:val="397"/>
          <w:jc w:val="center"/>
        </w:trPr>
        <w:tc>
          <w:tcPr>
            <w:tcW w:w="3246" w:type="dxa"/>
            <w:vAlign w:val="bottom"/>
          </w:tcPr>
          <w:p w14:paraId="54C1E5BB"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Место и адреса Наручиоца:</w:t>
            </w:r>
          </w:p>
        </w:tc>
        <w:tc>
          <w:tcPr>
            <w:tcW w:w="5796" w:type="dxa"/>
            <w:vAlign w:val="center"/>
          </w:tcPr>
          <w:p w14:paraId="2D972528" w14:textId="77777777" w:rsidR="00C152E7" w:rsidRPr="00C152E7" w:rsidRDefault="00C152E7" w:rsidP="00C152E7">
            <w:pPr>
              <w:spacing w:before="0"/>
              <w:contextualSpacing/>
              <w:jc w:val="center"/>
              <w:rPr>
                <w:rFonts w:cs="Arial"/>
                <w:lang w:val="sr-Cyrl-CS" w:eastAsia="ar-SA"/>
              </w:rPr>
            </w:pPr>
          </w:p>
        </w:tc>
      </w:tr>
      <w:tr w:rsidR="00C152E7" w:rsidRPr="00C152E7" w14:paraId="370D7EB7" w14:textId="77777777" w:rsidTr="006838A8">
        <w:trPr>
          <w:cantSplit/>
          <w:trHeight w:hRule="exact" w:val="397"/>
          <w:jc w:val="center"/>
        </w:trPr>
        <w:tc>
          <w:tcPr>
            <w:tcW w:w="3246" w:type="dxa"/>
            <w:vAlign w:val="bottom"/>
          </w:tcPr>
          <w:p w14:paraId="355D6899"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Телефон:</w:t>
            </w:r>
          </w:p>
        </w:tc>
        <w:tc>
          <w:tcPr>
            <w:tcW w:w="5796" w:type="dxa"/>
            <w:vAlign w:val="center"/>
          </w:tcPr>
          <w:p w14:paraId="5B82769E" w14:textId="77777777" w:rsidR="00C152E7" w:rsidRPr="00C152E7" w:rsidRDefault="00C152E7" w:rsidP="00C152E7">
            <w:pPr>
              <w:spacing w:before="0"/>
              <w:contextualSpacing/>
              <w:jc w:val="center"/>
              <w:rPr>
                <w:rFonts w:cs="Arial"/>
                <w:lang w:val="sr-Cyrl-CS" w:eastAsia="ar-SA"/>
              </w:rPr>
            </w:pPr>
          </w:p>
        </w:tc>
      </w:tr>
      <w:tr w:rsidR="00C152E7" w:rsidRPr="00C152E7" w14:paraId="0F2962BC" w14:textId="77777777" w:rsidTr="006838A8">
        <w:trPr>
          <w:cantSplit/>
          <w:trHeight w:hRule="exact" w:val="397"/>
          <w:jc w:val="center"/>
        </w:trPr>
        <w:tc>
          <w:tcPr>
            <w:tcW w:w="3246" w:type="dxa"/>
            <w:vAlign w:val="bottom"/>
          </w:tcPr>
          <w:p w14:paraId="1BC2FADD"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Матични број:</w:t>
            </w:r>
          </w:p>
        </w:tc>
        <w:tc>
          <w:tcPr>
            <w:tcW w:w="5796" w:type="dxa"/>
            <w:vAlign w:val="center"/>
          </w:tcPr>
          <w:p w14:paraId="221EB599" w14:textId="77777777" w:rsidR="00C152E7" w:rsidRPr="00C152E7" w:rsidRDefault="00C152E7" w:rsidP="00C152E7">
            <w:pPr>
              <w:spacing w:before="0"/>
              <w:contextualSpacing/>
              <w:jc w:val="center"/>
              <w:rPr>
                <w:rFonts w:cs="Arial"/>
                <w:lang w:val="sr-Cyrl-CS" w:eastAsia="ar-SA"/>
              </w:rPr>
            </w:pPr>
          </w:p>
        </w:tc>
      </w:tr>
      <w:tr w:rsidR="00C152E7" w:rsidRPr="00C152E7" w14:paraId="1AA3AFB8" w14:textId="77777777" w:rsidTr="006838A8">
        <w:trPr>
          <w:cantSplit/>
          <w:trHeight w:hRule="exact" w:val="397"/>
          <w:jc w:val="center"/>
        </w:trPr>
        <w:tc>
          <w:tcPr>
            <w:tcW w:w="3246" w:type="dxa"/>
            <w:vAlign w:val="bottom"/>
          </w:tcPr>
          <w:p w14:paraId="41BD89F5" w14:textId="77777777" w:rsidR="00C152E7" w:rsidRPr="00C152E7" w:rsidRDefault="00C152E7" w:rsidP="00C152E7">
            <w:pPr>
              <w:spacing w:before="0"/>
              <w:contextualSpacing/>
              <w:jc w:val="left"/>
              <w:rPr>
                <w:rFonts w:cs="Arial"/>
                <w:lang w:val="sr-Cyrl-CS" w:eastAsia="ar-SA"/>
              </w:rPr>
            </w:pPr>
            <w:r w:rsidRPr="00C152E7">
              <w:rPr>
                <w:rFonts w:cs="Arial"/>
                <w:lang w:val="sr-Cyrl-CS" w:eastAsia="ar-SA"/>
              </w:rPr>
              <w:t>ПИБ:</w:t>
            </w:r>
          </w:p>
        </w:tc>
        <w:tc>
          <w:tcPr>
            <w:tcW w:w="5796" w:type="dxa"/>
            <w:vAlign w:val="center"/>
          </w:tcPr>
          <w:p w14:paraId="1F6256AB" w14:textId="77777777" w:rsidR="00C152E7" w:rsidRPr="00C152E7" w:rsidRDefault="00C152E7" w:rsidP="00C152E7">
            <w:pPr>
              <w:spacing w:before="0"/>
              <w:contextualSpacing/>
              <w:jc w:val="center"/>
              <w:rPr>
                <w:rFonts w:cs="Arial"/>
                <w:lang w:val="sr-Cyrl-CS" w:eastAsia="ar-SA"/>
              </w:rPr>
            </w:pPr>
          </w:p>
        </w:tc>
      </w:tr>
    </w:tbl>
    <w:p w14:paraId="1498F845" w14:textId="77777777" w:rsidR="00C152E7" w:rsidRPr="00C152E7" w:rsidRDefault="00C152E7" w:rsidP="00C152E7">
      <w:pPr>
        <w:spacing w:before="0"/>
        <w:ind w:firstLine="708"/>
        <w:contextualSpacing/>
        <w:rPr>
          <w:rFonts w:cs="Arial"/>
          <w:lang w:val="sr-Cyrl-CS" w:eastAsia="ar-SA"/>
        </w:rPr>
      </w:pPr>
      <w:r w:rsidRPr="00C152E7">
        <w:rPr>
          <w:rFonts w:cs="Arial"/>
          <w:lang w:val="sr-Cyrl-CS" w:eastAsia="ar-SA"/>
        </w:rPr>
        <w:t>У складу са чланом 77. став 2. тачка 2. подтачка (2)  Закона о јавним набавкама</w:t>
      </w:r>
      <w:r w:rsidRPr="00C152E7">
        <w:rPr>
          <w:rFonts w:cs="Arial"/>
          <w:lang w:val="sr-Latn-CS" w:eastAsia="ar-SA"/>
        </w:rPr>
        <w:t xml:space="preserve"> </w:t>
      </w:r>
      <w:r w:rsidRPr="00C152E7">
        <w:rPr>
          <w:rFonts w:cs="Arial"/>
          <w:lang w:val="sr-Cyrl-CS" w:eastAsia="ar-SA"/>
        </w:rPr>
        <w:t>издајемо:</w:t>
      </w:r>
    </w:p>
    <w:p w14:paraId="4B791B0D" w14:textId="77777777" w:rsidR="00C152E7" w:rsidRPr="00C152E7" w:rsidRDefault="00C152E7" w:rsidP="00C152E7">
      <w:pPr>
        <w:spacing w:before="0"/>
        <w:contextualSpacing/>
        <w:jc w:val="center"/>
        <w:rPr>
          <w:rFonts w:cs="Arial"/>
          <w:b/>
          <w:lang w:val="sr-Cyrl-CS" w:eastAsia="ar-SA"/>
          <w14:shadow w14:blurRad="50800" w14:dist="38100" w14:dir="2700000" w14:sx="100000" w14:sy="100000" w14:kx="0" w14:ky="0" w14:algn="tl">
            <w14:srgbClr w14:val="000000">
              <w14:alpha w14:val="60000"/>
            </w14:srgbClr>
          </w14:shadow>
        </w:rPr>
      </w:pPr>
      <w:r w:rsidRPr="00C152E7">
        <w:rPr>
          <w:rFonts w:cs="Arial"/>
          <w:b/>
          <w:lang w:val="sr-Cyrl-CS" w:eastAsia="ar-SA"/>
          <w14:shadow w14:blurRad="50800" w14:dist="38100" w14:dir="2700000" w14:sx="100000" w14:sy="100000" w14:kx="0" w14:ky="0" w14:algn="tl">
            <w14:srgbClr w14:val="000000">
              <w14:alpha w14:val="60000"/>
            </w14:srgbClr>
          </w14:shadow>
        </w:rPr>
        <w:t>П О Т В Р Д У</w:t>
      </w:r>
    </w:p>
    <w:p w14:paraId="000F8D1B" w14:textId="77777777" w:rsidR="00C152E7" w:rsidRPr="00C152E7" w:rsidRDefault="00C152E7" w:rsidP="00C152E7">
      <w:pPr>
        <w:spacing w:before="0"/>
        <w:contextualSpacing/>
        <w:rPr>
          <w:rFonts w:cs="Arial"/>
          <w:lang w:val="sr-Cyrl-CS" w:eastAsia="ar-SA"/>
        </w:rPr>
      </w:pPr>
      <w:r w:rsidRPr="00C152E7">
        <w:rPr>
          <w:rFonts w:cs="Arial"/>
          <w:lang w:val="sr-Cyrl-CS" w:eastAsia="ar-SA"/>
        </w:rPr>
        <w:t>којом потврђујемо да нам је Извођач</w:t>
      </w:r>
    </w:p>
    <w:p w14:paraId="6FA4EDF1" w14:textId="53BCF3EA" w:rsidR="00C152E7" w:rsidRPr="00C152E7" w:rsidRDefault="00C152E7" w:rsidP="00C152E7">
      <w:pPr>
        <w:spacing w:before="0"/>
        <w:contextualSpacing/>
        <w:rPr>
          <w:rFonts w:cs="Arial"/>
          <w:lang w:val="sr-Cyrl-RS" w:eastAsia="ar-SA"/>
        </w:rPr>
      </w:pPr>
      <w:r w:rsidRPr="00C152E7">
        <w:rPr>
          <w:rFonts w:cs="Arial"/>
          <w:lang w:val="sr-Cyrl-CS" w:eastAsia="ar-SA"/>
        </w:rPr>
        <w:t>_________________________________________________</w:t>
      </w:r>
      <w:r>
        <w:rPr>
          <w:rFonts w:cs="Arial"/>
          <w:lang w:val="sr-Cyrl-RS" w:eastAsia="ar-SA"/>
        </w:rPr>
        <w:t>________________________</w:t>
      </w:r>
    </w:p>
    <w:p w14:paraId="25492C0B" w14:textId="77777777" w:rsidR="00C152E7" w:rsidRPr="00C152E7" w:rsidRDefault="00C152E7" w:rsidP="00C152E7">
      <w:pPr>
        <w:spacing w:before="0"/>
        <w:contextualSpacing/>
        <w:jc w:val="center"/>
        <w:rPr>
          <w:rFonts w:cs="Arial"/>
          <w:lang w:val="sr-Cyrl-CS" w:eastAsia="ar-SA"/>
        </w:rPr>
      </w:pPr>
      <w:r w:rsidRPr="00C152E7">
        <w:rPr>
          <w:rFonts w:cs="Arial"/>
          <w:lang w:val="sr-Cyrl-CS" w:eastAsia="ar-SA"/>
        </w:rPr>
        <w:t>(пун назив предузећа)</w:t>
      </w:r>
    </w:p>
    <w:p w14:paraId="032B5C12" w14:textId="77777777" w:rsidR="00C152E7" w:rsidRPr="00C152E7" w:rsidRDefault="00C152E7" w:rsidP="00C152E7">
      <w:pPr>
        <w:spacing w:before="0"/>
        <w:contextualSpacing/>
        <w:rPr>
          <w:rFonts w:cs="Arial"/>
          <w:lang w:val="sr-Cyrl-CS" w:eastAsia="ar-SA"/>
        </w:rPr>
      </w:pPr>
      <w:r w:rsidRPr="00C152E7">
        <w:rPr>
          <w:rFonts w:cs="Arial"/>
          <w:lang w:val="sr-Cyrl-CS" w:eastAsia="ar-SA"/>
        </w:rPr>
        <w:t>из ______________________ са адресом _______________________________________</w:t>
      </w:r>
    </w:p>
    <w:p w14:paraId="3177C940" w14:textId="77777777" w:rsidR="00C152E7" w:rsidRPr="00C152E7" w:rsidRDefault="00C152E7" w:rsidP="00C152E7">
      <w:pPr>
        <w:spacing w:before="0"/>
        <w:contextualSpacing/>
        <w:rPr>
          <w:rFonts w:cs="Arial"/>
          <w:lang w:val="sr-Cyrl-CS" w:eastAsia="ar-SA"/>
        </w:rPr>
      </w:pPr>
      <w:r w:rsidRPr="00C152E7">
        <w:rPr>
          <w:rFonts w:cs="Arial"/>
          <w:lang w:val="sr-Cyrl-CS" w:eastAsia="ar-SA"/>
        </w:rPr>
        <w:t xml:space="preserve">         (место седишта Извођача)                              (адреса седишта Извођача)</w:t>
      </w:r>
    </w:p>
    <w:p w14:paraId="5B706442" w14:textId="77777777" w:rsidR="00C152E7" w:rsidRPr="00C152E7" w:rsidRDefault="00C152E7" w:rsidP="00C152E7">
      <w:pPr>
        <w:spacing w:before="0"/>
        <w:contextualSpacing/>
        <w:rPr>
          <w:rFonts w:cs="Arial"/>
          <w:lang w:val="sr-Cyrl-CS" w:eastAsia="ar-SA"/>
        </w:rPr>
      </w:pPr>
      <w:r w:rsidRPr="00C152E7">
        <w:rPr>
          <w:rFonts w:cs="Arial"/>
          <w:lang w:val="sr-Cyrl-CS" w:eastAsia="ar-SA"/>
        </w:rPr>
        <w:t xml:space="preserve">квалитетно извршио референтне </w:t>
      </w:r>
      <w:r w:rsidRPr="00C152E7">
        <w:rPr>
          <w:rFonts w:cs="Arial"/>
          <w:b/>
          <w:lang w:val="sr-Cyrl-CS" w:eastAsia="ar-SA"/>
        </w:rPr>
        <w:t xml:space="preserve">радова на набавци и монтирању термотехничких инсталација и опреме, </w:t>
      </w:r>
      <w:r w:rsidRPr="00C152E7">
        <w:rPr>
          <w:rFonts w:cs="Arial"/>
          <w:lang w:val="sr-Cyrl-CS" w:eastAsia="ar-SA"/>
        </w:rPr>
        <w:t>а на основу следећег:</w:t>
      </w:r>
    </w:p>
    <w:p w14:paraId="01C317D0" w14:textId="77777777" w:rsidR="00C152E7" w:rsidRPr="00C152E7" w:rsidRDefault="00C152E7" w:rsidP="00BF73A0">
      <w:pPr>
        <w:numPr>
          <w:ilvl w:val="0"/>
          <w:numId w:val="32"/>
        </w:numPr>
        <w:spacing w:before="0"/>
        <w:ind w:left="284" w:hanging="284"/>
        <w:contextualSpacing/>
        <w:jc w:val="left"/>
        <w:rPr>
          <w:rFonts w:cs="Arial"/>
          <w:lang w:val="sr-Cyrl-CS" w:eastAsia="ar-SA"/>
        </w:rPr>
      </w:pPr>
      <w:r w:rsidRPr="00C152E7">
        <w:rPr>
          <w:rFonts w:cs="Arial"/>
          <w:lang w:val="sr-Cyrl-CS" w:eastAsia="ar-SA"/>
        </w:rPr>
        <w:t>Предмет уговора: ______________________________________________________________________________________________________________________________________________</w:t>
      </w:r>
    </w:p>
    <w:p w14:paraId="34754641" w14:textId="77777777" w:rsidR="00C152E7" w:rsidRPr="00C152E7" w:rsidRDefault="00C152E7" w:rsidP="00BF73A0">
      <w:pPr>
        <w:numPr>
          <w:ilvl w:val="0"/>
          <w:numId w:val="32"/>
        </w:numPr>
        <w:spacing w:before="0"/>
        <w:ind w:left="284" w:hanging="284"/>
        <w:contextualSpacing/>
        <w:rPr>
          <w:rFonts w:cs="Arial"/>
          <w:lang w:val="sr-Cyrl-CS" w:eastAsia="ar-SA"/>
        </w:rPr>
      </w:pPr>
      <w:r w:rsidRPr="00C152E7">
        <w:rPr>
          <w:rFonts w:cs="Arial"/>
          <w:lang w:val="sr-Cyrl-CS" w:eastAsia="ar-SA"/>
        </w:rPr>
        <w:t>Број уговора заведен код Наручиоца___________________од ____________. године</w:t>
      </w:r>
    </w:p>
    <w:p w14:paraId="1214EE3B" w14:textId="77777777" w:rsidR="00C152E7" w:rsidRPr="00C152E7" w:rsidRDefault="00C152E7" w:rsidP="00BF73A0">
      <w:pPr>
        <w:numPr>
          <w:ilvl w:val="0"/>
          <w:numId w:val="32"/>
        </w:numPr>
        <w:spacing w:before="0"/>
        <w:ind w:left="284" w:hanging="284"/>
        <w:contextualSpacing/>
        <w:rPr>
          <w:rFonts w:cs="Arial"/>
          <w:lang w:val="sr-Cyrl-CS" w:eastAsia="ar-SA"/>
        </w:rPr>
      </w:pPr>
      <w:r w:rsidRPr="00C152E7">
        <w:rPr>
          <w:rFonts w:cs="Arial"/>
          <w:lang w:val="sr-Cyrl-CS" w:eastAsia="ar-SA"/>
        </w:rPr>
        <w:t xml:space="preserve">Оверене______________ (уписати </w:t>
      </w:r>
      <w:r w:rsidRPr="00C152E7">
        <w:rPr>
          <w:rFonts w:cs="Arial"/>
          <w:lang w:val="sr-Latn-CS" w:eastAsia="ar-SA"/>
        </w:rPr>
        <w:t>„</w:t>
      </w:r>
      <w:r w:rsidRPr="00C152E7">
        <w:rPr>
          <w:rFonts w:cs="Arial"/>
          <w:lang w:val="sr-Cyrl-CS" w:eastAsia="ar-SA"/>
        </w:rPr>
        <w:t>привремен</w:t>
      </w:r>
      <w:r w:rsidRPr="00C152E7">
        <w:rPr>
          <w:rFonts w:cs="Arial"/>
          <w:lang w:val="sr-Latn-CS" w:eastAsia="ar-SA"/>
        </w:rPr>
        <w:t>e“</w:t>
      </w:r>
      <w:r w:rsidRPr="00C152E7">
        <w:rPr>
          <w:rFonts w:cs="Arial"/>
          <w:lang w:val="sr-Cyrl-CS" w:eastAsia="ar-SA"/>
        </w:rPr>
        <w:t xml:space="preserve"> или </w:t>
      </w:r>
      <w:r w:rsidRPr="00C152E7">
        <w:rPr>
          <w:rFonts w:cs="Arial"/>
          <w:lang w:val="sr-Latn-CS" w:eastAsia="ar-SA"/>
        </w:rPr>
        <w:t>„</w:t>
      </w:r>
      <w:r w:rsidRPr="00C152E7">
        <w:rPr>
          <w:rFonts w:cs="Arial"/>
          <w:lang w:val="sr-Cyrl-CS" w:eastAsia="ar-SA"/>
        </w:rPr>
        <w:t>окончан</w:t>
      </w:r>
      <w:r w:rsidRPr="00C152E7">
        <w:rPr>
          <w:rFonts w:cs="Arial"/>
          <w:lang w:val="sr-Latn-CS" w:eastAsia="ar-SA"/>
        </w:rPr>
        <w:t>e“</w:t>
      </w:r>
      <w:r w:rsidRPr="00C152E7">
        <w:rPr>
          <w:rFonts w:cs="Arial"/>
          <w:lang w:val="sr-Cyrl-CS" w:eastAsia="ar-SA"/>
        </w:rPr>
        <w:t>) ситуације за изведене радове од почетка извођења радова до _________________. године,  чија је укупна вредност изведених радова, без ПДВ-а, у износу од _________________ дин.</w:t>
      </w:r>
    </w:p>
    <w:p w14:paraId="480403E8"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Потврђујемо да су по овој ситуацији изведени референтни радови по врстама и у вредности, без ПДВ-а:</w:t>
      </w:r>
    </w:p>
    <w:p w14:paraId="5D16B724"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6.3.1. Радови на инсталацијама радијаторског грејања:</w:t>
      </w:r>
      <w:r w:rsidRPr="00C152E7">
        <w:rPr>
          <w:rFonts w:cs="Arial"/>
          <w:lang w:val="sr-Cyrl-CS" w:eastAsia="ar-SA"/>
        </w:rPr>
        <w:tab/>
      </w:r>
      <w:r w:rsidRPr="00C152E7">
        <w:rPr>
          <w:rFonts w:cs="Arial"/>
          <w:lang w:val="sr-Cyrl-CS" w:eastAsia="ar-SA"/>
        </w:rPr>
        <w:tab/>
        <w:t>___________________дин</w:t>
      </w:r>
    </w:p>
    <w:p w14:paraId="4B7CD471"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6.3.2. Радови на инсталацијама климатизације:</w:t>
      </w:r>
      <w:r w:rsidRPr="00C152E7">
        <w:rPr>
          <w:rFonts w:cs="Arial"/>
          <w:lang w:val="sr-Cyrl-CS" w:eastAsia="ar-SA"/>
        </w:rPr>
        <w:tab/>
        <w:t xml:space="preserve"> </w:t>
      </w:r>
      <w:r w:rsidRPr="00C152E7">
        <w:rPr>
          <w:rFonts w:cs="Arial"/>
          <w:lang w:val="sr-Cyrl-CS" w:eastAsia="ar-SA"/>
        </w:rPr>
        <w:tab/>
      </w:r>
      <w:r w:rsidRPr="00C152E7">
        <w:rPr>
          <w:rFonts w:cs="Arial"/>
          <w:lang w:val="sr-Cyrl-CS" w:eastAsia="ar-SA"/>
        </w:rPr>
        <w:tab/>
        <w:t>___________________дин</w:t>
      </w:r>
    </w:p>
    <w:p w14:paraId="0EEED044"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 xml:space="preserve">6.3.3. Радови на инсталацијама вентилације: </w:t>
      </w:r>
      <w:r w:rsidRPr="00C152E7">
        <w:rPr>
          <w:rFonts w:cs="Arial"/>
          <w:lang w:val="sr-Cyrl-CS" w:eastAsia="ar-SA"/>
        </w:rPr>
        <w:tab/>
      </w:r>
      <w:r w:rsidRPr="00C152E7">
        <w:rPr>
          <w:rFonts w:cs="Arial"/>
          <w:lang w:val="sr-Cyrl-CS" w:eastAsia="ar-SA"/>
        </w:rPr>
        <w:tab/>
      </w:r>
      <w:r w:rsidRPr="00C152E7">
        <w:rPr>
          <w:rFonts w:cs="Arial"/>
          <w:lang w:val="sr-Cyrl-CS" w:eastAsia="ar-SA"/>
        </w:rPr>
        <w:tab/>
        <w:t>___________________дин</w:t>
      </w:r>
    </w:p>
    <w:p w14:paraId="7AB872AD" w14:textId="77777777" w:rsidR="00C152E7" w:rsidRPr="00C152E7" w:rsidRDefault="00C152E7" w:rsidP="00C152E7">
      <w:pPr>
        <w:spacing w:before="0"/>
        <w:ind w:left="142" w:hanging="142"/>
        <w:contextualSpacing/>
        <w:rPr>
          <w:rFonts w:cs="Arial"/>
          <w:lang w:val="sr-Cyrl-CS" w:eastAsia="ar-SA"/>
        </w:rPr>
      </w:pPr>
    </w:p>
    <w:p w14:paraId="11145CF9"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 xml:space="preserve"> И да је укупна вредност референтних радова</w:t>
      </w:r>
    </w:p>
    <w:p w14:paraId="553F7554" w14:textId="77777777" w:rsidR="00C152E7" w:rsidRPr="00C152E7" w:rsidRDefault="00C152E7" w:rsidP="00C152E7">
      <w:pPr>
        <w:spacing w:before="0"/>
        <w:ind w:left="142" w:hanging="142"/>
        <w:contextualSpacing/>
        <w:rPr>
          <w:rFonts w:cs="Arial"/>
          <w:lang w:val="sr-Cyrl-CS" w:eastAsia="ar-SA"/>
        </w:rPr>
      </w:pPr>
      <w:r w:rsidRPr="00C152E7">
        <w:rPr>
          <w:rFonts w:cs="Arial"/>
          <w:lang w:val="sr-Cyrl-CS" w:eastAsia="ar-SA"/>
        </w:rPr>
        <w:t>(6.3.1+6.3.2+6.3.3):________________дин</w:t>
      </w:r>
    </w:p>
    <w:p w14:paraId="7E84EC2E" w14:textId="77777777" w:rsidR="00C152E7" w:rsidRPr="00C152E7" w:rsidRDefault="00C152E7" w:rsidP="00C152E7">
      <w:pPr>
        <w:rPr>
          <w:rFonts w:cs="Arial"/>
          <w:b/>
          <w:lang w:val="sr-Cyrl-RS" w:eastAsia="ar-SA"/>
        </w:rPr>
      </w:pPr>
      <w:r w:rsidRPr="00C152E7">
        <w:rPr>
          <w:rFonts w:cs="Arial"/>
          <w:lang w:val="ru-RU" w:eastAsia="ar-SA"/>
        </w:rPr>
        <w:t xml:space="preserve">Потврда се издаје на захтев горе именованог Извођача ради учешћа у поступку јавне набавке радова </w:t>
      </w:r>
      <w:r w:rsidRPr="00C152E7">
        <w:rPr>
          <w:rFonts w:eastAsia="Arial Unicode MS" w:cs="Arial"/>
          <w:lang w:val="sr-Cyrl-CS" w:eastAsia="ar-SA"/>
        </w:rPr>
        <w:t>бр</w:t>
      </w:r>
      <w:r w:rsidRPr="00C152E7">
        <w:rPr>
          <w:rFonts w:eastAsia="Arial Unicode MS" w:cs="Arial"/>
          <w:lang w:val="sr-Latn-RS" w:eastAsia="ar-SA"/>
        </w:rPr>
        <w:t>oj</w:t>
      </w:r>
      <w:r w:rsidRPr="00C152E7">
        <w:rPr>
          <w:rFonts w:eastAsia="Arial Unicode MS" w:cs="Arial"/>
          <w:lang w:val="sr-Cyrl-CS" w:eastAsia="ar-SA"/>
        </w:rPr>
        <w:t xml:space="preserve"> </w:t>
      </w:r>
      <w:r w:rsidRPr="00C152E7">
        <w:rPr>
          <w:szCs w:val="24"/>
        </w:rPr>
        <w:t>ЈН/4000/1070/2019</w:t>
      </w:r>
      <w:r w:rsidRPr="00C152E7">
        <w:rPr>
          <w:szCs w:val="24"/>
          <w:lang w:val="sr-Cyrl-RS"/>
        </w:rPr>
        <w:t xml:space="preserve"> </w:t>
      </w:r>
      <w:r w:rsidRPr="00C152E7">
        <w:rPr>
          <w:rFonts w:cs="Arial"/>
          <w:bCs/>
          <w:lang w:val="sr-Cyrl-RS" w:eastAsia="ar-SA"/>
        </w:rPr>
        <w:t>-</w:t>
      </w:r>
      <w:r w:rsidRPr="00C152E7">
        <w:rPr>
          <w:rFonts w:cs="Arial"/>
          <w:bCs/>
          <w:lang w:val="sr-Latn-RS" w:eastAsia="ar-SA"/>
        </w:rPr>
        <w:t xml:space="preserve"> </w:t>
      </w:r>
      <w:r w:rsidRPr="00C152E7">
        <w:rPr>
          <w:rFonts w:cs="Arial"/>
          <w:b/>
          <w:lang w:val="sr-Cyrl-RS" w:eastAsia="ar-SA"/>
        </w:rPr>
        <w:t>„Завршетак радова на доградњи и реконструкцији Основне школе у насељу Црне Међе 1"</w:t>
      </w:r>
    </w:p>
    <w:p w14:paraId="4C65AAA7" w14:textId="77777777" w:rsidR="00C152E7" w:rsidRPr="00C152E7" w:rsidRDefault="00C152E7" w:rsidP="00C152E7">
      <w:pPr>
        <w:spacing w:before="0"/>
        <w:contextualSpacing/>
        <w:jc w:val="center"/>
        <w:rPr>
          <w:rFonts w:cs="Arial"/>
          <w:b/>
          <w:lang w:val="sr-Cyrl-CS"/>
        </w:rPr>
      </w:pPr>
    </w:p>
    <w:p w14:paraId="7350B1F0" w14:textId="77777777" w:rsidR="00C152E7" w:rsidRPr="00C152E7" w:rsidRDefault="00C152E7" w:rsidP="00C152E7">
      <w:pPr>
        <w:spacing w:before="0"/>
        <w:contextualSpacing/>
        <w:jc w:val="center"/>
        <w:rPr>
          <w:rFonts w:cs="Arial"/>
          <w:b/>
          <w:lang w:val="sr-Cyrl-CS"/>
        </w:rPr>
      </w:pPr>
      <w:r w:rsidRPr="00C152E7">
        <w:rPr>
          <w:rFonts w:cs="Arial"/>
          <w:b/>
          <w:lang w:val="sr-Cyrl-CS"/>
        </w:rPr>
        <w:t>Да су наведени подаци тачни, својим потписом и печатом</w:t>
      </w:r>
    </w:p>
    <w:p w14:paraId="79C74C41" w14:textId="77777777" w:rsidR="00C152E7" w:rsidRPr="00C152E7" w:rsidRDefault="00C152E7" w:rsidP="00C152E7">
      <w:pPr>
        <w:spacing w:before="0"/>
        <w:contextualSpacing/>
        <w:jc w:val="center"/>
        <w:rPr>
          <w:rFonts w:cs="Arial"/>
          <w:b/>
          <w:lang w:val="sr-Cyrl-CS"/>
        </w:rPr>
      </w:pPr>
      <w:r w:rsidRPr="00C152E7">
        <w:rPr>
          <w:rFonts w:cs="Arial"/>
          <w:b/>
          <w:lang w:val="sr-Cyrl-CS"/>
        </w:rPr>
        <w:t>потврђује одговорно лице Наручиоца.</w:t>
      </w:r>
    </w:p>
    <w:p w14:paraId="6DC5546B" w14:textId="77777777" w:rsidR="00C152E7" w:rsidRPr="00C152E7" w:rsidRDefault="00C152E7" w:rsidP="00C152E7">
      <w:pPr>
        <w:spacing w:before="0"/>
        <w:contextualSpacing/>
        <w:jc w:val="center"/>
        <w:rPr>
          <w:rFonts w:cs="Arial"/>
          <w:b/>
          <w:lang w:val="sr-Cyrl-CS"/>
        </w:rPr>
      </w:pPr>
    </w:p>
    <w:p w14:paraId="464481FC" w14:textId="77777777" w:rsidR="00C152E7" w:rsidRPr="00C152E7" w:rsidRDefault="00C152E7" w:rsidP="00C152E7">
      <w:pPr>
        <w:tabs>
          <w:tab w:val="left" w:pos="3960"/>
          <w:tab w:val="left" w:pos="6120"/>
        </w:tabs>
        <w:spacing w:before="0"/>
        <w:contextualSpacing/>
        <w:rPr>
          <w:rFonts w:cs="Arial"/>
          <w:lang w:val="ru-RU" w:eastAsia="ar-SA"/>
        </w:rPr>
      </w:pPr>
      <w:r w:rsidRPr="00C152E7">
        <w:rPr>
          <w:rFonts w:cs="Arial"/>
          <w:lang w:val="ru-RU" w:eastAsia="ar-SA"/>
        </w:rPr>
        <w:t xml:space="preserve">           Место и датум:</w:t>
      </w:r>
      <w:r w:rsidRPr="00C152E7">
        <w:rPr>
          <w:rFonts w:cs="Arial"/>
          <w:lang w:val="sl-SI" w:eastAsia="ar-SA"/>
        </w:rPr>
        <w:tab/>
      </w:r>
      <w:r w:rsidRPr="00C152E7">
        <w:rPr>
          <w:rFonts w:cs="Arial"/>
          <w:lang w:val="sr-Cyrl-CS" w:eastAsia="ar-SA"/>
        </w:rPr>
        <w:t xml:space="preserve">    </w:t>
      </w:r>
      <w:r w:rsidRPr="00C152E7">
        <w:rPr>
          <w:rFonts w:cs="Arial"/>
          <w:lang w:val="ru-RU" w:eastAsia="ar-SA"/>
        </w:rPr>
        <w:t xml:space="preserve">           </w:t>
      </w:r>
      <w:r w:rsidRPr="00C152E7">
        <w:rPr>
          <w:rFonts w:cs="Arial"/>
          <w:lang w:val="sr-Cyrl-CS" w:eastAsia="ar-SA"/>
        </w:rPr>
        <w:t xml:space="preserve">                  </w:t>
      </w:r>
      <w:r w:rsidRPr="00C152E7">
        <w:rPr>
          <w:rFonts w:cs="Arial"/>
          <w:lang w:val="ru-RU" w:eastAsia="ar-SA"/>
        </w:rPr>
        <w:t xml:space="preserve">Потпис одговорног     лица  </w:t>
      </w:r>
    </w:p>
    <w:p w14:paraId="4D3B76CA" w14:textId="77777777" w:rsidR="00C152E7" w:rsidRPr="00C152E7" w:rsidRDefault="00C152E7" w:rsidP="00C152E7">
      <w:pPr>
        <w:tabs>
          <w:tab w:val="left" w:pos="3960"/>
          <w:tab w:val="left" w:pos="6120"/>
        </w:tabs>
        <w:spacing w:before="0"/>
        <w:contextualSpacing/>
        <w:rPr>
          <w:rFonts w:cs="Arial"/>
          <w:lang w:val="sr-Cyrl-CS" w:eastAsia="ar-SA"/>
        </w:rPr>
      </w:pPr>
      <w:r w:rsidRPr="00C152E7">
        <w:rPr>
          <w:rFonts w:cs="Arial"/>
          <w:lang w:val="ru-RU" w:eastAsia="ar-SA"/>
        </w:rPr>
        <w:t xml:space="preserve">                                                                    МП                          референтног  наручиоца:</w:t>
      </w:r>
    </w:p>
    <w:p w14:paraId="7D48FFD7" w14:textId="77777777" w:rsidR="00C152E7" w:rsidRPr="00C152E7" w:rsidRDefault="00C152E7" w:rsidP="00C152E7">
      <w:pPr>
        <w:tabs>
          <w:tab w:val="left" w:pos="3960"/>
          <w:tab w:val="left" w:pos="6120"/>
        </w:tabs>
        <w:spacing w:before="0"/>
        <w:contextualSpacing/>
        <w:rPr>
          <w:rFonts w:cs="Arial"/>
          <w:lang w:val="sr-Cyrl-CS" w:eastAsia="ar-SA"/>
        </w:rPr>
      </w:pPr>
      <w:r w:rsidRPr="00C152E7">
        <w:rPr>
          <w:rFonts w:cs="Arial"/>
          <w:lang w:val="sr-Cyrl-CS" w:eastAsia="ar-SA"/>
        </w:rPr>
        <w:t xml:space="preserve">    _______________________                                                         ___________________________    </w:t>
      </w:r>
    </w:p>
    <w:p w14:paraId="748BE0D9" w14:textId="77777777" w:rsidR="00C152E7" w:rsidRPr="00C152E7" w:rsidRDefault="00C152E7" w:rsidP="00C152E7">
      <w:pPr>
        <w:tabs>
          <w:tab w:val="left" w:pos="-135"/>
          <w:tab w:val="left" w:pos="120"/>
          <w:tab w:val="left" w:pos="330"/>
        </w:tabs>
        <w:spacing w:before="0"/>
        <w:ind w:right="-540"/>
        <w:contextualSpacing/>
        <w:rPr>
          <w:rFonts w:cs="Arial"/>
          <w:b/>
          <w:i/>
          <w:lang w:val="sr-Cyrl-CS"/>
        </w:rPr>
      </w:pPr>
    </w:p>
    <w:p w14:paraId="353DEDE0" w14:textId="77777777" w:rsidR="00C152E7" w:rsidRPr="00C152E7" w:rsidRDefault="00C152E7" w:rsidP="00C152E7">
      <w:pPr>
        <w:tabs>
          <w:tab w:val="left" w:pos="-135"/>
          <w:tab w:val="left" w:pos="120"/>
          <w:tab w:val="left" w:pos="330"/>
        </w:tabs>
        <w:spacing w:before="0"/>
        <w:ind w:right="-540"/>
        <w:contextualSpacing/>
        <w:rPr>
          <w:rFonts w:cs="Arial"/>
          <w:i/>
          <w:lang w:val="sr-Cyrl-CS"/>
        </w:rPr>
      </w:pPr>
      <w:r w:rsidRPr="00C152E7">
        <w:rPr>
          <w:rFonts w:cs="Arial"/>
          <w:b/>
          <w:i/>
          <w:lang w:val="sr-Cyrl-CS"/>
        </w:rPr>
        <w:t xml:space="preserve">Напомена: </w:t>
      </w:r>
      <w:r w:rsidRPr="00C152E7">
        <w:rPr>
          <w:rFonts w:cs="Arial"/>
          <w:i/>
          <w:lang w:val="sr-Latn-RS"/>
        </w:rPr>
        <w:t xml:space="preserve"> </w:t>
      </w:r>
    </w:p>
    <w:p w14:paraId="23DB8CC2" w14:textId="77777777" w:rsidR="00C152E7" w:rsidRPr="00C152E7" w:rsidRDefault="00C152E7" w:rsidP="00C152E7">
      <w:pPr>
        <w:tabs>
          <w:tab w:val="left" w:pos="567"/>
        </w:tabs>
        <w:suppressAutoHyphens/>
        <w:spacing w:before="0"/>
        <w:ind w:right="-540"/>
        <w:contextualSpacing/>
        <w:rPr>
          <w:rFonts w:cs="Arial"/>
          <w:i/>
          <w:lang w:val="sr-Cyrl-CS"/>
        </w:rPr>
      </w:pPr>
      <w:r w:rsidRPr="00C152E7">
        <w:rPr>
          <w:rFonts w:cs="Arial"/>
          <w:i/>
          <w:lang w:val="sr-Cyrl-CS"/>
        </w:rPr>
        <w:t xml:space="preserve"> У случају више референци формулар копирати.</w:t>
      </w:r>
    </w:p>
    <w:p w14:paraId="38B3B4E9" w14:textId="77777777" w:rsidR="00C152E7" w:rsidRPr="00C152E7" w:rsidRDefault="00C152E7" w:rsidP="00C152E7">
      <w:pPr>
        <w:tabs>
          <w:tab w:val="left" w:pos="-135"/>
          <w:tab w:val="left" w:pos="120"/>
          <w:tab w:val="left" w:pos="330"/>
        </w:tabs>
        <w:spacing w:before="0"/>
        <w:ind w:right="-540"/>
        <w:contextualSpacing/>
        <w:rPr>
          <w:rFonts w:cs="Arial"/>
          <w:lang w:val="sr-Cyrl-CS"/>
        </w:rPr>
      </w:pPr>
    </w:p>
    <w:p w14:paraId="783AA195" w14:textId="77777777" w:rsidR="00343A18" w:rsidRPr="00361D53" w:rsidRDefault="00343A18" w:rsidP="00361D53">
      <w:pPr>
        <w:pStyle w:val="KDObrazac"/>
        <w:rPr>
          <w:sz w:val="24"/>
          <w:szCs w:val="24"/>
          <w:lang w:val="sr-Cyrl-RS"/>
        </w:rPr>
      </w:pPr>
      <w:bookmarkStart w:id="260" w:name="_Toc442559942"/>
      <w:r w:rsidRPr="00361D53">
        <w:rPr>
          <w:sz w:val="24"/>
          <w:szCs w:val="24"/>
        </w:rPr>
        <w:t xml:space="preserve">ОБРАЗАЦ </w:t>
      </w:r>
      <w:bookmarkEnd w:id="260"/>
      <w:r w:rsidR="00361D53" w:rsidRPr="00361D53">
        <w:rPr>
          <w:sz w:val="24"/>
          <w:szCs w:val="24"/>
          <w:lang w:val="sr-Cyrl-RS"/>
        </w:rPr>
        <w:t>7.</w:t>
      </w:r>
    </w:p>
    <w:p w14:paraId="7C55CEA1" w14:textId="77777777" w:rsidR="00361D53" w:rsidRPr="00361D53" w:rsidRDefault="00361D53" w:rsidP="00361D53">
      <w:pPr>
        <w:pStyle w:val="NoSpacing"/>
      </w:pPr>
    </w:p>
    <w:p w14:paraId="02E50049" w14:textId="77777777" w:rsidR="00343A18" w:rsidRPr="00361D53" w:rsidRDefault="00343A18" w:rsidP="00343A18">
      <w:pPr>
        <w:jc w:val="center"/>
        <w:rPr>
          <w:rFonts w:cs="Arial"/>
          <w:sz w:val="24"/>
          <w:szCs w:val="24"/>
        </w:rPr>
      </w:pPr>
      <w:r w:rsidRPr="00361D53">
        <w:rPr>
          <w:rFonts w:cs="Arial"/>
          <w:b/>
          <w:sz w:val="24"/>
          <w:szCs w:val="24"/>
        </w:rPr>
        <w:t>ИЗЈАВА ПОНУЂАЧА – КАДРОВСКИ КАПАЦИТЕТ</w:t>
      </w:r>
    </w:p>
    <w:p w14:paraId="2648A57F" w14:textId="77777777" w:rsidR="00343A18" w:rsidRPr="00361D53" w:rsidRDefault="00343A18" w:rsidP="00343A18">
      <w:pPr>
        <w:rPr>
          <w:rFonts w:cs="Arial"/>
          <w:sz w:val="24"/>
          <w:szCs w:val="24"/>
        </w:rPr>
      </w:pPr>
    </w:p>
    <w:p w14:paraId="4C01BCB9" w14:textId="77777777" w:rsidR="00343A18" w:rsidRPr="00361D53" w:rsidRDefault="00343A18" w:rsidP="00343A18">
      <w:pPr>
        <w:rPr>
          <w:rFonts w:cs="Arial"/>
          <w:noProof/>
          <w:sz w:val="24"/>
          <w:szCs w:val="24"/>
          <w:lang w:val="sr-Latn-CS"/>
        </w:rPr>
      </w:pPr>
    </w:p>
    <w:p w14:paraId="79B1EFE7" w14:textId="77777777" w:rsidR="00343A18" w:rsidRPr="00361D53" w:rsidRDefault="00343A18" w:rsidP="00343A18">
      <w:pPr>
        <w:rPr>
          <w:rFonts w:cs="Arial"/>
          <w:sz w:val="24"/>
          <w:szCs w:val="24"/>
        </w:rPr>
      </w:pPr>
      <w:r w:rsidRPr="00361D53">
        <w:rPr>
          <w:rFonts w:cs="Arial"/>
          <w:sz w:val="24"/>
          <w:szCs w:val="24"/>
        </w:rPr>
        <w:t xml:space="preserve">На основу члана 77. став 4. Закона о јавним набавкама („Службени гланик РС“, бр.124/12, 14/15 и 68/15) </w:t>
      </w:r>
      <w:r w:rsidRPr="00361D53">
        <w:rPr>
          <w:rFonts w:cs="Arial"/>
          <w:noProof/>
          <w:sz w:val="24"/>
          <w:szCs w:val="24"/>
          <w:lang w:val="sr-Cyrl-CS"/>
        </w:rPr>
        <w:t xml:space="preserve">Понуђач </w:t>
      </w:r>
      <w:r w:rsidRPr="00361D53">
        <w:rPr>
          <w:rFonts w:cs="Arial"/>
          <w:noProof/>
          <w:sz w:val="24"/>
          <w:szCs w:val="24"/>
          <w:lang w:val="sr-Latn-CS"/>
        </w:rPr>
        <w:t xml:space="preserve">даје </w:t>
      </w:r>
      <w:r w:rsidRPr="00361D53">
        <w:rPr>
          <w:rFonts w:cs="Arial"/>
          <w:sz w:val="24"/>
          <w:szCs w:val="24"/>
        </w:rPr>
        <w:t xml:space="preserve">следећу </w:t>
      </w:r>
    </w:p>
    <w:p w14:paraId="3A4D63EF" w14:textId="77777777" w:rsidR="00343A18" w:rsidRPr="00361D53" w:rsidRDefault="00343A18" w:rsidP="00343A18">
      <w:pPr>
        <w:rPr>
          <w:rFonts w:cs="Arial"/>
          <w:sz w:val="24"/>
          <w:szCs w:val="24"/>
        </w:rPr>
      </w:pPr>
    </w:p>
    <w:p w14:paraId="45FF9AC5" w14:textId="77777777" w:rsidR="00343A18" w:rsidRPr="00361D53" w:rsidRDefault="00343A18" w:rsidP="00343A18">
      <w:pPr>
        <w:jc w:val="center"/>
        <w:rPr>
          <w:rFonts w:cs="Arial"/>
          <w:sz w:val="24"/>
          <w:szCs w:val="24"/>
        </w:rPr>
      </w:pPr>
      <w:r w:rsidRPr="00361D53">
        <w:rPr>
          <w:rFonts w:cs="Arial"/>
          <w:sz w:val="24"/>
          <w:szCs w:val="24"/>
        </w:rPr>
        <w:t xml:space="preserve">ИЗЈАВУ О КАДРОВСКОМ КАПАЦИТЕТУ </w:t>
      </w:r>
    </w:p>
    <w:p w14:paraId="79E15453" w14:textId="77777777" w:rsidR="00343A18" w:rsidRPr="00361D53" w:rsidRDefault="00343A18" w:rsidP="00343A18">
      <w:pPr>
        <w:rPr>
          <w:rFonts w:cs="Arial"/>
          <w:sz w:val="24"/>
          <w:szCs w:val="24"/>
        </w:rPr>
      </w:pPr>
    </w:p>
    <w:p w14:paraId="546CEF69" w14:textId="77777777" w:rsidR="00343A18" w:rsidRPr="00361D53" w:rsidRDefault="00343A18" w:rsidP="00343A18">
      <w:pPr>
        <w:rPr>
          <w:rFonts w:cs="Arial"/>
          <w:sz w:val="24"/>
          <w:szCs w:val="24"/>
        </w:rPr>
      </w:pPr>
      <w:r w:rsidRPr="00361D5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61D53">
        <w:rPr>
          <w:rFonts w:cs="Arial"/>
          <w:noProof/>
          <w:sz w:val="24"/>
          <w:szCs w:val="24"/>
          <w:lang w:val="sr-Cyrl-CS"/>
        </w:rPr>
        <w:t xml:space="preserve"> </w:t>
      </w:r>
      <w:r w:rsidR="00361D53" w:rsidRPr="005171CB">
        <w:rPr>
          <w:rFonts w:cs="Arial"/>
          <w:b/>
          <w:szCs w:val="24"/>
          <w:lang w:val="sr-Cyrl-RS"/>
        </w:rPr>
        <w:t>Завршетак радова на доградњи и реконструкцији Основне школе у насељу Црне Међе 1</w:t>
      </w:r>
      <w:r w:rsidR="00361D53">
        <w:rPr>
          <w:rFonts w:cs="Arial"/>
          <w:b/>
          <w:szCs w:val="24"/>
          <w:lang w:val="sr-Cyrl-RS"/>
        </w:rPr>
        <w:t>,</w:t>
      </w:r>
      <w:r w:rsidR="00361D53" w:rsidRPr="00EC5BB4">
        <w:rPr>
          <w:rFonts w:cs="Arial"/>
          <w:sz w:val="24"/>
          <w:szCs w:val="24"/>
        </w:rPr>
        <w:t xml:space="preserve"> у </w:t>
      </w:r>
      <w:r w:rsidR="00361D53">
        <w:rPr>
          <w:rFonts w:cs="Arial"/>
          <w:sz w:val="24"/>
          <w:szCs w:val="24"/>
          <w:lang w:val="sr-Cyrl-RS"/>
        </w:rPr>
        <w:t xml:space="preserve">отвореном </w:t>
      </w:r>
      <w:r w:rsidR="00361D53" w:rsidRPr="00EC5BB4">
        <w:rPr>
          <w:rFonts w:cs="Arial"/>
          <w:sz w:val="24"/>
          <w:szCs w:val="24"/>
        </w:rPr>
        <w:t>поступку</w:t>
      </w:r>
      <w:r w:rsidR="00361D53">
        <w:rPr>
          <w:rFonts w:cs="Arial"/>
          <w:sz w:val="24"/>
          <w:szCs w:val="24"/>
          <w:lang w:val="sr-Cyrl-RS"/>
        </w:rPr>
        <w:t xml:space="preserve"> </w:t>
      </w:r>
      <w:r w:rsidR="00361D53" w:rsidRPr="00EC5BB4">
        <w:rPr>
          <w:rFonts w:cs="Arial"/>
          <w:sz w:val="24"/>
          <w:szCs w:val="24"/>
          <w:lang w:val="ru-RU"/>
        </w:rPr>
        <w:t>јавне набавке ЈН бр.</w:t>
      </w:r>
      <w:r w:rsidR="00361D53" w:rsidRPr="00257703">
        <w:rPr>
          <w:b/>
          <w:szCs w:val="24"/>
        </w:rPr>
        <w:t xml:space="preserve"> ЈН/4000/1070/2019</w:t>
      </w:r>
      <w:r w:rsidR="00361D53" w:rsidRPr="00257703">
        <w:rPr>
          <w:b/>
          <w:szCs w:val="24"/>
          <w:lang w:val="sr-Cyrl-RS"/>
        </w:rPr>
        <w:t xml:space="preserve">   </w:t>
      </w:r>
      <w:r w:rsidR="00361D53" w:rsidRPr="00257703">
        <w:rPr>
          <w:b/>
          <w:szCs w:val="24"/>
        </w:rPr>
        <w:t xml:space="preserve"> </w:t>
      </w:r>
      <w:r w:rsidR="00361D53" w:rsidRPr="00257703">
        <w:rPr>
          <w:b/>
          <w:szCs w:val="24"/>
          <w:lang w:val="sr-Cyrl-RS"/>
        </w:rPr>
        <w:t>(ЈАНА 1675/2019)</w:t>
      </w:r>
      <w:r w:rsidRPr="00361D53">
        <w:rPr>
          <w:rFonts w:cs="Arial"/>
          <w:noProof/>
          <w:sz w:val="24"/>
          <w:szCs w:val="24"/>
        </w:rPr>
        <w:t xml:space="preserve">, </w:t>
      </w:r>
      <w:r w:rsidR="00361D53" w:rsidRPr="00361D53">
        <w:rPr>
          <w:rFonts w:cs="Arial"/>
          <w:noProof/>
          <w:sz w:val="24"/>
          <w:szCs w:val="24"/>
          <w:lang w:val="sr-Cyrl-CS"/>
        </w:rPr>
        <w:t xml:space="preserve">односно да смо у могућности да ангажујемо </w:t>
      </w:r>
      <w:r w:rsidR="00361D53" w:rsidRPr="00361D53">
        <w:rPr>
          <w:rFonts w:cs="Arial"/>
          <w:sz w:val="24"/>
          <w:szCs w:val="24"/>
          <w:lang w:val="sr-Cyrl-CS"/>
        </w:rPr>
        <w:t>(по основу радног односа или неког другог облика ангажовања ван радног односа, предвиђеног члановима 197-202</w:t>
      </w:r>
      <w:r w:rsidR="00361D53" w:rsidRPr="00361D53">
        <w:rPr>
          <w:rFonts w:cs="Arial"/>
          <w:sz w:val="24"/>
          <w:szCs w:val="24"/>
          <w:lang w:val="sr-Cyrl-RS"/>
        </w:rPr>
        <w:t>.</w:t>
      </w:r>
      <w:r w:rsidR="00361D53" w:rsidRPr="00361D53">
        <w:rPr>
          <w:rFonts w:cs="Arial"/>
          <w:sz w:val="24"/>
          <w:szCs w:val="24"/>
          <w:lang w:val="sr-Cyrl-CS"/>
        </w:rPr>
        <w:t xml:space="preserve"> Закона о раду) следећа лица</w:t>
      </w:r>
      <w:r w:rsidR="00361D53" w:rsidRPr="00361D53">
        <w:rPr>
          <w:rFonts w:cs="Arial"/>
          <w:noProof/>
          <w:sz w:val="24"/>
          <w:szCs w:val="24"/>
          <w:lang w:val="sr-Cyrl-CS"/>
        </w:rPr>
        <w:t xml:space="preserve"> која ће бити ангажована ради извршења уговора:</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61D53" w:rsidRPr="00361D53" w14:paraId="47D558F9" w14:textId="77777777" w:rsidTr="00BC01DC">
        <w:tc>
          <w:tcPr>
            <w:tcW w:w="491" w:type="pct"/>
            <w:shd w:val="clear" w:color="auto" w:fill="auto"/>
          </w:tcPr>
          <w:p w14:paraId="72296157" w14:textId="77777777" w:rsidR="00343A18" w:rsidRPr="00361D53"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38882A69" w14:textId="77777777" w:rsidR="00343A18" w:rsidRPr="00361D53" w:rsidRDefault="00343A18" w:rsidP="00BC01DC">
            <w:pPr>
              <w:spacing w:before="0"/>
              <w:jc w:val="center"/>
              <w:rPr>
                <w:rFonts w:eastAsia="Calibri" w:cs="Arial"/>
                <w:b/>
                <w:sz w:val="24"/>
                <w:szCs w:val="24"/>
              </w:rPr>
            </w:pPr>
          </w:p>
          <w:p w14:paraId="5ACFD5E2" w14:textId="77777777" w:rsidR="00343A18" w:rsidRPr="00361D53" w:rsidRDefault="00343A18" w:rsidP="00BC01DC">
            <w:pPr>
              <w:spacing w:before="0"/>
              <w:jc w:val="center"/>
              <w:rPr>
                <w:rFonts w:eastAsia="Calibri" w:cs="Arial"/>
                <w:b/>
                <w:sz w:val="24"/>
                <w:szCs w:val="24"/>
              </w:rPr>
            </w:pPr>
            <w:r w:rsidRPr="00361D53">
              <w:rPr>
                <w:rFonts w:eastAsia="Calibri" w:cs="Arial"/>
                <w:b/>
                <w:sz w:val="24"/>
                <w:szCs w:val="24"/>
              </w:rPr>
              <w:t>Захтевани кадровски капацитет</w:t>
            </w:r>
          </w:p>
          <w:p w14:paraId="724D33D6" w14:textId="77777777" w:rsidR="00343A18" w:rsidRPr="00361D53" w:rsidRDefault="00343A18" w:rsidP="00BC01DC">
            <w:pPr>
              <w:spacing w:before="0"/>
              <w:rPr>
                <w:rFonts w:eastAsia="Calibri" w:cs="Arial"/>
                <w:b/>
                <w:sz w:val="24"/>
                <w:szCs w:val="24"/>
              </w:rPr>
            </w:pPr>
          </w:p>
        </w:tc>
        <w:tc>
          <w:tcPr>
            <w:tcW w:w="1125" w:type="pct"/>
            <w:shd w:val="clear" w:color="auto" w:fill="auto"/>
            <w:vAlign w:val="center"/>
          </w:tcPr>
          <w:p w14:paraId="16CA98CC" w14:textId="77777777" w:rsidR="00343A18" w:rsidRPr="00361D53" w:rsidRDefault="00343A18" w:rsidP="00BC01DC">
            <w:pPr>
              <w:spacing w:before="0"/>
              <w:jc w:val="center"/>
              <w:rPr>
                <w:rFonts w:eastAsia="Calibri" w:cs="Arial"/>
                <w:b/>
                <w:sz w:val="24"/>
                <w:szCs w:val="24"/>
              </w:rPr>
            </w:pPr>
            <w:r w:rsidRPr="00361D53">
              <w:rPr>
                <w:rFonts w:eastAsia="Calibri" w:cs="Arial"/>
                <w:b/>
                <w:sz w:val="24"/>
                <w:szCs w:val="24"/>
              </w:rPr>
              <w:t>Име и презиме запосленог</w:t>
            </w:r>
          </w:p>
        </w:tc>
        <w:tc>
          <w:tcPr>
            <w:tcW w:w="1480" w:type="pct"/>
            <w:shd w:val="clear" w:color="auto" w:fill="auto"/>
            <w:vAlign w:val="center"/>
          </w:tcPr>
          <w:p w14:paraId="75548DEB" w14:textId="77777777" w:rsidR="00343A18" w:rsidRPr="00361D53" w:rsidRDefault="00343A18" w:rsidP="00BC01DC">
            <w:pPr>
              <w:spacing w:before="0"/>
              <w:jc w:val="center"/>
              <w:rPr>
                <w:rFonts w:eastAsia="Calibri" w:cs="Arial"/>
                <w:b/>
                <w:sz w:val="24"/>
                <w:szCs w:val="24"/>
                <w:lang w:val="sr-Cyrl-RS"/>
              </w:rPr>
            </w:pPr>
            <w:r w:rsidRPr="00361D53">
              <w:rPr>
                <w:rFonts w:eastAsia="Calibri" w:cs="Arial"/>
                <w:b/>
                <w:sz w:val="24"/>
                <w:szCs w:val="24"/>
              </w:rPr>
              <w:t>Врста и степен стручне спреме</w:t>
            </w:r>
            <w:r w:rsidR="00361D53">
              <w:rPr>
                <w:rFonts w:eastAsia="Calibri" w:cs="Arial"/>
                <w:b/>
                <w:sz w:val="24"/>
                <w:szCs w:val="24"/>
                <w:lang w:val="sr-Cyrl-RS"/>
              </w:rPr>
              <w:t xml:space="preserve"> </w:t>
            </w:r>
          </w:p>
        </w:tc>
      </w:tr>
      <w:tr w:rsidR="00361D53" w:rsidRPr="00361D53" w14:paraId="5DB9AD6F" w14:textId="77777777" w:rsidTr="00BC01DC">
        <w:trPr>
          <w:trHeight w:val="192"/>
        </w:trPr>
        <w:tc>
          <w:tcPr>
            <w:tcW w:w="491" w:type="pct"/>
            <w:shd w:val="clear" w:color="auto" w:fill="auto"/>
          </w:tcPr>
          <w:p w14:paraId="5EC311CF" w14:textId="77777777" w:rsidR="00343A18" w:rsidRPr="00361D53" w:rsidRDefault="00343A18" w:rsidP="00BF73A0">
            <w:pPr>
              <w:numPr>
                <w:ilvl w:val="0"/>
                <w:numId w:val="12"/>
              </w:numPr>
              <w:tabs>
                <w:tab w:val="left" w:pos="8098"/>
              </w:tabs>
              <w:spacing w:before="0"/>
              <w:jc w:val="left"/>
              <w:outlineLvl w:val="0"/>
              <w:rPr>
                <w:rFonts w:cs="Arial"/>
                <w:bCs/>
                <w:kern w:val="28"/>
                <w:sz w:val="24"/>
                <w:szCs w:val="24"/>
              </w:rPr>
            </w:pPr>
            <w:bookmarkStart w:id="261" w:name="_Toc442559943"/>
            <w:bookmarkEnd w:id="261"/>
          </w:p>
        </w:tc>
        <w:tc>
          <w:tcPr>
            <w:tcW w:w="1904" w:type="pct"/>
            <w:shd w:val="clear" w:color="auto" w:fill="auto"/>
          </w:tcPr>
          <w:p w14:paraId="7C8F2BBB" w14:textId="77777777" w:rsidR="00343A18" w:rsidRPr="00361D53" w:rsidRDefault="00343A18" w:rsidP="00BC01DC">
            <w:pPr>
              <w:spacing w:before="0"/>
              <w:rPr>
                <w:rFonts w:cs="Arial"/>
                <w:sz w:val="24"/>
                <w:szCs w:val="24"/>
              </w:rPr>
            </w:pPr>
          </w:p>
        </w:tc>
        <w:tc>
          <w:tcPr>
            <w:tcW w:w="1125" w:type="pct"/>
            <w:shd w:val="clear" w:color="auto" w:fill="auto"/>
          </w:tcPr>
          <w:p w14:paraId="1B8D969A" w14:textId="77777777" w:rsidR="00343A18" w:rsidRPr="00361D5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1D75A8E" w14:textId="77777777" w:rsidR="00343A18" w:rsidRPr="00361D53" w:rsidRDefault="00343A18" w:rsidP="00BC01DC">
            <w:pPr>
              <w:tabs>
                <w:tab w:val="left" w:pos="8098"/>
              </w:tabs>
              <w:spacing w:before="0"/>
              <w:outlineLvl w:val="0"/>
              <w:rPr>
                <w:rFonts w:cs="Arial"/>
                <w:bCs/>
                <w:kern w:val="28"/>
                <w:sz w:val="24"/>
                <w:szCs w:val="24"/>
                <w:highlight w:val="yellow"/>
              </w:rPr>
            </w:pPr>
          </w:p>
        </w:tc>
      </w:tr>
      <w:tr w:rsidR="00361D53" w:rsidRPr="00361D53" w14:paraId="18383B5A" w14:textId="77777777" w:rsidTr="00BC01DC">
        <w:trPr>
          <w:trHeight w:val="192"/>
        </w:trPr>
        <w:tc>
          <w:tcPr>
            <w:tcW w:w="491" w:type="pct"/>
            <w:shd w:val="clear" w:color="auto" w:fill="auto"/>
          </w:tcPr>
          <w:p w14:paraId="373F6FD7" w14:textId="77777777" w:rsidR="00343A18" w:rsidRPr="00361D53" w:rsidRDefault="00343A18" w:rsidP="00BF73A0">
            <w:pPr>
              <w:numPr>
                <w:ilvl w:val="0"/>
                <w:numId w:val="12"/>
              </w:numPr>
              <w:tabs>
                <w:tab w:val="left" w:pos="8098"/>
              </w:tabs>
              <w:spacing w:before="0"/>
              <w:jc w:val="left"/>
              <w:outlineLvl w:val="0"/>
              <w:rPr>
                <w:rFonts w:cs="Arial"/>
                <w:bCs/>
                <w:kern w:val="28"/>
                <w:sz w:val="24"/>
                <w:szCs w:val="24"/>
              </w:rPr>
            </w:pPr>
            <w:bookmarkStart w:id="262" w:name="_Toc442559944"/>
            <w:bookmarkEnd w:id="262"/>
          </w:p>
        </w:tc>
        <w:tc>
          <w:tcPr>
            <w:tcW w:w="1904" w:type="pct"/>
            <w:shd w:val="clear" w:color="auto" w:fill="auto"/>
          </w:tcPr>
          <w:p w14:paraId="17B24FE4" w14:textId="77777777" w:rsidR="00343A18" w:rsidRPr="00361D53" w:rsidRDefault="00343A18" w:rsidP="00BC01DC">
            <w:pPr>
              <w:spacing w:before="0"/>
              <w:rPr>
                <w:rFonts w:eastAsia="MS Mincho" w:cs="Arial"/>
                <w:b/>
                <w:bCs/>
                <w:sz w:val="24"/>
                <w:szCs w:val="24"/>
              </w:rPr>
            </w:pPr>
          </w:p>
        </w:tc>
        <w:tc>
          <w:tcPr>
            <w:tcW w:w="1125" w:type="pct"/>
            <w:shd w:val="clear" w:color="auto" w:fill="auto"/>
          </w:tcPr>
          <w:p w14:paraId="2EAFADEE" w14:textId="77777777" w:rsidR="00343A18" w:rsidRPr="00361D5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4B03D9B" w14:textId="77777777" w:rsidR="00343A18" w:rsidRPr="00361D53" w:rsidRDefault="00343A18" w:rsidP="00BC01DC">
            <w:pPr>
              <w:tabs>
                <w:tab w:val="left" w:pos="8098"/>
              </w:tabs>
              <w:spacing w:before="0"/>
              <w:outlineLvl w:val="0"/>
              <w:rPr>
                <w:rFonts w:cs="Arial"/>
                <w:bCs/>
                <w:kern w:val="28"/>
                <w:sz w:val="24"/>
                <w:szCs w:val="24"/>
                <w:highlight w:val="yellow"/>
              </w:rPr>
            </w:pPr>
          </w:p>
        </w:tc>
      </w:tr>
      <w:tr w:rsidR="00361D53" w:rsidRPr="00361D53" w14:paraId="0292336F" w14:textId="77777777" w:rsidTr="00BC01DC">
        <w:trPr>
          <w:trHeight w:val="192"/>
        </w:trPr>
        <w:tc>
          <w:tcPr>
            <w:tcW w:w="491" w:type="pct"/>
            <w:shd w:val="clear" w:color="auto" w:fill="auto"/>
          </w:tcPr>
          <w:p w14:paraId="4049AF95" w14:textId="77777777" w:rsidR="00343A18" w:rsidRPr="00361D53" w:rsidRDefault="00343A18" w:rsidP="00BF73A0">
            <w:pPr>
              <w:numPr>
                <w:ilvl w:val="0"/>
                <w:numId w:val="12"/>
              </w:numPr>
              <w:tabs>
                <w:tab w:val="left" w:pos="8098"/>
              </w:tabs>
              <w:spacing w:before="0"/>
              <w:jc w:val="left"/>
              <w:outlineLvl w:val="0"/>
              <w:rPr>
                <w:rFonts w:cs="Arial"/>
                <w:bCs/>
                <w:kern w:val="28"/>
                <w:sz w:val="24"/>
                <w:szCs w:val="24"/>
              </w:rPr>
            </w:pPr>
            <w:bookmarkStart w:id="263" w:name="_Toc442559945"/>
            <w:bookmarkEnd w:id="263"/>
          </w:p>
        </w:tc>
        <w:tc>
          <w:tcPr>
            <w:tcW w:w="1904" w:type="pct"/>
            <w:shd w:val="clear" w:color="auto" w:fill="auto"/>
          </w:tcPr>
          <w:p w14:paraId="65E1B055" w14:textId="77777777" w:rsidR="00343A18" w:rsidRPr="00361D53" w:rsidRDefault="00343A18" w:rsidP="00BC01DC">
            <w:pPr>
              <w:spacing w:before="0"/>
              <w:rPr>
                <w:rFonts w:eastAsia="MS Mincho" w:cs="Arial"/>
                <w:b/>
                <w:bCs/>
                <w:sz w:val="24"/>
                <w:szCs w:val="24"/>
              </w:rPr>
            </w:pPr>
          </w:p>
        </w:tc>
        <w:tc>
          <w:tcPr>
            <w:tcW w:w="1125" w:type="pct"/>
            <w:shd w:val="clear" w:color="auto" w:fill="auto"/>
          </w:tcPr>
          <w:p w14:paraId="1E36987A" w14:textId="77777777" w:rsidR="00343A18" w:rsidRPr="00361D5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F8453DE" w14:textId="77777777" w:rsidR="00343A18" w:rsidRPr="00361D53" w:rsidRDefault="00343A18" w:rsidP="00BC01DC">
            <w:pPr>
              <w:tabs>
                <w:tab w:val="left" w:pos="8098"/>
              </w:tabs>
              <w:spacing w:before="0"/>
              <w:outlineLvl w:val="0"/>
              <w:rPr>
                <w:rFonts w:cs="Arial"/>
                <w:bCs/>
                <w:kern w:val="28"/>
                <w:sz w:val="24"/>
                <w:szCs w:val="24"/>
                <w:highlight w:val="yellow"/>
              </w:rPr>
            </w:pPr>
          </w:p>
        </w:tc>
      </w:tr>
      <w:tr w:rsidR="00361D53" w:rsidRPr="00361D53" w14:paraId="37F015B6" w14:textId="77777777" w:rsidTr="00BC01DC">
        <w:trPr>
          <w:trHeight w:val="192"/>
        </w:trPr>
        <w:tc>
          <w:tcPr>
            <w:tcW w:w="491" w:type="pct"/>
            <w:shd w:val="clear" w:color="auto" w:fill="auto"/>
          </w:tcPr>
          <w:p w14:paraId="3DCBDD40" w14:textId="77777777" w:rsidR="00361D53" w:rsidRPr="00361D53" w:rsidRDefault="00361D53" w:rsidP="00BF73A0">
            <w:pPr>
              <w:numPr>
                <w:ilvl w:val="0"/>
                <w:numId w:val="12"/>
              </w:numPr>
              <w:tabs>
                <w:tab w:val="left" w:pos="8098"/>
              </w:tabs>
              <w:spacing w:before="0"/>
              <w:jc w:val="left"/>
              <w:outlineLvl w:val="0"/>
              <w:rPr>
                <w:rFonts w:cs="Arial"/>
                <w:bCs/>
                <w:kern w:val="28"/>
                <w:sz w:val="24"/>
                <w:szCs w:val="24"/>
              </w:rPr>
            </w:pPr>
          </w:p>
        </w:tc>
        <w:tc>
          <w:tcPr>
            <w:tcW w:w="1904" w:type="pct"/>
            <w:shd w:val="clear" w:color="auto" w:fill="auto"/>
          </w:tcPr>
          <w:p w14:paraId="50F3B55F" w14:textId="77777777" w:rsidR="00361D53" w:rsidRPr="00361D53" w:rsidRDefault="00361D53" w:rsidP="00BC01DC">
            <w:pPr>
              <w:spacing w:before="0"/>
              <w:rPr>
                <w:rFonts w:eastAsia="MS Mincho" w:cs="Arial"/>
                <w:b/>
                <w:bCs/>
                <w:sz w:val="24"/>
                <w:szCs w:val="24"/>
              </w:rPr>
            </w:pPr>
          </w:p>
        </w:tc>
        <w:tc>
          <w:tcPr>
            <w:tcW w:w="1125" w:type="pct"/>
            <w:shd w:val="clear" w:color="auto" w:fill="auto"/>
          </w:tcPr>
          <w:p w14:paraId="3081D52E" w14:textId="77777777" w:rsidR="00361D53" w:rsidRPr="00361D53" w:rsidRDefault="00361D53"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FDC0D1D" w14:textId="77777777" w:rsidR="00361D53" w:rsidRPr="00361D53" w:rsidRDefault="00361D53" w:rsidP="00BC01DC">
            <w:pPr>
              <w:tabs>
                <w:tab w:val="left" w:pos="8098"/>
              </w:tabs>
              <w:spacing w:before="0"/>
              <w:outlineLvl w:val="0"/>
              <w:rPr>
                <w:rFonts w:cs="Arial"/>
                <w:bCs/>
                <w:kern w:val="28"/>
                <w:sz w:val="24"/>
                <w:szCs w:val="24"/>
                <w:highlight w:val="yellow"/>
              </w:rPr>
            </w:pPr>
          </w:p>
        </w:tc>
      </w:tr>
      <w:tr w:rsidR="00361D53" w:rsidRPr="00361D53" w14:paraId="7C450704" w14:textId="77777777" w:rsidTr="00BC01DC">
        <w:trPr>
          <w:trHeight w:val="192"/>
        </w:trPr>
        <w:tc>
          <w:tcPr>
            <w:tcW w:w="491" w:type="pct"/>
            <w:shd w:val="clear" w:color="auto" w:fill="auto"/>
          </w:tcPr>
          <w:p w14:paraId="107DAA7B" w14:textId="77777777" w:rsidR="00361D53" w:rsidRPr="00361D53" w:rsidRDefault="00361D53" w:rsidP="00BF73A0">
            <w:pPr>
              <w:numPr>
                <w:ilvl w:val="0"/>
                <w:numId w:val="12"/>
              </w:numPr>
              <w:tabs>
                <w:tab w:val="left" w:pos="8098"/>
              </w:tabs>
              <w:spacing w:before="0"/>
              <w:jc w:val="left"/>
              <w:outlineLvl w:val="0"/>
              <w:rPr>
                <w:rFonts w:cs="Arial"/>
                <w:bCs/>
                <w:kern w:val="28"/>
                <w:sz w:val="24"/>
                <w:szCs w:val="24"/>
              </w:rPr>
            </w:pPr>
          </w:p>
        </w:tc>
        <w:tc>
          <w:tcPr>
            <w:tcW w:w="1904" w:type="pct"/>
            <w:shd w:val="clear" w:color="auto" w:fill="auto"/>
          </w:tcPr>
          <w:p w14:paraId="4001EF79" w14:textId="77777777" w:rsidR="00361D53" w:rsidRPr="00361D53" w:rsidRDefault="00361D53" w:rsidP="00BC01DC">
            <w:pPr>
              <w:spacing w:before="0"/>
              <w:rPr>
                <w:rFonts w:eastAsia="MS Mincho" w:cs="Arial"/>
                <w:b/>
                <w:bCs/>
                <w:sz w:val="24"/>
                <w:szCs w:val="24"/>
              </w:rPr>
            </w:pPr>
          </w:p>
        </w:tc>
        <w:tc>
          <w:tcPr>
            <w:tcW w:w="1125" w:type="pct"/>
            <w:shd w:val="clear" w:color="auto" w:fill="auto"/>
          </w:tcPr>
          <w:p w14:paraId="254CD70A" w14:textId="77777777" w:rsidR="00361D53" w:rsidRPr="00361D53" w:rsidRDefault="00361D53"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FE26B8F" w14:textId="77777777" w:rsidR="00361D53" w:rsidRPr="00361D53" w:rsidRDefault="00361D53" w:rsidP="00BC01DC">
            <w:pPr>
              <w:tabs>
                <w:tab w:val="left" w:pos="8098"/>
              </w:tabs>
              <w:spacing w:before="0"/>
              <w:outlineLvl w:val="0"/>
              <w:rPr>
                <w:rFonts w:cs="Arial"/>
                <w:bCs/>
                <w:kern w:val="28"/>
                <w:sz w:val="24"/>
                <w:szCs w:val="24"/>
                <w:highlight w:val="yellow"/>
              </w:rPr>
            </w:pPr>
          </w:p>
        </w:tc>
      </w:tr>
      <w:tr w:rsidR="00361D53" w:rsidRPr="00361D53" w14:paraId="64A96FFA" w14:textId="77777777" w:rsidTr="00BC01DC">
        <w:trPr>
          <w:trHeight w:val="192"/>
        </w:trPr>
        <w:tc>
          <w:tcPr>
            <w:tcW w:w="491" w:type="pct"/>
            <w:shd w:val="clear" w:color="auto" w:fill="auto"/>
          </w:tcPr>
          <w:p w14:paraId="7F2B1BE3" w14:textId="77777777" w:rsidR="00361D53" w:rsidRPr="00361D53" w:rsidRDefault="00361D53" w:rsidP="00BF73A0">
            <w:pPr>
              <w:numPr>
                <w:ilvl w:val="0"/>
                <w:numId w:val="12"/>
              </w:numPr>
              <w:tabs>
                <w:tab w:val="left" w:pos="8098"/>
              </w:tabs>
              <w:spacing w:before="0"/>
              <w:jc w:val="left"/>
              <w:outlineLvl w:val="0"/>
              <w:rPr>
                <w:rFonts w:cs="Arial"/>
                <w:bCs/>
                <w:kern w:val="28"/>
                <w:sz w:val="24"/>
                <w:szCs w:val="24"/>
              </w:rPr>
            </w:pPr>
          </w:p>
        </w:tc>
        <w:tc>
          <w:tcPr>
            <w:tcW w:w="1904" w:type="pct"/>
            <w:shd w:val="clear" w:color="auto" w:fill="auto"/>
          </w:tcPr>
          <w:p w14:paraId="33D9C1FC" w14:textId="77777777" w:rsidR="00361D53" w:rsidRPr="00361D53" w:rsidRDefault="00361D53" w:rsidP="00BC01DC">
            <w:pPr>
              <w:spacing w:before="0"/>
              <w:rPr>
                <w:rFonts w:eastAsia="MS Mincho" w:cs="Arial"/>
                <w:b/>
                <w:bCs/>
                <w:sz w:val="24"/>
                <w:szCs w:val="24"/>
              </w:rPr>
            </w:pPr>
          </w:p>
        </w:tc>
        <w:tc>
          <w:tcPr>
            <w:tcW w:w="1125" w:type="pct"/>
            <w:shd w:val="clear" w:color="auto" w:fill="auto"/>
          </w:tcPr>
          <w:p w14:paraId="43F3B764" w14:textId="77777777" w:rsidR="00361D53" w:rsidRPr="00361D53" w:rsidRDefault="00361D53"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7CF3ECE" w14:textId="77777777" w:rsidR="00361D53" w:rsidRPr="00361D53" w:rsidRDefault="00361D53" w:rsidP="00BC01DC">
            <w:pPr>
              <w:tabs>
                <w:tab w:val="left" w:pos="8098"/>
              </w:tabs>
              <w:spacing w:before="0"/>
              <w:outlineLvl w:val="0"/>
              <w:rPr>
                <w:rFonts w:cs="Arial"/>
                <w:bCs/>
                <w:kern w:val="28"/>
                <w:sz w:val="24"/>
                <w:szCs w:val="24"/>
                <w:highlight w:val="yellow"/>
              </w:rPr>
            </w:pPr>
          </w:p>
        </w:tc>
      </w:tr>
      <w:tr w:rsidR="00361D53" w:rsidRPr="00361D53" w14:paraId="7C20D6F8" w14:textId="77777777" w:rsidTr="00BC01DC">
        <w:trPr>
          <w:trHeight w:val="192"/>
        </w:trPr>
        <w:tc>
          <w:tcPr>
            <w:tcW w:w="491" w:type="pct"/>
            <w:shd w:val="clear" w:color="auto" w:fill="auto"/>
          </w:tcPr>
          <w:p w14:paraId="5339AF7F" w14:textId="77777777" w:rsidR="00361D53" w:rsidRPr="00361D53" w:rsidRDefault="00361D53" w:rsidP="00BF73A0">
            <w:pPr>
              <w:numPr>
                <w:ilvl w:val="0"/>
                <w:numId w:val="12"/>
              </w:numPr>
              <w:tabs>
                <w:tab w:val="left" w:pos="8098"/>
              </w:tabs>
              <w:spacing w:before="0"/>
              <w:jc w:val="left"/>
              <w:outlineLvl w:val="0"/>
              <w:rPr>
                <w:rFonts w:cs="Arial"/>
                <w:bCs/>
                <w:kern w:val="28"/>
                <w:sz w:val="24"/>
                <w:szCs w:val="24"/>
              </w:rPr>
            </w:pPr>
          </w:p>
        </w:tc>
        <w:tc>
          <w:tcPr>
            <w:tcW w:w="1904" w:type="pct"/>
            <w:shd w:val="clear" w:color="auto" w:fill="auto"/>
          </w:tcPr>
          <w:p w14:paraId="670E87A1" w14:textId="77777777" w:rsidR="00361D53" w:rsidRPr="00361D53" w:rsidRDefault="00361D53" w:rsidP="00BC01DC">
            <w:pPr>
              <w:spacing w:before="0"/>
              <w:rPr>
                <w:rFonts w:eastAsia="MS Mincho" w:cs="Arial"/>
                <w:b/>
                <w:bCs/>
                <w:sz w:val="24"/>
                <w:szCs w:val="24"/>
              </w:rPr>
            </w:pPr>
          </w:p>
        </w:tc>
        <w:tc>
          <w:tcPr>
            <w:tcW w:w="1125" w:type="pct"/>
            <w:shd w:val="clear" w:color="auto" w:fill="auto"/>
          </w:tcPr>
          <w:p w14:paraId="33762C4B" w14:textId="77777777" w:rsidR="00361D53" w:rsidRPr="00361D53" w:rsidRDefault="00361D53"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78DF5F0" w14:textId="77777777" w:rsidR="00361D53" w:rsidRPr="00361D53" w:rsidRDefault="00361D53" w:rsidP="00BC01DC">
            <w:pPr>
              <w:tabs>
                <w:tab w:val="left" w:pos="8098"/>
              </w:tabs>
              <w:spacing w:before="0"/>
              <w:outlineLvl w:val="0"/>
              <w:rPr>
                <w:rFonts w:cs="Arial"/>
                <w:bCs/>
                <w:kern w:val="28"/>
                <w:sz w:val="24"/>
                <w:szCs w:val="24"/>
                <w:highlight w:val="yellow"/>
              </w:rPr>
            </w:pPr>
          </w:p>
        </w:tc>
      </w:tr>
    </w:tbl>
    <w:p w14:paraId="12E3DFAF" w14:textId="77777777" w:rsidR="00343A18" w:rsidRPr="00361D5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361D53" w14:paraId="141AC950" w14:textId="77777777" w:rsidTr="00BC01DC">
        <w:trPr>
          <w:jc w:val="center"/>
        </w:trPr>
        <w:tc>
          <w:tcPr>
            <w:tcW w:w="3882" w:type="dxa"/>
          </w:tcPr>
          <w:p w14:paraId="4B08EC27" w14:textId="77777777" w:rsidR="00343A18" w:rsidRPr="00361D53" w:rsidRDefault="00343A18" w:rsidP="00BC01DC">
            <w:pPr>
              <w:spacing w:before="0"/>
              <w:jc w:val="center"/>
              <w:rPr>
                <w:rFonts w:cs="Arial"/>
                <w:sz w:val="24"/>
                <w:szCs w:val="24"/>
              </w:rPr>
            </w:pPr>
            <w:r w:rsidRPr="00361D53">
              <w:rPr>
                <w:rFonts w:cs="Arial"/>
                <w:sz w:val="24"/>
                <w:szCs w:val="24"/>
              </w:rPr>
              <w:t>Датум:</w:t>
            </w:r>
          </w:p>
        </w:tc>
        <w:tc>
          <w:tcPr>
            <w:tcW w:w="2127" w:type="dxa"/>
          </w:tcPr>
          <w:p w14:paraId="30587B1F" w14:textId="77777777" w:rsidR="00343A18" w:rsidRPr="00361D53" w:rsidRDefault="00343A18" w:rsidP="00BC01DC">
            <w:pPr>
              <w:spacing w:before="0"/>
              <w:jc w:val="center"/>
              <w:rPr>
                <w:rFonts w:cs="Arial"/>
                <w:sz w:val="24"/>
                <w:szCs w:val="24"/>
                <w:lang w:val="ru-RU"/>
              </w:rPr>
            </w:pPr>
          </w:p>
        </w:tc>
        <w:tc>
          <w:tcPr>
            <w:tcW w:w="4022" w:type="dxa"/>
          </w:tcPr>
          <w:p w14:paraId="4D781DC4" w14:textId="77777777" w:rsidR="00343A18" w:rsidRPr="00361D53" w:rsidRDefault="00343A18" w:rsidP="00BC01DC">
            <w:pPr>
              <w:spacing w:before="0"/>
              <w:jc w:val="center"/>
              <w:rPr>
                <w:rFonts w:cs="Arial"/>
                <w:sz w:val="24"/>
                <w:szCs w:val="24"/>
                <w:lang w:val="ru-RU"/>
              </w:rPr>
            </w:pPr>
            <w:r w:rsidRPr="00361D53">
              <w:rPr>
                <w:rFonts w:cs="Arial"/>
                <w:sz w:val="24"/>
                <w:szCs w:val="24"/>
                <w:lang w:val="sr-Cyrl-CS"/>
              </w:rPr>
              <w:t>П</w:t>
            </w:r>
            <w:r w:rsidRPr="00361D53">
              <w:rPr>
                <w:rFonts w:cs="Arial"/>
                <w:sz w:val="24"/>
                <w:szCs w:val="24"/>
              </w:rPr>
              <w:t>онуђач</w:t>
            </w:r>
            <w:r w:rsidRPr="00361D53">
              <w:rPr>
                <w:rFonts w:cs="Arial"/>
                <w:sz w:val="24"/>
                <w:szCs w:val="24"/>
                <w:lang w:val="ru-RU"/>
              </w:rPr>
              <w:t>:</w:t>
            </w:r>
          </w:p>
        </w:tc>
      </w:tr>
      <w:tr w:rsidR="00343A18" w:rsidRPr="00361D53" w14:paraId="2010C179" w14:textId="77777777" w:rsidTr="00BC01DC">
        <w:trPr>
          <w:jc w:val="center"/>
        </w:trPr>
        <w:tc>
          <w:tcPr>
            <w:tcW w:w="3882" w:type="dxa"/>
          </w:tcPr>
          <w:p w14:paraId="62A9C51F" w14:textId="77777777" w:rsidR="00343A18" w:rsidRPr="00361D53" w:rsidRDefault="00343A18" w:rsidP="00BC01DC">
            <w:pPr>
              <w:spacing w:before="0"/>
              <w:jc w:val="center"/>
              <w:rPr>
                <w:rFonts w:cs="Arial"/>
                <w:sz w:val="24"/>
                <w:szCs w:val="24"/>
              </w:rPr>
            </w:pPr>
          </w:p>
        </w:tc>
        <w:tc>
          <w:tcPr>
            <w:tcW w:w="2127" w:type="dxa"/>
          </w:tcPr>
          <w:p w14:paraId="25FC25E8" w14:textId="77777777" w:rsidR="00343A18" w:rsidRPr="00361D53" w:rsidRDefault="00343A18" w:rsidP="00BC01DC">
            <w:pPr>
              <w:spacing w:before="0"/>
              <w:jc w:val="center"/>
              <w:rPr>
                <w:rFonts w:cs="Arial"/>
                <w:sz w:val="24"/>
                <w:szCs w:val="24"/>
              </w:rPr>
            </w:pPr>
            <w:r w:rsidRPr="00361D53">
              <w:rPr>
                <w:rFonts w:cs="Arial"/>
                <w:sz w:val="24"/>
                <w:szCs w:val="24"/>
              </w:rPr>
              <w:t>М.П.</w:t>
            </w:r>
          </w:p>
        </w:tc>
        <w:tc>
          <w:tcPr>
            <w:tcW w:w="4022" w:type="dxa"/>
          </w:tcPr>
          <w:p w14:paraId="5547017B" w14:textId="77777777" w:rsidR="00343A18" w:rsidRPr="00361D53" w:rsidRDefault="00343A18" w:rsidP="00BC01DC">
            <w:pPr>
              <w:spacing w:before="0"/>
              <w:jc w:val="center"/>
              <w:rPr>
                <w:rFonts w:cs="Arial"/>
                <w:sz w:val="24"/>
                <w:szCs w:val="24"/>
                <w:lang w:val="ru-RU"/>
              </w:rPr>
            </w:pPr>
          </w:p>
        </w:tc>
      </w:tr>
      <w:tr w:rsidR="00343A18" w:rsidRPr="00361D53" w14:paraId="2C9E27BC" w14:textId="77777777" w:rsidTr="00BC01DC">
        <w:trPr>
          <w:jc w:val="center"/>
        </w:trPr>
        <w:tc>
          <w:tcPr>
            <w:tcW w:w="3882" w:type="dxa"/>
            <w:tcBorders>
              <w:bottom w:val="single" w:sz="4" w:space="0" w:color="auto"/>
            </w:tcBorders>
          </w:tcPr>
          <w:p w14:paraId="3DDB071D" w14:textId="77777777" w:rsidR="00343A18" w:rsidRPr="00361D53" w:rsidRDefault="00343A18" w:rsidP="00BC01DC">
            <w:pPr>
              <w:spacing w:before="0"/>
              <w:jc w:val="center"/>
              <w:rPr>
                <w:rFonts w:cs="Arial"/>
                <w:sz w:val="24"/>
                <w:szCs w:val="24"/>
              </w:rPr>
            </w:pPr>
          </w:p>
        </w:tc>
        <w:tc>
          <w:tcPr>
            <w:tcW w:w="2127" w:type="dxa"/>
          </w:tcPr>
          <w:p w14:paraId="16ACBA4E" w14:textId="77777777" w:rsidR="00343A18" w:rsidRPr="00361D53" w:rsidRDefault="00343A18" w:rsidP="00BC01DC">
            <w:pPr>
              <w:spacing w:before="0"/>
              <w:jc w:val="center"/>
              <w:rPr>
                <w:rFonts w:cs="Arial"/>
                <w:sz w:val="24"/>
                <w:szCs w:val="24"/>
                <w:lang w:val="ru-RU"/>
              </w:rPr>
            </w:pPr>
          </w:p>
        </w:tc>
        <w:tc>
          <w:tcPr>
            <w:tcW w:w="4022" w:type="dxa"/>
            <w:tcBorders>
              <w:bottom w:val="single" w:sz="4" w:space="0" w:color="auto"/>
            </w:tcBorders>
          </w:tcPr>
          <w:p w14:paraId="7B7402D9" w14:textId="77777777" w:rsidR="00343A18" w:rsidRPr="00361D53" w:rsidRDefault="00343A18" w:rsidP="00BC01DC">
            <w:pPr>
              <w:spacing w:before="0"/>
              <w:jc w:val="center"/>
              <w:rPr>
                <w:rFonts w:cs="Arial"/>
                <w:sz w:val="24"/>
                <w:szCs w:val="24"/>
                <w:lang w:val="ru-RU"/>
              </w:rPr>
            </w:pPr>
          </w:p>
        </w:tc>
      </w:tr>
      <w:tr w:rsidR="00343A18" w:rsidRPr="00361D53" w14:paraId="691CC05C" w14:textId="77777777" w:rsidTr="00BC01DC">
        <w:trPr>
          <w:trHeight w:val="389"/>
          <w:jc w:val="center"/>
        </w:trPr>
        <w:tc>
          <w:tcPr>
            <w:tcW w:w="3882" w:type="dxa"/>
            <w:tcBorders>
              <w:top w:val="single" w:sz="4" w:space="0" w:color="auto"/>
            </w:tcBorders>
          </w:tcPr>
          <w:p w14:paraId="4A671629" w14:textId="77777777" w:rsidR="00343A18" w:rsidRPr="00361D53" w:rsidRDefault="00343A18" w:rsidP="00BC01DC">
            <w:pPr>
              <w:spacing w:before="0"/>
              <w:jc w:val="center"/>
              <w:rPr>
                <w:rFonts w:cs="Arial"/>
                <w:sz w:val="24"/>
                <w:szCs w:val="24"/>
              </w:rPr>
            </w:pPr>
          </w:p>
        </w:tc>
        <w:tc>
          <w:tcPr>
            <w:tcW w:w="2127" w:type="dxa"/>
          </w:tcPr>
          <w:p w14:paraId="6FCA0BF1" w14:textId="77777777" w:rsidR="00343A18" w:rsidRPr="00361D53" w:rsidRDefault="00343A18" w:rsidP="00BC01DC">
            <w:pPr>
              <w:spacing w:before="0"/>
              <w:jc w:val="center"/>
              <w:rPr>
                <w:rFonts w:cs="Arial"/>
                <w:sz w:val="24"/>
                <w:szCs w:val="24"/>
                <w:lang w:val="ru-RU"/>
              </w:rPr>
            </w:pPr>
          </w:p>
        </w:tc>
        <w:tc>
          <w:tcPr>
            <w:tcW w:w="4022" w:type="dxa"/>
            <w:tcBorders>
              <w:top w:val="single" w:sz="4" w:space="0" w:color="auto"/>
            </w:tcBorders>
          </w:tcPr>
          <w:p w14:paraId="35390FB7" w14:textId="77777777" w:rsidR="00343A18" w:rsidRPr="00361D53" w:rsidRDefault="00343A18" w:rsidP="00BC01DC">
            <w:pPr>
              <w:spacing w:before="0"/>
              <w:jc w:val="center"/>
              <w:rPr>
                <w:rFonts w:cs="Arial"/>
                <w:sz w:val="24"/>
                <w:szCs w:val="24"/>
                <w:lang w:val="ru-RU"/>
              </w:rPr>
            </w:pPr>
          </w:p>
        </w:tc>
      </w:tr>
    </w:tbl>
    <w:p w14:paraId="0F0C844F" w14:textId="77777777" w:rsidR="00343A18" w:rsidRPr="00361D53" w:rsidRDefault="00343A18" w:rsidP="00343A18">
      <w:pPr>
        <w:spacing w:before="0"/>
        <w:rPr>
          <w:rFonts w:cs="Arial"/>
          <w:b/>
          <w:i/>
          <w:sz w:val="20"/>
          <w:szCs w:val="20"/>
          <w:lang w:val="sr-Cyrl-CS"/>
        </w:rPr>
      </w:pPr>
      <w:r w:rsidRPr="00361D53">
        <w:rPr>
          <w:rFonts w:cs="Arial"/>
          <w:b/>
          <w:i/>
          <w:sz w:val="20"/>
          <w:szCs w:val="20"/>
          <w:lang w:val="sr-Cyrl-CS"/>
        </w:rPr>
        <w:t>Напомена:</w:t>
      </w:r>
    </w:p>
    <w:p w14:paraId="6E3C79FA" w14:textId="77777777" w:rsidR="00343A18" w:rsidRPr="00361D53" w:rsidRDefault="00343A18" w:rsidP="00343A18">
      <w:pPr>
        <w:pStyle w:val="KDKomentar"/>
        <w:spacing w:before="0"/>
        <w:rPr>
          <w:rFonts w:cs="Arial"/>
          <w:i w:val="0"/>
          <w:color w:val="auto"/>
          <w:lang w:val="sr-Cyrl-CS"/>
        </w:rPr>
      </w:pPr>
      <w:r w:rsidRPr="00361D53">
        <w:rPr>
          <w:rFonts w:eastAsia="TimesNewRomanPS-BoldMT" w:cs="Arial"/>
          <w:color w:val="auto"/>
        </w:rPr>
        <w:t xml:space="preserve">-Уколико </w:t>
      </w:r>
      <w:r w:rsidRPr="00361D53">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61D53">
        <w:rPr>
          <w:rFonts w:cs="Arial"/>
          <w:color w:val="auto"/>
          <w:lang w:val="sr-Cyrl-CS"/>
        </w:rPr>
        <w:t xml:space="preserve">Изјава </w:t>
      </w:r>
      <w:r w:rsidRPr="00361D53">
        <w:rPr>
          <w:rFonts w:cs="Arial"/>
          <w:color w:val="auto"/>
        </w:rPr>
        <w:t>мора бити попуњена, потписана од стране овлашћеног лица</w:t>
      </w:r>
      <w:r w:rsidRPr="00361D53">
        <w:rPr>
          <w:rFonts w:cs="Arial"/>
          <w:color w:val="auto"/>
          <w:lang w:val="sr-Cyrl-CS"/>
        </w:rPr>
        <w:t xml:space="preserve"> за заступање</w:t>
      </w:r>
      <w:r w:rsidRPr="00361D53">
        <w:rPr>
          <w:rFonts w:cs="Arial"/>
          <w:color w:val="auto"/>
        </w:rPr>
        <w:t xml:space="preserve"> понуђача из групе понуђача и оверена печатом.</w:t>
      </w:r>
    </w:p>
    <w:p w14:paraId="21205D44" w14:textId="77777777" w:rsidR="00343A18" w:rsidRPr="00361D53" w:rsidRDefault="00343A18" w:rsidP="00343A18">
      <w:pPr>
        <w:rPr>
          <w:rFonts w:cs="Arial"/>
          <w:i/>
          <w:sz w:val="20"/>
          <w:szCs w:val="20"/>
        </w:rPr>
      </w:pPr>
      <w:r w:rsidRPr="00361D53">
        <w:rPr>
          <w:rFonts w:cs="Arial"/>
          <w:i/>
          <w:sz w:val="20"/>
          <w:szCs w:val="20"/>
        </w:rPr>
        <w:t>Приликом подношења понуде овај образац копирати у потребном броју примерака.</w:t>
      </w:r>
    </w:p>
    <w:p w14:paraId="71A6AD7A" w14:textId="77777777" w:rsidR="00343A18" w:rsidRPr="00EC5BB4" w:rsidRDefault="00343A18" w:rsidP="00343A18">
      <w:pPr>
        <w:rPr>
          <w:rFonts w:cs="Arial"/>
          <w:sz w:val="24"/>
          <w:szCs w:val="24"/>
        </w:rPr>
      </w:pPr>
    </w:p>
    <w:p w14:paraId="225A0EDE" w14:textId="77777777" w:rsidR="00343A18" w:rsidRPr="00B02E86" w:rsidRDefault="00343A18" w:rsidP="00B02E86"/>
    <w:p w14:paraId="73F923B3" w14:textId="77777777" w:rsidR="00343A18" w:rsidRPr="00B02E86" w:rsidRDefault="00343A18" w:rsidP="00B02E86"/>
    <w:p w14:paraId="37DB8E0D" w14:textId="77777777" w:rsidR="00343A18" w:rsidRPr="00B02E86" w:rsidRDefault="00343A18" w:rsidP="00B02E86"/>
    <w:p w14:paraId="7CE564A8" w14:textId="77777777" w:rsidR="007E7BB8" w:rsidRPr="00EC5BB4" w:rsidRDefault="007E7BB8" w:rsidP="007E7BB8">
      <w:pPr>
        <w:pStyle w:val="KDObrazac"/>
        <w:spacing w:before="0"/>
        <w:rPr>
          <w:sz w:val="24"/>
          <w:szCs w:val="24"/>
          <w:lang w:val="sr-Cyrl-RS"/>
        </w:rPr>
      </w:pPr>
      <w:r w:rsidRPr="00EC5BB4">
        <w:rPr>
          <w:sz w:val="24"/>
          <w:szCs w:val="24"/>
        </w:rPr>
        <w:t xml:space="preserve">ОБРАЗАЦ </w:t>
      </w:r>
      <w:r w:rsidR="00361D53">
        <w:rPr>
          <w:sz w:val="24"/>
          <w:szCs w:val="24"/>
          <w:lang w:val="sr-Cyrl-RS"/>
        </w:rPr>
        <w:t>8.</w:t>
      </w:r>
    </w:p>
    <w:p w14:paraId="07537C5E" w14:textId="77777777" w:rsidR="007E7BB8" w:rsidRPr="00EC5BB4" w:rsidRDefault="007E7BB8" w:rsidP="007E7BB8">
      <w:pPr>
        <w:spacing w:before="0"/>
        <w:rPr>
          <w:rFonts w:cs="Arial"/>
          <w:sz w:val="24"/>
          <w:szCs w:val="24"/>
          <w:lang w:val="sr-Cyrl-CS"/>
        </w:rPr>
      </w:pPr>
    </w:p>
    <w:p w14:paraId="28D6D507"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4B72DD5" w14:textId="77777777" w:rsidR="00361D53" w:rsidRDefault="007E7BB8" w:rsidP="007E7BB8">
      <w:pPr>
        <w:spacing w:after="120"/>
        <w:jc w:val="center"/>
        <w:rPr>
          <w:rFonts w:cs="Arial"/>
          <w:b/>
          <w:szCs w:val="24"/>
          <w:lang w:val="sr-Cyrl-RS"/>
        </w:rPr>
      </w:pPr>
      <w:r w:rsidRPr="00EC5BB4">
        <w:rPr>
          <w:rFonts w:cs="Arial"/>
          <w:sz w:val="24"/>
          <w:szCs w:val="24"/>
        </w:rPr>
        <w:t xml:space="preserve">за јавну набавку </w:t>
      </w:r>
      <w:r w:rsidR="00873EBD">
        <w:rPr>
          <w:rFonts w:cs="Arial"/>
          <w:sz w:val="24"/>
          <w:szCs w:val="24"/>
        </w:rPr>
        <w:t>радова</w:t>
      </w:r>
      <w:r w:rsidRPr="00EC5BB4">
        <w:rPr>
          <w:rFonts w:cs="Arial"/>
          <w:sz w:val="24"/>
          <w:szCs w:val="24"/>
        </w:rPr>
        <w:t>:</w:t>
      </w:r>
      <w:r w:rsidR="00361D53" w:rsidRPr="00361D53">
        <w:rPr>
          <w:rFonts w:cs="Arial"/>
          <w:b/>
          <w:szCs w:val="24"/>
          <w:lang w:val="sr-Cyrl-RS"/>
        </w:rPr>
        <w:t xml:space="preserve"> </w:t>
      </w:r>
      <w:r w:rsidR="00361D53" w:rsidRPr="005171CB">
        <w:rPr>
          <w:rFonts w:cs="Arial"/>
          <w:b/>
          <w:szCs w:val="24"/>
          <w:lang w:val="sr-Cyrl-RS"/>
        </w:rPr>
        <w:t>Завршетак радова на доградњи и реконструкцији Основне школе у насељу Црне Међе 1</w:t>
      </w:r>
    </w:p>
    <w:p w14:paraId="12661860" w14:textId="77777777" w:rsidR="007E7BB8" w:rsidRPr="00EC5BB4" w:rsidRDefault="00361D53" w:rsidP="007E7BB8">
      <w:pPr>
        <w:spacing w:after="120"/>
        <w:jc w:val="center"/>
        <w:rPr>
          <w:rFonts w:cs="Arial"/>
          <w:sz w:val="24"/>
          <w:szCs w:val="24"/>
        </w:rPr>
      </w:pPr>
      <w:r w:rsidRPr="00EC5BB4">
        <w:rPr>
          <w:rFonts w:cs="Arial"/>
          <w:sz w:val="24"/>
          <w:szCs w:val="24"/>
          <w:lang w:val="ru-RU"/>
        </w:rPr>
        <w:t xml:space="preserve"> </w:t>
      </w:r>
      <w:r>
        <w:rPr>
          <w:rFonts w:cs="Arial"/>
          <w:sz w:val="24"/>
          <w:szCs w:val="24"/>
          <w:lang w:val="ru-RU"/>
        </w:rPr>
        <w:t xml:space="preserve">ЈН </w:t>
      </w:r>
      <w:r w:rsidRPr="00EC5BB4">
        <w:rPr>
          <w:rFonts w:cs="Arial"/>
          <w:sz w:val="24"/>
          <w:szCs w:val="24"/>
          <w:lang w:val="ru-RU"/>
        </w:rPr>
        <w:t>бр.</w:t>
      </w:r>
      <w:r w:rsidRPr="00257703">
        <w:rPr>
          <w:b/>
          <w:szCs w:val="24"/>
        </w:rPr>
        <w:t xml:space="preserve"> ЈН/4000/1070/2019</w:t>
      </w:r>
      <w:r w:rsidRPr="00257703">
        <w:rPr>
          <w:b/>
          <w:szCs w:val="24"/>
          <w:lang w:val="sr-Cyrl-RS"/>
        </w:rPr>
        <w:t xml:space="preserve">   </w:t>
      </w:r>
      <w:r w:rsidRPr="00257703">
        <w:rPr>
          <w:b/>
          <w:szCs w:val="24"/>
        </w:rPr>
        <w:t xml:space="preserve"> </w:t>
      </w:r>
      <w:r w:rsidRPr="00257703">
        <w:rPr>
          <w:b/>
          <w:szCs w:val="24"/>
          <w:lang w:val="sr-Cyrl-RS"/>
        </w:rPr>
        <w:t>(ЈАНА 1675/2019)</w:t>
      </w:r>
    </w:p>
    <w:p w14:paraId="71C1E61A" w14:textId="48F8090E"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477DDC">
        <w:rPr>
          <w:rFonts w:cs="Arial"/>
          <w:sz w:val="24"/>
          <w:szCs w:val="24"/>
          <w:lang w:val="ru-RU"/>
        </w:rPr>
        <w:t>.124/12, 14/15 и 68/15), члана 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477DDC">
        <w:rPr>
          <w:rFonts w:cs="Arial"/>
          <w:sz w:val="24"/>
          <w:szCs w:val="24"/>
          <w:lang w:val="ru-RU"/>
        </w:rPr>
        <w:t xml:space="preserve"> и 41/19</w:t>
      </w:r>
      <w:r w:rsidRPr="00EC5BB4">
        <w:rPr>
          <w:rFonts w:cs="Arial"/>
          <w:sz w:val="24"/>
          <w:szCs w:val="24"/>
          <w:lang w:val="ru-RU"/>
        </w:rPr>
        <w:t xml:space="preserve">), уз понуду прилажем </w:t>
      </w:r>
    </w:p>
    <w:p w14:paraId="36A55B5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466B4B55" w14:textId="77777777" w:rsidTr="00BE2EA9">
        <w:trPr>
          <w:trHeight w:val="749"/>
          <w:tblCellSpacing w:w="20" w:type="dxa"/>
        </w:trPr>
        <w:tc>
          <w:tcPr>
            <w:tcW w:w="5323" w:type="dxa"/>
            <w:shd w:val="clear" w:color="auto" w:fill="auto"/>
            <w:vAlign w:val="center"/>
          </w:tcPr>
          <w:p w14:paraId="00AF22F5" w14:textId="77777777" w:rsidR="007E7BB8" w:rsidRPr="002E4AD8" w:rsidRDefault="002E4AD8" w:rsidP="00BE2EA9">
            <w:pPr>
              <w:jc w:val="center"/>
              <w:rPr>
                <w:rFonts w:cs="Arial"/>
                <w:sz w:val="24"/>
                <w:szCs w:val="24"/>
              </w:rPr>
            </w:pPr>
            <w:r w:rsidRPr="002E4AD8">
              <w:rPr>
                <w:rFonts w:cs="Arial"/>
                <w:sz w:val="24"/>
                <w:szCs w:val="24"/>
              </w:rPr>
              <w:t>Т</w:t>
            </w:r>
            <w:r w:rsidR="007E7BB8" w:rsidRPr="002E4AD8">
              <w:rPr>
                <w:rFonts w:cs="Arial"/>
                <w:sz w:val="24"/>
                <w:szCs w:val="24"/>
              </w:rPr>
              <w:t>рошкови прибављања средстава обезбеђења</w:t>
            </w:r>
          </w:p>
        </w:tc>
        <w:tc>
          <w:tcPr>
            <w:tcW w:w="4260" w:type="dxa"/>
            <w:shd w:val="clear" w:color="auto" w:fill="auto"/>
          </w:tcPr>
          <w:p w14:paraId="59DCC381" w14:textId="77777777" w:rsidR="007E7BB8" w:rsidRPr="002E4AD8" w:rsidRDefault="007E7BB8" w:rsidP="00BE2EA9">
            <w:pPr>
              <w:rPr>
                <w:rFonts w:cs="Arial"/>
                <w:sz w:val="24"/>
                <w:szCs w:val="24"/>
              </w:rPr>
            </w:pPr>
          </w:p>
          <w:p w14:paraId="0545160B" w14:textId="77777777" w:rsidR="007E7BB8" w:rsidRPr="002E4AD8" w:rsidRDefault="007E7BB8" w:rsidP="007E7BB8">
            <w:pPr>
              <w:rPr>
                <w:rFonts w:cs="Arial"/>
                <w:sz w:val="24"/>
                <w:szCs w:val="24"/>
              </w:rPr>
            </w:pPr>
            <w:r w:rsidRPr="002E4AD8">
              <w:rPr>
                <w:rFonts w:cs="Arial"/>
                <w:sz w:val="24"/>
                <w:szCs w:val="24"/>
              </w:rPr>
              <w:t xml:space="preserve">__________ динара </w:t>
            </w:r>
          </w:p>
        </w:tc>
      </w:tr>
      <w:tr w:rsidR="007E7BB8" w:rsidRPr="00EC5BB4" w14:paraId="20001DB5" w14:textId="77777777" w:rsidTr="00BE2EA9">
        <w:trPr>
          <w:trHeight w:val="307"/>
          <w:tblCellSpacing w:w="20" w:type="dxa"/>
        </w:trPr>
        <w:tc>
          <w:tcPr>
            <w:tcW w:w="5323" w:type="dxa"/>
            <w:shd w:val="clear" w:color="auto" w:fill="auto"/>
            <w:vAlign w:val="center"/>
          </w:tcPr>
          <w:p w14:paraId="1D35E395" w14:textId="77777777" w:rsidR="007E7BB8" w:rsidRPr="002E4AD8" w:rsidRDefault="007E7BB8" w:rsidP="00BE2EA9">
            <w:pPr>
              <w:jc w:val="center"/>
              <w:rPr>
                <w:rFonts w:cs="Arial"/>
                <w:sz w:val="24"/>
                <w:szCs w:val="24"/>
              </w:rPr>
            </w:pPr>
            <w:r w:rsidRPr="002E4AD8">
              <w:rPr>
                <w:rFonts w:cs="Arial"/>
                <w:sz w:val="24"/>
                <w:szCs w:val="24"/>
              </w:rPr>
              <w:t>Укупни трошкови без ПДВ</w:t>
            </w:r>
          </w:p>
        </w:tc>
        <w:tc>
          <w:tcPr>
            <w:tcW w:w="4260" w:type="dxa"/>
            <w:shd w:val="clear" w:color="auto" w:fill="auto"/>
          </w:tcPr>
          <w:p w14:paraId="37688D97" w14:textId="77777777" w:rsidR="007E7BB8" w:rsidRPr="002E4AD8" w:rsidRDefault="007E7BB8" w:rsidP="00BE2EA9">
            <w:pPr>
              <w:rPr>
                <w:rFonts w:cs="Arial"/>
                <w:sz w:val="24"/>
                <w:szCs w:val="24"/>
              </w:rPr>
            </w:pPr>
          </w:p>
          <w:p w14:paraId="410CB81E" w14:textId="77777777" w:rsidR="007E7BB8" w:rsidRPr="002E4AD8" w:rsidRDefault="007E7BB8" w:rsidP="00BE2EA9">
            <w:pPr>
              <w:rPr>
                <w:rFonts w:cs="Arial"/>
                <w:sz w:val="24"/>
                <w:szCs w:val="24"/>
              </w:rPr>
            </w:pPr>
            <w:r w:rsidRPr="002E4AD8">
              <w:rPr>
                <w:rFonts w:cs="Arial"/>
                <w:sz w:val="24"/>
                <w:szCs w:val="24"/>
              </w:rPr>
              <w:t>__________ динара</w:t>
            </w:r>
          </w:p>
        </w:tc>
      </w:tr>
      <w:tr w:rsidR="007E7BB8" w:rsidRPr="00EC5BB4" w14:paraId="6EA27445" w14:textId="77777777" w:rsidTr="00BE2EA9">
        <w:trPr>
          <w:trHeight w:val="433"/>
          <w:tblCellSpacing w:w="20" w:type="dxa"/>
        </w:trPr>
        <w:tc>
          <w:tcPr>
            <w:tcW w:w="5323" w:type="dxa"/>
            <w:shd w:val="clear" w:color="auto" w:fill="auto"/>
            <w:vAlign w:val="center"/>
          </w:tcPr>
          <w:p w14:paraId="3F80752E" w14:textId="77777777" w:rsidR="007E7BB8" w:rsidRPr="002E4AD8" w:rsidRDefault="007E7BB8" w:rsidP="00BE2EA9">
            <w:pPr>
              <w:autoSpaceDE w:val="0"/>
              <w:autoSpaceDN w:val="0"/>
              <w:adjustRightInd w:val="0"/>
              <w:jc w:val="center"/>
              <w:rPr>
                <w:rFonts w:cs="Arial"/>
                <w:sz w:val="24"/>
                <w:szCs w:val="24"/>
              </w:rPr>
            </w:pPr>
            <w:r w:rsidRPr="002E4AD8">
              <w:rPr>
                <w:rFonts w:cs="Arial"/>
                <w:sz w:val="24"/>
                <w:szCs w:val="24"/>
              </w:rPr>
              <w:t>ПДВ</w:t>
            </w:r>
          </w:p>
        </w:tc>
        <w:tc>
          <w:tcPr>
            <w:tcW w:w="4260" w:type="dxa"/>
            <w:shd w:val="clear" w:color="auto" w:fill="auto"/>
          </w:tcPr>
          <w:p w14:paraId="3E1C4A0A" w14:textId="77777777" w:rsidR="007E7BB8" w:rsidRPr="002E4AD8" w:rsidRDefault="007E7BB8" w:rsidP="00BE2EA9">
            <w:pPr>
              <w:rPr>
                <w:rFonts w:cs="Arial"/>
                <w:sz w:val="24"/>
                <w:szCs w:val="24"/>
              </w:rPr>
            </w:pPr>
          </w:p>
          <w:p w14:paraId="5E5143CA" w14:textId="77777777" w:rsidR="007E7BB8" w:rsidRPr="002E4AD8" w:rsidRDefault="007E7BB8" w:rsidP="00BE2EA9">
            <w:pPr>
              <w:rPr>
                <w:rFonts w:cs="Arial"/>
                <w:sz w:val="24"/>
                <w:szCs w:val="24"/>
              </w:rPr>
            </w:pPr>
            <w:r w:rsidRPr="002E4AD8">
              <w:rPr>
                <w:rFonts w:cs="Arial"/>
                <w:sz w:val="24"/>
                <w:szCs w:val="24"/>
              </w:rPr>
              <w:t>__________ динара</w:t>
            </w:r>
          </w:p>
        </w:tc>
      </w:tr>
      <w:tr w:rsidR="007E7BB8" w:rsidRPr="00EC5BB4" w14:paraId="11F07836" w14:textId="77777777" w:rsidTr="00BE2EA9">
        <w:trPr>
          <w:trHeight w:val="190"/>
          <w:tblCellSpacing w:w="20" w:type="dxa"/>
        </w:trPr>
        <w:tc>
          <w:tcPr>
            <w:tcW w:w="5323" w:type="dxa"/>
            <w:shd w:val="clear" w:color="auto" w:fill="auto"/>
          </w:tcPr>
          <w:p w14:paraId="69537DBD" w14:textId="77777777" w:rsidR="007E7BB8" w:rsidRPr="002E4AD8" w:rsidRDefault="007E7BB8" w:rsidP="00BE2EA9">
            <w:pPr>
              <w:jc w:val="center"/>
              <w:rPr>
                <w:rFonts w:cs="Arial"/>
                <w:sz w:val="24"/>
                <w:szCs w:val="24"/>
              </w:rPr>
            </w:pPr>
          </w:p>
          <w:p w14:paraId="430BB378" w14:textId="77777777" w:rsidR="007E7BB8" w:rsidRPr="002E4AD8" w:rsidRDefault="007E7BB8" w:rsidP="00BE2EA9">
            <w:pPr>
              <w:jc w:val="center"/>
              <w:rPr>
                <w:rFonts w:cs="Arial"/>
                <w:sz w:val="24"/>
                <w:szCs w:val="24"/>
              </w:rPr>
            </w:pPr>
            <w:r w:rsidRPr="002E4AD8">
              <w:rPr>
                <w:rFonts w:cs="Arial"/>
                <w:sz w:val="24"/>
                <w:szCs w:val="24"/>
              </w:rPr>
              <w:t>Укупни  трошкови са ПДВ</w:t>
            </w:r>
          </w:p>
        </w:tc>
        <w:tc>
          <w:tcPr>
            <w:tcW w:w="4260" w:type="dxa"/>
            <w:shd w:val="clear" w:color="auto" w:fill="auto"/>
          </w:tcPr>
          <w:p w14:paraId="32F0ED71" w14:textId="77777777" w:rsidR="007E7BB8" w:rsidRPr="002E4AD8" w:rsidRDefault="007E7BB8" w:rsidP="00BE2EA9">
            <w:pPr>
              <w:rPr>
                <w:rFonts w:cs="Arial"/>
                <w:sz w:val="24"/>
                <w:szCs w:val="24"/>
              </w:rPr>
            </w:pPr>
          </w:p>
          <w:p w14:paraId="5FD1E2A3" w14:textId="77777777" w:rsidR="007E7BB8" w:rsidRPr="002E4AD8" w:rsidRDefault="007E7BB8" w:rsidP="00BE2EA9">
            <w:pPr>
              <w:rPr>
                <w:rFonts w:cs="Arial"/>
                <w:sz w:val="24"/>
                <w:szCs w:val="24"/>
              </w:rPr>
            </w:pPr>
            <w:r w:rsidRPr="002E4AD8">
              <w:rPr>
                <w:rFonts w:cs="Arial"/>
                <w:sz w:val="24"/>
                <w:szCs w:val="24"/>
              </w:rPr>
              <w:t>__________ динара</w:t>
            </w:r>
          </w:p>
        </w:tc>
      </w:tr>
    </w:tbl>
    <w:p w14:paraId="51405FCC"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DA7E715"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F79D26A" w14:textId="77777777" w:rsidTr="00BE2EA9">
        <w:trPr>
          <w:jc w:val="center"/>
        </w:trPr>
        <w:tc>
          <w:tcPr>
            <w:tcW w:w="3882" w:type="dxa"/>
          </w:tcPr>
          <w:p w14:paraId="1D58DF8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5842225" w14:textId="77777777" w:rsidR="007E7BB8" w:rsidRPr="00EC5BB4" w:rsidRDefault="007E7BB8" w:rsidP="00BE2EA9">
            <w:pPr>
              <w:spacing w:before="0"/>
              <w:jc w:val="center"/>
              <w:rPr>
                <w:rFonts w:cs="Arial"/>
                <w:sz w:val="24"/>
                <w:szCs w:val="24"/>
                <w:lang w:val="ru-RU"/>
              </w:rPr>
            </w:pPr>
          </w:p>
        </w:tc>
        <w:tc>
          <w:tcPr>
            <w:tcW w:w="4022" w:type="dxa"/>
          </w:tcPr>
          <w:p w14:paraId="691ED90E"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E46A9D8" w14:textId="77777777" w:rsidTr="00BE2EA9">
        <w:trPr>
          <w:jc w:val="center"/>
        </w:trPr>
        <w:tc>
          <w:tcPr>
            <w:tcW w:w="3882" w:type="dxa"/>
          </w:tcPr>
          <w:p w14:paraId="5F8A0EAA" w14:textId="77777777" w:rsidR="007E7BB8" w:rsidRPr="00EC5BB4" w:rsidRDefault="007E7BB8" w:rsidP="00BE2EA9">
            <w:pPr>
              <w:spacing w:before="0"/>
              <w:jc w:val="center"/>
              <w:rPr>
                <w:rFonts w:cs="Arial"/>
                <w:sz w:val="24"/>
                <w:szCs w:val="24"/>
              </w:rPr>
            </w:pPr>
          </w:p>
        </w:tc>
        <w:tc>
          <w:tcPr>
            <w:tcW w:w="2127" w:type="dxa"/>
          </w:tcPr>
          <w:p w14:paraId="4E6167A6"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9D2279F" w14:textId="77777777" w:rsidR="007E7BB8" w:rsidRPr="00EC5BB4" w:rsidRDefault="007E7BB8" w:rsidP="00BE2EA9">
            <w:pPr>
              <w:spacing w:before="0"/>
              <w:jc w:val="center"/>
              <w:rPr>
                <w:rFonts w:cs="Arial"/>
                <w:sz w:val="24"/>
                <w:szCs w:val="24"/>
                <w:lang w:val="ru-RU"/>
              </w:rPr>
            </w:pPr>
          </w:p>
        </w:tc>
      </w:tr>
      <w:tr w:rsidR="007E7BB8" w:rsidRPr="00EC5BB4" w14:paraId="4184242C" w14:textId="77777777" w:rsidTr="00BE2EA9">
        <w:trPr>
          <w:jc w:val="center"/>
        </w:trPr>
        <w:tc>
          <w:tcPr>
            <w:tcW w:w="3882" w:type="dxa"/>
            <w:tcBorders>
              <w:bottom w:val="single" w:sz="4" w:space="0" w:color="auto"/>
            </w:tcBorders>
          </w:tcPr>
          <w:p w14:paraId="57EEAE51" w14:textId="77777777" w:rsidR="007E7BB8" w:rsidRPr="00EC5BB4" w:rsidRDefault="007E7BB8" w:rsidP="00BE2EA9">
            <w:pPr>
              <w:spacing w:before="0"/>
              <w:jc w:val="center"/>
              <w:rPr>
                <w:rFonts w:cs="Arial"/>
                <w:sz w:val="24"/>
                <w:szCs w:val="24"/>
              </w:rPr>
            </w:pPr>
          </w:p>
        </w:tc>
        <w:tc>
          <w:tcPr>
            <w:tcW w:w="2127" w:type="dxa"/>
          </w:tcPr>
          <w:p w14:paraId="7AA2340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3BB24815" w14:textId="77777777" w:rsidR="007E7BB8" w:rsidRPr="00EC5BB4" w:rsidRDefault="007E7BB8" w:rsidP="00BE2EA9">
            <w:pPr>
              <w:spacing w:before="0"/>
              <w:jc w:val="center"/>
              <w:rPr>
                <w:rFonts w:cs="Arial"/>
                <w:sz w:val="24"/>
                <w:szCs w:val="24"/>
                <w:lang w:val="ru-RU"/>
              </w:rPr>
            </w:pPr>
          </w:p>
        </w:tc>
      </w:tr>
      <w:tr w:rsidR="007E7BB8" w:rsidRPr="00EC5BB4" w14:paraId="1074CB6F" w14:textId="77777777" w:rsidTr="00BE2EA9">
        <w:trPr>
          <w:trHeight w:val="389"/>
          <w:jc w:val="center"/>
        </w:trPr>
        <w:tc>
          <w:tcPr>
            <w:tcW w:w="3882" w:type="dxa"/>
            <w:tcBorders>
              <w:top w:val="single" w:sz="4" w:space="0" w:color="auto"/>
            </w:tcBorders>
          </w:tcPr>
          <w:p w14:paraId="056C7DF6" w14:textId="77777777" w:rsidR="007E7BB8" w:rsidRPr="00EC5BB4" w:rsidRDefault="007E7BB8" w:rsidP="00BE2EA9">
            <w:pPr>
              <w:spacing w:before="0"/>
              <w:jc w:val="center"/>
              <w:rPr>
                <w:rFonts w:cs="Arial"/>
                <w:sz w:val="24"/>
                <w:szCs w:val="24"/>
              </w:rPr>
            </w:pPr>
          </w:p>
        </w:tc>
        <w:tc>
          <w:tcPr>
            <w:tcW w:w="2127" w:type="dxa"/>
          </w:tcPr>
          <w:p w14:paraId="2E28EEE8"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361F805" w14:textId="77777777" w:rsidR="007E7BB8" w:rsidRPr="00EC5BB4" w:rsidRDefault="007E7BB8" w:rsidP="00BE2EA9">
            <w:pPr>
              <w:spacing w:before="0"/>
              <w:jc w:val="center"/>
              <w:rPr>
                <w:rFonts w:cs="Arial"/>
                <w:sz w:val="24"/>
                <w:szCs w:val="24"/>
                <w:lang w:val="ru-RU"/>
              </w:rPr>
            </w:pPr>
          </w:p>
        </w:tc>
      </w:tr>
    </w:tbl>
    <w:p w14:paraId="6BAD1F4A" w14:textId="77777777" w:rsidR="002E4AD8" w:rsidRPr="002E4AD8" w:rsidRDefault="002E4AD8" w:rsidP="002E4AD8">
      <w:pPr>
        <w:tabs>
          <w:tab w:val="left" w:pos="0"/>
        </w:tabs>
        <w:spacing w:before="0"/>
        <w:rPr>
          <w:rFonts w:cs="Arial"/>
          <w:b/>
          <w:i/>
          <w:sz w:val="20"/>
          <w:szCs w:val="24"/>
          <w:lang w:val="ru-RU"/>
        </w:rPr>
      </w:pPr>
      <w:r w:rsidRPr="002E4AD8">
        <w:rPr>
          <w:rFonts w:cs="Arial"/>
          <w:b/>
          <w:i/>
          <w:sz w:val="20"/>
          <w:szCs w:val="24"/>
          <w:lang w:val="ru-RU"/>
        </w:rPr>
        <w:t>Напомена</w:t>
      </w:r>
    </w:p>
    <w:p w14:paraId="6B963C09" w14:textId="77777777" w:rsidR="002E4AD8" w:rsidRPr="002E4AD8" w:rsidRDefault="002E4AD8" w:rsidP="002E4AD8">
      <w:pPr>
        <w:spacing w:before="0"/>
        <w:rPr>
          <w:rFonts w:cs="Arial"/>
          <w:i/>
          <w:sz w:val="20"/>
          <w:szCs w:val="20"/>
          <w:lang w:val="ru-RU"/>
        </w:rPr>
      </w:pPr>
      <w:r w:rsidRPr="002E4AD8">
        <w:rPr>
          <w:rFonts w:cs="Arial"/>
          <w:i/>
          <w:sz w:val="24"/>
          <w:szCs w:val="24"/>
          <w:lang w:val="ru-RU"/>
        </w:rPr>
        <w:t>-</w:t>
      </w:r>
      <w:r w:rsidRPr="002E4AD8">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D8A23AC" w14:textId="77777777" w:rsidR="002E4AD8" w:rsidRPr="002E4AD8" w:rsidRDefault="002E4AD8" w:rsidP="002E4AD8">
      <w:pPr>
        <w:tabs>
          <w:tab w:val="left" w:pos="0"/>
        </w:tabs>
        <w:spacing w:before="0"/>
        <w:rPr>
          <w:rFonts w:cs="Arial"/>
          <w:i/>
          <w:sz w:val="20"/>
          <w:szCs w:val="20"/>
          <w:lang w:val="ru-RU"/>
        </w:rPr>
      </w:pPr>
      <w:r w:rsidRPr="002E4AD8">
        <w:rPr>
          <w:rFonts w:cs="Arial"/>
          <w:i/>
          <w:sz w:val="20"/>
          <w:szCs w:val="20"/>
          <w:lang w:val="ru-RU"/>
        </w:rPr>
        <w:t>-</w:t>
      </w:r>
      <w:r w:rsidRPr="002E4AD8">
        <w:rPr>
          <w:rFonts w:cs="Arial"/>
          <w:i/>
          <w:sz w:val="20"/>
          <w:szCs w:val="20"/>
          <w:lang w:val="sr-Latn-CS"/>
        </w:rPr>
        <w:t>остале трошкове припреме и подношења понуде</w:t>
      </w:r>
      <w:r w:rsidRPr="002E4AD8">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378767CF" w14:textId="77777777" w:rsidR="002E4AD8" w:rsidRPr="002E4AD8" w:rsidRDefault="002E4AD8" w:rsidP="002E4AD8">
      <w:pPr>
        <w:spacing w:before="0"/>
        <w:rPr>
          <w:rFonts w:cs="Arial"/>
          <w:i/>
          <w:sz w:val="20"/>
          <w:szCs w:val="20"/>
          <w:lang w:val="ru-RU"/>
        </w:rPr>
      </w:pPr>
      <w:r w:rsidRPr="002E4AD8">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0A64072" w14:textId="77777777" w:rsidR="002E4AD8" w:rsidRPr="002E4AD8" w:rsidRDefault="002E4AD8" w:rsidP="002E4AD8">
      <w:pPr>
        <w:pStyle w:val="KDKomentar"/>
        <w:spacing w:before="0"/>
        <w:rPr>
          <w:rFonts w:eastAsia="TimesNewRomanPS-BoldMT" w:cs="Arial"/>
          <w:color w:val="auto"/>
        </w:rPr>
      </w:pPr>
      <w:r w:rsidRPr="002E4AD8">
        <w:rPr>
          <w:rFonts w:eastAsia="TimesNewRomanPS-BoldMT" w:cs="Arial"/>
          <w:color w:val="auto"/>
        </w:rPr>
        <w:t xml:space="preserve">-Уколико </w:t>
      </w:r>
      <w:r w:rsidRPr="002E4AD8">
        <w:rPr>
          <w:rFonts w:eastAsia="TimesNewRomanPS-BoldMT" w:cs="Arial"/>
          <w:color w:val="auto"/>
          <w:lang w:val="sr-Cyrl-CS"/>
        </w:rPr>
        <w:t>група понуђача подноси заједничку понуду овај образац потписује и оверава Носилац посла</w:t>
      </w:r>
      <w:r w:rsidRPr="002E4AD8">
        <w:rPr>
          <w:rFonts w:eastAsia="TimesNewRomanPS-BoldMT" w:cs="Arial"/>
          <w:color w:val="auto"/>
        </w:rPr>
        <w:t>.Уколико понуђач подноси понуду са подизвођачем овај образац потписује и оверава печатом понуђач.</w:t>
      </w:r>
    </w:p>
    <w:p w14:paraId="650343DB" w14:textId="77777777" w:rsidR="002E4AD8" w:rsidRDefault="002E4AD8" w:rsidP="002E4AD8">
      <w:pPr>
        <w:pStyle w:val="KDKomentar"/>
        <w:spacing w:before="0"/>
        <w:rPr>
          <w:rFonts w:eastAsia="TimesNewRomanPS-BoldMT" w:cs="Arial"/>
        </w:rPr>
      </w:pPr>
    </w:p>
    <w:p w14:paraId="494F1EB8" w14:textId="77777777" w:rsidR="002E4AD8" w:rsidRDefault="002E4AD8" w:rsidP="002E4AD8">
      <w:pPr>
        <w:pStyle w:val="KDKomentar"/>
        <w:spacing w:before="0"/>
        <w:rPr>
          <w:rFonts w:eastAsia="TimesNewRomanPS-BoldMT" w:cs="Arial"/>
        </w:rPr>
      </w:pPr>
    </w:p>
    <w:p w14:paraId="7B5A63D7" w14:textId="77777777" w:rsidR="002E4AD8" w:rsidRDefault="002E4AD8" w:rsidP="002E4AD8">
      <w:pPr>
        <w:pStyle w:val="KDKomentar"/>
        <w:spacing w:before="0"/>
        <w:rPr>
          <w:rFonts w:eastAsia="TimesNewRomanPS-BoldMT" w:cs="Arial"/>
        </w:rPr>
      </w:pPr>
    </w:p>
    <w:p w14:paraId="55B517A1" w14:textId="77777777" w:rsidR="002E4AD8" w:rsidRDefault="002E4AD8" w:rsidP="002E4AD8">
      <w:pPr>
        <w:pStyle w:val="KDKomentar"/>
        <w:spacing w:before="0"/>
        <w:rPr>
          <w:rFonts w:eastAsia="TimesNewRomanPS-BoldMT" w:cs="Arial"/>
          <w:color w:val="auto"/>
        </w:rPr>
      </w:pPr>
    </w:p>
    <w:p w14:paraId="1F586451" w14:textId="77777777" w:rsidR="002E4AD8" w:rsidRPr="0042687E" w:rsidRDefault="002E4AD8" w:rsidP="007E7BB8">
      <w:pPr>
        <w:pStyle w:val="KDKomentar"/>
        <w:spacing w:before="0"/>
        <w:rPr>
          <w:rFonts w:eastAsia="TimesNewRomanPS-BoldMT" w:cs="Arial"/>
          <w:color w:val="auto"/>
        </w:rPr>
      </w:pPr>
    </w:p>
    <w:p w14:paraId="1D0D2F53" w14:textId="77777777" w:rsidR="00925E05" w:rsidRPr="00EC5BB4" w:rsidRDefault="00700231" w:rsidP="002E4AD8">
      <w:pPr>
        <w:pStyle w:val="KDObrazac"/>
        <w:spacing w:before="0"/>
        <w:rPr>
          <w:sz w:val="24"/>
          <w:szCs w:val="24"/>
          <w:lang w:val="sr-Cyrl-RS"/>
        </w:rPr>
      </w:pPr>
      <w:r>
        <w:rPr>
          <w:sz w:val="20"/>
          <w:szCs w:val="20"/>
          <w:lang w:val="sr-Latn-CS"/>
        </w:rPr>
        <w:lastRenderedPageBreak/>
        <w:t xml:space="preserve"> </w:t>
      </w:r>
      <w:r w:rsidR="00925E05" w:rsidRPr="00EC5BB4">
        <w:rPr>
          <w:sz w:val="24"/>
          <w:szCs w:val="24"/>
          <w:lang w:val="sr-Cyrl-RS"/>
        </w:rPr>
        <w:t xml:space="preserve">ПРИЛОГ </w:t>
      </w:r>
      <w:r w:rsidR="00925E05" w:rsidRPr="00EC5BB4">
        <w:rPr>
          <w:sz w:val="24"/>
          <w:szCs w:val="24"/>
        </w:rPr>
        <w:t xml:space="preserve"> </w:t>
      </w:r>
      <w:r w:rsidR="002E4AD8">
        <w:rPr>
          <w:sz w:val="24"/>
          <w:szCs w:val="24"/>
          <w:lang w:val="sr-Cyrl-RS"/>
        </w:rPr>
        <w:t>1.</w:t>
      </w:r>
    </w:p>
    <w:p w14:paraId="1DDD49F6" w14:textId="77777777" w:rsidR="00932668" w:rsidRPr="00EC5BB4" w:rsidRDefault="00932668" w:rsidP="002E4AD8">
      <w:pPr>
        <w:pStyle w:val="NoSpacing"/>
        <w:suppressAutoHyphens w:val="0"/>
        <w:spacing w:before="0"/>
        <w:jc w:val="right"/>
        <w:rPr>
          <w:rFonts w:cs="Arial"/>
          <w:szCs w:val="24"/>
          <w:lang w:val="sr-Latn-CS"/>
        </w:rPr>
      </w:pPr>
    </w:p>
    <w:p w14:paraId="4D6B2ECB" w14:textId="77777777" w:rsidR="00932668" w:rsidRPr="00EC5BB4" w:rsidRDefault="00932668" w:rsidP="00932668">
      <w:pPr>
        <w:pStyle w:val="NoSpacing"/>
        <w:suppressAutoHyphens w:val="0"/>
        <w:spacing w:before="0"/>
        <w:jc w:val="center"/>
        <w:rPr>
          <w:rFonts w:cs="Arial"/>
          <w:szCs w:val="24"/>
          <w:lang w:val="sr-Latn-CS"/>
        </w:rPr>
      </w:pPr>
    </w:p>
    <w:p w14:paraId="23EF061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3C8E90F" w14:textId="77777777" w:rsidR="00932668" w:rsidRPr="00EC5BB4" w:rsidRDefault="00932668" w:rsidP="00932668">
      <w:pPr>
        <w:pStyle w:val="NoSpacing"/>
        <w:suppressAutoHyphens w:val="0"/>
        <w:spacing w:before="0"/>
        <w:jc w:val="center"/>
        <w:rPr>
          <w:rFonts w:cs="Arial"/>
          <w:b/>
          <w:szCs w:val="24"/>
        </w:rPr>
      </w:pPr>
    </w:p>
    <w:p w14:paraId="6DA1BC56"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6DD6F6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0C331EA"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B5ED5D2"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03D9DD9" w14:textId="77777777" w:rsidR="00932668" w:rsidRPr="00EC5BB4" w:rsidRDefault="00932668" w:rsidP="00BE2EA9">
            <w:pPr>
              <w:pStyle w:val="NoSpacing"/>
              <w:rPr>
                <w:rFonts w:cs="Arial"/>
                <w:szCs w:val="24"/>
              </w:rPr>
            </w:pPr>
          </w:p>
        </w:tc>
      </w:tr>
      <w:tr w:rsidR="00932668" w:rsidRPr="00EC5BB4" w14:paraId="27F6E6D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80715D6"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2DD89A9" w14:textId="77777777" w:rsidR="00932668" w:rsidRPr="00EC5BB4" w:rsidRDefault="00932668" w:rsidP="00BE2EA9">
            <w:pPr>
              <w:pStyle w:val="NoSpacing"/>
              <w:rPr>
                <w:rFonts w:cs="Arial"/>
                <w:szCs w:val="24"/>
              </w:rPr>
            </w:pPr>
          </w:p>
        </w:tc>
      </w:tr>
      <w:tr w:rsidR="00932668" w:rsidRPr="00EC5BB4" w14:paraId="4C9B58A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602CD20"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74842A99" w14:textId="77777777" w:rsidR="00932668" w:rsidRPr="00EC5BB4" w:rsidRDefault="00932668" w:rsidP="00BE2EA9">
            <w:pPr>
              <w:pStyle w:val="NoSpacing"/>
              <w:rPr>
                <w:rFonts w:cs="Arial"/>
                <w:i/>
                <w:szCs w:val="24"/>
                <w:lang w:val="sr-Cyrl-RS"/>
              </w:rPr>
            </w:pPr>
          </w:p>
          <w:p w14:paraId="0D6337F4" w14:textId="77777777" w:rsidR="00932668" w:rsidRPr="00EC5BB4" w:rsidRDefault="00932668" w:rsidP="00BE2EA9">
            <w:pPr>
              <w:pStyle w:val="NoSpacing"/>
              <w:rPr>
                <w:rFonts w:cs="Arial"/>
                <w:i/>
                <w:szCs w:val="24"/>
                <w:lang w:val="sr-Cyrl-RS"/>
              </w:rPr>
            </w:pPr>
          </w:p>
          <w:p w14:paraId="3266559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AEE8CC6" w14:textId="77777777" w:rsidR="00932668" w:rsidRPr="00EC5BB4" w:rsidRDefault="00932668" w:rsidP="00BE2EA9">
            <w:pPr>
              <w:pStyle w:val="NoSpacing"/>
              <w:rPr>
                <w:rFonts w:cs="Arial"/>
                <w:szCs w:val="24"/>
              </w:rPr>
            </w:pPr>
          </w:p>
        </w:tc>
      </w:tr>
      <w:tr w:rsidR="00932668" w:rsidRPr="00EC5BB4" w14:paraId="44CC608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EA3E403"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706F4AE3" w14:textId="77777777" w:rsidR="00932668" w:rsidRPr="00EC5BB4" w:rsidRDefault="00932668" w:rsidP="00BE2EA9">
            <w:pPr>
              <w:pStyle w:val="NoSpacing"/>
              <w:rPr>
                <w:rFonts w:cs="Arial"/>
                <w:i/>
                <w:szCs w:val="24"/>
                <w:lang w:val="sr-Cyrl-RS"/>
              </w:rPr>
            </w:pPr>
          </w:p>
          <w:p w14:paraId="7898D3C8" w14:textId="77777777" w:rsidR="00932668" w:rsidRPr="00EC5BB4" w:rsidRDefault="00932668" w:rsidP="00BE2EA9">
            <w:pPr>
              <w:pStyle w:val="NoSpacing"/>
              <w:rPr>
                <w:rFonts w:cs="Arial"/>
                <w:i/>
                <w:szCs w:val="24"/>
                <w:lang w:val="sr-Cyrl-RS"/>
              </w:rPr>
            </w:pPr>
          </w:p>
          <w:p w14:paraId="1A01A076" w14:textId="77777777" w:rsidR="00932668" w:rsidRPr="00EC5BB4" w:rsidRDefault="00932668" w:rsidP="00BE2EA9">
            <w:pPr>
              <w:pStyle w:val="NoSpacing"/>
              <w:rPr>
                <w:rFonts w:cs="Arial"/>
                <w:i/>
                <w:szCs w:val="24"/>
                <w:lang w:val="sr-Cyrl-RS"/>
              </w:rPr>
            </w:pPr>
          </w:p>
          <w:p w14:paraId="4B758BA2" w14:textId="77777777" w:rsidR="00932668" w:rsidRPr="00EC5BB4" w:rsidRDefault="00932668" w:rsidP="00BE2EA9">
            <w:pPr>
              <w:pStyle w:val="NoSpacing"/>
              <w:rPr>
                <w:rFonts w:cs="Arial"/>
                <w:i/>
                <w:szCs w:val="24"/>
                <w:lang w:val="sr-Cyrl-RS"/>
              </w:rPr>
            </w:pPr>
          </w:p>
          <w:p w14:paraId="777AAB9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8162669" w14:textId="77777777" w:rsidR="00932668" w:rsidRPr="00EC5BB4" w:rsidRDefault="00932668" w:rsidP="00BE2EA9">
            <w:pPr>
              <w:pStyle w:val="NoSpacing"/>
              <w:rPr>
                <w:rFonts w:cs="Arial"/>
                <w:szCs w:val="24"/>
              </w:rPr>
            </w:pPr>
          </w:p>
        </w:tc>
      </w:tr>
    </w:tbl>
    <w:p w14:paraId="6FA0522A" w14:textId="77777777" w:rsidR="00932668" w:rsidRPr="00EC5BB4" w:rsidRDefault="00932668" w:rsidP="00932668">
      <w:pPr>
        <w:tabs>
          <w:tab w:val="num" w:pos="360"/>
        </w:tabs>
        <w:rPr>
          <w:rFonts w:cs="Arial"/>
          <w:i/>
          <w:spacing w:val="2"/>
          <w:sz w:val="24"/>
          <w:szCs w:val="24"/>
          <w:lang w:val="sr-Cyrl-RS"/>
        </w:rPr>
      </w:pPr>
    </w:p>
    <w:p w14:paraId="747D12C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D45A64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408806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532D97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ACC9EC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6F483F2"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D76CF9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6B854FE" w14:textId="77777777" w:rsidR="00107D57"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38D2E83F" w14:textId="0EED8445" w:rsidR="00107D57" w:rsidRPr="001D38D8" w:rsidRDefault="00107D57" w:rsidP="00107D57">
      <w:pPr>
        <w:pStyle w:val="Heading2"/>
        <w:jc w:val="right"/>
        <w:rPr>
          <w:rFonts w:cs="Arial"/>
          <w:lang w:val="sr-Cyrl-CS"/>
        </w:rPr>
      </w:pPr>
      <w:r w:rsidRPr="00EC5BB4">
        <w:lastRenderedPageBreak/>
        <w:t xml:space="preserve">ПРИЛОГ  </w:t>
      </w:r>
      <w:r>
        <w:t>2.</w:t>
      </w:r>
    </w:p>
    <w:p w14:paraId="48F80A4E" w14:textId="77777777" w:rsidR="00107D57" w:rsidRDefault="00107D57" w:rsidP="00107D57">
      <w:pPr>
        <w:spacing w:before="0"/>
        <w:jc w:val="center"/>
        <w:rPr>
          <w:rFonts w:cs="Arial"/>
          <w:b/>
          <w:lang w:val="sr-Cyrl-CS"/>
        </w:rPr>
      </w:pPr>
    </w:p>
    <w:p w14:paraId="0E2497E6" w14:textId="77777777" w:rsidR="00107D57" w:rsidRPr="001D38D8" w:rsidRDefault="00107D57" w:rsidP="00107D57">
      <w:pPr>
        <w:spacing w:before="0"/>
        <w:jc w:val="center"/>
        <w:rPr>
          <w:rFonts w:cs="Arial"/>
          <w:lang w:val="ru-RU"/>
        </w:rPr>
      </w:pPr>
      <w:r w:rsidRPr="001D38D8">
        <w:rPr>
          <w:rFonts w:cs="Arial"/>
          <w:b/>
          <w:lang w:val="sr-Cyrl-CS"/>
        </w:rPr>
        <w:t>ЗАПИСНИК О ИЗВЕДЕНИМ РАДОВИМА</w:t>
      </w:r>
      <w:r w:rsidRPr="001D38D8" w:rsidDel="00EC0B01">
        <w:rPr>
          <w:rFonts w:cs="Arial"/>
          <w:b/>
          <w:lang w:val="sr-Cyrl-CS"/>
        </w:rPr>
        <w:t xml:space="preserve"> </w:t>
      </w:r>
    </w:p>
    <w:p w14:paraId="2CE41252" w14:textId="77777777" w:rsidR="00107D57" w:rsidRPr="001D38D8" w:rsidRDefault="00107D57" w:rsidP="00107D57">
      <w:pPr>
        <w:spacing w:before="0"/>
        <w:jc w:val="left"/>
        <w:rPr>
          <w:rFonts w:cs="Arial"/>
          <w:lang w:val="ru-RU"/>
        </w:rPr>
      </w:pPr>
    </w:p>
    <w:p w14:paraId="449F9D5E" w14:textId="77777777" w:rsidR="00107D57" w:rsidRPr="001D38D8" w:rsidRDefault="00107D57" w:rsidP="00107D57">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w:t>
      </w:r>
      <w:r w:rsidRPr="001D38D8">
        <w:rPr>
          <w:rFonts w:cs="Arial"/>
          <w:lang w:val="sr-Cyrl-RS"/>
        </w:rPr>
        <w:t xml:space="preserve"> </w:t>
      </w:r>
      <w:r w:rsidRPr="001D38D8">
        <w:rPr>
          <w:rFonts w:cs="Arial"/>
          <w:lang w:val="ru-RU"/>
        </w:rPr>
        <w:t>___________</w:t>
      </w:r>
    </w:p>
    <w:p w14:paraId="3A650739" w14:textId="77777777" w:rsidR="00107D57" w:rsidRPr="001D38D8" w:rsidRDefault="00107D57" w:rsidP="00107D57">
      <w:pPr>
        <w:spacing w:before="0"/>
        <w:ind w:left="1440" w:firstLine="720"/>
        <w:jc w:val="left"/>
        <w:rPr>
          <w:rFonts w:cs="Arial"/>
          <w:lang w:val="ru-RU"/>
        </w:rPr>
      </w:pPr>
    </w:p>
    <w:p w14:paraId="50D2FB02" w14:textId="77777777" w:rsidR="00107D57" w:rsidRPr="001D38D8" w:rsidRDefault="00107D57" w:rsidP="00107D57">
      <w:pPr>
        <w:spacing w:before="0"/>
        <w:jc w:val="left"/>
        <w:rPr>
          <w:rFonts w:cs="Arial"/>
          <w:lang w:val="ru-RU"/>
        </w:rPr>
      </w:pPr>
      <w:r w:rsidRPr="001D38D8">
        <w:rPr>
          <w:rFonts w:cs="Arial"/>
          <w:lang w:val="ru-RU"/>
        </w:rPr>
        <w:tab/>
      </w:r>
      <w:r>
        <w:rPr>
          <w:rFonts w:cs="Arial"/>
          <w:lang w:val="sr-Cyrl-RS"/>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14:paraId="48F46BBE" w14:textId="77777777" w:rsidR="00107D57" w:rsidRPr="001D38D8" w:rsidRDefault="00107D57" w:rsidP="00107D57">
      <w:pPr>
        <w:spacing w:before="0"/>
        <w:jc w:val="left"/>
        <w:rPr>
          <w:rFonts w:cs="Arial"/>
          <w:lang w:val="ru-RU"/>
        </w:rPr>
      </w:pPr>
      <w:r w:rsidRPr="001D38D8">
        <w:rPr>
          <w:rFonts w:cs="Arial"/>
          <w:lang w:val="sr-Latn-RS"/>
        </w:rPr>
        <w:t xml:space="preserve"> </w:t>
      </w:r>
      <w:r w:rsidRPr="001D38D8">
        <w:rPr>
          <w:rFonts w:cs="Arial"/>
          <w:lang w:val="ru-RU"/>
        </w:rPr>
        <w:t>___________________________                                 ____________________________</w:t>
      </w:r>
    </w:p>
    <w:p w14:paraId="63D64711" w14:textId="77777777" w:rsidR="00107D57" w:rsidRPr="001D38D8" w:rsidRDefault="00107D57" w:rsidP="00107D57">
      <w:pPr>
        <w:spacing w:before="0"/>
        <w:jc w:val="left"/>
        <w:rPr>
          <w:rFonts w:cs="Arial"/>
          <w:lang w:val="sr-Cyrl-RS"/>
        </w:rPr>
      </w:pPr>
      <w:r w:rsidRPr="001D38D8">
        <w:rPr>
          <w:rFonts w:cs="Arial"/>
          <w:lang w:val="sr-Latn-RS"/>
        </w:rPr>
        <w:t xml:space="preserve">    </w:t>
      </w: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      </w:t>
      </w:r>
      <w:r w:rsidRPr="001D38D8">
        <w:rPr>
          <w:rFonts w:cs="Arial"/>
          <w:lang w:val="sr-Latn-RS"/>
        </w:rPr>
        <w:t xml:space="preserve">    </w:t>
      </w:r>
      <w:r w:rsidRPr="001D38D8">
        <w:rPr>
          <w:rFonts w:cs="Arial"/>
          <w:lang w:val="ru-RU"/>
        </w:rPr>
        <w:t xml:space="preserve">(Назив организационог дела </w:t>
      </w:r>
      <w:r w:rsidRPr="001D38D8">
        <w:rPr>
          <w:rFonts w:cs="Arial"/>
          <w:lang w:val="sr-Cyrl-RS"/>
        </w:rPr>
        <w:t>ЈП ЕПС)</w:t>
      </w:r>
    </w:p>
    <w:p w14:paraId="2E71385C" w14:textId="77777777" w:rsidR="00107D57" w:rsidRPr="001D38D8" w:rsidRDefault="00107D57" w:rsidP="00107D57">
      <w:pPr>
        <w:spacing w:before="0"/>
        <w:jc w:val="left"/>
        <w:rPr>
          <w:rFonts w:cs="Arial"/>
          <w:lang w:val="ru-RU"/>
        </w:rPr>
      </w:pPr>
    </w:p>
    <w:p w14:paraId="488BEB73" w14:textId="77777777" w:rsidR="00107D57" w:rsidRPr="001D38D8" w:rsidRDefault="00107D57" w:rsidP="00107D57">
      <w:pPr>
        <w:spacing w:before="0"/>
        <w:jc w:val="left"/>
        <w:rPr>
          <w:rFonts w:cs="Arial"/>
          <w:lang w:val="ru-RU"/>
        </w:rPr>
      </w:pPr>
      <w:r w:rsidRPr="001D38D8">
        <w:rPr>
          <w:rFonts w:cs="Arial"/>
          <w:lang w:val="ru-RU"/>
        </w:rPr>
        <w:t xml:space="preserve">___________________________    </w:t>
      </w:r>
      <w:r w:rsidRPr="001D38D8">
        <w:rPr>
          <w:rFonts w:cs="Arial"/>
          <w:lang w:val="ru-RU"/>
        </w:rPr>
        <w:tab/>
        <w:t xml:space="preserve">       </w:t>
      </w:r>
      <w:r w:rsidRPr="001D38D8">
        <w:rPr>
          <w:rFonts w:cs="Arial"/>
          <w:lang w:val="ru-RU"/>
        </w:rPr>
        <w:tab/>
      </w:r>
      <w:r w:rsidRPr="001D38D8">
        <w:rPr>
          <w:rFonts w:cs="Arial"/>
          <w:lang w:val="ru-RU"/>
        </w:rPr>
        <w:tab/>
        <w:t>_____________________________</w:t>
      </w:r>
    </w:p>
    <w:p w14:paraId="3AD4864D" w14:textId="77777777" w:rsidR="00107D57" w:rsidRPr="001D38D8" w:rsidRDefault="00107D57" w:rsidP="00107D57">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    </w:t>
      </w:r>
      <w:r w:rsidRPr="001D38D8">
        <w:rPr>
          <w:rFonts w:cs="Arial"/>
          <w:lang w:val="sr-Latn-RS"/>
        </w:rPr>
        <w:t xml:space="preserve">   </w:t>
      </w:r>
      <w:r w:rsidRPr="001D38D8">
        <w:rPr>
          <w:rFonts w:cs="Arial"/>
          <w:lang w:val="ru-RU"/>
        </w:rPr>
        <w:t xml:space="preserve">(Адреса организационог дела </w:t>
      </w:r>
      <w:r w:rsidRPr="001D38D8">
        <w:rPr>
          <w:rFonts w:cs="Arial"/>
          <w:lang w:val="sr-Cyrl-RS"/>
        </w:rPr>
        <w:t>ЈП ЕПС</w:t>
      </w:r>
      <w:r w:rsidRPr="001D38D8">
        <w:rPr>
          <w:rFonts w:cs="Arial"/>
          <w:lang w:val="ru-RU"/>
        </w:rPr>
        <w:t>)</w:t>
      </w:r>
    </w:p>
    <w:p w14:paraId="0631048E" w14:textId="77777777" w:rsidR="00107D57" w:rsidRPr="001D38D8" w:rsidRDefault="00107D57" w:rsidP="00107D57">
      <w:pPr>
        <w:spacing w:before="0"/>
        <w:jc w:val="left"/>
        <w:rPr>
          <w:rFonts w:cs="Arial"/>
          <w:lang w:val="ru-RU"/>
        </w:rPr>
      </w:pPr>
    </w:p>
    <w:p w14:paraId="21886121" w14:textId="77777777" w:rsidR="00107D57" w:rsidRPr="001D38D8" w:rsidRDefault="00107D57" w:rsidP="00107D57">
      <w:pPr>
        <w:spacing w:before="0"/>
        <w:jc w:val="left"/>
        <w:rPr>
          <w:rFonts w:cs="Arial"/>
          <w:lang w:val="ru-RU"/>
        </w:rPr>
      </w:pPr>
    </w:p>
    <w:p w14:paraId="0802E28B" w14:textId="77777777" w:rsidR="00107D57" w:rsidRPr="001D38D8" w:rsidRDefault="00107D57" w:rsidP="00107D57">
      <w:pPr>
        <w:spacing w:before="0"/>
        <w:jc w:val="left"/>
        <w:rPr>
          <w:rFonts w:cs="Arial"/>
          <w:lang w:val="sr-Cyrl-RS"/>
        </w:rPr>
      </w:pPr>
      <w:r w:rsidRPr="001D38D8">
        <w:rPr>
          <w:rFonts w:cs="Arial"/>
          <w:lang w:val="ru-RU"/>
        </w:rPr>
        <w:t>Број Уговора/Датум:      __________________________________________</w:t>
      </w:r>
    </w:p>
    <w:p w14:paraId="71B9A0C5" w14:textId="77777777" w:rsidR="00107D57" w:rsidRPr="001D38D8" w:rsidRDefault="00107D57" w:rsidP="00107D57">
      <w:pPr>
        <w:spacing w:before="0"/>
        <w:jc w:val="left"/>
        <w:rPr>
          <w:rFonts w:cs="Arial"/>
          <w:lang w:val="ru-RU"/>
        </w:rPr>
      </w:pPr>
      <w:r w:rsidRPr="001D38D8">
        <w:rPr>
          <w:rFonts w:cs="Arial"/>
          <w:lang w:val="ru-RU"/>
        </w:rPr>
        <w:t>Уговорена вредност (без ПДВ-а):__________________________________</w:t>
      </w:r>
    </w:p>
    <w:p w14:paraId="7959A132" w14:textId="77777777" w:rsidR="00107D57" w:rsidRPr="001D38D8" w:rsidRDefault="00107D57" w:rsidP="00107D57">
      <w:pPr>
        <w:spacing w:before="0"/>
        <w:jc w:val="left"/>
        <w:rPr>
          <w:rFonts w:cs="Arial"/>
          <w:lang w:val="ru-RU"/>
        </w:rPr>
      </w:pPr>
      <w:r w:rsidRPr="001D38D8">
        <w:rPr>
          <w:rFonts w:cs="Arial"/>
          <w:lang w:val="ru-RU"/>
        </w:rPr>
        <w:t>Плаћено по уговору (без ПДВ-а):</w:t>
      </w:r>
      <w:r w:rsidRPr="001D38D8">
        <w:rPr>
          <w:rFonts w:cs="Arial"/>
          <w:lang w:val="sr-Cyrl-RS"/>
        </w:rPr>
        <w:t xml:space="preserve"> </w:t>
      </w:r>
      <w:r w:rsidRPr="001D38D8">
        <w:rPr>
          <w:rFonts w:cs="Arial"/>
          <w:lang w:val="ru-RU"/>
        </w:rPr>
        <w:t>__________________________________</w:t>
      </w:r>
    </w:p>
    <w:p w14:paraId="7E89F046" w14:textId="77777777" w:rsidR="00107D57" w:rsidRPr="001D38D8" w:rsidRDefault="00107D57" w:rsidP="00107D57">
      <w:pPr>
        <w:spacing w:before="0"/>
        <w:jc w:val="left"/>
        <w:rPr>
          <w:rFonts w:cs="Arial"/>
          <w:lang w:val="ru-RU"/>
        </w:rPr>
      </w:pPr>
      <w:r w:rsidRPr="001D38D8">
        <w:rPr>
          <w:rFonts w:cs="Arial"/>
          <w:lang w:val="ru-RU"/>
        </w:rPr>
        <w:t>Преостало за плаћање по уговору (без ПДВ-а):</w:t>
      </w:r>
      <w:r w:rsidRPr="001D38D8">
        <w:rPr>
          <w:rFonts w:cs="Arial"/>
          <w:lang w:val="sr-Cyrl-RS"/>
        </w:rPr>
        <w:t xml:space="preserve"> </w:t>
      </w:r>
      <w:r w:rsidRPr="001D38D8">
        <w:rPr>
          <w:rFonts w:cs="Arial"/>
          <w:lang w:val="ru-RU"/>
        </w:rPr>
        <w:t>______________________</w:t>
      </w:r>
    </w:p>
    <w:p w14:paraId="0CD3AA0A" w14:textId="77777777" w:rsidR="00107D57" w:rsidRPr="001D38D8" w:rsidRDefault="00107D57" w:rsidP="00107D57">
      <w:pPr>
        <w:spacing w:before="0"/>
        <w:jc w:val="left"/>
        <w:rPr>
          <w:rFonts w:cs="Arial"/>
          <w:lang w:val="ru-RU"/>
        </w:rPr>
      </w:pPr>
      <w:r w:rsidRPr="001D38D8">
        <w:rPr>
          <w:rFonts w:cs="Arial"/>
          <w:lang w:val="ru-RU"/>
        </w:rPr>
        <w:t xml:space="preserve">Број </w:t>
      </w:r>
      <w:r w:rsidRPr="001D38D8">
        <w:rPr>
          <w:rFonts w:cs="Arial"/>
          <w:color w:val="5B9BD5"/>
          <w:lang w:val="ru-RU"/>
        </w:rPr>
        <w:t xml:space="preserve">налога за набавку </w:t>
      </w:r>
      <w:r w:rsidRPr="001D38D8">
        <w:rPr>
          <w:rFonts w:cs="Arial"/>
          <w:lang w:val="ru-RU"/>
        </w:rPr>
        <w:t>(НЗН):  ________________________</w:t>
      </w:r>
    </w:p>
    <w:p w14:paraId="2F2EF7CF" w14:textId="77777777" w:rsidR="00107D57" w:rsidRPr="001D38D8" w:rsidRDefault="00107D57" w:rsidP="00107D57">
      <w:pPr>
        <w:spacing w:before="0"/>
        <w:jc w:val="left"/>
        <w:rPr>
          <w:rFonts w:cs="Arial"/>
          <w:lang w:val="ru-RU"/>
        </w:rPr>
      </w:pPr>
      <w:r w:rsidRPr="001D38D8">
        <w:rPr>
          <w:rFonts w:cs="Arial"/>
          <w:lang w:val="ru-RU"/>
        </w:rPr>
        <w:t xml:space="preserve">Место </w:t>
      </w:r>
      <w:r>
        <w:rPr>
          <w:rFonts w:cs="Arial"/>
          <w:lang w:val="ru-RU"/>
        </w:rPr>
        <w:t>извођења радова</w:t>
      </w:r>
      <w:r w:rsidRPr="001D38D8">
        <w:rPr>
          <w:rFonts w:cs="Arial"/>
          <w:lang w:val="ru-RU"/>
        </w:rPr>
        <w:t xml:space="preserve">/ Место трошка </w:t>
      </w:r>
      <w:r w:rsidRPr="001D38D8">
        <w:rPr>
          <w:rFonts w:cs="Arial"/>
          <w:vertAlign w:val="superscript"/>
          <w:lang w:val="ru-RU"/>
        </w:rPr>
        <w:t>1</w:t>
      </w:r>
      <w:r w:rsidRPr="001D38D8">
        <w:rPr>
          <w:rFonts w:cs="Arial"/>
          <w:lang w:val="ru-RU"/>
        </w:rPr>
        <w:t>:  __________________________</w:t>
      </w:r>
    </w:p>
    <w:p w14:paraId="37E58030" w14:textId="77777777" w:rsidR="00107D57" w:rsidRPr="001D38D8" w:rsidRDefault="00107D57" w:rsidP="00107D57">
      <w:pPr>
        <w:spacing w:before="0"/>
        <w:jc w:val="left"/>
        <w:rPr>
          <w:rFonts w:cs="Arial"/>
          <w:lang w:val="ru-RU"/>
        </w:rPr>
      </w:pPr>
      <w:r w:rsidRPr="001D38D8">
        <w:rPr>
          <w:rFonts w:cs="Arial"/>
          <w:lang w:val="ru-RU"/>
        </w:rPr>
        <w:t>Објекат: ______________________________________________________</w:t>
      </w:r>
    </w:p>
    <w:p w14:paraId="7A738FEB" w14:textId="77777777" w:rsidR="00107D57" w:rsidRPr="001D38D8" w:rsidRDefault="00107D57" w:rsidP="00107D57">
      <w:pPr>
        <w:spacing w:before="0"/>
        <w:jc w:val="left"/>
        <w:rPr>
          <w:rFonts w:cs="Arial"/>
          <w:lang w:val="ru-RU"/>
        </w:rPr>
      </w:pPr>
    </w:p>
    <w:p w14:paraId="3E652C72" w14:textId="77777777" w:rsidR="00107D57" w:rsidRPr="001D38D8" w:rsidRDefault="00107D57" w:rsidP="00107D57">
      <w:pPr>
        <w:spacing w:before="0"/>
        <w:ind w:left="426"/>
        <w:jc w:val="left"/>
        <w:rPr>
          <w:rFonts w:cs="Arial"/>
          <w:b/>
          <w:lang w:val="ru-RU"/>
        </w:rPr>
      </w:pPr>
    </w:p>
    <w:p w14:paraId="4A66F7D7" w14:textId="77777777" w:rsidR="00107D57" w:rsidRPr="001D38D8" w:rsidRDefault="00107D57" w:rsidP="00107D57">
      <w:pPr>
        <w:spacing w:before="0"/>
        <w:ind w:left="426"/>
        <w:jc w:val="left"/>
        <w:rPr>
          <w:rFonts w:cs="Arial"/>
          <w:lang w:val="ru-RU"/>
        </w:rPr>
      </w:pPr>
      <w:r w:rsidRPr="001D38D8">
        <w:rPr>
          <w:rFonts w:cs="Arial"/>
          <w:b/>
          <w:lang w:val="ru-RU"/>
        </w:rPr>
        <w:t>А</w:t>
      </w:r>
      <w:r w:rsidRPr="001D38D8">
        <w:rPr>
          <w:rFonts w:cs="Arial"/>
          <w:lang w:val="ru-RU"/>
        </w:rPr>
        <w:t xml:space="preserve">) ДЕТАЉНА СПЕЦИФИКАЦИЈА РАДОВА: </w:t>
      </w:r>
    </w:p>
    <w:p w14:paraId="6B3ED88E" w14:textId="77777777" w:rsidR="00107D57" w:rsidRPr="001D38D8" w:rsidRDefault="00107D57" w:rsidP="00107D57">
      <w:pPr>
        <w:spacing w:before="0"/>
        <w:jc w:val="left"/>
        <w:rPr>
          <w:rFonts w:cs="Arial"/>
          <w:lang w:val="ru-RU"/>
        </w:rPr>
      </w:pPr>
    </w:p>
    <w:p w14:paraId="6506BD8A" w14:textId="77777777" w:rsidR="00107D57" w:rsidRPr="001D38D8" w:rsidRDefault="00107D57" w:rsidP="00107D57">
      <w:pPr>
        <w:spacing w:before="0"/>
        <w:jc w:val="left"/>
        <w:rPr>
          <w:rFonts w:cs="Arial"/>
          <w:lang w:val="ru-RU"/>
        </w:rPr>
      </w:pPr>
      <w:r w:rsidRPr="001D38D8">
        <w:rPr>
          <w:rFonts w:cs="Arial"/>
          <w:lang w:val="ru-RU"/>
        </w:rPr>
        <w:t xml:space="preserve">Укупна вредност изведених радова по спецификацији (без ПДВ-а) </w:t>
      </w:r>
    </w:p>
    <w:p w14:paraId="4EA23E02" w14:textId="77777777" w:rsidR="00107D57" w:rsidRPr="001D38D8" w:rsidRDefault="00107D57" w:rsidP="00107D57">
      <w:pPr>
        <w:spacing w:before="0"/>
        <w:rPr>
          <w:rFonts w:cs="Arial"/>
          <w:lang w:val="ru-RU"/>
        </w:rPr>
      </w:pPr>
    </w:p>
    <w:tbl>
      <w:tblPr>
        <w:tblW w:w="0" w:type="auto"/>
        <w:tblLook w:val="04A0" w:firstRow="1" w:lastRow="0" w:firstColumn="1" w:lastColumn="0" w:noHBand="0" w:noVBand="1"/>
      </w:tblPr>
      <w:tblGrid>
        <w:gridCol w:w="7966"/>
        <w:gridCol w:w="1063"/>
      </w:tblGrid>
      <w:tr w:rsidR="00107D57" w:rsidRPr="001D38D8" w14:paraId="4CB08B50" w14:textId="77777777" w:rsidTr="00107D57">
        <w:tc>
          <w:tcPr>
            <w:tcW w:w="8204" w:type="dxa"/>
            <w:tcBorders>
              <w:bottom w:val="single" w:sz="4" w:space="0" w:color="auto"/>
            </w:tcBorders>
            <w:vAlign w:val="center"/>
          </w:tcPr>
          <w:p w14:paraId="4131BBA0" w14:textId="77777777" w:rsidR="00107D57" w:rsidRPr="001D38D8" w:rsidRDefault="00107D57" w:rsidP="00107D57">
            <w:pPr>
              <w:tabs>
                <w:tab w:val="left" w:pos="420"/>
              </w:tabs>
              <w:spacing w:before="0"/>
              <w:jc w:val="left"/>
              <w:rPr>
                <w:rFonts w:cs="Arial"/>
                <w:color w:val="00B0F0"/>
                <w:lang w:val="sr-Cyrl-CS"/>
              </w:rPr>
            </w:pPr>
            <w:r w:rsidRPr="001D38D8">
              <w:rPr>
                <w:rFonts w:cs="Arial"/>
                <w:lang w:val="sr-Cyrl-CS"/>
              </w:rPr>
              <w:t xml:space="preserve">ПРИЛОГ: </w:t>
            </w:r>
            <w:r w:rsidRPr="001D38D8">
              <w:rPr>
                <w:rFonts w:cs="Arial"/>
                <w:color w:val="5B9BD5"/>
                <w:lang w:val="sr-Cyrl-CS"/>
              </w:rPr>
              <w:t xml:space="preserve">НАЛОГ ЗА НАБАВКУ </w:t>
            </w:r>
            <w:r w:rsidRPr="001D38D8">
              <w:rPr>
                <w:rFonts w:cs="Arial"/>
                <w:lang w:val="sr-Cyrl-CS"/>
              </w:rPr>
              <w:t>(садржи предмет, рок, количину, јед.мере, јед.цену без ПДВ-а, укупну цену без ПДВ-а, укупан износ без ПДВ-а) / Извештај о изведеним радовима</w:t>
            </w:r>
          </w:p>
          <w:p w14:paraId="2BF7CE5B" w14:textId="77777777" w:rsidR="00107D57" w:rsidRPr="001D38D8" w:rsidRDefault="00107D57" w:rsidP="00107D57">
            <w:pPr>
              <w:spacing w:before="0"/>
              <w:jc w:val="left"/>
              <w:rPr>
                <w:rFonts w:cs="Arial"/>
                <w:color w:val="00B0F0"/>
                <w:sz w:val="24"/>
                <w:szCs w:val="24"/>
                <w:lang w:val="sr-Cyrl-CS"/>
              </w:rPr>
            </w:pPr>
          </w:p>
          <w:p w14:paraId="5CB43BBE" w14:textId="77777777" w:rsidR="00107D57" w:rsidRPr="001D38D8" w:rsidRDefault="00107D57" w:rsidP="00107D57">
            <w:pPr>
              <w:spacing w:before="0"/>
              <w:jc w:val="left"/>
              <w:rPr>
                <w:rFonts w:cs="Arial"/>
                <w:sz w:val="24"/>
                <w:szCs w:val="24"/>
                <w:lang w:val="sr-Cyrl-CS"/>
              </w:rPr>
            </w:pPr>
          </w:p>
          <w:p w14:paraId="0964DB31" w14:textId="77777777" w:rsidR="00107D57" w:rsidRPr="001D38D8" w:rsidRDefault="00107D57" w:rsidP="00107D57">
            <w:pPr>
              <w:spacing w:before="0"/>
              <w:jc w:val="left"/>
              <w:rPr>
                <w:rFonts w:cs="Arial"/>
                <w:sz w:val="24"/>
                <w:szCs w:val="24"/>
                <w:lang w:val="sr-Cyrl-CS"/>
              </w:rPr>
            </w:pPr>
            <w:r w:rsidRPr="001D38D8">
              <w:rPr>
                <w:rFonts w:cs="Arial"/>
                <w:sz w:val="24"/>
                <w:szCs w:val="24"/>
                <w:lang w:val="sr-Cyrl-CS"/>
              </w:rPr>
              <w:t xml:space="preserve">Предмет уговора </w:t>
            </w:r>
            <w:r w:rsidRPr="001D38D8">
              <w:rPr>
                <w:rFonts w:cs="Arial"/>
                <w:color w:val="5B9BD5"/>
                <w:sz w:val="24"/>
                <w:szCs w:val="24"/>
                <w:lang w:val="sr-Cyrl-CS"/>
              </w:rPr>
              <w:t>(радови</w:t>
            </w:r>
            <w:r w:rsidRPr="001D38D8">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14:paraId="7D39A13E" w14:textId="77777777" w:rsidR="00107D57" w:rsidRPr="001D38D8" w:rsidRDefault="00107D57" w:rsidP="00107D57">
            <w:pPr>
              <w:spacing w:before="0"/>
              <w:jc w:val="left"/>
              <w:rPr>
                <w:rFonts w:cs="Arial"/>
                <w:sz w:val="24"/>
                <w:szCs w:val="24"/>
                <w:lang w:val="sr-Cyrl-CS"/>
              </w:rPr>
            </w:pPr>
          </w:p>
          <w:p w14:paraId="26EBBB70" w14:textId="77777777" w:rsidR="00107D57" w:rsidRPr="001D38D8" w:rsidRDefault="00107D57" w:rsidP="00107D57">
            <w:pPr>
              <w:spacing w:before="0"/>
              <w:jc w:val="left"/>
              <w:rPr>
                <w:rFonts w:cs="Arial"/>
                <w:sz w:val="24"/>
                <w:szCs w:val="24"/>
                <w:lang w:val="sr-Cyrl-CS"/>
              </w:rPr>
            </w:pPr>
          </w:p>
          <w:p w14:paraId="3C829187" w14:textId="77777777" w:rsidR="00107D57" w:rsidRPr="001D38D8" w:rsidRDefault="00107D57" w:rsidP="00107D57">
            <w:pPr>
              <w:spacing w:before="0"/>
              <w:jc w:val="left"/>
              <w:rPr>
                <w:rFonts w:cs="Arial"/>
                <w:sz w:val="24"/>
                <w:szCs w:val="24"/>
                <w:lang w:val="sr-Cyrl-CS"/>
              </w:rPr>
            </w:pPr>
          </w:p>
          <w:p w14:paraId="7815B9B6" w14:textId="77777777" w:rsidR="00107D57" w:rsidRPr="001D38D8" w:rsidRDefault="00107D57" w:rsidP="00107D57">
            <w:pPr>
              <w:spacing w:before="0"/>
              <w:jc w:val="left"/>
              <w:rPr>
                <w:rFonts w:cs="Arial"/>
                <w:sz w:val="24"/>
                <w:szCs w:val="24"/>
                <w:lang w:val="sr-Cyrl-CS"/>
              </w:rPr>
            </w:pPr>
            <w:r w:rsidRPr="001D38D8">
              <w:rPr>
                <w:rFonts w:cs="Arial"/>
                <w:sz w:val="24"/>
                <w:szCs w:val="24"/>
                <w:lang w:val="sr-Cyrl-CS"/>
              </w:rPr>
              <w:t>□ ДА</w:t>
            </w:r>
          </w:p>
          <w:p w14:paraId="74827ADE" w14:textId="77777777" w:rsidR="00107D57" w:rsidRPr="001D38D8" w:rsidRDefault="00107D57" w:rsidP="00107D57">
            <w:pPr>
              <w:spacing w:before="0"/>
              <w:jc w:val="left"/>
              <w:rPr>
                <w:rFonts w:cs="Arial"/>
                <w:sz w:val="24"/>
                <w:szCs w:val="24"/>
                <w:lang w:val="sr-Cyrl-CS"/>
              </w:rPr>
            </w:pPr>
            <w:r w:rsidRPr="001D38D8">
              <w:rPr>
                <w:rFonts w:cs="Arial"/>
                <w:sz w:val="24"/>
                <w:szCs w:val="24"/>
                <w:lang w:val="sr-Cyrl-CS"/>
              </w:rPr>
              <w:t>□ НЕ</w:t>
            </w:r>
          </w:p>
        </w:tc>
      </w:tr>
      <w:tr w:rsidR="00107D57" w:rsidRPr="001D38D8" w14:paraId="07FBEE0E" w14:textId="77777777" w:rsidTr="00107D57">
        <w:tc>
          <w:tcPr>
            <w:tcW w:w="8204" w:type="dxa"/>
            <w:tcBorders>
              <w:top w:val="single" w:sz="4" w:space="0" w:color="auto"/>
              <w:bottom w:val="single" w:sz="4" w:space="0" w:color="auto"/>
            </w:tcBorders>
            <w:vAlign w:val="center"/>
          </w:tcPr>
          <w:p w14:paraId="2BDD4EDC" w14:textId="77777777" w:rsidR="00107D57" w:rsidRPr="001D38D8" w:rsidRDefault="00107D57" w:rsidP="00107D57">
            <w:pPr>
              <w:spacing w:before="0"/>
              <w:jc w:val="left"/>
              <w:rPr>
                <w:rFonts w:cs="Arial"/>
                <w:color w:val="5B9BD5"/>
                <w:sz w:val="24"/>
                <w:szCs w:val="24"/>
                <w:lang w:val="sr-Cyrl-CS"/>
              </w:rPr>
            </w:pPr>
            <w:r w:rsidRPr="001D38D8">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64271CBF" w14:textId="77777777" w:rsidR="00107D57" w:rsidRPr="001D38D8" w:rsidRDefault="00107D57" w:rsidP="00107D57">
            <w:pPr>
              <w:spacing w:before="0"/>
              <w:jc w:val="left"/>
              <w:rPr>
                <w:rFonts w:cs="Arial"/>
                <w:sz w:val="24"/>
                <w:szCs w:val="24"/>
                <w:lang w:val="sr-Cyrl-CS"/>
              </w:rPr>
            </w:pPr>
            <w:r w:rsidRPr="001D38D8">
              <w:rPr>
                <w:rFonts w:cs="Arial"/>
                <w:sz w:val="24"/>
                <w:szCs w:val="24"/>
                <w:lang w:val="sr-Cyrl-CS"/>
              </w:rPr>
              <w:t>□ ДА</w:t>
            </w:r>
          </w:p>
          <w:p w14:paraId="4B86A886" w14:textId="77777777" w:rsidR="00107D57" w:rsidRPr="001D38D8" w:rsidRDefault="00107D57" w:rsidP="00107D57">
            <w:pPr>
              <w:spacing w:before="0"/>
              <w:jc w:val="left"/>
              <w:rPr>
                <w:rFonts w:cs="Arial"/>
                <w:sz w:val="24"/>
                <w:szCs w:val="24"/>
                <w:lang w:val="sr-Cyrl-CS"/>
              </w:rPr>
            </w:pPr>
            <w:r w:rsidRPr="001D38D8">
              <w:rPr>
                <w:rFonts w:cs="Arial"/>
                <w:sz w:val="24"/>
                <w:szCs w:val="24"/>
                <w:lang w:val="sr-Cyrl-CS"/>
              </w:rPr>
              <w:t>□ НЕ</w:t>
            </w:r>
          </w:p>
        </w:tc>
      </w:tr>
    </w:tbl>
    <w:p w14:paraId="66E84C9A" w14:textId="77777777" w:rsidR="00107D57" w:rsidRPr="001D38D8" w:rsidRDefault="00107D57" w:rsidP="00107D57">
      <w:pPr>
        <w:spacing w:before="0"/>
        <w:rPr>
          <w:rFonts w:cs="Arial"/>
          <w:sz w:val="24"/>
          <w:szCs w:val="24"/>
          <w:highlight w:val="yellow"/>
          <w:lang w:val="sr-Cyrl-CS"/>
        </w:rPr>
      </w:pPr>
    </w:p>
    <w:p w14:paraId="78CF8EA7" w14:textId="77777777" w:rsidR="00107D57" w:rsidRPr="001D38D8" w:rsidRDefault="00107D57" w:rsidP="00107D57">
      <w:pPr>
        <w:spacing w:before="0"/>
        <w:rPr>
          <w:rFonts w:cs="Arial"/>
          <w:sz w:val="24"/>
          <w:szCs w:val="24"/>
          <w:lang w:val="sr-Cyrl-CS"/>
        </w:rPr>
      </w:pPr>
      <w:r w:rsidRPr="001D38D8">
        <w:rPr>
          <w:rFonts w:cs="Arial"/>
          <w:sz w:val="24"/>
          <w:szCs w:val="24"/>
          <w:lang w:val="sr-Cyrl-CS"/>
        </w:rPr>
        <w:t>Укупан број позиција из спецификације:                            Број улаза:</w:t>
      </w:r>
    </w:p>
    <w:p w14:paraId="4DA08D49" w14:textId="77777777" w:rsidR="00107D57" w:rsidRPr="001D38D8" w:rsidRDefault="00107D57" w:rsidP="00107D57">
      <w:pPr>
        <w:spacing w:before="0"/>
        <w:rPr>
          <w:rFonts w:cs="Arial"/>
          <w:sz w:val="24"/>
          <w:szCs w:val="24"/>
          <w:lang w:val="sr-Cyrl-CS"/>
        </w:rPr>
      </w:pPr>
      <w:r w:rsidRPr="001D38D8">
        <w:rPr>
          <w:rFonts w:cs="Arial"/>
          <w:sz w:val="24"/>
          <w:szCs w:val="24"/>
          <w:lang w:val="sr-Cyrl-CS"/>
        </w:rPr>
        <w:t>___________________________________________________________________</w:t>
      </w:r>
    </w:p>
    <w:p w14:paraId="235903A9" w14:textId="77777777" w:rsidR="00107D57" w:rsidRPr="001D38D8" w:rsidRDefault="00107D57" w:rsidP="00107D57">
      <w:pPr>
        <w:spacing w:before="0"/>
        <w:rPr>
          <w:rFonts w:cs="Arial"/>
          <w:sz w:val="24"/>
          <w:szCs w:val="24"/>
          <w:highlight w:val="yellow"/>
          <w:lang w:val="sr-Cyrl-CS"/>
        </w:rPr>
      </w:pPr>
    </w:p>
    <w:p w14:paraId="28EE3194" w14:textId="77777777" w:rsidR="00107D57" w:rsidRPr="001D38D8" w:rsidRDefault="00107D57" w:rsidP="00107D57">
      <w:pPr>
        <w:spacing w:before="0"/>
        <w:rPr>
          <w:rFonts w:cs="Arial"/>
          <w:sz w:val="24"/>
          <w:szCs w:val="24"/>
          <w:lang w:val="sr-Cyrl-CS"/>
        </w:rPr>
      </w:pPr>
      <w:r w:rsidRPr="001D38D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4F0C3AB" w14:textId="77777777" w:rsidR="00107D57" w:rsidRPr="001D38D8" w:rsidRDefault="00107D57" w:rsidP="00107D57">
      <w:pPr>
        <w:spacing w:before="0"/>
        <w:rPr>
          <w:rFonts w:cs="Arial"/>
          <w:sz w:val="24"/>
          <w:szCs w:val="24"/>
          <w:highlight w:val="yellow"/>
          <w:lang w:val="sr-Cyrl-CS"/>
        </w:rPr>
      </w:pPr>
    </w:p>
    <w:p w14:paraId="338F6D36" w14:textId="77777777" w:rsidR="00107D57" w:rsidRPr="001D38D8" w:rsidRDefault="00107D57" w:rsidP="00107D57">
      <w:pPr>
        <w:spacing w:before="0"/>
        <w:jc w:val="center"/>
        <w:rPr>
          <w:rFonts w:cs="Arial"/>
          <w:lang w:val="sr-Cyrl-CS"/>
        </w:rPr>
      </w:pPr>
    </w:p>
    <w:p w14:paraId="205D6E49" w14:textId="77777777" w:rsidR="00107D57" w:rsidRPr="001D38D8" w:rsidRDefault="00107D57" w:rsidP="00107D57">
      <w:pPr>
        <w:spacing w:before="0"/>
        <w:jc w:val="center"/>
        <w:rPr>
          <w:rFonts w:cs="Arial"/>
          <w:sz w:val="24"/>
          <w:szCs w:val="24"/>
          <w:lang w:val="sr-Cyrl-CS"/>
        </w:rPr>
      </w:pPr>
      <w:r w:rsidRPr="001D38D8">
        <w:rPr>
          <w:rFonts w:cs="Arial"/>
          <w:lang w:val="sr-Cyrl-CS"/>
        </w:rPr>
        <w:t>Друге напомене (достављени докази о квалитету</w:t>
      </w:r>
      <w:r w:rsidRPr="001D38D8">
        <w:rPr>
          <w:rFonts w:cs="Arial"/>
        </w:rPr>
        <w:t xml:space="preserve"> </w:t>
      </w:r>
      <w:r w:rsidRPr="001D38D8">
        <w:rPr>
          <w:rFonts w:cs="Arial"/>
          <w:lang w:val="sr-Cyrl-CS"/>
        </w:rPr>
        <w:t>–</w:t>
      </w:r>
      <w:r w:rsidRPr="001D38D8">
        <w:rPr>
          <w:rFonts w:cs="Arial"/>
        </w:rPr>
        <w:t xml:space="preserve"> </w:t>
      </w:r>
      <w:r w:rsidRPr="001D38D8">
        <w:rPr>
          <w:rFonts w:cs="Arial"/>
          <w:lang w:val="sr-Cyrl-CS"/>
        </w:rPr>
        <w:t>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1D38D8">
        <w:rPr>
          <w:rFonts w:cs="Arial"/>
          <w:lang w:val="sr-Cyrl-CS"/>
        </w:rPr>
        <w:lastRenderedPageBreak/>
        <w:t>_____</w:t>
      </w:r>
      <w:r w:rsidRPr="001D38D8">
        <w:rPr>
          <w:rFonts w:ascii="Times New Roman" w:hAnsi="Times New Roman" w:cs="Arial"/>
          <w:sz w:val="24"/>
          <w:szCs w:val="24"/>
          <w:lang w:val="sr-Cyrl-CS"/>
        </w:rPr>
        <w:t>___________________________________________________________________________________________________________________________</w:t>
      </w:r>
    </w:p>
    <w:p w14:paraId="3B5CACCE" w14:textId="77777777" w:rsidR="00107D57" w:rsidRPr="001D38D8" w:rsidRDefault="00107D57" w:rsidP="00107D57">
      <w:pPr>
        <w:spacing w:before="0"/>
        <w:jc w:val="left"/>
        <w:rPr>
          <w:rFonts w:cs="Arial"/>
          <w:lang w:val="ru-RU"/>
        </w:rPr>
      </w:pPr>
    </w:p>
    <w:p w14:paraId="6D5E1CD8" w14:textId="77777777" w:rsidR="00107D57" w:rsidRPr="001D38D8" w:rsidRDefault="00107D57" w:rsidP="00107D57">
      <w:pPr>
        <w:spacing w:before="0"/>
        <w:jc w:val="left"/>
        <w:rPr>
          <w:rFonts w:cs="Arial"/>
          <w:lang w:val="ru-RU"/>
        </w:rPr>
      </w:pPr>
    </w:p>
    <w:p w14:paraId="4E858BA5" w14:textId="77777777" w:rsidR="00107D57" w:rsidRPr="001D38D8" w:rsidRDefault="00107D57" w:rsidP="00107D57">
      <w:pPr>
        <w:spacing w:before="0"/>
        <w:jc w:val="left"/>
        <w:rPr>
          <w:rFonts w:cs="Arial"/>
          <w:lang w:val="ru-RU"/>
        </w:rPr>
      </w:pPr>
      <w:r w:rsidRPr="001D38D8">
        <w:rPr>
          <w:rFonts w:cs="Arial"/>
          <w:lang w:val="ru-RU"/>
        </w:rPr>
        <w:t>Б) Да су радови изведени у обиму, квалитету, уговореном року и сагласно уговору потврђују:</w:t>
      </w:r>
    </w:p>
    <w:p w14:paraId="744B1879" w14:textId="77777777" w:rsidR="00107D57" w:rsidRPr="001D38D8" w:rsidRDefault="00107D57" w:rsidP="00107D57">
      <w:pPr>
        <w:spacing w:before="0"/>
        <w:jc w:val="left"/>
        <w:rPr>
          <w:rFonts w:cs="Arial"/>
          <w:lang w:val="ru-RU"/>
        </w:rPr>
      </w:pPr>
    </w:p>
    <w:p w14:paraId="7FF6CA7F" w14:textId="77777777" w:rsidR="00107D57" w:rsidRPr="001D38D8" w:rsidRDefault="00107D57" w:rsidP="00107D57">
      <w:pPr>
        <w:spacing w:before="0"/>
        <w:jc w:val="left"/>
        <w:rPr>
          <w:rFonts w:cs="Arial"/>
          <w:vertAlign w:val="superscript"/>
          <w:lang w:val="ru-RU"/>
        </w:rPr>
      </w:pPr>
      <w:r>
        <w:rPr>
          <w:rFonts w:cs="Arial"/>
          <w:lang w:val="ru-RU"/>
        </w:rPr>
        <w:t xml:space="preserve">    ИЗВОЂАЧ РАДОВА:</w:t>
      </w:r>
      <w:r>
        <w:rPr>
          <w:rFonts w:cs="Arial"/>
          <w:lang w:val="ru-RU"/>
        </w:rPr>
        <w:tab/>
        <w:t xml:space="preserve">        </w:t>
      </w:r>
      <w:r w:rsidRPr="001D38D8">
        <w:rPr>
          <w:rFonts w:cs="Arial"/>
          <w:lang w:val="ru-RU"/>
        </w:rPr>
        <w:t>НАРУЧИЛАЦ:</w:t>
      </w:r>
      <w:r>
        <w:rPr>
          <w:rFonts w:cs="Arial"/>
          <w:lang w:val="ru-RU"/>
        </w:rPr>
        <w:t xml:space="preserve">             </w:t>
      </w:r>
      <w:r w:rsidRPr="001D38D8">
        <w:rPr>
          <w:rFonts w:cs="Arial"/>
          <w:lang w:val="ru-RU"/>
        </w:rPr>
        <w:t>ОВЕРА НАДЗОРНОГ</w:t>
      </w:r>
      <w:r w:rsidRPr="001D38D8">
        <w:rPr>
          <w:rFonts w:cs="Arial"/>
        </w:rPr>
        <w:t xml:space="preserve"> </w:t>
      </w:r>
      <w:r w:rsidRPr="001D38D8">
        <w:rPr>
          <w:rFonts w:cs="Arial"/>
          <w:lang w:val="ru-RU"/>
        </w:rPr>
        <w:t>ОРГАНА</w:t>
      </w:r>
      <w:r w:rsidRPr="001D38D8">
        <w:rPr>
          <w:rFonts w:cs="Arial"/>
          <w:vertAlign w:val="superscript"/>
          <w:lang w:val="ru-RU"/>
        </w:rPr>
        <w:t xml:space="preserve"> 2</w:t>
      </w:r>
    </w:p>
    <w:p w14:paraId="39C363BF" w14:textId="77777777" w:rsidR="00107D57" w:rsidRPr="001D38D8" w:rsidRDefault="00107D57" w:rsidP="00107D57">
      <w:pPr>
        <w:spacing w:before="0"/>
        <w:jc w:val="left"/>
        <w:rPr>
          <w:rFonts w:cs="Arial"/>
          <w:lang w:val="ru-RU"/>
        </w:rPr>
      </w:pPr>
    </w:p>
    <w:p w14:paraId="17D668BC" w14:textId="77777777" w:rsidR="00107D57" w:rsidRPr="001D38D8" w:rsidRDefault="00107D57" w:rsidP="00107D57">
      <w:pPr>
        <w:spacing w:before="0"/>
        <w:jc w:val="left"/>
        <w:rPr>
          <w:rFonts w:cs="Arial"/>
        </w:rPr>
      </w:pPr>
      <w:r>
        <w:rPr>
          <w:rFonts w:cs="Arial"/>
          <w:lang w:val="ru-RU"/>
        </w:rPr>
        <w:t xml:space="preserve">                                                </w:t>
      </w:r>
      <w:r w:rsidRPr="001D38D8">
        <w:rPr>
          <w:rFonts w:cs="Arial"/>
          <w:lang w:val="ru-RU"/>
        </w:rPr>
        <w:t>____________________</w:t>
      </w:r>
      <w:r w:rsidRPr="001D38D8">
        <w:rPr>
          <w:rFonts w:cs="Arial"/>
          <w:lang w:val="ru-RU"/>
        </w:rPr>
        <w:tab/>
      </w:r>
      <w:r>
        <w:rPr>
          <w:rFonts w:cs="Arial"/>
          <w:lang w:val="ru-RU"/>
        </w:rPr>
        <w:t xml:space="preserve">                                                      </w:t>
      </w:r>
      <w:r w:rsidRPr="001D38D8">
        <w:rPr>
          <w:rFonts w:cs="Arial"/>
          <w:lang w:val="ru-RU"/>
        </w:rPr>
        <w:t xml:space="preserve">____________________   </w:t>
      </w:r>
      <w:r w:rsidRPr="001D38D8">
        <w:rPr>
          <w:rFonts w:cs="Arial"/>
        </w:rPr>
        <w:t xml:space="preserve">      </w:t>
      </w:r>
      <w:r>
        <w:rPr>
          <w:rFonts w:cs="Arial"/>
          <w:lang w:val="sr-Cyrl-RS"/>
        </w:rPr>
        <w:t xml:space="preserve">                                         </w:t>
      </w:r>
      <w:r w:rsidRPr="001D38D8">
        <w:rPr>
          <w:rFonts w:cs="Arial"/>
        </w:rPr>
        <w:t>_</w:t>
      </w:r>
      <w:r w:rsidRPr="001D38D8">
        <w:rPr>
          <w:rFonts w:cs="Arial"/>
          <w:lang w:val="ru-RU"/>
        </w:rPr>
        <w:t>___</w:t>
      </w:r>
      <w:r w:rsidRPr="001D38D8">
        <w:rPr>
          <w:rFonts w:cs="Arial"/>
        </w:rPr>
        <w:t>______________________</w:t>
      </w:r>
    </w:p>
    <w:p w14:paraId="177CBFAD" w14:textId="77777777" w:rsidR="00107D57" w:rsidRPr="001D38D8" w:rsidRDefault="00107D57" w:rsidP="00107D57">
      <w:pPr>
        <w:spacing w:before="0"/>
        <w:jc w:val="left"/>
        <w:rPr>
          <w:rFonts w:cs="Arial"/>
          <w:color w:val="5B9BD5"/>
          <w:lang w:val="ru-RU"/>
        </w:rPr>
      </w:pPr>
      <w:r w:rsidRPr="001D38D8">
        <w:rPr>
          <w:rFonts w:cs="Arial"/>
          <w:lang w:val="ru-RU"/>
        </w:rPr>
        <w:t xml:space="preserve">    (Име и презиме)</w:t>
      </w:r>
      <w:r w:rsidRPr="001D38D8">
        <w:rPr>
          <w:rFonts w:cs="Arial"/>
          <w:lang w:val="ru-RU"/>
        </w:rPr>
        <w:tab/>
      </w:r>
      <w:r w:rsidRPr="001D38D8">
        <w:rPr>
          <w:rFonts w:cs="Arial"/>
          <w:lang w:val="ru-RU"/>
        </w:rPr>
        <w:tab/>
      </w:r>
      <w:r w:rsidRPr="001D38D8">
        <w:rPr>
          <w:rFonts w:cs="Arial"/>
          <w:color w:val="5B9BD5"/>
          <w:lang w:val="ru-RU"/>
        </w:rPr>
        <w:t xml:space="preserve">Руководилац пројекта/ </w:t>
      </w:r>
    </w:p>
    <w:p w14:paraId="27D21F59" w14:textId="77777777" w:rsidR="00107D57" w:rsidRPr="001D38D8" w:rsidRDefault="00107D57" w:rsidP="00107D57">
      <w:pPr>
        <w:spacing w:before="0"/>
        <w:jc w:val="left"/>
        <w:rPr>
          <w:rFonts w:cs="Arial"/>
          <w:color w:val="5B9BD5"/>
          <w:lang w:val="ru-RU"/>
        </w:rPr>
      </w:pPr>
      <w:r w:rsidRPr="001D38D8">
        <w:rPr>
          <w:rFonts w:cs="Arial"/>
          <w:color w:val="5B9BD5"/>
          <w:lang w:val="ru-RU"/>
        </w:rPr>
        <w:t xml:space="preserve">                                              Одговорно лице по Решењу</w:t>
      </w:r>
    </w:p>
    <w:p w14:paraId="43096875" w14:textId="77777777" w:rsidR="00107D57" w:rsidRPr="001D38D8" w:rsidRDefault="00107D57" w:rsidP="00107D57">
      <w:pPr>
        <w:spacing w:before="0"/>
        <w:jc w:val="left"/>
        <w:rPr>
          <w:rFonts w:cs="Arial"/>
          <w:lang w:val="ru-RU"/>
        </w:rPr>
      </w:pPr>
      <w:r w:rsidRPr="001D38D8">
        <w:rPr>
          <w:rFonts w:cs="Arial"/>
        </w:rPr>
        <w:t xml:space="preserve">                                                      </w:t>
      </w:r>
      <w:r w:rsidRPr="001D38D8">
        <w:rPr>
          <w:rFonts w:cs="Arial"/>
          <w:lang w:val="ru-RU"/>
        </w:rPr>
        <w:t>(Име и презиме)</w:t>
      </w:r>
    </w:p>
    <w:p w14:paraId="5AF92326" w14:textId="77777777" w:rsidR="00107D57" w:rsidRPr="001D38D8" w:rsidRDefault="00107D57" w:rsidP="00107D57">
      <w:pPr>
        <w:spacing w:before="0"/>
        <w:jc w:val="left"/>
        <w:rPr>
          <w:rFonts w:cs="Arial"/>
          <w:lang w:val="ru-RU"/>
        </w:rPr>
      </w:pPr>
    </w:p>
    <w:p w14:paraId="22C6500F" w14:textId="77777777" w:rsidR="00107D57" w:rsidRPr="001D38D8" w:rsidRDefault="00107D57" w:rsidP="00107D57">
      <w:pPr>
        <w:spacing w:before="0"/>
        <w:rPr>
          <w:rFonts w:cs="Arial"/>
        </w:rPr>
      </w:pPr>
      <w:r w:rsidRPr="001D38D8">
        <w:rPr>
          <w:rFonts w:cs="Arial"/>
          <w:lang w:val="ru-RU"/>
        </w:rPr>
        <w:t>____________________</w:t>
      </w:r>
      <w:r w:rsidRPr="001D38D8">
        <w:rPr>
          <w:rFonts w:cs="Arial"/>
          <w:lang w:val="ru-RU"/>
        </w:rPr>
        <w:tab/>
        <w:t>_____________________</w:t>
      </w:r>
      <w:r w:rsidRPr="001D38D8">
        <w:rPr>
          <w:rFonts w:cs="Arial"/>
        </w:rPr>
        <w:t xml:space="preserve">        __________________________</w:t>
      </w:r>
    </w:p>
    <w:p w14:paraId="2CFA0E77" w14:textId="77777777" w:rsidR="00107D57" w:rsidRPr="001D38D8" w:rsidRDefault="00107D57" w:rsidP="00107D57">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14:paraId="1009BBDB" w14:textId="77777777" w:rsidR="00107D57" w:rsidRPr="001D38D8" w:rsidRDefault="00107D57" w:rsidP="00107D57">
      <w:pPr>
        <w:spacing w:before="0"/>
        <w:ind w:left="-284"/>
        <w:jc w:val="left"/>
        <w:rPr>
          <w:rFonts w:cs="Arial"/>
        </w:rPr>
      </w:pPr>
    </w:p>
    <w:p w14:paraId="6078851E" w14:textId="77777777" w:rsidR="00107D57" w:rsidRPr="001D38D8" w:rsidRDefault="00107D57" w:rsidP="00107D57">
      <w:pPr>
        <w:spacing w:before="0"/>
        <w:rPr>
          <w:rFonts w:cs="Arial"/>
          <w:lang w:val="ru-RU"/>
        </w:rPr>
      </w:pPr>
    </w:p>
    <w:p w14:paraId="0A97B175" w14:textId="77777777" w:rsidR="00107D57" w:rsidRPr="001D38D8" w:rsidRDefault="00107D57" w:rsidP="00107D57">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14:paraId="3E368B5C" w14:textId="787F9C02" w:rsidR="00107D57" w:rsidRDefault="00107D57" w:rsidP="00107D57">
      <w:pPr>
        <w:tabs>
          <w:tab w:val="num" w:pos="360"/>
        </w:tabs>
        <w:rPr>
          <w:rFonts w:cs="Arial"/>
          <w:spacing w:val="2"/>
          <w:sz w:val="24"/>
          <w:szCs w:val="24"/>
          <w:lang w:val="sr-Cyrl-CS"/>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14:paraId="6EB037DC" w14:textId="77777777" w:rsidR="00107D57" w:rsidRDefault="00932668" w:rsidP="00932668">
      <w:pPr>
        <w:tabs>
          <w:tab w:val="num" w:pos="360"/>
        </w:tabs>
        <w:rPr>
          <w:rFonts w:cs="Arial"/>
          <w:spacing w:val="2"/>
          <w:sz w:val="24"/>
          <w:szCs w:val="24"/>
          <w:lang w:val="sr-Latn-CS"/>
        </w:rPr>
      </w:pPr>
      <w:r w:rsidRPr="00EC5BB4">
        <w:rPr>
          <w:rFonts w:cs="Arial"/>
          <w:spacing w:val="2"/>
          <w:sz w:val="24"/>
          <w:szCs w:val="24"/>
          <w:lang w:val="sr-Cyrl-CS"/>
        </w:rPr>
        <w:t xml:space="preserve">   </w:t>
      </w:r>
      <w:r w:rsidRPr="00EC5BB4">
        <w:rPr>
          <w:rFonts w:cs="Arial"/>
          <w:spacing w:val="2"/>
          <w:sz w:val="24"/>
          <w:szCs w:val="24"/>
          <w:lang w:val="sr-Latn-CS"/>
        </w:rPr>
        <w:t xml:space="preserve"> </w:t>
      </w:r>
    </w:p>
    <w:p w14:paraId="583FFC4C" w14:textId="77777777" w:rsidR="00107D57" w:rsidRDefault="00107D57" w:rsidP="00932668">
      <w:pPr>
        <w:tabs>
          <w:tab w:val="num" w:pos="360"/>
        </w:tabs>
        <w:rPr>
          <w:rFonts w:cs="Arial"/>
          <w:spacing w:val="2"/>
          <w:sz w:val="24"/>
          <w:szCs w:val="24"/>
          <w:lang w:val="sr-Latn-CS"/>
        </w:rPr>
      </w:pPr>
    </w:p>
    <w:p w14:paraId="29BEDFEE" w14:textId="77777777" w:rsidR="00107D57" w:rsidRDefault="00107D57" w:rsidP="00932668">
      <w:pPr>
        <w:tabs>
          <w:tab w:val="num" w:pos="360"/>
        </w:tabs>
        <w:rPr>
          <w:rFonts w:cs="Arial"/>
          <w:spacing w:val="2"/>
          <w:sz w:val="24"/>
          <w:szCs w:val="24"/>
          <w:lang w:val="sr-Latn-CS"/>
        </w:rPr>
      </w:pPr>
    </w:p>
    <w:p w14:paraId="1AA16BA7" w14:textId="77777777" w:rsidR="00107D57" w:rsidRDefault="00107D57" w:rsidP="00932668">
      <w:pPr>
        <w:tabs>
          <w:tab w:val="num" w:pos="360"/>
        </w:tabs>
        <w:rPr>
          <w:rFonts w:cs="Arial"/>
          <w:spacing w:val="2"/>
          <w:sz w:val="24"/>
          <w:szCs w:val="24"/>
          <w:lang w:val="sr-Latn-CS"/>
        </w:rPr>
      </w:pPr>
    </w:p>
    <w:p w14:paraId="3DABB65E" w14:textId="77777777" w:rsidR="00107D57" w:rsidRDefault="00107D57" w:rsidP="00932668">
      <w:pPr>
        <w:tabs>
          <w:tab w:val="num" w:pos="360"/>
        </w:tabs>
        <w:rPr>
          <w:rFonts w:cs="Arial"/>
          <w:spacing w:val="2"/>
          <w:sz w:val="24"/>
          <w:szCs w:val="24"/>
          <w:lang w:val="sr-Latn-CS"/>
        </w:rPr>
      </w:pPr>
    </w:p>
    <w:p w14:paraId="7F7FFFAC" w14:textId="77777777" w:rsidR="00107D57" w:rsidRDefault="00107D57" w:rsidP="00932668">
      <w:pPr>
        <w:tabs>
          <w:tab w:val="num" w:pos="360"/>
        </w:tabs>
        <w:rPr>
          <w:rFonts w:cs="Arial"/>
          <w:spacing w:val="2"/>
          <w:sz w:val="24"/>
          <w:szCs w:val="24"/>
          <w:lang w:val="sr-Latn-CS"/>
        </w:rPr>
      </w:pPr>
    </w:p>
    <w:p w14:paraId="6C806D48" w14:textId="77777777" w:rsidR="00107D57" w:rsidRDefault="00107D57" w:rsidP="00932668">
      <w:pPr>
        <w:tabs>
          <w:tab w:val="num" w:pos="360"/>
        </w:tabs>
        <w:rPr>
          <w:rFonts w:cs="Arial"/>
          <w:spacing w:val="2"/>
          <w:sz w:val="24"/>
          <w:szCs w:val="24"/>
          <w:lang w:val="sr-Latn-CS"/>
        </w:rPr>
      </w:pPr>
    </w:p>
    <w:p w14:paraId="15ED507B" w14:textId="77777777" w:rsidR="00107D57" w:rsidRDefault="00107D57" w:rsidP="00932668">
      <w:pPr>
        <w:tabs>
          <w:tab w:val="num" w:pos="360"/>
        </w:tabs>
        <w:rPr>
          <w:rFonts w:cs="Arial"/>
          <w:spacing w:val="2"/>
          <w:sz w:val="24"/>
          <w:szCs w:val="24"/>
          <w:lang w:val="sr-Latn-CS"/>
        </w:rPr>
      </w:pPr>
    </w:p>
    <w:p w14:paraId="4C3532C2" w14:textId="77777777" w:rsidR="00107D57" w:rsidRDefault="00107D57" w:rsidP="00932668">
      <w:pPr>
        <w:tabs>
          <w:tab w:val="num" w:pos="360"/>
        </w:tabs>
        <w:rPr>
          <w:rFonts w:cs="Arial"/>
          <w:spacing w:val="2"/>
          <w:sz w:val="24"/>
          <w:szCs w:val="24"/>
          <w:lang w:val="sr-Latn-CS"/>
        </w:rPr>
      </w:pPr>
    </w:p>
    <w:p w14:paraId="2FE91F88" w14:textId="77777777" w:rsidR="00107D57" w:rsidRDefault="00107D57" w:rsidP="00932668">
      <w:pPr>
        <w:tabs>
          <w:tab w:val="num" w:pos="360"/>
        </w:tabs>
        <w:rPr>
          <w:rFonts w:cs="Arial"/>
          <w:spacing w:val="2"/>
          <w:sz w:val="24"/>
          <w:szCs w:val="24"/>
          <w:lang w:val="sr-Latn-CS"/>
        </w:rPr>
      </w:pPr>
    </w:p>
    <w:p w14:paraId="1D6B8331" w14:textId="77777777" w:rsidR="00107D57" w:rsidRDefault="00107D57" w:rsidP="00932668">
      <w:pPr>
        <w:tabs>
          <w:tab w:val="num" w:pos="360"/>
        </w:tabs>
        <w:rPr>
          <w:rFonts w:cs="Arial"/>
          <w:spacing w:val="2"/>
          <w:sz w:val="24"/>
          <w:szCs w:val="24"/>
          <w:lang w:val="sr-Latn-CS"/>
        </w:rPr>
      </w:pPr>
    </w:p>
    <w:p w14:paraId="4094C006" w14:textId="77777777" w:rsidR="00107D57" w:rsidRDefault="00107D57" w:rsidP="00932668">
      <w:pPr>
        <w:tabs>
          <w:tab w:val="num" w:pos="360"/>
        </w:tabs>
        <w:rPr>
          <w:rFonts w:cs="Arial"/>
          <w:spacing w:val="2"/>
          <w:sz w:val="24"/>
          <w:szCs w:val="24"/>
          <w:lang w:val="sr-Latn-CS"/>
        </w:rPr>
      </w:pPr>
    </w:p>
    <w:p w14:paraId="25977C20" w14:textId="77777777" w:rsidR="00107D57" w:rsidRDefault="00107D57" w:rsidP="00932668">
      <w:pPr>
        <w:tabs>
          <w:tab w:val="num" w:pos="360"/>
        </w:tabs>
        <w:rPr>
          <w:rFonts w:cs="Arial"/>
          <w:spacing w:val="2"/>
          <w:sz w:val="24"/>
          <w:szCs w:val="24"/>
          <w:lang w:val="sr-Latn-CS"/>
        </w:rPr>
      </w:pPr>
    </w:p>
    <w:p w14:paraId="3F819837" w14:textId="77777777" w:rsidR="00107D57" w:rsidRDefault="00107D57" w:rsidP="00932668">
      <w:pPr>
        <w:tabs>
          <w:tab w:val="num" w:pos="360"/>
        </w:tabs>
        <w:rPr>
          <w:rFonts w:cs="Arial"/>
          <w:spacing w:val="2"/>
          <w:sz w:val="24"/>
          <w:szCs w:val="24"/>
          <w:lang w:val="sr-Latn-CS"/>
        </w:rPr>
      </w:pPr>
    </w:p>
    <w:p w14:paraId="69B93F7C" w14:textId="77777777" w:rsidR="00107D57" w:rsidRDefault="00107D57" w:rsidP="00932668">
      <w:pPr>
        <w:tabs>
          <w:tab w:val="num" w:pos="360"/>
        </w:tabs>
        <w:rPr>
          <w:rFonts w:cs="Arial"/>
          <w:spacing w:val="2"/>
          <w:sz w:val="24"/>
          <w:szCs w:val="24"/>
          <w:lang w:val="sr-Latn-CS"/>
        </w:rPr>
      </w:pPr>
    </w:p>
    <w:p w14:paraId="60F771B8" w14:textId="77777777" w:rsidR="006F401A" w:rsidRDefault="006F401A" w:rsidP="00932668">
      <w:pPr>
        <w:tabs>
          <w:tab w:val="num" w:pos="360"/>
        </w:tabs>
        <w:rPr>
          <w:rFonts w:cs="Arial"/>
          <w:spacing w:val="2"/>
          <w:sz w:val="24"/>
          <w:szCs w:val="24"/>
          <w:lang w:val="sr-Latn-CS"/>
        </w:rPr>
      </w:pPr>
    </w:p>
    <w:p w14:paraId="61B863D5" w14:textId="77777777" w:rsidR="00243AF1" w:rsidRDefault="00243AF1" w:rsidP="00932668">
      <w:pPr>
        <w:tabs>
          <w:tab w:val="num" w:pos="360"/>
        </w:tabs>
        <w:rPr>
          <w:rFonts w:cs="Arial"/>
          <w:spacing w:val="2"/>
          <w:sz w:val="24"/>
          <w:szCs w:val="24"/>
          <w:lang w:val="sr-Latn-CS"/>
        </w:rPr>
      </w:pPr>
    </w:p>
    <w:p w14:paraId="02C55928" w14:textId="77777777" w:rsidR="00107D57" w:rsidRDefault="00107D57" w:rsidP="00932668">
      <w:pPr>
        <w:tabs>
          <w:tab w:val="num" w:pos="360"/>
        </w:tabs>
        <w:rPr>
          <w:rFonts w:cs="Arial"/>
          <w:spacing w:val="2"/>
          <w:sz w:val="24"/>
          <w:szCs w:val="24"/>
          <w:lang w:val="sr-Latn-CS"/>
        </w:rPr>
      </w:pPr>
    </w:p>
    <w:p w14:paraId="67FA1697" w14:textId="77777777" w:rsidR="00107D57" w:rsidRDefault="00107D57" w:rsidP="00932668">
      <w:pPr>
        <w:tabs>
          <w:tab w:val="num" w:pos="360"/>
        </w:tabs>
        <w:rPr>
          <w:rFonts w:cs="Arial"/>
          <w:spacing w:val="2"/>
          <w:sz w:val="24"/>
          <w:szCs w:val="24"/>
          <w:lang w:val="sr-Latn-CS"/>
        </w:rPr>
      </w:pPr>
    </w:p>
    <w:p w14:paraId="6206337C" w14:textId="795BF7D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Latn-CS"/>
        </w:rPr>
        <w:t xml:space="preserve">                 </w:t>
      </w:r>
    </w:p>
    <w:p w14:paraId="22F20A45" w14:textId="00418E81" w:rsidR="00343A18" w:rsidRPr="002E4AD8" w:rsidRDefault="00107D57" w:rsidP="002E4AD8">
      <w:pPr>
        <w:pStyle w:val="KDPodnaslov1"/>
        <w:spacing w:before="0"/>
        <w:rPr>
          <w:rFonts w:cs="Arial"/>
        </w:rPr>
      </w:pPr>
      <w:bookmarkStart w:id="264" w:name="_Toc442559948"/>
      <w:r>
        <w:rPr>
          <w:rFonts w:cs="Arial"/>
          <w:lang w:val="sr-Cyrl-RS"/>
        </w:rPr>
        <w:lastRenderedPageBreak/>
        <w:t xml:space="preserve">8 </w:t>
      </w:r>
      <w:r w:rsidR="00343A18" w:rsidRPr="002E4AD8">
        <w:rPr>
          <w:rFonts w:cs="Arial"/>
        </w:rPr>
        <w:t>МОДЕЛ УГОВОРА</w:t>
      </w:r>
      <w:bookmarkEnd w:id="264"/>
    </w:p>
    <w:p w14:paraId="3A80B3F6" w14:textId="77777777" w:rsidR="002E4AD8" w:rsidRPr="002E4AD8" w:rsidRDefault="002E4AD8" w:rsidP="006F401A">
      <w:pPr>
        <w:pStyle w:val="NoSpacing"/>
      </w:pPr>
    </w:p>
    <w:p w14:paraId="7684B55D" w14:textId="67E622C8" w:rsidR="00873EBD" w:rsidRPr="006F401A" w:rsidRDefault="006F401A" w:rsidP="00BF73A0">
      <w:pPr>
        <w:numPr>
          <w:ilvl w:val="0"/>
          <w:numId w:val="20"/>
        </w:numPr>
        <w:ind w:left="0" w:firstLine="0"/>
        <w:rPr>
          <w:rFonts w:eastAsia="Arial Unicode MS"/>
          <w:lang w:val="sr-Latn-CS"/>
        </w:rPr>
      </w:pPr>
      <w:r w:rsidRPr="006F401A">
        <w:rPr>
          <w:rFonts w:eastAsia="Calibri" w:cs="Arial"/>
          <w:lang w:val="sr-Cyrl-RS"/>
        </w:rPr>
        <w:t>Јавно предузеће „Електропривреда Срби</w:t>
      </w:r>
      <w:r w:rsidR="00477DDC">
        <w:rPr>
          <w:rFonts w:eastAsia="Calibri" w:cs="Arial"/>
          <w:lang w:val="sr-Cyrl-RS"/>
        </w:rPr>
        <w:t>је“ Београд, Балканска бр. 13, О</w:t>
      </w:r>
      <w:r w:rsidRPr="006F401A">
        <w:rPr>
          <w:rFonts w:eastAsia="Calibri" w:cs="Arial"/>
          <w:lang w:val="sr-Cyrl-RS"/>
        </w:rPr>
        <w:t xml:space="preserve">гранак РБ Колубара, матични број 20053658, ПИБ 103920327, Текући рачун 160-700-13 </w:t>
      </w:r>
      <w:r w:rsidRPr="006F401A">
        <w:rPr>
          <w:rFonts w:eastAsia="Calibri" w:cs="Arial"/>
        </w:rPr>
        <w:t>Ban</w:t>
      </w:r>
      <w:r w:rsidRPr="006F401A">
        <w:rPr>
          <w:rFonts w:eastAsia="Calibri" w:cs="Arial"/>
          <w:lang w:val="sr-Cyrl-RS"/>
        </w:rPr>
        <w:t>с</w:t>
      </w:r>
      <w:r w:rsidRPr="006F401A">
        <w:rPr>
          <w:rFonts w:eastAsia="Calibri" w:cs="Arial"/>
        </w:rPr>
        <w:t>a</w:t>
      </w:r>
      <w:r w:rsidRPr="006F401A">
        <w:rPr>
          <w:rFonts w:eastAsia="Calibri" w:cs="Arial"/>
          <w:lang w:val="sr-Cyrl-RS"/>
        </w:rPr>
        <w:t xml:space="preserve"> </w:t>
      </w:r>
      <w:r w:rsidRPr="006F401A">
        <w:rPr>
          <w:rFonts w:eastAsia="Calibri" w:cs="Arial"/>
        </w:rPr>
        <w:t>Intes</w:t>
      </w:r>
      <w:r w:rsidRPr="006F401A">
        <w:rPr>
          <w:rFonts w:eastAsia="Calibri" w:cs="Arial"/>
          <w:lang w:val="sr-Cyrl-RS"/>
        </w:rPr>
        <w:t>а ад Београд, које заступа законски заступник, Милорад Грчић, в.д. директора</w:t>
      </w:r>
      <w:r w:rsidRPr="006F401A">
        <w:rPr>
          <w:rFonts w:eastAsia="Arial Unicode MS"/>
          <w:lang w:val="sr-Latn-CS"/>
        </w:rPr>
        <w:t xml:space="preserve"> </w:t>
      </w:r>
      <w:r w:rsidR="00873EBD" w:rsidRPr="006F401A">
        <w:rPr>
          <w:rFonts w:eastAsia="Arial Unicode MS"/>
          <w:lang w:val="sr-Latn-CS"/>
        </w:rPr>
        <w:t>(у даљем тексту: Наручилац)</w:t>
      </w:r>
    </w:p>
    <w:p w14:paraId="5C2E982F" w14:textId="77777777" w:rsidR="00873EBD" w:rsidRPr="002E4AD8" w:rsidRDefault="00873EBD" w:rsidP="002E4AD8">
      <w:pPr>
        <w:rPr>
          <w:rFonts w:eastAsia="Arial Unicode MS"/>
          <w:lang w:val="sr-Cyrl-CS"/>
        </w:rPr>
      </w:pPr>
      <w:r w:rsidRPr="002E4AD8">
        <w:rPr>
          <w:rFonts w:eastAsia="Arial Unicode MS"/>
          <w:lang w:val="sr-Cyrl-CS"/>
        </w:rPr>
        <w:t>и</w:t>
      </w:r>
    </w:p>
    <w:p w14:paraId="02913665" w14:textId="77777777" w:rsidR="00873EBD" w:rsidRPr="002E4AD8" w:rsidRDefault="00873EBD" w:rsidP="002E4AD8">
      <w:pPr>
        <w:rPr>
          <w:rFonts w:eastAsia="Arial Unicode MS"/>
          <w:lang w:val="sr-Cyrl-CS"/>
        </w:rPr>
      </w:pPr>
    </w:p>
    <w:p w14:paraId="17E062B6" w14:textId="77777777" w:rsidR="002E4AD8" w:rsidRPr="002E4AD8" w:rsidRDefault="002E4AD8" w:rsidP="002E4AD8">
      <w:pPr>
        <w:spacing w:before="0"/>
        <w:contextualSpacing/>
        <w:rPr>
          <w:rFonts w:eastAsia="Calibri" w:cs="Arial"/>
          <w:lang w:val="sr-Cyrl-RS"/>
        </w:rPr>
      </w:pPr>
      <w:r w:rsidRPr="002E4AD8">
        <w:rPr>
          <w:rFonts w:eastAsia="Calibri" w:cs="Arial"/>
          <w:lang w:val="sr-Cyrl-RS"/>
        </w:rPr>
        <w:t xml:space="preserve">2. __________________________________________, ул. ____________, бр.____, матични број ___________, ПИБ ___________, текући рачун </w:t>
      </w:r>
      <w:r w:rsidRPr="002E4AD8">
        <w:rPr>
          <w:rFonts w:eastAsia="Calibri" w:cs="Arial"/>
          <w:lang w:val="sr-Latn-RS"/>
        </w:rPr>
        <w:t>____________,</w:t>
      </w:r>
      <w:r w:rsidRPr="002E4AD8">
        <w:rPr>
          <w:rFonts w:eastAsia="Calibri" w:cs="Arial"/>
          <w:lang w:val="sr-Cyrl-RS"/>
        </w:rPr>
        <w:t xml:space="preserve"> банка ______________ кога заступа __________________, _____________, (као лидер у име и за рачун групе понуђача)</w:t>
      </w:r>
      <w:r w:rsidR="00B261AD">
        <w:rPr>
          <w:rFonts w:eastAsia="Calibri" w:cs="Arial"/>
          <w:lang w:val="sr-Cyrl-RS"/>
        </w:rPr>
        <w:t>(</w:t>
      </w:r>
      <w:r w:rsidRPr="002E4AD8">
        <w:rPr>
          <w:rFonts w:eastAsia="Calibri" w:cs="Arial"/>
          <w:lang w:val="sr-Cyrl-RS"/>
        </w:rPr>
        <w:t xml:space="preserve"> </w:t>
      </w:r>
      <w:r w:rsidR="00B261AD" w:rsidRPr="007C3C07">
        <w:rPr>
          <w:rFonts w:eastAsia="Calibri" w:cs="Arial"/>
          <w:noProof/>
        </w:rPr>
        <w:t>у даљем тексту: Извођач радова)</w:t>
      </w:r>
    </w:p>
    <w:p w14:paraId="1637A56E" w14:textId="77777777" w:rsidR="002E4AD8" w:rsidRPr="002E4AD8" w:rsidRDefault="002E4AD8" w:rsidP="002E4AD8">
      <w:pPr>
        <w:spacing w:before="0"/>
        <w:rPr>
          <w:rFonts w:cs="Arial"/>
          <w:lang w:val="sr-Cyrl-RS"/>
        </w:rPr>
      </w:pPr>
    </w:p>
    <w:p w14:paraId="6FD2381D" w14:textId="77777777" w:rsidR="002E4AD8" w:rsidRPr="002E4AD8" w:rsidRDefault="002E4AD8" w:rsidP="002E4AD8">
      <w:pPr>
        <w:spacing w:before="0"/>
        <w:rPr>
          <w:rFonts w:eastAsia="Calibri" w:cs="Arial"/>
          <w:lang w:val="sr-Cyrl-BA"/>
        </w:rPr>
      </w:pPr>
      <w:r w:rsidRPr="002E4AD8">
        <w:rPr>
          <w:rFonts w:eastAsia="Calibri" w:cs="Arial"/>
          <w:lang w:val="sr-Cyrl-RS"/>
        </w:rPr>
        <w:t xml:space="preserve">2 а)______________________________________, ул.___________________ бр. ___, ПИБ _____________, матични број _____________, </w:t>
      </w:r>
      <w:r w:rsidRPr="002E4AD8">
        <w:rPr>
          <w:rFonts w:cs="Arial"/>
          <w:lang w:val="sr-Cyrl-RS"/>
        </w:rPr>
        <w:t xml:space="preserve">Текући рачун </w:t>
      </w:r>
      <w:r w:rsidRPr="002E4AD8">
        <w:rPr>
          <w:rFonts w:cs="Arial"/>
          <w:lang w:val="sr-Latn-RS"/>
        </w:rPr>
        <w:t>____________,</w:t>
      </w:r>
      <w:r w:rsidRPr="002E4AD8">
        <w:rPr>
          <w:rFonts w:cs="Arial"/>
          <w:lang w:val="sr-Cyrl-RS"/>
        </w:rPr>
        <w:t xml:space="preserve"> банка ______________ ,</w:t>
      </w:r>
      <w:r w:rsidRPr="002E4AD8">
        <w:rPr>
          <w:rFonts w:eastAsia="Calibri" w:cs="Arial"/>
          <w:lang w:val="sr-Cyrl-RS"/>
        </w:rPr>
        <w:t xml:space="preserve">кога заступа __________________________ </w:t>
      </w:r>
      <w:r w:rsidRPr="002E4AD8">
        <w:rPr>
          <w:rFonts w:eastAsia="Calibri" w:cs="Arial"/>
          <w:i/>
          <w:lang w:val="sr-Cyrl-RS"/>
        </w:rPr>
        <w:t>(члан групе понуђача или подизвођач)</w:t>
      </w:r>
    </w:p>
    <w:p w14:paraId="6EBF917D" w14:textId="77777777" w:rsidR="002E4AD8" w:rsidRPr="002E4AD8" w:rsidRDefault="002E4AD8" w:rsidP="002E4AD8">
      <w:pPr>
        <w:spacing w:before="0"/>
        <w:rPr>
          <w:rFonts w:eastAsia="Calibri" w:cs="Arial"/>
          <w:i/>
          <w:lang w:val="sr-Cyrl-RS"/>
        </w:rPr>
      </w:pPr>
    </w:p>
    <w:p w14:paraId="463D6A69" w14:textId="77777777" w:rsidR="002E4AD8" w:rsidRPr="002E4AD8" w:rsidRDefault="002E4AD8" w:rsidP="002E4AD8">
      <w:pPr>
        <w:spacing w:before="0"/>
        <w:rPr>
          <w:rFonts w:eastAsia="Calibri" w:cs="Arial"/>
          <w:lang w:val="sr-Cyrl-RS"/>
        </w:rPr>
      </w:pPr>
      <w:r w:rsidRPr="002E4AD8">
        <w:rPr>
          <w:rFonts w:eastAsia="Calibri" w:cs="Arial"/>
          <w:lang w:val="sr-Cyrl-RS"/>
        </w:rPr>
        <w:t xml:space="preserve">2 б)_______________________________________, ул. ___________________ бр. ___, ПИБ _____________, матични број _____________, </w:t>
      </w:r>
      <w:r w:rsidRPr="002E4AD8">
        <w:rPr>
          <w:rFonts w:cs="Arial"/>
          <w:lang w:val="sr-Cyrl-RS"/>
        </w:rPr>
        <w:t xml:space="preserve">Текући рачун </w:t>
      </w:r>
      <w:r w:rsidRPr="002E4AD8">
        <w:rPr>
          <w:rFonts w:cs="Arial"/>
          <w:lang w:val="sr-Latn-RS"/>
        </w:rPr>
        <w:t>____________,</w:t>
      </w:r>
      <w:r w:rsidRPr="002E4AD8">
        <w:rPr>
          <w:rFonts w:cs="Arial"/>
          <w:lang w:val="sr-Cyrl-RS"/>
        </w:rPr>
        <w:t xml:space="preserve"> банка ______________  </w:t>
      </w:r>
      <w:r w:rsidRPr="002E4AD8">
        <w:rPr>
          <w:rFonts w:eastAsia="Calibri" w:cs="Arial"/>
          <w:lang w:val="sr-Cyrl-RS"/>
        </w:rPr>
        <w:t xml:space="preserve">кога  заступа _______________________ </w:t>
      </w:r>
      <w:r w:rsidRPr="002E4AD8">
        <w:rPr>
          <w:rFonts w:eastAsia="Calibri" w:cs="Arial"/>
          <w:i/>
          <w:lang w:val="sr-Cyrl-RS"/>
        </w:rPr>
        <w:t>(члан групе понуђача или подизвођач)</w:t>
      </w:r>
    </w:p>
    <w:p w14:paraId="410BAEBC" w14:textId="77777777" w:rsidR="00477DDC" w:rsidRPr="00477DDC" w:rsidRDefault="00477DDC" w:rsidP="00477DDC">
      <w:pPr>
        <w:rPr>
          <w:rFonts w:eastAsia="Arial Unicode MS"/>
          <w:i/>
          <w:color w:val="0070C0"/>
          <w:lang w:val="sr-Cyrl-CS"/>
        </w:rPr>
      </w:pPr>
      <w:r w:rsidRPr="00477DDC">
        <w:rPr>
          <w:rFonts w:eastAsia="Arial Unicode MS"/>
          <w:i/>
          <w:color w:val="0070C0"/>
          <w:lang w:val="sr-Cyrl-CS"/>
        </w:rPr>
        <w:t>Према Прилог 6 Споразум о заједничком наступању број ________ од _________</w:t>
      </w:r>
    </w:p>
    <w:p w14:paraId="3D281DAE" w14:textId="2F63BC40" w:rsidR="00873EBD" w:rsidRPr="00477DDC" w:rsidRDefault="00477DDC" w:rsidP="00477DDC">
      <w:pPr>
        <w:rPr>
          <w:rFonts w:eastAsia="Arial Unicode MS"/>
          <w:i/>
          <w:color w:val="0070C0"/>
          <w:lang w:val="sr-Cyrl-CS"/>
        </w:rPr>
      </w:pPr>
      <w:r w:rsidRPr="00477DDC">
        <w:rPr>
          <w:rFonts w:eastAsia="Arial Unicode MS"/>
          <w:i/>
          <w:color w:val="0070C0"/>
          <w:lang w:val="sr-Cyrl-CS"/>
        </w:rPr>
        <w:t>Група подизвођача у заједничкој понуди, одговорни је неограничено и солидарно за извршење обавеза по основу овог Уговора</w:t>
      </w:r>
    </w:p>
    <w:p w14:paraId="47076664" w14:textId="77777777" w:rsidR="00873EBD" w:rsidRPr="002E4AD8" w:rsidRDefault="00873EBD" w:rsidP="002E4AD8">
      <w:pPr>
        <w:rPr>
          <w:rFonts w:eastAsia="Arial Unicode MS"/>
          <w:lang w:val="sr-Cyrl-RS"/>
        </w:rPr>
      </w:pPr>
      <w:r w:rsidRPr="002E4AD8">
        <w:rPr>
          <w:rFonts w:eastAsia="Arial Unicode MS"/>
          <w:lang w:val="sr-Cyrl-RS"/>
        </w:rPr>
        <w:t>У</w:t>
      </w:r>
      <w:r w:rsidRPr="002E4AD8">
        <w:rPr>
          <w:rFonts w:eastAsia="Arial Unicode MS"/>
          <w:lang w:val="sr-Cyrl-CS"/>
        </w:rPr>
        <w:t xml:space="preserve"> даљем тексту </w:t>
      </w:r>
      <w:r w:rsidRPr="002E4AD8">
        <w:rPr>
          <w:rFonts w:eastAsia="Arial Unicode MS"/>
          <w:lang w:val="sr-Cyrl-RS"/>
        </w:rPr>
        <w:t xml:space="preserve">за потребе овог Уговора </w:t>
      </w:r>
      <w:r w:rsidRPr="002E4AD8">
        <w:rPr>
          <w:rFonts w:eastAsia="Arial Unicode MS"/>
          <w:lang w:val="sr-Cyrl-CS"/>
        </w:rPr>
        <w:t>заједно</w:t>
      </w:r>
      <w:r w:rsidRPr="002E4AD8">
        <w:rPr>
          <w:rFonts w:eastAsia="Arial Unicode MS"/>
          <w:lang w:val="sr-Cyrl-RS"/>
        </w:rPr>
        <w:t xml:space="preserve"> названи</w:t>
      </w:r>
      <w:r w:rsidRPr="002E4AD8">
        <w:rPr>
          <w:rFonts w:eastAsia="Arial Unicode MS"/>
          <w:lang w:val="sr-Cyrl-CS"/>
        </w:rPr>
        <w:t>: Уговорне стране</w:t>
      </w:r>
      <w:r w:rsidRPr="002E4AD8">
        <w:rPr>
          <w:rFonts w:eastAsia="Arial Unicode MS"/>
          <w:lang w:val="sr-Cyrl-RS"/>
        </w:rPr>
        <w:t>,</w:t>
      </w:r>
    </w:p>
    <w:p w14:paraId="01EFDD6D" w14:textId="77777777" w:rsidR="00873EBD" w:rsidRPr="002E4AD8" w:rsidRDefault="00873EBD" w:rsidP="002E4AD8">
      <w:pPr>
        <w:rPr>
          <w:rFonts w:eastAsia="Arial Unicode MS"/>
          <w:lang w:val="sr-Cyrl-RS"/>
        </w:rPr>
      </w:pPr>
    </w:p>
    <w:p w14:paraId="6A0E62EE" w14:textId="77777777" w:rsidR="00873EBD" w:rsidRPr="002E4AD8" w:rsidRDefault="00873EBD" w:rsidP="002E4AD8">
      <w:pPr>
        <w:rPr>
          <w:rFonts w:eastAsia="Arial Unicode MS"/>
          <w:lang w:val="sr-Cyrl-RS"/>
        </w:rPr>
      </w:pPr>
      <w:r w:rsidRPr="002E4AD8">
        <w:rPr>
          <w:rFonts w:eastAsia="Arial Unicode MS"/>
          <w:lang w:val="sr-Cyrl-RS"/>
        </w:rPr>
        <w:t>Закључиле су дана ________године у ___________, следећи</w:t>
      </w:r>
    </w:p>
    <w:p w14:paraId="34BB2D32" w14:textId="77777777" w:rsidR="00873EBD" w:rsidRPr="00873EBD" w:rsidRDefault="00873EBD" w:rsidP="00873EBD">
      <w:pPr>
        <w:rPr>
          <w:rFonts w:eastAsia="Arial Unicode MS"/>
          <w:lang w:val="sr-Cyrl-RS"/>
        </w:rPr>
      </w:pPr>
    </w:p>
    <w:p w14:paraId="0BC1A3E5" w14:textId="77777777" w:rsidR="00873EBD" w:rsidRPr="002E4AD8" w:rsidRDefault="00873EBD" w:rsidP="002E4AD8">
      <w:pPr>
        <w:jc w:val="center"/>
        <w:rPr>
          <w:rFonts w:eastAsia="Arial Unicode MS"/>
          <w:b/>
          <w:lang w:val="sr-Cyrl-RS"/>
        </w:rPr>
      </w:pPr>
      <w:r w:rsidRPr="002E4AD8">
        <w:rPr>
          <w:rFonts w:eastAsia="Arial Unicode MS"/>
          <w:b/>
          <w:lang w:val="sr-Cyrl-RS"/>
        </w:rPr>
        <w:t>У Г О В О Р</w:t>
      </w:r>
    </w:p>
    <w:p w14:paraId="1EB93BAB" w14:textId="77777777" w:rsidR="00873EBD" w:rsidRPr="002E4AD8" w:rsidRDefault="00873EBD" w:rsidP="00873EBD">
      <w:pPr>
        <w:rPr>
          <w:rFonts w:eastAsia="Arial Unicode MS"/>
          <w:b/>
          <w:lang w:val="sr-Cyrl-CS"/>
        </w:rPr>
      </w:pPr>
      <w:r w:rsidRPr="002E4AD8">
        <w:rPr>
          <w:rFonts w:eastAsia="Arial Unicode MS"/>
          <w:b/>
          <w:lang w:val="sr-Cyrl-CS"/>
        </w:rPr>
        <w:t>УВОДНЕ ОДРЕДБЕ</w:t>
      </w:r>
    </w:p>
    <w:p w14:paraId="4332E0CB" w14:textId="77777777" w:rsidR="00873EBD" w:rsidRPr="00B4173E" w:rsidRDefault="00873EBD" w:rsidP="00873EBD">
      <w:pPr>
        <w:jc w:val="center"/>
        <w:rPr>
          <w:rFonts w:eastAsia="Arial Unicode MS"/>
          <w:b/>
          <w:lang w:val="sr-Cyrl-CS"/>
        </w:rPr>
      </w:pPr>
      <w:r w:rsidRPr="00B4173E">
        <w:rPr>
          <w:rFonts w:eastAsia="Arial Unicode MS"/>
          <w:b/>
          <w:lang w:val="sr-Cyrl-CS"/>
        </w:rPr>
        <w:t>Члан 1.</w:t>
      </w:r>
    </w:p>
    <w:p w14:paraId="11E6A524" w14:textId="5F4010A9" w:rsidR="00873EBD" w:rsidRPr="006F401A" w:rsidRDefault="00873EBD" w:rsidP="002E4AD8">
      <w:pPr>
        <w:spacing w:before="0"/>
        <w:rPr>
          <w:rFonts w:eastAsia="Arial Unicode MS"/>
        </w:rPr>
      </w:pPr>
      <w:r w:rsidRPr="00873EBD">
        <w:rPr>
          <w:rFonts w:eastAsia="Arial Unicode MS"/>
          <w:lang w:val="sr-Cyrl-RS"/>
        </w:rPr>
        <w:t>Н</w:t>
      </w:r>
      <w:r w:rsidRPr="00873EBD">
        <w:rPr>
          <w:rFonts w:eastAsia="Arial Unicode MS"/>
          <w:lang w:val="sr-Cyrl-CS"/>
        </w:rPr>
        <w:t>а основу члaна 32.  Закона о јавним набавкама („Сл.</w:t>
      </w:r>
      <w:r w:rsidRPr="00873EBD">
        <w:rPr>
          <w:rFonts w:eastAsia="Arial Unicode MS"/>
          <w:lang w:val="sr-Cyrl-RS"/>
        </w:rPr>
        <w:t xml:space="preserve"> </w:t>
      </w:r>
      <w:r w:rsidRPr="00873EBD">
        <w:rPr>
          <w:rFonts w:eastAsia="Arial Unicode MS"/>
          <w:lang w:val="sr-Cyrl-CS"/>
        </w:rPr>
        <w:t>гласник</w:t>
      </w:r>
      <w:r w:rsidRPr="00873EBD">
        <w:rPr>
          <w:rFonts w:eastAsia="Arial Unicode MS"/>
          <w:lang w:val="sr-Cyrl-RS"/>
        </w:rPr>
        <w:t xml:space="preserve"> </w:t>
      </w:r>
      <w:r w:rsidRPr="00873EBD">
        <w:rPr>
          <w:rFonts w:eastAsia="Arial Unicode MS"/>
          <w:lang w:val="sr-Cyrl-CS"/>
        </w:rPr>
        <w:t xml:space="preserve"> РС“ бр. 124/2012, 14/2015 и 68/2015), (даље: Закон), Наручилац је спровео отворени поступак јавне набавке за набавку радова бр. </w:t>
      </w:r>
      <w:r w:rsidR="002E4AD8" w:rsidRPr="002E4AD8">
        <w:rPr>
          <w:szCs w:val="24"/>
        </w:rPr>
        <w:t>ЈН/4000/1070/2019</w:t>
      </w:r>
      <w:r w:rsidR="001E7DE1">
        <w:rPr>
          <w:szCs w:val="24"/>
          <w:lang w:val="sr-Cyrl-RS"/>
        </w:rPr>
        <w:t xml:space="preserve"> </w:t>
      </w:r>
      <w:r w:rsidR="002E4AD8" w:rsidRPr="002E4AD8">
        <w:rPr>
          <w:szCs w:val="24"/>
          <w:lang w:val="sr-Cyrl-RS"/>
        </w:rPr>
        <w:t>(ЈАНА 1675/2019)</w:t>
      </w:r>
      <w:r w:rsidRPr="002E4AD8">
        <w:rPr>
          <w:rFonts w:eastAsia="Arial Unicode MS"/>
          <w:lang w:val="sr-Cyrl-CS"/>
        </w:rPr>
        <w:t xml:space="preserve">– </w:t>
      </w:r>
      <w:r w:rsidR="002E4AD8" w:rsidRPr="002E4AD8">
        <w:rPr>
          <w:rFonts w:cs="Arial"/>
          <w:szCs w:val="24"/>
          <w:lang w:val="sr-Cyrl-RS"/>
        </w:rPr>
        <w:t>Завршетак радова на доградњи и реконструкцији Основне школе у насељу Црне Међе 1</w:t>
      </w:r>
      <w:r w:rsidR="006F401A">
        <w:rPr>
          <w:rFonts w:cs="Arial"/>
          <w:szCs w:val="24"/>
        </w:rPr>
        <w:t>.</w:t>
      </w:r>
    </w:p>
    <w:p w14:paraId="5859FDF0" w14:textId="77777777" w:rsidR="00873EBD" w:rsidRPr="00873EBD" w:rsidRDefault="00873EBD" w:rsidP="002E4AD8">
      <w:pPr>
        <w:spacing w:before="0"/>
        <w:rPr>
          <w:rFonts w:eastAsia="Arial Unicode MS"/>
          <w:lang w:val="sr-Cyrl-CS"/>
        </w:rPr>
      </w:pPr>
    </w:p>
    <w:p w14:paraId="0F6FD24E" w14:textId="77777777" w:rsidR="00873EBD" w:rsidRPr="00873EBD" w:rsidRDefault="00873EBD" w:rsidP="002E4AD8">
      <w:pPr>
        <w:spacing w:before="0"/>
        <w:rPr>
          <w:rFonts w:eastAsia="Arial Unicode MS"/>
          <w:lang w:val="sr-Cyrl-CS"/>
        </w:rPr>
      </w:pPr>
      <w:r w:rsidRPr="00873EBD">
        <w:rPr>
          <w:rFonts w:eastAsia="Arial Unicode MS"/>
          <w:lang w:val="sr-Cyrl-RS"/>
        </w:rPr>
        <w:t>Н</w:t>
      </w:r>
      <w:r w:rsidRPr="00873EBD">
        <w:rPr>
          <w:rFonts w:eastAsia="Arial Unicode MS"/>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873EBD">
        <w:rPr>
          <w:rFonts w:eastAsia="Arial Unicode MS"/>
          <w:lang w:val="sr-Cyrl-RS"/>
        </w:rPr>
        <w:t>______</w:t>
      </w:r>
      <w:r w:rsidRPr="00873EBD">
        <w:rPr>
          <w:rFonts w:eastAsia="Arial Unicode MS"/>
          <w:lang w:val="sr-Cyrl-CS"/>
        </w:rPr>
        <w:t xml:space="preserve">. године, </w:t>
      </w:r>
      <w:r w:rsidRPr="00873EBD">
        <w:rPr>
          <w:rFonts w:eastAsia="Arial Unicode MS"/>
          <w:lang w:val="sr-Cyrl-RS"/>
        </w:rPr>
        <w:t xml:space="preserve">Понуђач је </w:t>
      </w:r>
      <w:r w:rsidRPr="00873EBD">
        <w:rPr>
          <w:rFonts w:eastAsia="Arial Unicode MS"/>
          <w:lang w:val="sr-Cyrl-CS"/>
        </w:rPr>
        <w:t>доставио понуду број:______________ од  ____________ године (у даљем тексту: Понуда). (</w:t>
      </w:r>
      <w:r w:rsidRPr="00873EBD">
        <w:rPr>
          <w:rFonts w:eastAsia="Arial Unicode MS"/>
          <w:i/>
          <w:lang w:val="sr-Cyrl-CS"/>
        </w:rPr>
        <w:t>уписује Извођач радова</w:t>
      </w:r>
      <w:r w:rsidRPr="00873EBD">
        <w:rPr>
          <w:rFonts w:eastAsia="Arial Unicode MS"/>
          <w:lang w:val="sr-Cyrl-CS"/>
        </w:rPr>
        <w:t>).</w:t>
      </w:r>
    </w:p>
    <w:p w14:paraId="4FE3C650" w14:textId="77777777" w:rsidR="00873EBD" w:rsidRPr="00873EBD" w:rsidRDefault="00873EBD" w:rsidP="00873EBD">
      <w:pPr>
        <w:rPr>
          <w:rFonts w:eastAsia="Arial Unicode MS"/>
          <w:lang w:val="sr-Cyrl-CS"/>
        </w:rPr>
      </w:pPr>
    </w:p>
    <w:p w14:paraId="703BCBF1" w14:textId="77777777" w:rsidR="00873EBD" w:rsidRPr="00873EBD" w:rsidRDefault="00873EBD" w:rsidP="00873EBD">
      <w:pPr>
        <w:rPr>
          <w:rFonts w:eastAsia="Arial Unicode MS"/>
          <w:lang w:val="sr-Cyrl-CS"/>
        </w:rPr>
      </w:pPr>
      <w:r w:rsidRPr="00873EBD">
        <w:rPr>
          <w:rFonts w:eastAsia="Arial Unicode MS"/>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873EBD">
        <w:rPr>
          <w:rFonts w:eastAsia="Arial Unicode MS"/>
          <w:lang w:val="sr-Cyrl-RS"/>
        </w:rPr>
        <w:t xml:space="preserve"> из става првог овог члана </w:t>
      </w:r>
      <w:r w:rsidRPr="00873EBD">
        <w:rPr>
          <w:rFonts w:eastAsia="Arial Unicode MS"/>
          <w:lang w:val="sr-Cyrl-CS"/>
        </w:rPr>
        <w:t>(</w:t>
      </w:r>
      <w:r w:rsidRPr="00873EBD">
        <w:rPr>
          <w:rFonts w:eastAsia="Arial Unicode MS"/>
          <w:i/>
          <w:lang w:val="sr-Cyrl-CS"/>
        </w:rPr>
        <w:t>уписује Наручилац</w:t>
      </w:r>
      <w:r w:rsidRPr="00873EBD">
        <w:rPr>
          <w:rFonts w:eastAsia="Arial Unicode MS"/>
          <w:lang w:val="sr-Cyrl-CS"/>
        </w:rPr>
        <w:t>).</w:t>
      </w:r>
    </w:p>
    <w:p w14:paraId="3787A6DF" w14:textId="77777777" w:rsidR="00243AF1" w:rsidRPr="00873EBD" w:rsidRDefault="00243AF1" w:rsidP="00873EBD">
      <w:pPr>
        <w:rPr>
          <w:rFonts w:eastAsia="Arial Unicode MS"/>
          <w:lang w:val="sr-Cyrl-CS"/>
        </w:rPr>
      </w:pPr>
    </w:p>
    <w:p w14:paraId="7E5492F7" w14:textId="77777777" w:rsidR="00873EBD" w:rsidRDefault="00873EBD" w:rsidP="00B4173E">
      <w:pPr>
        <w:spacing w:before="0"/>
        <w:rPr>
          <w:rFonts w:eastAsia="Arial Unicode MS"/>
          <w:b/>
          <w:lang w:val="sr-Cyrl-CS"/>
        </w:rPr>
      </w:pPr>
      <w:r w:rsidRPr="00243AF1">
        <w:rPr>
          <w:rFonts w:eastAsia="Arial Unicode MS"/>
          <w:b/>
          <w:lang w:val="sr-Cyrl-CS"/>
        </w:rPr>
        <w:t>ПРЕДМЕТ УГОВОРА</w:t>
      </w:r>
    </w:p>
    <w:p w14:paraId="124FEB19" w14:textId="77777777" w:rsidR="00B4173E" w:rsidRPr="00243AF1" w:rsidRDefault="00B4173E" w:rsidP="00B4173E">
      <w:pPr>
        <w:spacing w:before="0"/>
        <w:rPr>
          <w:rFonts w:eastAsia="Arial Unicode MS"/>
          <w:b/>
          <w:lang w:val="sr-Cyrl-CS"/>
        </w:rPr>
      </w:pPr>
    </w:p>
    <w:p w14:paraId="0D96FF2D" w14:textId="77777777" w:rsidR="00873EBD" w:rsidRPr="00B4173E" w:rsidRDefault="00873EBD" w:rsidP="00B4173E">
      <w:pPr>
        <w:spacing w:before="0"/>
        <w:jc w:val="center"/>
        <w:rPr>
          <w:rFonts w:eastAsia="Arial Unicode MS"/>
          <w:b/>
          <w:lang w:val="sr-Cyrl-CS"/>
        </w:rPr>
      </w:pPr>
      <w:r w:rsidRPr="00B4173E">
        <w:rPr>
          <w:rFonts w:eastAsia="Arial Unicode MS"/>
          <w:b/>
          <w:lang w:val="sr-Cyrl-CS"/>
        </w:rPr>
        <w:t>Члан 2.</w:t>
      </w:r>
    </w:p>
    <w:p w14:paraId="3ADF33CF" w14:textId="77777777" w:rsidR="00873EBD" w:rsidRDefault="00873EBD" w:rsidP="00B4173E">
      <w:pPr>
        <w:spacing w:before="0"/>
        <w:rPr>
          <w:rFonts w:eastAsia="Calibri" w:cs="Arial"/>
          <w:lang w:val="ru-RU"/>
        </w:rPr>
      </w:pPr>
      <w:r w:rsidRPr="00B261AD">
        <w:rPr>
          <w:rFonts w:eastAsia="Arial Unicode MS"/>
          <w:lang w:val="sr-Cyrl-CS"/>
        </w:rPr>
        <w:t xml:space="preserve">Предмет овог Уговора је </w:t>
      </w:r>
      <w:r w:rsidR="00B261AD" w:rsidRPr="00B261AD">
        <w:rPr>
          <w:rFonts w:eastAsia="Arial Unicode MS"/>
          <w:b/>
          <w:lang w:val="sr-Cyrl-CS"/>
        </w:rPr>
        <w:t>''З</w:t>
      </w:r>
      <w:r w:rsidR="00B261AD" w:rsidRPr="00B261AD">
        <w:rPr>
          <w:rFonts w:cs="Arial"/>
          <w:b/>
          <w:lang w:val="sr-Cyrl-RS"/>
        </w:rPr>
        <w:t>авршетак радова на доградњи и реконструкцији Основне школе у насељу Црне Међе 1''</w:t>
      </w:r>
      <w:r w:rsidR="00B261AD" w:rsidRPr="00B261AD">
        <w:rPr>
          <w:rFonts w:eastAsia="Arial Unicode MS"/>
          <w:lang w:val="sr-Cyrl-CS"/>
        </w:rPr>
        <w:t xml:space="preserve"> </w:t>
      </w:r>
      <w:r w:rsidRPr="00B261AD">
        <w:rPr>
          <w:rFonts w:eastAsia="Arial Unicode MS"/>
          <w:lang w:val="sr-Cyrl-CS"/>
        </w:rPr>
        <w:t>(даље:</w:t>
      </w:r>
      <w:r w:rsidRPr="00B261AD">
        <w:rPr>
          <w:rFonts w:eastAsia="Arial Unicode MS"/>
          <w:lang w:val="sr-Cyrl-RS"/>
        </w:rPr>
        <w:t xml:space="preserve"> </w:t>
      </w:r>
      <w:r w:rsidR="00B261AD">
        <w:rPr>
          <w:rFonts w:eastAsia="Arial Unicode MS"/>
          <w:lang w:val="sr-Cyrl-CS"/>
        </w:rPr>
        <w:t>Р</w:t>
      </w:r>
      <w:r w:rsidRPr="00B261AD">
        <w:rPr>
          <w:rFonts w:eastAsia="Arial Unicode MS"/>
          <w:lang w:val="sr-Cyrl-CS"/>
        </w:rPr>
        <w:t xml:space="preserve">адови), </w:t>
      </w:r>
      <w:r w:rsidR="00B261AD" w:rsidRPr="00B261AD">
        <w:rPr>
          <w:rFonts w:eastAsia="Calibri" w:cs="Arial"/>
          <w:lang w:val="ru-RU"/>
        </w:rPr>
        <w:t xml:space="preserve">у свему према Конкурсној документацији за предметну јавну набавку, Понуди </w:t>
      </w:r>
      <w:r w:rsidR="00B261AD">
        <w:rPr>
          <w:rFonts w:eastAsia="Calibri" w:cs="Arial"/>
          <w:lang w:val="ru-RU"/>
        </w:rPr>
        <w:t xml:space="preserve">Извођача радова </w:t>
      </w:r>
      <w:r w:rsidR="00B261AD" w:rsidRPr="00B261AD">
        <w:rPr>
          <w:rFonts w:eastAsia="Calibri" w:cs="Arial"/>
          <w:lang w:val="ru-RU"/>
        </w:rPr>
        <w:t>број</w:t>
      </w:r>
      <w:r w:rsidR="00B261AD" w:rsidRPr="00B261AD">
        <w:rPr>
          <w:rFonts w:eastAsia="Calibri" w:cs="Arial"/>
          <w:lang w:val="sr-Cyrl-RS"/>
        </w:rPr>
        <w:t xml:space="preserve"> </w:t>
      </w:r>
      <w:r w:rsidR="00B261AD" w:rsidRPr="00B261AD">
        <w:rPr>
          <w:rFonts w:eastAsia="Calibri" w:cs="Arial"/>
          <w:lang w:val="ru-RU"/>
        </w:rPr>
        <w:t>_______ од _____</w:t>
      </w:r>
      <w:r w:rsidR="00B261AD" w:rsidRPr="00B261AD">
        <w:rPr>
          <w:rFonts w:eastAsia="Calibri" w:cs="Arial"/>
          <w:lang w:val="sr-Cyrl-RS"/>
        </w:rPr>
        <w:t xml:space="preserve"> </w:t>
      </w:r>
      <w:r w:rsidR="00B261AD" w:rsidRPr="00B261AD">
        <w:rPr>
          <w:rFonts w:eastAsia="Calibri" w:cs="Arial"/>
          <w:lang w:val="ru-RU"/>
        </w:rPr>
        <w:t>године,</w:t>
      </w:r>
      <w:r w:rsidR="00B261AD" w:rsidRPr="00B261AD">
        <w:rPr>
          <w:rFonts w:eastAsia="Calibri" w:cs="Arial"/>
          <w:lang w:val="sr-Cyrl-RS"/>
        </w:rPr>
        <w:t xml:space="preserve"> </w:t>
      </w:r>
      <w:r w:rsidR="00B261AD" w:rsidRPr="00B261AD">
        <w:rPr>
          <w:rFonts w:eastAsia="Calibri" w:cs="Arial"/>
          <w:lang w:val="ru-RU"/>
        </w:rPr>
        <w:t>Обрасцу структуре цене, који чине саставни део овог Уговора као Прилог 1, 2 и 3 .</w:t>
      </w:r>
    </w:p>
    <w:p w14:paraId="1EFACF03" w14:textId="77777777" w:rsidR="00B4173E" w:rsidRDefault="00B4173E" w:rsidP="00B4173E">
      <w:pPr>
        <w:spacing w:before="0"/>
        <w:rPr>
          <w:rFonts w:eastAsia="Calibri" w:cs="Arial"/>
          <w:lang w:val="ru-RU"/>
        </w:rPr>
      </w:pPr>
    </w:p>
    <w:p w14:paraId="1FD35542" w14:textId="77777777" w:rsidR="00B261AD" w:rsidRDefault="00B261AD" w:rsidP="00B4173E">
      <w:pPr>
        <w:spacing w:before="0"/>
        <w:rPr>
          <w:rFonts w:eastAsia="Calibri" w:cs="Arial"/>
          <w:sz w:val="24"/>
          <w:szCs w:val="24"/>
        </w:rPr>
      </w:pPr>
      <w:r w:rsidRPr="00262A26">
        <w:rPr>
          <w:rFonts w:eastAsia="Calibri" w:cs="Arial"/>
          <w:sz w:val="24"/>
          <w:szCs w:val="24"/>
        </w:rPr>
        <w:t>Уговореним радовима сматрају се и вишкови радова.</w:t>
      </w:r>
    </w:p>
    <w:p w14:paraId="16E47105" w14:textId="77777777" w:rsidR="00B4173E" w:rsidRPr="00262A26" w:rsidRDefault="00B4173E" w:rsidP="00B4173E">
      <w:pPr>
        <w:spacing w:before="0"/>
        <w:rPr>
          <w:rFonts w:eastAsia="Calibri" w:cs="Arial"/>
          <w:sz w:val="24"/>
          <w:szCs w:val="24"/>
        </w:rPr>
      </w:pPr>
    </w:p>
    <w:p w14:paraId="097A7C47" w14:textId="77777777" w:rsidR="00873EBD" w:rsidRPr="00873EBD" w:rsidRDefault="00873EBD" w:rsidP="00B4173E">
      <w:pPr>
        <w:spacing w:before="0"/>
        <w:rPr>
          <w:rFonts w:eastAsia="Arial Unicode MS"/>
          <w:i/>
          <w:lang w:val="sr-Cyrl-CS"/>
        </w:rPr>
      </w:pPr>
      <w:r w:rsidRPr="00873EBD">
        <w:rPr>
          <w:rFonts w:eastAsia="Arial Unicode MS"/>
          <w:lang w:val="sr-Cyrl-RS"/>
        </w:rPr>
        <w:t>Д</w:t>
      </w:r>
      <w:r w:rsidRPr="00873EBD">
        <w:rPr>
          <w:rFonts w:eastAsia="Arial Unicode MS"/>
          <w:lang w:val="sr-Cyrl-CS"/>
        </w:rPr>
        <w:t>елимично извршење уговора Извођач радова ће у складу са Понудом, уступити подизвођачу: ________________________________________________________(</w:t>
      </w:r>
      <w:r w:rsidRPr="00873EBD">
        <w:rPr>
          <w:rFonts w:eastAsia="Arial Unicode MS"/>
          <w:i/>
          <w:lang w:val="sr-Cyrl-CS"/>
        </w:rPr>
        <w:t>назив Подизвођача</w:t>
      </w:r>
      <w:r w:rsidRPr="00873EBD">
        <w:rPr>
          <w:rFonts w:eastAsia="Arial Unicode MS"/>
          <w:i/>
          <w:lang w:val="sr-Cyrl-RS"/>
        </w:rPr>
        <w:t xml:space="preserve"> из АПР</w:t>
      </w:r>
      <w:r w:rsidRPr="00873EBD">
        <w:rPr>
          <w:rFonts w:eastAsia="Arial Unicode MS"/>
          <w:lang w:val="sr-Cyrl-CS"/>
        </w:rPr>
        <w:t>) и то: __________________________________________________________________________ (</w:t>
      </w:r>
      <w:r w:rsidRPr="00873EBD">
        <w:rPr>
          <w:rFonts w:eastAsia="Arial Unicode MS"/>
          <w:i/>
          <w:lang w:val="sr-Cyrl-CS"/>
        </w:rPr>
        <w:t xml:space="preserve">опис </w:t>
      </w:r>
      <w:r w:rsidRPr="00873EBD">
        <w:rPr>
          <w:rFonts w:eastAsia="Arial Unicode MS"/>
          <w:i/>
          <w:lang w:val="sr-Cyrl-RS"/>
        </w:rPr>
        <w:t>радова</w:t>
      </w:r>
      <w:r w:rsidRPr="00873EBD">
        <w:rPr>
          <w:rFonts w:eastAsia="Arial Unicode MS"/>
          <w:lang w:val="sr-Cyrl-CS"/>
        </w:rPr>
        <w:t>), са процентом учешћа у понуди  од ________(</w:t>
      </w:r>
      <w:r w:rsidRPr="00873EBD">
        <w:rPr>
          <w:rFonts w:eastAsia="Arial Unicode MS"/>
          <w:i/>
          <w:lang w:val="sr-Cyrl-RS"/>
        </w:rPr>
        <w:t>бројчано исказани процента</w:t>
      </w:r>
      <w:r w:rsidRPr="00873EBD">
        <w:rPr>
          <w:rFonts w:eastAsia="Arial Unicode MS"/>
          <w:i/>
          <w:lang w:val="sr-Cyrl-CS"/>
        </w:rPr>
        <w:t>).  (попуњава Понуђач)</w:t>
      </w:r>
    </w:p>
    <w:p w14:paraId="54D098DE" w14:textId="77777777" w:rsidR="00B4173E" w:rsidRDefault="00B4173E" w:rsidP="00B4173E">
      <w:pPr>
        <w:spacing w:before="0"/>
        <w:rPr>
          <w:rFonts w:eastAsia="Arial Unicode MS"/>
          <w:lang w:val="sr-Cyrl-CS"/>
        </w:rPr>
      </w:pPr>
    </w:p>
    <w:p w14:paraId="3AFE6538" w14:textId="77777777" w:rsidR="00873EBD" w:rsidRPr="00873EBD" w:rsidRDefault="00873EBD" w:rsidP="00B4173E">
      <w:pPr>
        <w:spacing w:before="0"/>
        <w:rPr>
          <w:rFonts w:eastAsia="Arial Unicode MS"/>
          <w:lang w:val="sr-Cyrl-CS"/>
        </w:rPr>
      </w:pPr>
      <w:r w:rsidRPr="00873EBD">
        <w:rPr>
          <w:rFonts w:eastAsia="Arial Unicode MS"/>
          <w:lang w:val="sr-Cyrl-CS"/>
        </w:rPr>
        <w:t>Извођач радова који је у складу са Понудом</w:t>
      </w:r>
      <w:r w:rsidRPr="00873EBD">
        <w:rPr>
          <w:rFonts w:eastAsia="Arial Unicode MS"/>
          <w:lang w:val="sr-Cyrl-RS"/>
        </w:rPr>
        <w:t>,</w:t>
      </w:r>
      <w:r w:rsidRPr="00873EBD">
        <w:rPr>
          <w:rFonts w:eastAsia="Arial Unicode MS"/>
          <w:lang w:val="sr-Cyrl-CS"/>
        </w:rPr>
        <w:t xml:space="preserve"> део уговорених обавеза делимично уступио подизвођачу у потпуности је одговоран Наручиоцу за реализацију радова.</w:t>
      </w:r>
    </w:p>
    <w:p w14:paraId="6185647F" w14:textId="77777777" w:rsidR="00B4173E" w:rsidRDefault="00B4173E" w:rsidP="00B4173E">
      <w:pPr>
        <w:spacing w:before="0"/>
        <w:rPr>
          <w:rFonts w:eastAsia="Arial Unicode MS"/>
          <w:lang w:val="sr-Cyrl-RS"/>
        </w:rPr>
      </w:pPr>
    </w:p>
    <w:p w14:paraId="4C7DDC60" w14:textId="77777777" w:rsidR="00873EBD" w:rsidRDefault="00873EBD" w:rsidP="00B4173E">
      <w:pPr>
        <w:spacing w:before="0"/>
        <w:rPr>
          <w:rFonts w:eastAsia="Arial Unicode MS"/>
          <w:lang w:val="sr-Cyrl-CS"/>
        </w:rPr>
      </w:pPr>
      <w:r w:rsidRPr="00873EBD">
        <w:rPr>
          <w:rFonts w:eastAsia="Arial Unicode MS"/>
          <w:lang w:val="sr-Cyrl-RS"/>
        </w:rPr>
        <w:t>Г</w:t>
      </w:r>
      <w:r w:rsidRPr="00873EBD">
        <w:rPr>
          <w:rFonts w:eastAsia="Arial Unicode MS"/>
          <w:lang w:val="sr-Cyrl-CS"/>
        </w:rPr>
        <w:t>рупа по</w:t>
      </w:r>
      <w:r w:rsidRPr="00873EBD">
        <w:rPr>
          <w:rFonts w:eastAsia="Arial Unicode MS"/>
          <w:lang w:val="sr-Cyrl-RS"/>
        </w:rPr>
        <w:t>дизвођача</w:t>
      </w:r>
      <w:r w:rsidRPr="00873EBD">
        <w:rPr>
          <w:rFonts w:eastAsia="Arial Unicode MS"/>
          <w:lang w:val="sr-Cyrl-CS"/>
        </w:rPr>
        <w:t xml:space="preserve"> у заједничкој понуди, одговорни </w:t>
      </w:r>
      <w:r w:rsidRPr="00873EBD">
        <w:rPr>
          <w:rFonts w:eastAsia="Arial Unicode MS"/>
          <w:lang w:val="sr-Cyrl-RS"/>
        </w:rPr>
        <w:t xml:space="preserve">је </w:t>
      </w:r>
      <w:r w:rsidRPr="00873EBD">
        <w:rPr>
          <w:rFonts w:eastAsia="Arial Unicode MS"/>
          <w:lang w:val="sr-Cyrl-CS"/>
        </w:rPr>
        <w:t xml:space="preserve">неограничено </w:t>
      </w:r>
      <w:r w:rsidRPr="00873EBD">
        <w:rPr>
          <w:rFonts w:eastAsia="Arial Unicode MS"/>
          <w:lang w:val="sr-Cyrl-RS"/>
        </w:rPr>
        <w:t xml:space="preserve">и </w:t>
      </w:r>
      <w:r w:rsidRPr="00873EBD">
        <w:rPr>
          <w:rFonts w:eastAsia="Arial Unicode MS"/>
          <w:lang w:val="sr-Cyrl-CS"/>
        </w:rPr>
        <w:t>солидарно за извршење</w:t>
      </w:r>
      <w:r w:rsidRPr="00873EBD">
        <w:rPr>
          <w:rFonts w:eastAsia="Arial Unicode MS"/>
          <w:lang w:val="sr-Cyrl-RS"/>
        </w:rPr>
        <w:t xml:space="preserve"> обавеза по основу </w:t>
      </w:r>
      <w:r w:rsidRPr="00873EBD">
        <w:rPr>
          <w:rFonts w:eastAsia="Arial Unicode MS"/>
          <w:lang w:val="sr-Cyrl-CS"/>
        </w:rPr>
        <w:t>овог Уговора.</w:t>
      </w:r>
    </w:p>
    <w:p w14:paraId="5304BA1F" w14:textId="77777777" w:rsidR="00B4173E" w:rsidRPr="00873EBD" w:rsidRDefault="00B4173E" w:rsidP="00B4173E">
      <w:pPr>
        <w:spacing w:before="0"/>
        <w:rPr>
          <w:rFonts w:eastAsia="Arial Unicode MS"/>
          <w:lang w:val="sr-Cyrl-CS"/>
        </w:rPr>
      </w:pPr>
    </w:p>
    <w:p w14:paraId="137C3036" w14:textId="77777777" w:rsidR="00873EBD" w:rsidRPr="00B4173E" w:rsidRDefault="00873EBD" w:rsidP="00B4173E">
      <w:pPr>
        <w:spacing w:before="0"/>
        <w:jc w:val="center"/>
        <w:rPr>
          <w:rFonts w:eastAsia="Arial Unicode MS"/>
          <w:b/>
          <w:lang w:val="sr-Cyrl-CS"/>
        </w:rPr>
      </w:pPr>
      <w:r w:rsidRPr="00B4173E">
        <w:rPr>
          <w:rFonts w:eastAsia="Arial Unicode MS"/>
          <w:b/>
          <w:lang w:val="sr-Cyrl-CS"/>
        </w:rPr>
        <w:t>Члан 3.</w:t>
      </w:r>
    </w:p>
    <w:p w14:paraId="1E523939" w14:textId="77777777" w:rsidR="00873EBD" w:rsidRDefault="00873EBD" w:rsidP="00B4173E">
      <w:pPr>
        <w:spacing w:before="0"/>
        <w:rPr>
          <w:lang w:val="sr-Cyrl-RS" w:eastAsia="ar-SA"/>
        </w:rPr>
      </w:pPr>
      <w:r w:rsidRPr="00873EBD">
        <w:rPr>
          <w:rFonts w:eastAsia="Arial Unicode MS"/>
          <w:lang w:val="sr-Cyrl-CS"/>
        </w:rPr>
        <w:t>Извођач радова се обавезује да радова из члана 2. овог Уговора изведе у складу са прописима</w:t>
      </w:r>
      <w:r w:rsidRPr="00873EBD">
        <w:rPr>
          <w:rFonts w:eastAsia="Arial Unicode MS"/>
          <w:lang w:val="sr-Cyrl-RS"/>
        </w:rPr>
        <w:t xml:space="preserve"> Републике Србије</w:t>
      </w:r>
      <w:r w:rsidRPr="00873EBD">
        <w:rPr>
          <w:rFonts w:eastAsia="Arial Unicode MS"/>
          <w:lang w:val="sr-Cyrl-CS"/>
        </w:rPr>
        <w:t>, нормативима, обавезним стандардима и препорукама произвођача, а у свему према одредбама овог Уговора и сопственој Понуди</w:t>
      </w:r>
      <w:r w:rsidR="006C72B0">
        <w:rPr>
          <w:rFonts w:eastAsia="Arial Unicode MS"/>
          <w:lang w:val="sr-Cyrl-CS"/>
        </w:rPr>
        <w:t xml:space="preserve"> и пројектној документацији </w:t>
      </w:r>
      <w:r w:rsidR="006C72B0" w:rsidRPr="00B10131">
        <w:rPr>
          <w:lang w:val="sr-Cyrl-RS" w:eastAsia="ar-SA"/>
        </w:rPr>
        <w:t>која се састоји из свесака:</w:t>
      </w:r>
    </w:p>
    <w:p w14:paraId="77652BB2" w14:textId="77777777" w:rsidR="00B4173E" w:rsidRDefault="00B4173E" w:rsidP="00B4173E">
      <w:pPr>
        <w:spacing w:before="0"/>
        <w:rPr>
          <w:lang w:val="sr-Cyrl-RS" w:eastAsia="ar-SA"/>
        </w:rPr>
      </w:pPr>
    </w:p>
    <w:p w14:paraId="5369FC9F" w14:textId="77777777" w:rsidR="006C72B0" w:rsidRPr="00B10131" w:rsidRDefault="006C72B0" w:rsidP="00B4173E">
      <w:pPr>
        <w:spacing w:before="0"/>
        <w:rPr>
          <w:lang w:val="sr-Cyrl-RS" w:eastAsia="ar-SA"/>
        </w:rPr>
      </w:pPr>
      <w:r w:rsidRPr="00B10131">
        <w:rPr>
          <w:lang w:val="sr-Cyrl-RS" w:eastAsia="ar-SA"/>
        </w:rPr>
        <w:t>Свеска 0 – Главна свеска</w:t>
      </w:r>
    </w:p>
    <w:p w14:paraId="240D5374" w14:textId="77777777" w:rsidR="006C72B0" w:rsidRPr="00B10131" w:rsidRDefault="006C72B0" w:rsidP="00B4173E">
      <w:pPr>
        <w:spacing w:before="0"/>
        <w:rPr>
          <w:lang w:val="sr-Cyrl-RS" w:eastAsia="ar-SA"/>
        </w:rPr>
      </w:pPr>
      <w:r w:rsidRPr="00B10131">
        <w:rPr>
          <w:lang w:val="sr-Cyrl-RS" w:eastAsia="ar-SA"/>
        </w:rPr>
        <w:t>Свеска 1 – Пројекат архитектуре</w:t>
      </w:r>
    </w:p>
    <w:p w14:paraId="2E474E00" w14:textId="77777777" w:rsidR="006C72B0" w:rsidRPr="00B10131" w:rsidRDefault="006C72B0" w:rsidP="00B4173E">
      <w:pPr>
        <w:spacing w:before="0"/>
        <w:rPr>
          <w:lang w:val="sr-Cyrl-RS" w:eastAsia="ar-SA"/>
        </w:rPr>
      </w:pPr>
      <w:r w:rsidRPr="00B10131">
        <w:rPr>
          <w:lang w:val="sr-Cyrl-RS" w:eastAsia="ar-SA"/>
        </w:rPr>
        <w:t>Свеска 2/1 – Пројекат конструкције</w:t>
      </w:r>
    </w:p>
    <w:p w14:paraId="00882D12" w14:textId="77777777" w:rsidR="006C72B0" w:rsidRPr="00B10131" w:rsidRDefault="006C72B0" w:rsidP="00B4173E">
      <w:pPr>
        <w:spacing w:before="0"/>
        <w:rPr>
          <w:lang w:val="sr-Cyrl-RS" w:eastAsia="ar-SA"/>
        </w:rPr>
      </w:pPr>
      <w:r w:rsidRPr="00B10131">
        <w:rPr>
          <w:lang w:val="sr-Cyrl-RS" w:eastAsia="ar-SA"/>
        </w:rPr>
        <w:t>Свеска 2/2 – Пројекат саобраћајница</w:t>
      </w:r>
    </w:p>
    <w:p w14:paraId="0335C191" w14:textId="77777777" w:rsidR="006C72B0" w:rsidRPr="00B10131" w:rsidRDefault="006C72B0" w:rsidP="00B4173E">
      <w:pPr>
        <w:spacing w:before="0"/>
        <w:rPr>
          <w:lang w:val="sr-Cyrl-RS" w:eastAsia="ar-SA"/>
        </w:rPr>
      </w:pPr>
      <w:r w:rsidRPr="00B10131">
        <w:rPr>
          <w:lang w:val="sr-Cyrl-RS" w:eastAsia="ar-SA"/>
        </w:rPr>
        <w:t>Свеска 3/1 – Пројекат хидротехничких инсталација- унутрашњи развод</w:t>
      </w:r>
    </w:p>
    <w:p w14:paraId="404F89BB" w14:textId="77777777" w:rsidR="006C72B0" w:rsidRPr="00B10131" w:rsidRDefault="006C72B0" w:rsidP="00B4173E">
      <w:pPr>
        <w:spacing w:before="0"/>
        <w:rPr>
          <w:lang w:val="sr-Cyrl-RS" w:eastAsia="ar-SA"/>
        </w:rPr>
      </w:pPr>
      <w:r w:rsidRPr="00B10131">
        <w:rPr>
          <w:lang w:val="sr-Cyrl-RS" w:eastAsia="ar-SA"/>
        </w:rPr>
        <w:t>Свеска 3/2 – Пројекат хидотехничких инсталација – спољни развод</w:t>
      </w:r>
    </w:p>
    <w:p w14:paraId="466396CC" w14:textId="77777777" w:rsidR="006C72B0" w:rsidRPr="00B10131" w:rsidRDefault="006C72B0" w:rsidP="00B4173E">
      <w:pPr>
        <w:spacing w:before="0"/>
        <w:rPr>
          <w:lang w:val="sr-Cyrl-RS" w:eastAsia="ar-SA"/>
        </w:rPr>
      </w:pPr>
      <w:r w:rsidRPr="00B10131">
        <w:rPr>
          <w:lang w:val="sr-Cyrl-RS" w:eastAsia="ar-SA"/>
        </w:rPr>
        <w:t>Свеска 4 – Пројекат електроенергетских инсталација</w:t>
      </w:r>
    </w:p>
    <w:p w14:paraId="759CE2C1" w14:textId="77777777" w:rsidR="006C72B0" w:rsidRPr="00B10131" w:rsidRDefault="006C72B0" w:rsidP="00B4173E">
      <w:pPr>
        <w:spacing w:before="0"/>
        <w:rPr>
          <w:lang w:val="sr-Cyrl-RS" w:eastAsia="ar-SA"/>
        </w:rPr>
      </w:pPr>
      <w:r w:rsidRPr="00B10131">
        <w:rPr>
          <w:lang w:val="sr-Cyrl-RS" w:eastAsia="ar-SA"/>
        </w:rPr>
        <w:t>Свеска 5 – Пројекат телекомуникационих и сигналних инсталација</w:t>
      </w:r>
    </w:p>
    <w:p w14:paraId="1EB3ED5E" w14:textId="77777777" w:rsidR="006C72B0" w:rsidRPr="00B10131" w:rsidRDefault="006C72B0" w:rsidP="00B4173E">
      <w:pPr>
        <w:spacing w:before="0"/>
        <w:rPr>
          <w:lang w:val="sr-Cyrl-RS" w:eastAsia="ar-SA"/>
        </w:rPr>
      </w:pPr>
      <w:r w:rsidRPr="00B10131">
        <w:rPr>
          <w:lang w:val="sr-Cyrl-RS" w:eastAsia="ar-SA"/>
        </w:rPr>
        <w:t xml:space="preserve">Свеска 6 – Пројекат машинских инсталација </w:t>
      </w:r>
    </w:p>
    <w:p w14:paraId="77A5EE4F" w14:textId="77777777" w:rsidR="006C72B0" w:rsidRPr="00873EBD" w:rsidRDefault="006C72B0" w:rsidP="00B4173E">
      <w:pPr>
        <w:spacing w:before="0"/>
        <w:rPr>
          <w:rFonts w:eastAsia="Arial Unicode MS"/>
          <w:lang w:val="sr-Cyrl-CS"/>
        </w:rPr>
      </w:pPr>
      <w:r w:rsidRPr="00B10131">
        <w:rPr>
          <w:lang w:val="sr-Cyrl-RS" w:eastAsia="ar-SA"/>
        </w:rPr>
        <w:t>Главни пројекат заштите од пожара</w:t>
      </w:r>
    </w:p>
    <w:p w14:paraId="33B451A0" w14:textId="77777777" w:rsidR="00873EBD" w:rsidRPr="00873EBD" w:rsidRDefault="00873EBD" w:rsidP="00B4173E">
      <w:pPr>
        <w:spacing w:before="0"/>
        <w:rPr>
          <w:rFonts w:eastAsia="Arial Unicode MS"/>
          <w:lang w:val="sr-Cyrl-CS"/>
        </w:rPr>
      </w:pPr>
    </w:p>
    <w:p w14:paraId="27AC2398" w14:textId="77777777" w:rsidR="00873EBD" w:rsidRDefault="00873EBD" w:rsidP="00B4173E">
      <w:pPr>
        <w:spacing w:before="0"/>
        <w:rPr>
          <w:rFonts w:eastAsia="Arial Unicode MS"/>
          <w:b/>
          <w:lang w:val="sr-Cyrl-RS"/>
        </w:rPr>
      </w:pPr>
      <w:r w:rsidRPr="00AA4D0C">
        <w:rPr>
          <w:rFonts w:eastAsia="Arial Unicode MS"/>
          <w:b/>
          <w:lang w:val="sr-Cyrl-RS"/>
        </w:rPr>
        <w:t>ЦЕНА</w:t>
      </w:r>
    </w:p>
    <w:p w14:paraId="7F4A5634" w14:textId="77777777" w:rsidR="00B4173E" w:rsidRPr="00AA4D0C" w:rsidRDefault="00B4173E" w:rsidP="00B4173E">
      <w:pPr>
        <w:spacing w:before="0"/>
        <w:rPr>
          <w:rFonts w:eastAsia="Arial Unicode MS"/>
          <w:b/>
          <w:lang w:val="sr-Cyrl-RS"/>
        </w:rPr>
      </w:pPr>
    </w:p>
    <w:p w14:paraId="11DE481A" w14:textId="77777777" w:rsidR="00873EBD" w:rsidRPr="00B4173E" w:rsidRDefault="00873EBD" w:rsidP="00B4173E">
      <w:pPr>
        <w:spacing w:before="0"/>
        <w:jc w:val="center"/>
        <w:rPr>
          <w:rFonts w:eastAsia="Arial Unicode MS"/>
          <w:b/>
          <w:lang w:val="sr-Cyrl-CS"/>
        </w:rPr>
      </w:pPr>
      <w:r w:rsidRPr="00B4173E">
        <w:rPr>
          <w:rFonts w:eastAsia="Arial Unicode MS"/>
          <w:b/>
          <w:lang w:val="sr-Cyrl-CS"/>
        </w:rPr>
        <w:t>Члан 4.</w:t>
      </w:r>
    </w:p>
    <w:p w14:paraId="4205A8F1" w14:textId="77777777" w:rsidR="00873EBD" w:rsidRPr="00873EBD" w:rsidRDefault="00873EBD" w:rsidP="00B4173E">
      <w:pPr>
        <w:spacing w:before="0"/>
        <w:rPr>
          <w:rFonts w:eastAsia="Arial Unicode MS"/>
          <w:lang w:val="sr-Cyrl-CS"/>
        </w:rPr>
      </w:pPr>
      <w:r w:rsidRPr="00873EBD">
        <w:rPr>
          <w:rFonts w:eastAsia="Arial Unicode MS"/>
          <w:lang w:val="sr-Cyrl-CS"/>
        </w:rPr>
        <w:t xml:space="preserve">Укупна уговорена </w:t>
      </w:r>
      <w:r w:rsidRPr="00873EBD">
        <w:rPr>
          <w:rFonts w:eastAsia="Arial Unicode MS"/>
          <w:lang w:val="sr-Cyrl-RS"/>
        </w:rPr>
        <w:t xml:space="preserve">цена </w:t>
      </w:r>
      <w:r w:rsidRPr="00873EBD">
        <w:rPr>
          <w:rFonts w:eastAsia="Arial Unicode MS"/>
          <w:lang w:val="sr-Cyrl-CS"/>
        </w:rPr>
        <w:t>из члана 2. овог Уговора износи: ___________</w:t>
      </w:r>
      <w:r w:rsidR="00AA4D0C">
        <w:rPr>
          <w:rFonts w:eastAsia="Arial Unicode MS"/>
          <w:lang w:val="sr-Cyrl-CS"/>
        </w:rPr>
        <w:t>___________________________ РСД</w:t>
      </w:r>
      <w:r w:rsidRPr="00873EBD">
        <w:rPr>
          <w:rFonts w:eastAsia="Arial Unicode MS"/>
          <w:lang w:val="sr-Cyrl-RS"/>
        </w:rPr>
        <w:t>,</w:t>
      </w:r>
      <w:r w:rsidRPr="00873EBD">
        <w:rPr>
          <w:rFonts w:eastAsia="Arial Unicode MS"/>
          <w:lang w:val="sr-Cyrl-CS"/>
        </w:rPr>
        <w:t xml:space="preserve"> без обрачунатог пореза на додату вредност.                                                                                                        </w:t>
      </w:r>
    </w:p>
    <w:p w14:paraId="6E2EF0B4" w14:textId="77777777" w:rsidR="00873EBD" w:rsidRPr="00873EBD" w:rsidRDefault="00873EBD" w:rsidP="00B4173E">
      <w:pPr>
        <w:spacing w:before="0"/>
        <w:rPr>
          <w:rFonts w:eastAsia="Arial Unicode MS"/>
          <w:lang w:val="sr-Cyrl-CS"/>
        </w:rPr>
      </w:pPr>
    </w:p>
    <w:p w14:paraId="19D50A5A" w14:textId="77777777" w:rsidR="00873EBD" w:rsidRPr="00873EBD" w:rsidRDefault="00873EBD" w:rsidP="00B4173E">
      <w:pPr>
        <w:spacing w:before="0"/>
        <w:rPr>
          <w:rFonts w:eastAsia="Arial Unicode MS"/>
          <w:lang w:val="sr-Cyrl-CS"/>
        </w:rPr>
      </w:pPr>
      <w:r w:rsidRPr="00873EBD">
        <w:rPr>
          <w:rFonts w:eastAsia="Arial Unicode MS"/>
          <w:lang w:val="sr-Cyrl-CS"/>
        </w:rPr>
        <w:t xml:space="preserve">(словима: ________________________________________________________________) </w:t>
      </w:r>
    </w:p>
    <w:p w14:paraId="1CFAD3F9" w14:textId="77777777" w:rsidR="00873EBD" w:rsidRPr="00873EBD" w:rsidRDefault="00873EBD" w:rsidP="00B4173E">
      <w:pPr>
        <w:spacing w:before="0"/>
        <w:rPr>
          <w:rFonts w:eastAsia="Arial Unicode MS"/>
          <w:lang w:val="sr-Cyrl-CS"/>
        </w:rPr>
      </w:pPr>
    </w:p>
    <w:p w14:paraId="5DA2B08D" w14:textId="77777777" w:rsidR="00873EBD" w:rsidRDefault="00873EBD" w:rsidP="00AA4D0C">
      <w:pPr>
        <w:rPr>
          <w:rFonts w:eastAsia="Arial Unicode MS"/>
        </w:rPr>
      </w:pPr>
      <w:r w:rsidRPr="00873EBD">
        <w:rPr>
          <w:rFonts w:eastAsia="Arial Unicode MS"/>
          <w:lang w:val="sr-Cyrl-CS"/>
        </w:rPr>
        <w:t xml:space="preserve">На цену  из става 1. овог члана обрачунава се припадајући порез на додату вредност у складу са </w:t>
      </w:r>
      <w:r w:rsidRPr="00873EBD">
        <w:rPr>
          <w:rFonts w:eastAsia="Arial Unicode MS"/>
          <w:lang w:val="sr-Cyrl-RS"/>
        </w:rPr>
        <w:t>прописима Републике Србије</w:t>
      </w:r>
      <w:r w:rsidR="00AA4D0C">
        <w:rPr>
          <w:rFonts w:eastAsia="Arial Unicode MS"/>
        </w:rPr>
        <w:t>.</w:t>
      </w:r>
    </w:p>
    <w:p w14:paraId="5C3BB2B6" w14:textId="3C52ABD8" w:rsidR="00941741" w:rsidRDefault="00941741" w:rsidP="00AA4D0C">
      <w:pPr>
        <w:rPr>
          <w:rFonts w:eastAsia="Arial Unicode MS"/>
          <w:lang w:val="sr-Cyrl-RS"/>
        </w:rPr>
      </w:pPr>
      <w:r w:rsidRPr="00941741">
        <w:rPr>
          <w:rFonts w:eastAsia="Arial Unicode MS"/>
        </w:rPr>
        <w:t>У цену су урачунати сви трошкови везани за извођење Радова</w:t>
      </w:r>
      <w:r>
        <w:rPr>
          <w:rFonts w:eastAsia="Arial Unicode MS"/>
          <w:lang w:val="sr-Cyrl-RS"/>
        </w:rPr>
        <w:t>.</w:t>
      </w:r>
    </w:p>
    <w:p w14:paraId="4595AE38" w14:textId="1A49643A" w:rsidR="00941741" w:rsidRDefault="00941741" w:rsidP="00AA4D0C">
      <w:pPr>
        <w:rPr>
          <w:rFonts w:eastAsia="Arial Unicode MS"/>
          <w:lang w:val="sr-Cyrl-CS"/>
        </w:rPr>
      </w:pPr>
      <w:r w:rsidRPr="000F6751">
        <w:rPr>
          <w:rFonts w:eastAsia="Arial Unicode MS"/>
          <w:lang w:val="sr-Cyrl-CS"/>
        </w:rPr>
        <w:lastRenderedPageBreak/>
        <w:t xml:space="preserve">Понуђена цена у себи садржи: вредност материјала, радне снаге, механизације, скеле, оплате (ако није предрачуном уз уговор посебно другачије дато), средстава за рад, погонске и друге енергије, унутрашњи и спољашњи транспорт, чување и одржавање радова, обезбеђење целокупних </w:t>
      </w:r>
      <w:r w:rsidRPr="000F6751">
        <w:rPr>
          <w:rFonts w:eastAsia="Arial Unicode MS"/>
          <w:lang w:val="sr-Cyrl-CS"/>
        </w:rPr>
        <w:tab/>
        <w:t xml:space="preserve">радова, материјала, грађевинске механизације и радне снаге, </w:t>
      </w:r>
      <w:r w:rsidRPr="000F6751">
        <w:rPr>
          <w:rFonts w:eastAsia="Arial Unicode MS"/>
          <w:lang w:val="sr-Latn-CS"/>
        </w:rPr>
        <w:t>предходна</w:t>
      </w:r>
      <w:r w:rsidRPr="000F6751">
        <w:rPr>
          <w:rFonts w:eastAsia="Arial Unicode MS"/>
          <w:lang w:val="sr-Cyrl-CS"/>
        </w:rPr>
        <w:t xml:space="preserve"> </w:t>
      </w:r>
      <w:r w:rsidRPr="000F6751">
        <w:rPr>
          <w:rFonts w:eastAsia="Arial Unicode MS"/>
          <w:lang w:val="sr-Latn-CS"/>
        </w:rPr>
        <w:t>испитивања</w:t>
      </w:r>
      <w:r w:rsidRPr="000F6751">
        <w:rPr>
          <w:rFonts w:eastAsia="Arial Unicode MS"/>
          <w:lang w:val="sr-Cyrl-CS"/>
        </w:rPr>
        <w:t xml:space="preserve"> </w:t>
      </w:r>
      <w:r w:rsidRPr="000F6751">
        <w:rPr>
          <w:rFonts w:eastAsia="Arial Unicode MS"/>
          <w:lang w:val="sr-Latn-CS"/>
        </w:rPr>
        <w:t>материјала</w:t>
      </w:r>
      <w:r w:rsidRPr="000F6751">
        <w:rPr>
          <w:rFonts w:eastAsia="Arial Unicode MS"/>
          <w:lang w:val="sr-Cyrl-CS"/>
        </w:rPr>
        <w:t xml:space="preserve">, </w:t>
      </w:r>
      <w:r w:rsidRPr="000F6751">
        <w:rPr>
          <w:rFonts w:eastAsia="Arial Unicode MS"/>
          <w:lang w:val="sr-Latn-CS"/>
        </w:rPr>
        <w:t>опреме</w:t>
      </w:r>
      <w:r w:rsidRPr="000F6751">
        <w:rPr>
          <w:rFonts w:eastAsia="Arial Unicode MS"/>
          <w:lang w:val="sr-Cyrl-CS"/>
        </w:rPr>
        <w:t xml:space="preserve">, </w:t>
      </w:r>
      <w:r w:rsidRPr="000F6751">
        <w:rPr>
          <w:rFonts w:eastAsia="Arial Unicode MS"/>
          <w:lang w:val="sr-Latn-CS"/>
        </w:rPr>
        <w:t>бетона</w:t>
      </w:r>
      <w:r w:rsidRPr="000F6751">
        <w:rPr>
          <w:rFonts w:eastAsia="Arial Unicode MS"/>
          <w:lang w:val="sr-Cyrl-CS"/>
        </w:rPr>
        <w:t xml:space="preserve"> </w:t>
      </w:r>
      <w:r w:rsidRPr="000F6751">
        <w:rPr>
          <w:rFonts w:eastAsia="Arial Unicode MS"/>
          <w:lang w:val="sr-Latn-CS"/>
        </w:rPr>
        <w:t>и</w:t>
      </w:r>
      <w:r w:rsidRPr="000F6751">
        <w:rPr>
          <w:rFonts w:eastAsia="Arial Unicode MS"/>
          <w:lang w:val="sr-Cyrl-CS"/>
        </w:rPr>
        <w:t xml:space="preserve"> </w:t>
      </w:r>
      <w:r w:rsidRPr="000F6751">
        <w:rPr>
          <w:rFonts w:eastAsia="Arial Unicode MS"/>
          <w:lang w:val="sr-Latn-CS"/>
        </w:rPr>
        <w:t>свега</w:t>
      </w:r>
      <w:r w:rsidRPr="000F6751">
        <w:rPr>
          <w:rFonts w:eastAsia="Arial Unicode MS"/>
          <w:lang w:val="sr-Cyrl-CS"/>
        </w:rPr>
        <w:t xml:space="preserve"> </w:t>
      </w:r>
      <w:r w:rsidRPr="000F6751">
        <w:rPr>
          <w:rFonts w:eastAsia="Arial Unicode MS"/>
          <w:lang w:val="sr-Latn-CS"/>
        </w:rPr>
        <w:t>осталог</w:t>
      </w:r>
      <w:r w:rsidRPr="000F6751">
        <w:rPr>
          <w:rFonts w:eastAsia="Arial Unicode MS"/>
          <w:lang w:val="sr-Cyrl-CS"/>
        </w:rPr>
        <w:t xml:space="preserve"> ш</w:t>
      </w:r>
      <w:r w:rsidRPr="000F6751">
        <w:rPr>
          <w:rFonts w:eastAsia="Arial Unicode MS"/>
          <w:lang w:val="sr-Latn-CS"/>
        </w:rPr>
        <w:t>то</w:t>
      </w:r>
      <w:r w:rsidRPr="000F6751">
        <w:rPr>
          <w:rFonts w:eastAsia="Arial Unicode MS"/>
          <w:lang w:val="sr-Cyrl-CS"/>
        </w:rPr>
        <w:t xml:space="preserve"> </w:t>
      </w:r>
      <w:r w:rsidRPr="000F6751">
        <w:rPr>
          <w:rFonts w:eastAsia="Arial Unicode MS"/>
          <w:lang w:val="sr-Latn-CS"/>
        </w:rPr>
        <w:t>се</w:t>
      </w:r>
      <w:r w:rsidRPr="000F6751">
        <w:rPr>
          <w:rFonts w:eastAsia="Arial Unicode MS"/>
          <w:lang w:val="sr-Cyrl-CS"/>
        </w:rPr>
        <w:t xml:space="preserve"> </w:t>
      </w:r>
      <w:r w:rsidRPr="000F6751">
        <w:rPr>
          <w:rFonts w:eastAsia="Arial Unicode MS"/>
          <w:lang w:val="sr-Latn-CS"/>
        </w:rPr>
        <w:t>користи</w:t>
      </w:r>
      <w:r w:rsidRPr="000F6751">
        <w:rPr>
          <w:rFonts w:eastAsia="Arial Unicode MS"/>
          <w:lang w:val="sr-Cyrl-CS"/>
        </w:rPr>
        <w:t xml:space="preserve"> </w:t>
      </w:r>
      <w:r w:rsidRPr="000F6751">
        <w:rPr>
          <w:rFonts w:eastAsia="Arial Unicode MS"/>
          <w:lang w:val="sr-Latn-CS"/>
        </w:rPr>
        <w:t>на</w:t>
      </w:r>
      <w:r w:rsidRPr="000F6751">
        <w:rPr>
          <w:rFonts w:eastAsia="Arial Unicode MS"/>
          <w:lang w:val="sr-Cyrl-CS"/>
        </w:rPr>
        <w:t xml:space="preserve"> </w:t>
      </w:r>
      <w:r w:rsidRPr="000F6751">
        <w:rPr>
          <w:rFonts w:eastAsia="Arial Unicode MS"/>
          <w:lang w:val="sr-Latn-CS"/>
        </w:rPr>
        <w:t>радовима</w:t>
      </w:r>
      <w:r w:rsidRPr="000F6751">
        <w:rPr>
          <w:rFonts w:eastAsia="Arial Unicode MS"/>
          <w:lang w:val="sr-Cyrl-CS"/>
        </w:rPr>
        <w:t xml:space="preserve"> а што је условљено техничким прописима, стандардима или техничком документацијом, гаранције, осигурање, рад ноћу и рад недељом и празником, све привремене радове потребне за</w:t>
      </w:r>
      <w:r>
        <w:rPr>
          <w:rFonts w:eastAsia="Arial Unicode MS"/>
          <w:lang w:val="sr-Cyrl-CS"/>
        </w:rPr>
        <w:t xml:space="preserve"> извођење сталних радова, </w:t>
      </w:r>
      <w:r w:rsidRPr="000F6751">
        <w:rPr>
          <w:rFonts w:eastAsia="Arial Unicode MS"/>
          <w:lang w:val="sr-Cyrl-CS"/>
        </w:rPr>
        <w:t>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w:t>
      </w:r>
      <w:r>
        <w:rPr>
          <w:rFonts w:eastAsia="Arial Unicode MS"/>
          <w:lang w:val="sr-Cyrl-CS"/>
        </w:rPr>
        <w:t xml:space="preserve">е и градилишне табле, прилазне </w:t>
      </w:r>
      <w:r w:rsidRPr="000F6751">
        <w:rPr>
          <w:rFonts w:eastAsia="Arial Unicode MS"/>
          <w:lang w:val="sr-Cyrl-CS"/>
        </w:rPr>
        <w:t>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на потпуно задовољство Наручиоца.</w:t>
      </w:r>
    </w:p>
    <w:p w14:paraId="4E8B5D98" w14:textId="77777777" w:rsidR="00941741" w:rsidRDefault="00941741" w:rsidP="00941741">
      <w:pPr>
        <w:spacing w:before="0"/>
        <w:rPr>
          <w:rFonts w:eastAsia="Arial Unicode MS"/>
          <w:lang w:val="sr-Cyrl-CS"/>
        </w:rPr>
      </w:pPr>
    </w:p>
    <w:p w14:paraId="2597E07A" w14:textId="77777777" w:rsidR="00941741" w:rsidRDefault="00941741" w:rsidP="00941741">
      <w:pPr>
        <w:spacing w:before="0"/>
        <w:rPr>
          <w:rFonts w:eastAsia="Arial Unicode MS"/>
          <w:lang w:val="sr-Cyrl-CS"/>
        </w:rPr>
      </w:pPr>
      <w:r w:rsidRPr="000F6751">
        <w:rPr>
          <w:rFonts w:eastAsia="Arial Unicode MS"/>
          <w:lang w:val="sr-Cyrl-CS"/>
        </w:rPr>
        <w:t>Сматраће се да је Извођач</w:t>
      </w:r>
      <w:r>
        <w:rPr>
          <w:rFonts w:eastAsia="Arial Unicode MS"/>
          <w:lang w:val="sr-Cyrl-CS"/>
        </w:rPr>
        <w:t xml:space="preserve"> радова</w:t>
      </w:r>
      <w:r w:rsidRPr="000F6751">
        <w:rPr>
          <w:rFonts w:eastAsia="Arial Unicode MS"/>
          <w:lang w:val="sr-Cyrl-CS"/>
        </w:rPr>
        <w:t xml:space="preserve"> прегледао и проверио Градилиште, његову околину и ограничења и прикупио све расположиве информације у вези с тим, да је проценио обим и природу рада и мат</w:t>
      </w:r>
      <w:r>
        <w:rPr>
          <w:rFonts w:eastAsia="Arial Unicode MS"/>
          <w:lang w:val="sr-Cyrl-CS"/>
        </w:rPr>
        <w:t xml:space="preserve">еријала потребног за </w:t>
      </w:r>
      <w:r>
        <w:rPr>
          <w:rFonts w:eastAsia="Arial Unicode MS"/>
          <w:lang w:val="sr-Cyrl-CS"/>
        </w:rPr>
        <w:tab/>
        <w:t xml:space="preserve">завршетак радова, прилазе </w:t>
      </w:r>
      <w:r w:rsidRPr="000F6751">
        <w:rPr>
          <w:rFonts w:eastAsia="Arial Unicode MS"/>
          <w:lang w:val="sr-Cyrl-CS"/>
        </w:rPr>
        <w:t>до Градилишта,</w:t>
      </w:r>
      <w:r>
        <w:rPr>
          <w:rFonts w:eastAsia="Arial Unicode MS"/>
          <w:lang w:val="sr-Cyrl-CS"/>
        </w:rPr>
        <w:t xml:space="preserve"> смештај који ће му можда бити </w:t>
      </w:r>
      <w:r w:rsidRPr="000F6751">
        <w:rPr>
          <w:rFonts w:eastAsia="Arial Unicode MS"/>
          <w:lang w:val="sr-Cyrl-CS"/>
        </w:rPr>
        <w:t>потребан, постојеће изворе за снабдевање електричном енергијом и водом, као и све остале околности које су од утицаја за извођење радова, да је се упознао у свему што се тиче плаћања такси, пореза и осталих накнада које су прописане законом и другим прописима</w:t>
      </w:r>
      <w:r>
        <w:rPr>
          <w:rFonts w:eastAsia="Arial Unicode MS"/>
          <w:lang w:val="sr-Cyrl-CS"/>
        </w:rPr>
        <w:t xml:space="preserve"> органа власти и управе, да је </w:t>
      </w:r>
      <w:r w:rsidRPr="000F6751">
        <w:rPr>
          <w:rFonts w:eastAsia="Arial Unicode MS"/>
          <w:lang w:val="sr-Cyrl-CS"/>
        </w:rPr>
        <w:t>извршио увид у податке из катастра подземних инсталација -</w:t>
      </w:r>
      <w:r>
        <w:rPr>
          <w:rFonts w:eastAsia="Arial Unicode MS"/>
          <w:lang w:val="sr-Cyrl-CS"/>
        </w:rPr>
        <w:t xml:space="preserve"> </w:t>
      </w:r>
      <w:r w:rsidRPr="000F6751">
        <w:rPr>
          <w:rFonts w:eastAsia="Arial Unicode MS"/>
          <w:lang w:val="sr-Cyrl-CS"/>
        </w:rPr>
        <w:t>синхрон плана, као и преглед комплетне Уговорне документац</w:t>
      </w:r>
      <w:r>
        <w:rPr>
          <w:rFonts w:eastAsia="Arial Unicode MS"/>
          <w:lang w:val="sr-Cyrl-CS"/>
        </w:rPr>
        <w:t xml:space="preserve">ије, тако да Извођач радова потврђује </w:t>
      </w:r>
      <w:r w:rsidRPr="000F6751">
        <w:rPr>
          <w:rFonts w:eastAsia="Arial Unicode MS"/>
          <w:lang w:val="sr-Cyrl-CS"/>
        </w:rPr>
        <w:t>да је у потпуности упознат са напред наведеним и да радове може извести стручно и квалитетно, у уговореном року и по уговореној цени</w:t>
      </w:r>
      <w:r>
        <w:rPr>
          <w:rFonts w:eastAsia="Arial Unicode MS"/>
          <w:lang w:val="sr-Cyrl-CS"/>
        </w:rPr>
        <w:t>.</w:t>
      </w:r>
    </w:p>
    <w:p w14:paraId="749F7D53" w14:textId="77777777" w:rsidR="00941741" w:rsidRPr="00941741" w:rsidRDefault="00941741" w:rsidP="00AA4D0C">
      <w:pPr>
        <w:rPr>
          <w:rFonts w:eastAsia="Arial Unicode MS"/>
          <w:lang w:val="sr-Cyrl-RS"/>
        </w:rPr>
      </w:pPr>
    </w:p>
    <w:p w14:paraId="4E3DC97A" w14:textId="77777777" w:rsidR="00873EBD" w:rsidRPr="00B4173E" w:rsidRDefault="00873EBD" w:rsidP="00B4173E">
      <w:pPr>
        <w:spacing w:before="0"/>
        <w:jc w:val="center"/>
        <w:rPr>
          <w:rFonts w:eastAsia="Arial Unicode MS"/>
          <w:b/>
          <w:lang w:val="sr-Cyrl-CS"/>
        </w:rPr>
      </w:pPr>
      <w:r w:rsidRPr="00B4173E">
        <w:rPr>
          <w:rFonts w:eastAsia="Arial Unicode MS"/>
          <w:b/>
          <w:lang w:val="sr-Cyrl-CS"/>
        </w:rPr>
        <w:t>Члан 5.</w:t>
      </w:r>
    </w:p>
    <w:p w14:paraId="33671D92" w14:textId="77777777" w:rsidR="00873EBD" w:rsidRPr="00873EBD" w:rsidRDefault="00873EBD" w:rsidP="00B4173E">
      <w:pPr>
        <w:spacing w:before="0"/>
        <w:rPr>
          <w:rFonts w:eastAsia="Arial Unicode MS"/>
          <w:lang w:val="sr-Cyrl-CS"/>
        </w:rPr>
      </w:pPr>
      <w:r w:rsidRPr="00873EBD">
        <w:rPr>
          <w:rFonts w:eastAsia="Arial Unicode MS"/>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873EBD">
        <w:rPr>
          <w:rFonts w:eastAsia="Arial Unicode MS"/>
          <w:lang w:val="sr-Cyrl-RS"/>
        </w:rPr>
        <w:t>, за све време важења овог Уговора</w:t>
      </w:r>
      <w:r w:rsidRPr="00873EBD">
        <w:rPr>
          <w:rFonts w:eastAsia="Arial Unicode MS"/>
          <w:lang w:val="sr-Cyrl-CS"/>
        </w:rPr>
        <w:t>.</w:t>
      </w:r>
    </w:p>
    <w:p w14:paraId="15E6321F" w14:textId="77777777" w:rsidR="00873EBD" w:rsidRPr="00873EBD" w:rsidRDefault="00873EBD" w:rsidP="00B4173E">
      <w:pPr>
        <w:spacing w:before="0"/>
        <w:rPr>
          <w:rFonts w:eastAsia="Arial Unicode MS"/>
          <w:lang w:val="sr-Cyrl-CS"/>
        </w:rPr>
      </w:pPr>
    </w:p>
    <w:p w14:paraId="3B1D9F10" w14:textId="77777777" w:rsidR="00873EBD" w:rsidRDefault="00873EBD" w:rsidP="00B4173E">
      <w:pPr>
        <w:spacing w:before="0"/>
        <w:rPr>
          <w:rFonts w:eastAsia="Arial Unicode MS"/>
          <w:b/>
          <w:lang w:val="sr-Cyrl-CS"/>
        </w:rPr>
      </w:pPr>
      <w:bookmarkStart w:id="265" w:name="_Toc433727381"/>
      <w:r w:rsidRPr="00AA4D0C">
        <w:rPr>
          <w:rFonts w:eastAsia="Arial Unicode MS"/>
          <w:b/>
          <w:lang w:val="sr-Cyrl-CS"/>
        </w:rPr>
        <w:t>УСЛОВИ И НАЧИН ПЛАЋАЊА</w:t>
      </w:r>
      <w:bookmarkEnd w:id="265"/>
    </w:p>
    <w:p w14:paraId="07C05A57" w14:textId="77777777" w:rsidR="00B4173E" w:rsidRPr="00AA4D0C" w:rsidRDefault="00B4173E" w:rsidP="00B4173E">
      <w:pPr>
        <w:spacing w:before="0"/>
        <w:rPr>
          <w:rFonts w:eastAsia="Arial Unicode MS"/>
          <w:b/>
          <w:lang w:val="sr-Cyrl-CS"/>
        </w:rPr>
      </w:pPr>
    </w:p>
    <w:p w14:paraId="7A6BED72" w14:textId="77777777" w:rsidR="00873EBD" w:rsidRPr="00B4173E" w:rsidRDefault="00873EBD" w:rsidP="00B4173E">
      <w:pPr>
        <w:spacing w:before="0"/>
        <w:jc w:val="center"/>
        <w:rPr>
          <w:rFonts w:eastAsia="Arial Unicode MS"/>
          <w:b/>
          <w:lang w:val="sr-Cyrl-CS"/>
        </w:rPr>
      </w:pPr>
      <w:r w:rsidRPr="00B4173E">
        <w:rPr>
          <w:rFonts w:eastAsia="Arial Unicode MS"/>
          <w:b/>
          <w:lang w:val="sr-Cyrl-CS"/>
        </w:rPr>
        <w:t>Члан 6.</w:t>
      </w:r>
    </w:p>
    <w:p w14:paraId="6E3B778B" w14:textId="77777777" w:rsidR="00243AF1" w:rsidRPr="005D456F" w:rsidRDefault="00243AF1" w:rsidP="00B4173E">
      <w:pPr>
        <w:spacing w:before="0"/>
        <w:rPr>
          <w:rFonts w:eastAsia="Arial Unicode MS"/>
          <w:lang w:val="sr-Cyrl-CS"/>
        </w:rPr>
      </w:pPr>
      <w:r w:rsidRPr="005D456F">
        <w:rPr>
          <w:rFonts w:eastAsia="Arial Unicode MS"/>
          <w:lang w:val="sr-Cyrl-RS"/>
        </w:rPr>
        <w:t xml:space="preserve">Цену </w:t>
      </w:r>
      <w:r w:rsidRPr="005D456F">
        <w:rPr>
          <w:rFonts w:eastAsia="Arial Unicode MS"/>
          <w:lang w:val="sr-Cyrl-CS"/>
        </w:rPr>
        <w:t>из члана 4. овог Уговора, Наручилац ће платити на следећи начин:</w:t>
      </w:r>
    </w:p>
    <w:p w14:paraId="393B6EC7" w14:textId="48FDF7B9" w:rsidR="00243AF1" w:rsidRPr="005D456F" w:rsidRDefault="00396148" w:rsidP="00B4173E">
      <w:pPr>
        <w:spacing w:before="0"/>
        <w:rPr>
          <w:rFonts w:eastAsia="Arial Unicode MS"/>
          <w:lang w:val="sr-Latn-CS"/>
        </w:rPr>
      </w:pPr>
      <w:r>
        <w:rPr>
          <w:rFonts w:eastAsia="Arial Unicode MS"/>
          <w:lang w:val="sr-Latn-CS"/>
        </w:rPr>
        <w:t>-  у</w:t>
      </w:r>
      <w:r w:rsidR="00243AF1" w:rsidRPr="005D456F">
        <w:rPr>
          <w:rFonts w:eastAsia="Arial Unicode MS"/>
          <w:lang w:val="sr-Latn-CS"/>
        </w:rPr>
        <w:t xml:space="preserve"> року </w:t>
      </w:r>
      <w:r>
        <w:rPr>
          <w:rFonts w:eastAsia="Arial Unicode MS"/>
          <w:lang w:val="sr-Cyrl-RS"/>
        </w:rPr>
        <w:t>до</w:t>
      </w:r>
      <w:r w:rsidR="00243AF1" w:rsidRPr="005D456F">
        <w:rPr>
          <w:rFonts w:eastAsia="Arial Unicode MS"/>
          <w:lang w:val="sr-Latn-CS"/>
        </w:rPr>
        <w:t xml:space="preserve"> 45</w:t>
      </w:r>
      <w:r>
        <w:rPr>
          <w:rFonts w:eastAsia="Arial Unicode MS"/>
          <w:lang w:val="sr-Cyrl-RS"/>
        </w:rPr>
        <w:t xml:space="preserve"> (словима: четрдесетпет)</w:t>
      </w:r>
      <w:r w:rsidR="00243AF1" w:rsidRPr="005D456F">
        <w:rPr>
          <w:rFonts w:eastAsia="Arial Unicode MS"/>
          <w:lang w:val="sr-Latn-CS"/>
        </w:rPr>
        <w:t xml:space="preserve"> дана од дана пријема привремени</w:t>
      </w:r>
      <w:r w:rsidR="00243AF1" w:rsidRPr="005D456F">
        <w:rPr>
          <w:rFonts w:eastAsia="Arial Unicode MS"/>
          <w:lang w:val="sr-Cyrl-RS"/>
        </w:rPr>
        <w:t>х месечних</w:t>
      </w:r>
      <w:r w:rsidR="00243AF1" w:rsidRPr="005D456F">
        <w:rPr>
          <w:rFonts w:eastAsia="Arial Unicode MS"/>
          <w:lang w:val="sr-Latn-CS"/>
        </w:rPr>
        <w:t xml:space="preserve"> ситуација и окончан</w:t>
      </w:r>
      <w:r w:rsidR="00243AF1" w:rsidRPr="005D456F">
        <w:rPr>
          <w:rFonts w:eastAsia="Arial Unicode MS"/>
          <w:lang w:val="sr-Cyrl-RS"/>
        </w:rPr>
        <w:t>е</w:t>
      </w:r>
      <w:r w:rsidR="00243AF1" w:rsidRPr="005D456F">
        <w:rPr>
          <w:rFonts w:eastAsia="Arial Unicode MS"/>
          <w:lang w:val="sr-Latn-CS"/>
        </w:rPr>
        <w:t xml:space="preserve"> ситуациј</w:t>
      </w:r>
      <w:r w:rsidR="00243AF1" w:rsidRPr="005D456F">
        <w:rPr>
          <w:rFonts w:eastAsia="Arial Unicode MS"/>
          <w:lang w:val="sr-Cyrl-RS"/>
        </w:rPr>
        <w:t>е</w:t>
      </w:r>
      <w:r w:rsidR="00243AF1" w:rsidRPr="005D456F">
        <w:rPr>
          <w:rFonts w:eastAsia="Arial Unicode MS"/>
          <w:lang w:val="sr-Latn-CS"/>
        </w:rPr>
        <w:t xml:space="preserve"> на </w:t>
      </w:r>
      <w:r w:rsidR="00243AF1" w:rsidRPr="005D456F">
        <w:rPr>
          <w:rFonts w:eastAsia="Arial Unicode MS"/>
          <w:lang w:val="sr-Cyrl-RS"/>
        </w:rPr>
        <w:t>писарницу</w:t>
      </w:r>
      <w:r w:rsidR="00243AF1" w:rsidRPr="005D456F">
        <w:rPr>
          <w:rFonts w:eastAsia="Arial Unicode MS"/>
          <w:lang w:val="sr-Latn-CS"/>
        </w:rPr>
        <w:t xml:space="preserve"> Наручиоца. 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w:t>
      </w:r>
      <w:r w:rsidR="005D456F" w:rsidRPr="005D456F">
        <w:rPr>
          <w:rFonts w:eastAsia="Calibri" w:cs="Arial"/>
          <w:lang w:val="sr-Cyrl-CS"/>
        </w:rPr>
        <w:t>Законом о планирању и изградњи ("Сл. глaсник РС", бр. 72/2009, 81/2009 - испр., 64/2010 - oдлукa УС, 24/2011, 121/2012, 42/2013 - oдлукa УС, 50/2013 - oдлукa УС, 98/2013 - oдлукa УС, 132/2014 и 145/2014)</w:t>
      </w:r>
      <w:r w:rsidR="00243AF1" w:rsidRPr="005D456F">
        <w:rPr>
          <w:rFonts w:eastAsia="Arial Unicode MS"/>
          <w:lang w:val="sr-Latn-CS"/>
        </w:rPr>
        <w:t>.</w:t>
      </w:r>
    </w:p>
    <w:p w14:paraId="5E45CE48" w14:textId="77777777" w:rsidR="005D456F" w:rsidRPr="005D456F" w:rsidRDefault="005D456F" w:rsidP="00B4173E">
      <w:pPr>
        <w:spacing w:before="0"/>
        <w:rPr>
          <w:rFonts w:eastAsia="Arial Unicode MS"/>
          <w:lang w:val="sr-Latn-CS"/>
        </w:rPr>
      </w:pPr>
    </w:p>
    <w:p w14:paraId="381591F3" w14:textId="77777777" w:rsidR="00243AF1" w:rsidRDefault="00243AF1" w:rsidP="00B4173E">
      <w:pPr>
        <w:spacing w:before="0"/>
        <w:rPr>
          <w:rFonts w:eastAsia="Arial Unicode MS"/>
          <w:lang w:val="sr-Latn-CS"/>
        </w:rPr>
      </w:pPr>
      <w:r w:rsidRPr="00243AF1">
        <w:rPr>
          <w:rFonts w:eastAsia="Arial Unicode MS"/>
          <w:lang w:val="sr-Latn-CS"/>
        </w:rPr>
        <w:t>Извођач радова је дужан да у испостављеним привременим месечним и окончанoj ситуацијi, наведе број</w:t>
      </w:r>
      <w:r w:rsidRPr="00243AF1">
        <w:rPr>
          <w:rFonts w:eastAsia="Arial Unicode MS"/>
          <w:lang w:val="sr-Cyrl-RS"/>
        </w:rPr>
        <w:t xml:space="preserve"> и датум</w:t>
      </w:r>
      <w:r w:rsidRPr="00243AF1">
        <w:rPr>
          <w:rFonts w:eastAsia="Arial Unicode MS"/>
          <w:lang w:val="sr-Latn-CS"/>
        </w:rPr>
        <w:t xml:space="preserve"> уговора,</w:t>
      </w:r>
      <w:r w:rsidRPr="00243AF1">
        <w:rPr>
          <w:rFonts w:eastAsia="Arial Unicode MS"/>
          <w:lang w:val="sr-Cyrl-RS"/>
        </w:rPr>
        <w:t xml:space="preserve"> број јавне набавке,</w:t>
      </w:r>
      <w:r w:rsidRPr="00243AF1">
        <w:rPr>
          <w:rFonts w:eastAsia="Arial Unicode MS"/>
          <w:lang w:val="sr-Latn-CS"/>
        </w:rPr>
        <w:t xml:space="preserve"> као и да се придржава тачно дефинисаних назива из конкурсне документације и прихваћене понуде (из Обрасца структуре цене). Привремене месечне ситуације /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956815C" w14:textId="77777777" w:rsidR="00B4173E" w:rsidRPr="00243AF1" w:rsidRDefault="00B4173E" w:rsidP="00B4173E">
      <w:pPr>
        <w:spacing w:before="0"/>
        <w:rPr>
          <w:rFonts w:eastAsia="Arial Unicode MS"/>
          <w:lang w:val="sr-Latn-CS"/>
        </w:rPr>
      </w:pPr>
    </w:p>
    <w:p w14:paraId="2E8CDFF6" w14:textId="77777777" w:rsidR="00243AF1" w:rsidRDefault="00243AF1" w:rsidP="00B4173E">
      <w:pPr>
        <w:spacing w:before="0"/>
        <w:rPr>
          <w:rFonts w:eastAsia="Arial Unicode MS"/>
          <w:lang w:val="sr-Cyrl-RS"/>
        </w:rPr>
      </w:pPr>
      <w:r w:rsidRPr="00243AF1">
        <w:rPr>
          <w:rFonts w:eastAsia="Arial Unicode MS"/>
          <w:lang w:val="sr-Latn-CS"/>
        </w:rPr>
        <w:lastRenderedPageBreak/>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w:t>
      </w:r>
      <w:r w:rsidRPr="00243AF1">
        <w:rPr>
          <w:rFonts w:eastAsia="Arial Unicode MS"/>
          <w:lang w:val="sr-Cyrl-RS"/>
        </w:rPr>
        <w:t>.</w:t>
      </w:r>
    </w:p>
    <w:p w14:paraId="06ADAAC0" w14:textId="77777777" w:rsidR="00B4173E" w:rsidRPr="00243AF1" w:rsidRDefault="00B4173E" w:rsidP="00B4173E">
      <w:pPr>
        <w:spacing w:before="0"/>
        <w:rPr>
          <w:rFonts w:eastAsia="Arial Unicode MS"/>
          <w:lang w:val="sr-Cyrl-RS"/>
        </w:rPr>
      </w:pPr>
    </w:p>
    <w:p w14:paraId="6D789B2F" w14:textId="77777777" w:rsidR="00243AF1" w:rsidRPr="00243AF1" w:rsidRDefault="00243AF1" w:rsidP="00B4173E">
      <w:pPr>
        <w:spacing w:before="0"/>
        <w:rPr>
          <w:rFonts w:eastAsia="Arial Unicode MS"/>
          <w:lang w:val="sr-Cyrl-RS"/>
        </w:rPr>
      </w:pPr>
      <w:r w:rsidRPr="00243AF1">
        <w:rPr>
          <w:rFonts w:eastAsia="Arial Unicode MS"/>
          <w:lang w:val="sr-Latn-CS"/>
        </w:rPr>
        <w:t xml:space="preserve"> У привременој  и окончаној ситуацији, за изведене радове, невести ознаку делатности прописане Уредбом о класификацији делатности из области грађевинарства</w:t>
      </w:r>
      <w:r w:rsidRPr="00243AF1">
        <w:rPr>
          <w:rFonts w:eastAsia="Arial Unicode MS"/>
          <w:lang w:val="sr-Cyrl-RS"/>
        </w:rPr>
        <w:t>,</w:t>
      </w:r>
      <w:r w:rsidRPr="00243AF1">
        <w:rPr>
          <w:rFonts w:eastAsia="Arial Unicode MS"/>
          <w:lang w:val="sr-Latn-CS"/>
        </w:rPr>
        <w:t xml:space="preserve"> за сваку позицију која је ослобођена од ПДВ-а у складу са Законом о ПДВ, као и </w:t>
      </w:r>
      <w:r w:rsidRPr="00243AF1">
        <w:rPr>
          <w:rFonts w:eastAsia="Arial Unicode MS"/>
          <w:lang w:val="sr-Cyrl-RS"/>
        </w:rPr>
        <w:t>уписати</w:t>
      </w:r>
      <w:r w:rsidRPr="00243AF1">
        <w:rPr>
          <w:rFonts w:eastAsia="Arial Unicode MS"/>
          <w:lang w:val="sr-Latn-CS"/>
        </w:rPr>
        <w:t xml:space="preserve"> напомену: „ПДВ није обрачунат у складу са чланом 10. став 2. тачка 3) Закона о ПДВ-у“.</w:t>
      </w:r>
    </w:p>
    <w:p w14:paraId="46E64A77" w14:textId="4A875A8C" w:rsidR="00243AF1" w:rsidRDefault="00243AF1" w:rsidP="00B4173E">
      <w:pPr>
        <w:spacing w:before="0"/>
        <w:rPr>
          <w:rFonts w:eastAsia="Arial Unicode MS"/>
          <w:lang w:val="sr-Latn-CS"/>
        </w:rPr>
      </w:pPr>
      <w:r w:rsidRPr="00243AF1">
        <w:rPr>
          <w:rFonts w:eastAsia="Arial Unicode MS"/>
          <w:lang w:val="sr-Latn-CS"/>
        </w:rPr>
        <w:t>Уз привремене ситуације и окончану ситуацију, Извођач</w:t>
      </w:r>
      <w:r>
        <w:rPr>
          <w:rFonts w:eastAsia="Arial Unicode MS"/>
          <w:lang w:val="sr-Cyrl-RS"/>
        </w:rPr>
        <w:t xml:space="preserve"> радова </w:t>
      </w:r>
      <w:r w:rsidRPr="00243AF1">
        <w:rPr>
          <w:rFonts w:eastAsia="Arial Unicode MS"/>
          <w:lang w:val="sr-Latn-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7C32D5" w14:textId="77777777" w:rsidR="00B4173E" w:rsidRPr="00243AF1" w:rsidRDefault="00B4173E" w:rsidP="00B4173E">
      <w:pPr>
        <w:spacing w:before="0"/>
        <w:rPr>
          <w:rFonts w:eastAsia="Arial Unicode MS"/>
          <w:lang w:val="sr-Cyrl-RS"/>
        </w:rPr>
      </w:pPr>
    </w:p>
    <w:p w14:paraId="0BC3A2C2" w14:textId="77777777" w:rsidR="00243AF1" w:rsidRPr="00243AF1" w:rsidRDefault="00243AF1" w:rsidP="00B4173E">
      <w:pPr>
        <w:spacing w:before="0"/>
        <w:rPr>
          <w:rFonts w:eastAsia="Arial Unicode MS"/>
          <w:lang w:val="sr-Cyrl-RS"/>
        </w:rPr>
      </w:pPr>
      <w:r w:rsidRPr="00243AF1">
        <w:rPr>
          <w:rFonts w:eastAsia="Arial Unicode MS"/>
          <w:lang w:val="sr-Latn-CS"/>
        </w:rPr>
        <w:t xml:space="preserve">Окончана ситуација испоставља се након извршене примопредаје </w:t>
      </w:r>
      <w:r w:rsidRPr="00243AF1">
        <w:rPr>
          <w:rFonts w:eastAsia="Arial Unicode MS"/>
          <w:lang w:val="sr-Cyrl-RS"/>
        </w:rPr>
        <w:t>радова</w:t>
      </w:r>
      <w:r w:rsidRPr="00243AF1">
        <w:rPr>
          <w:rFonts w:eastAsia="Arial Unicode MS"/>
          <w:lang w:val="sr-Latn-CS"/>
        </w:rPr>
        <w:t xml:space="preserve"> и коначног обрачуна изведених радова, које записнички оверава </w:t>
      </w:r>
      <w:r w:rsidRPr="00243AF1">
        <w:rPr>
          <w:rFonts w:eastAsia="Arial Unicode MS"/>
          <w:lang w:val="sr-Cyrl-RS"/>
        </w:rPr>
        <w:t>К</w:t>
      </w:r>
      <w:r w:rsidRPr="00243AF1">
        <w:rPr>
          <w:rFonts w:eastAsia="Arial Unicode MS"/>
          <w:lang w:val="sr-Latn-CS"/>
        </w:rPr>
        <w:t xml:space="preserve">омисија за примопредају и коначни обрачун изведених радова </w:t>
      </w:r>
      <w:r w:rsidRPr="00243AF1">
        <w:rPr>
          <w:rFonts w:eastAsia="Arial Unicode MS"/>
          <w:lang w:val="sr-Cyrl-RS"/>
        </w:rPr>
        <w:t>У</w:t>
      </w:r>
      <w:r w:rsidRPr="00243AF1">
        <w:rPr>
          <w:rFonts w:eastAsia="Arial Unicode MS"/>
          <w:lang w:val="sr-Latn-CS"/>
        </w:rPr>
        <w:t xml:space="preserve">говорних страна, уз доставу </w:t>
      </w:r>
      <w:r w:rsidRPr="00243AF1">
        <w:rPr>
          <w:rFonts w:eastAsia="Arial Unicode MS"/>
          <w:lang w:val="sr-Cyrl-RS"/>
        </w:rPr>
        <w:t>банкарске гаранције</w:t>
      </w:r>
      <w:r w:rsidRPr="00243AF1">
        <w:rPr>
          <w:rFonts w:eastAsia="Arial Unicode MS"/>
          <w:lang w:val="sr-Latn-CS"/>
        </w:rPr>
        <w:t>, као гаранције за отклањање недостатака у гарантном року</w:t>
      </w:r>
      <w:r w:rsidRPr="00243AF1">
        <w:rPr>
          <w:rFonts w:eastAsia="Arial Unicode MS"/>
          <w:lang w:val="sr-Cyrl-RS"/>
        </w:rPr>
        <w:t>.</w:t>
      </w:r>
      <w:r w:rsidRPr="00243AF1">
        <w:rPr>
          <w:rFonts w:eastAsia="Arial Unicode MS"/>
          <w:lang w:val="sr-Latn-CS"/>
        </w:rPr>
        <w:t xml:space="preserve"> </w:t>
      </w:r>
    </w:p>
    <w:p w14:paraId="3F8D926C" w14:textId="77777777" w:rsidR="00396148" w:rsidRDefault="00396148" w:rsidP="00B4173E">
      <w:pPr>
        <w:spacing w:before="0"/>
        <w:rPr>
          <w:rFonts w:eastAsia="Arial Unicode MS"/>
          <w:lang w:val="sr-Latn-CS"/>
        </w:rPr>
      </w:pPr>
    </w:p>
    <w:p w14:paraId="6B4792B0" w14:textId="77777777" w:rsidR="00243AF1" w:rsidRDefault="00243AF1" w:rsidP="00B4173E">
      <w:pPr>
        <w:spacing w:before="0"/>
        <w:rPr>
          <w:rFonts w:eastAsia="Arial Unicode MS"/>
          <w:lang w:val="sr-Latn-CS"/>
        </w:rPr>
      </w:pPr>
      <w:r w:rsidRPr="00243AF1">
        <w:rPr>
          <w:rFonts w:eastAsia="Arial Unicode MS"/>
          <w:lang w:val="sr-Latn-CS"/>
        </w:rPr>
        <w:t>Плаћање ће се вршити у динарима.</w:t>
      </w:r>
    </w:p>
    <w:p w14:paraId="6AB70039" w14:textId="77777777" w:rsidR="00B4173E" w:rsidRPr="00243AF1" w:rsidRDefault="00B4173E" w:rsidP="00B4173E">
      <w:pPr>
        <w:spacing w:before="0"/>
        <w:rPr>
          <w:rFonts w:eastAsia="Arial Unicode MS"/>
          <w:lang w:val="sr-Latn-CS"/>
        </w:rPr>
      </w:pPr>
    </w:p>
    <w:p w14:paraId="33D35C34" w14:textId="75DCC2FD" w:rsidR="00243AF1" w:rsidRDefault="00243AF1" w:rsidP="00B4173E">
      <w:pPr>
        <w:spacing w:before="0"/>
        <w:rPr>
          <w:rFonts w:eastAsia="Arial Unicode MS"/>
          <w:lang w:val="sr-Cyrl-RS"/>
        </w:rPr>
      </w:pPr>
      <w:r w:rsidRPr="00243AF1">
        <w:rPr>
          <w:rFonts w:eastAsia="Arial Unicode MS"/>
          <w:lang w:val="sr-Cyrl-RS"/>
        </w:rPr>
        <w:t xml:space="preserve">Испостављене ситуације морају гласити на: Јавно предузеће „Електропривреда Србије“ Београд, </w:t>
      </w:r>
      <w:r w:rsidR="00941741">
        <w:rPr>
          <w:rFonts w:eastAsia="Arial Unicode MS"/>
          <w:lang w:val="sr-Cyrl-RS"/>
        </w:rPr>
        <w:t>Балканска 13</w:t>
      </w:r>
      <w:r w:rsidRPr="00243AF1">
        <w:rPr>
          <w:rFonts w:eastAsia="Arial Unicode MS"/>
          <w:lang w:val="sr-Cyrl-RS"/>
        </w:rPr>
        <w:t>, Огранак РБ Колубара, Лазаревац, ул. Светог Саве бр. 1, ПИБ(103920327), МБ(20053658). Адреса за пријем поште Наручиоца је: ЈП ЕПС Београд – Огранак РБ Колубара, Комерцијални сектор, Дише Ђурђевић бб, 11560 Вреоци.</w:t>
      </w:r>
    </w:p>
    <w:p w14:paraId="440FE6AF" w14:textId="77777777" w:rsidR="00396148" w:rsidRDefault="00396148" w:rsidP="00B4173E">
      <w:pPr>
        <w:spacing w:before="0"/>
        <w:rPr>
          <w:rFonts w:eastAsia="Arial Unicode MS"/>
          <w:lang w:val="sr-Cyrl-RS"/>
        </w:rPr>
      </w:pPr>
    </w:p>
    <w:p w14:paraId="0A95A643" w14:textId="77777777" w:rsidR="00396148" w:rsidRDefault="00396148" w:rsidP="00396148">
      <w:pPr>
        <w:rPr>
          <w:rFonts w:eastAsia="Arial Unicode MS"/>
          <w:lang w:val="sr-Cyrl-RS"/>
        </w:rPr>
      </w:pPr>
      <w:r w:rsidRPr="00360BEC">
        <w:rPr>
          <w:rFonts w:eastAsia="Arial Unicode MS"/>
          <w:lang w:val="sr-Cyrl-RS"/>
        </w:rPr>
        <w:t>У достављен</w:t>
      </w:r>
      <w:r>
        <w:rPr>
          <w:rFonts w:eastAsia="Arial Unicode MS"/>
          <w:lang w:val="sr-Cyrl-RS"/>
        </w:rPr>
        <w:t>им привременим и окончаним ситуацијама ,</w:t>
      </w:r>
      <w:r w:rsidRPr="00360BEC">
        <w:rPr>
          <w:rFonts w:eastAsia="Arial Unicode MS"/>
          <w:lang w:val="sr-Cyrl-RS"/>
        </w:rPr>
        <w:t xml:space="preserve"> </w:t>
      </w:r>
      <w:r>
        <w:rPr>
          <w:rFonts w:eastAsia="Arial Unicode MS"/>
          <w:lang w:val="sr-Cyrl-RS"/>
        </w:rPr>
        <w:t xml:space="preserve">Извођач радова </w:t>
      </w:r>
      <w:r w:rsidRPr="00360BEC">
        <w:rPr>
          <w:rFonts w:eastAsia="Arial Unicode MS"/>
          <w:lang w:val="sr-Cyrl-RS"/>
        </w:rPr>
        <w:t xml:space="preserve">  је дужан да се придржава тачно дефинисаних назива из конкурсне документације и прихваћене понуде (из Образца структуре цене). </w:t>
      </w:r>
      <w:r>
        <w:rPr>
          <w:rFonts w:eastAsia="Arial Unicode MS"/>
          <w:lang w:val="sr-Cyrl-RS"/>
        </w:rPr>
        <w:t xml:space="preserve">Привремене </w:t>
      </w:r>
      <w:r w:rsidRPr="00360BEC">
        <w:rPr>
          <w:rFonts w:eastAsia="Arial Unicode MS"/>
          <w:lang w:val="sr-Cyrl-RS"/>
        </w:rPr>
        <w:t>и окончан</w:t>
      </w:r>
      <w:r>
        <w:rPr>
          <w:rFonts w:eastAsia="Arial Unicode MS"/>
          <w:lang w:val="sr-Cyrl-RS"/>
        </w:rPr>
        <w:t>е</w:t>
      </w:r>
      <w:r w:rsidRPr="00360BEC">
        <w:rPr>
          <w:rFonts w:eastAsia="Arial Unicode MS"/>
          <w:lang w:val="sr-Cyrl-RS"/>
        </w:rPr>
        <w:t xml:space="preserve"> ситуациј</w:t>
      </w:r>
      <w:r>
        <w:rPr>
          <w:rFonts w:eastAsia="Arial Unicode MS"/>
          <w:lang w:val="sr-Cyrl-RS"/>
        </w:rPr>
        <w:t>е</w:t>
      </w:r>
      <w:r w:rsidRPr="00360BEC">
        <w:rPr>
          <w:rFonts w:eastAsia="Arial Unicode MS"/>
          <w:lang w:val="sr-Cyrl-RS"/>
        </w:rPr>
        <w:t xml:space="preserve"> који не одговарају наведеним тачним називима, ће се сматрати неисправним. Уколико,због коришћења различитих шифарника и софтерских решења није могуће у самом привременим и окончаним ситуацијама навести горе наведени тачан назив, </w:t>
      </w:r>
      <w:r>
        <w:rPr>
          <w:rFonts w:eastAsia="Arial Unicode MS"/>
          <w:lang w:val="sr-Cyrl-RS"/>
        </w:rPr>
        <w:t>Извођач радова</w:t>
      </w:r>
      <w:r w:rsidRPr="00360BEC">
        <w:rPr>
          <w:rFonts w:eastAsia="Arial Unicode MS"/>
          <w:lang w:val="sr-Cyrl-RS"/>
        </w:rPr>
        <w:t xml:space="preserve">  је обавезан да уз</w:t>
      </w:r>
      <w:r w:rsidRPr="00360BEC">
        <w:t xml:space="preserve"> </w:t>
      </w:r>
      <w:r w:rsidRPr="00360BEC">
        <w:rPr>
          <w:rFonts w:eastAsia="Arial Unicode MS"/>
          <w:lang w:val="sr-Cyrl-RS"/>
        </w:rPr>
        <w:t>привремен</w:t>
      </w:r>
      <w:r>
        <w:rPr>
          <w:rFonts w:eastAsia="Arial Unicode MS"/>
          <w:lang w:val="sr-Cyrl-RS"/>
        </w:rPr>
        <w:t>е</w:t>
      </w:r>
      <w:r w:rsidRPr="00360BEC">
        <w:rPr>
          <w:rFonts w:eastAsia="Arial Unicode MS"/>
          <w:lang w:val="sr-Cyrl-RS"/>
        </w:rPr>
        <w:t xml:space="preserve"> и окончан</w:t>
      </w:r>
      <w:r>
        <w:rPr>
          <w:rFonts w:eastAsia="Arial Unicode MS"/>
          <w:lang w:val="sr-Cyrl-RS"/>
        </w:rPr>
        <w:t>е</w:t>
      </w:r>
      <w:r w:rsidRPr="00360BEC">
        <w:rPr>
          <w:rFonts w:eastAsia="Arial Unicode MS"/>
          <w:lang w:val="sr-Cyrl-RS"/>
        </w:rPr>
        <w:t xml:space="preserve"> ситуацијама достави прилог са упоредним називима из </w:t>
      </w:r>
      <w:r w:rsidRPr="007E73F7">
        <w:rPr>
          <w:rFonts w:eastAsia="Arial Unicode MS"/>
          <w:lang w:val="sr-Cyrl-RS"/>
        </w:rPr>
        <w:t xml:space="preserve">привремене и окончане ситуацијама </w:t>
      </w:r>
      <w:r w:rsidRPr="00360BEC">
        <w:rPr>
          <w:rFonts w:eastAsia="Arial Unicode MS"/>
          <w:lang w:val="sr-Cyrl-RS"/>
        </w:rPr>
        <w:t>са захтеваним називима из конкурсне документације и прихваћене понуде.</w:t>
      </w:r>
    </w:p>
    <w:p w14:paraId="7A67219E" w14:textId="77777777" w:rsidR="00396148" w:rsidRPr="00360BEC" w:rsidRDefault="00396148" w:rsidP="00396148">
      <w:pPr>
        <w:rPr>
          <w:rFonts w:eastAsia="Arial Unicode MS"/>
          <w:lang w:val="sr-Cyrl-RS"/>
        </w:rPr>
      </w:pPr>
    </w:p>
    <w:p w14:paraId="31119533" w14:textId="2A181EED" w:rsidR="00396148" w:rsidRPr="00243AF1" w:rsidRDefault="00396148" w:rsidP="00396148">
      <w:pPr>
        <w:spacing w:before="0"/>
        <w:rPr>
          <w:rFonts w:eastAsia="Arial Unicode MS"/>
          <w:lang w:val="sr-Cyrl-RS"/>
        </w:rPr>
      </w:pPr>
      <w:r w:rsidRPr="007E73F7">
        <w:rPr>
          <w:rFonts w:eastAsia="Arial Unicode MS"/>
          <w:lang w:val="sr-Cyrl-RS"/>
        </w:rPr>
        <w:t>Само овако достављен</w:t>
      </w:r>
      <w:r>
        <w:rPr>
          <w:rFonts w:eastAsia="Arial Unicode MS"/>
          <w:lang w:val="sr-Cyrl-RS"/>
        </w:rPr>
        <w:t xml:space="preserve">е </w:t>
      </w:r>
      <w:r w:rsidRPr="007E73F7">
        <w:rPr>
          <w:rFonts w:eastAsia="Arial Unicode MS"/>
          <w:lang w:val="sr-Cyrl-RS"/>
        </w:rPr>
        <w:t>привремене и окончане ситуацијама сматра</w:t>
      </w:r>
      <w:r>
        <w:rPr>
          <w:rFonts w:eastAsia="Arial Unicode MS"/>
          <w:lang w:val="sr-Cyrl-RS"/>
        </w:rPr>
        <w:t xml:space="preserve"> ће</w:t>
      </w:r>
      <w:r w:rsidRPr="007E73F7">
        <w:rPr>
          <w:rFonts w:eastAsia="Arial Unicode MS"/>
          <w:lang w:val="sr-Cyrl-RS"/>
        </w:rPr>
        <w:t xml:space="preserve"> се исправним, и од њ</w:t>
      </w:r>
      <w:r>
        <w:rPr>
          <w:rFonts w:eastAsia="Arial Unicode MS"/>
          <w:lang w:val="sr-Cyrl-RS"/>
        </w:rPr>
        <w:t xml:space="preserve">ихове </w:t>
      </w:r>
      <w:r w:rsidRPr="007E73F7">
        <w:rPr>
          <w:rFonts w:eastAsia="Arial Unicode MS"/>
          <w:lang w:val="sr-Cyrl-RS"/>
        </w:rPr>
        <w:t xml:space="preserve"> предаје теку рокови за плаћање</w:t>
      </w:r>
      <w:r>
        <w:rPr>
          <w:rFonts w:eastAsia="Arial Unicode MS"/>
          <w:lang w:val="sr-Cyrl-RS"/>
        </w:rPr>
        <w:t>.</w:t>
      </w:r>
    </w:p>
    <w:p w14:paraId="25941E5B" w14:textId="77777777" w:rsidR="00090306" w:rsidRDefault="00090306" w:rsidP="00AA4D0C">
      <w:pPr>
        <w:spacing w:before="0"/>
        <w:rPr>
          <w:rFonts w:eastAsia="Arial Unicode MS"/>
          <w:b/>
          <w:lang w:val="sr-Cyrl-CS"/>
        </w:rPr>
      </w:pPr>
    </w:p>
    <w:p w14:paraId="0F933728" w14:textId="77777777" w:rsidR="00873EBD" w:rsidRPr="00AA4D0C" w:rsidRDefault="00873EBD" w:rsidP="00AA4D0C">
      <w:pPr>
        <w:spacing w:before="0"/>
        <w:rPr>
          <w:rFonts w:eastAsia="Arial Unicode MS"/>
          <w:b/>
          <w:lang w:val="sr-Cyrl-CS"/>
        </w:rPr>
      </w:pPr>
      <w:r w:rsidRPr="00AA4D0C">
        <w:rPr>
          <w:rFonts w:eastAsia="Arial Unicode MS"/>
          <w:b/>
          <w:lang w:val="sr-Cyrl-CS"/>
        </w:rPr>
        <w:t>СРЕДСТВА ОБЕЗБЕЂЕЊА</w:t>
      </w:r>
    </w:p>
    <w:p w14:paraId="1DB7BED8" w14:textId="77777777" w:rsidR="00873EBD" w:rsidRPr="00873EBD" w:rsidRDefault="00873EBD" w:rsidP="00AA4D0C">
      <w:pPr>
        <w:spacing w:before="0"/>
        <w:rPr>
          <w:rFonts w:eastAsia="Arial Unicode MS"/>
          <w:lang w:val="sr-Cyrl-CS"/>
        </w:rPr>
      </w:pPr>
    </w:p>
    <w:p w14:paraId="2D21189F" w14:textId="77777777" w:rsidR="00873EBD" w:rsidRPr="001E7DE1" w:rsidRDefault="00873EBD" w:rsidP="00AA4D0C">
      <w:pPr>
        <w:spacing w:before="0"/>
        <w:jc w:val="center"/>
        <w:rPr>
          <w:rFonts w:eastAsia="Arial Unicode MS"/>
          <w:b/>
          <w:lang w:val="sr-Cyrl-CS"/>
        </w:rPr>
      </w:pPr>
      <w:r w:rsidRPr="001E7DE1">
        <w:rPr>
          <w:rFonts w:eastAsia="Arial Unicode MS"/>
          <w:b/>
          <w:lang w:val="sr-Cyrl-CS"/>
        </w:rPr>
        <w:t>Члан 7.</w:t>
      </w:r>
    </w:p>
    <w:p w14:paraId="69BA4F6B" w14:textId="77777777" w:rsidR="00FB5A53" w:rsidRPr="00AA4D0C" w:rsidRDefault="00FB5A53" w:rsidP="004605BF">
      <w:pPr>
        <w:spacing w:before="0"/>
        <w:rPr>
          <w:rFonts w:eastAsia="Arial Unicode MS"/>
          <w:b/>
          <w:lang w:val="sr-Latn-CS"/>
        </w:rPr>
      </w:pPr>
      <w:r w:rsidRPr="00AA4D0C">
        <w:rPr>
          <w:rFonts w:eastAsia="Arial Unicode MS"/>
          <w:b/>
          <w:lang w:val="sr-Latn-CS"/>
        </w:rPr>
        <w:t>Банкарска гаранција за добро извршење посла</w:t>
      </w:r>
    </w:p>
    <w:p w14:paraId="2B85BCE6" w14:textId="77777777" w:rsidR="00FB5A53" w:rsidRPr="00BA27A2" w:rsidRDefault="00FB5A53" w:rsidP="00AA4D0C">
      <w:pPr>
        <w:spacing w:before="0"/>
        <w:rPr>
          <w:rFonts w:eastAsia="Arial Unicode MS"/>
          <w:lang w:val="sr-Cyrl-CS"/>
        </w:rPr>
      </w:pPr>
    </w:p>
    <w:p w14:paraId="44AC9527" w14:textId="77777777" w:rsidR="00AA4D0C" w:rsidRPr="00433A08" w:rsidRDefault="00AA4D0C" w:rsidP="00AA4D0C">
      <w:pPr>
        <w:spacing w:before="0"/>
        <w:rPr>
          <w:rFonts w:eastAsia="TimesNewRomanPSMT"/>
          <w:bCs/>
        </w:rPr>
      </w:pPr>
      <w:r>
        <w:rPr>
          <w:rFonts w:eastAsia="TimesNewRomanPSMT"/>
          <w:bCs/>
          <w:lang w:val="sr-Cyrl-RS"/>
        </w:rPr>
        <w:t>Извођач радова</w:t>
      </w:r>
      <w:r w:rsidRPr="00433A08">
        <w:rPr>
          <w:rFonts w:eastAsia="TimesNewRomanPSMT"/>
          <w:bCs/>
        </w:rPr>
        <w:t xml:space="preserve">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преда </w:t>
      </w:r>
      <w:r>
        <w:rPr>
          <w:rFonts w:eastAsia="TimesNewRomanPSMT"/>
          <w:bCs/>
          <w:lang w:val="sr-Cyrl-RS"/>
        </w:rPr>
        <w:t>Наручиоцу</w:t>
      </w:r>
      <w:r w:rsidRPr="00433A08">
        <w:rPr>
          <w:rFonts w:eastAsia="TimesNewRomanPSMT"/>
          <w:bCs/>
        </w:rPr>
        <w:t xml:space="preserve"> банкарску гаранцију за добро извршење услуге са роком важења 30 (словима: тридесет) дана дужим од уговореног рока.</w:t>
      </w:r>
    </w:p>
    <w:p w14:paraId="2BE2CB97" w14:textId="77777777" w:rsidR="00AA4D0C" w:rsidRPr="00433A08" w:rsidRDefault="00AA4D0C" w:rsidP="00AA4D0C">
      <w:pPr>
        <w:spacing w:before="0"/>
        <w:rPr>
          <w:rFonts w:eastAsia="TimesNewRomanPSMT"/>
          <w:bCs/>
        </w:rPr>
      </w:pPr>
    </w:p>
    <w:p w14:paraId="36A93234" w14:textId="77777777" w:rsidR="00AA4D0C" w:rsidRPr="00433A08" w:rsidRDefault="00AA4D0C" w:rsidP="00AA4D0C">
      <w:pPr>
        <w:spacing w:before="0"/>
        <w:rPr>
          <w:rFonts w:eastAsia="TimesNewRomanPSMT"/>
          <w:bCs/>
        </w:rPr>
      </w:pPr>
      <w:r>
        <w:rPr>
          <w:rFonts w:eastAsia="TimesNewRomanPSMT"/>
          <w:bCs/>
          <w:lang w:val="sr-Cyrl-RS"/>
        </w:rPr>
        <w:lastRenderedPageBreak/>
        <w:t>Извођач радова</w:t>
      </w:r>
      <w:r w:rsidRPr="00433A08">
        <w:rPr>
          <w:rFonts w:eastAsia="TimesNewRomanPSMT"/>
          <w:bCs/>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рока важења уговора.</w:t>
      </w:r>
    </w:p>
    <w:p w14:paraId="13F7C046" w14:textId="77777777" w:rsidR="00AA4D0C" w:rsidRPr="00433A08" w:rsidRDefault="00AA4D0C" w:rsidP="00AA4D0C">
      <w:pPr>
        <w:spacing w:before="0"/>
        <w:rPr>
          <w:rFonts w:eastAsia="TimesNewRomanPSMT"/>
          <w:bCs/>
        </w:rPr>
      </w:pPr>
    </w:p>
    <w:p w14:paraId="2297E691" w14:textId="77777777" w:rsidR="00AA4D0C" w:rsidRPr="00433A08" w:rsidRDefault="00AA4D0C" w:rsidP="00AA4D0C">
      <w:pPr>
        <w:spacing w:before="0"/>
        <w:rPr>
          <w:rFonts w:eastAsia="TimesNewRomanPSMT"/>
          <w:bCs/>
        </w:rPr>
      </w:pPr>
      <w:r w:rsidRPr="00433A08">
        <w:rPr>
          <w:rFonts w:eastAsia="TimesNewRomanPSMT"/>
          <w:b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87517CD" w14:textId="77777777" w:rsidR="00AA4D0C" w:rsidRPr="00433A08" w:rsidRDefault="00AA4D0C" w:rsidP="00AA4D0C">
      <w:pPr>
        <w:spacing w:before="0"/>
        <w:rPr>
          <w:rFonts w:eastAsia="TimesNewRomanPSMT"/>
          <w:bCs/>
        </w:rPr>
      </w:pPr>
    </w:p>
    <w:p w14:paraId="7F1EE61D" w14:textId="77777777" w:rsidR="00AA4D0C" w:rsidRPr="00433A08" w:rsidRDefault="00AA4D0C" w:rsidP="00AA4D0C">
      <w:pPr>
        <w:spacing w:before="0"/>
        <w:rPr>
          <w:rFonts w:eastAsia="TimesNewRomanPSMT"/>
          <w:bCs/>
        </w:rPr>
      </w:pPr>
      <w:r w:rsidRPr="00433A08">
        <w:rPr>
          <w:rFonts w:eastAsia="TimesNewRomanPSMT"/>
          <w:bC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F6EF426" w14:textId="77777777" w:rsidR="00AA4D0C" w:rsidRPr="00433A08" w:rsidRDefault="00AA4D0C" w:rsidP="00AA4D0C">
      <w:pPr>
        <w:spacing w:before="0"/>
        <w:rPr>
          <w:rFonts w:eastAsia="TimesNewRomanPSMT"/>
          <w:bCs/>
        </w:rPr>
      </w:pPr>
    </w:p>
    <w:p w14:paraId="3E993B55" w14:textId="77777777" w:rsidR="00AA4D0C" w:rsidRPr="00433A08" w:rsidRDefault="00AA4D0C" w:rsidP="00AA4D0C">
      <w:pPr>
        <w:spacing w:before="0"/>
        <w:rPr>
          <w:rFonts w:eastAsia="TimesNewRomanPSMT"/>
          <w:bCs/>
        </w:rPr>
      </w:pPr>
      <w:r w:rsidRPr="00433A08">
        <w:rPr>
          <w:rFonts w:eastAsia="TimesNewRomanPSMT"/>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7860A71" w14:textId="77777777" w:rsidR="00AA4D0C" w:rsidRPr="00433A08" w:rsidRDefault="00AA4D0C" w:rsidP="00AA4D0C">
      <w:pPr>
        <w:spacing w:before="0"/>
        <w:rPr>
          <w:rFonts w:eastAsia="TimesNewRomanPSMT"/>
          <w:bCs/>
        </w:rPr>
      </w:pPr>
    </w:p>
    <w:p w14:paraId="0C4B4D5F" w14:textId="77777777" w:rsidR="00AA4D0C" w:rsidRDefault="00AA4D0C" w:rsidP="00AA4D0C">
      <w:pPr>
        <w:spacing w:before="0"/>
        <w:rPr>
          <w:rFonts w:eastAsia="TimesNewRomanPSMT"/>
          <w:bCs/>
        </w:rPr>
      </w:pPr>
      <w:r w:rsidRPr="00433A08">
        <w:rPr>
          <w:rFonts w:eastAsia="TimesNewRomanPSMT"/>
          <w:b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FE3F174" w14:textId="77777777" w:rsidR="00AA4D0C" w:rsidRPr="00433A08" w:rsidRDefault="00AA4D0C" w:rsidP="00AA4D0C">
      <w:pPr>
        <w:spacing w:before="0"/>
        <w:rPr>
          <w:rFonts w:eastAsia="TimesNewRomanPSMT"/>
          <w:bCs/>
        </w:rPr>
      </w:pPr>
    </w:p>
    <w:p w14:paraId="26B2D4F8" w14:textId="77777777" w:rsidR="00AA4D0C" w:rsidRPr="00433A08" w:rsidRDefault="00AA4D0C" w:rsidP="00AA4D0C">
      <w:pPr>
        <w:spacing w:before="0"/>
        <w:rPr>
          <w:rFonts w:eastAsia="TimesNewRomanPSMT"/>
          <w:bCs/>
        </w:rPr>
      </w:pPr>
      <w:r w:rsidRPr="00433A08">
        <w:rPr>
          <w:rFonts w:eastAsia="TimesNewRomanPSMT"/>
          <w:bCs/>
        </w:rPr>
        <w:t xml:space="preserve">У случају да </w:t>
      </w:r>
      <w:r w:rsidR="004605BF">
        <w:rPr>
          <w:rFonts w:eastAsia="TimesNewRomanPSMT"/>
          <w:bCs/>
          <w:lang w:val="sr-Cyrl-RS"/>
        </w:rPr>
        <w:t>Извођач радова</w:t>
      </w:r>
      <w:r w:rsidRPr="00433A08">
        <w:rPr>
          <w:rFonts w:eastAsia="TimesNewRomanPSMT"/>
          <w:bCs/>
        </w:rPr>
        <w:t xml:space="preserve"> поднесе банкарску гаранцију стране банке, </w:t>
      </w:r>
      <w:r w:rsidR="004605BF">
        <w:rPr>
          <w:rFonts w:eastAsia="TimesNewRomanPSMT"/>
          <w:bCs/>
          <w:lang w:val="sr-Cyrl-RS"/>
        </w:rPr>
        <w:t>Извођач радова</w:t>
      </w:r>
      <w:r w:rsidRPr="00433A08">
        <w:rPr>
          <w:rFonts w:eastAsia="TimesNewRomanPSMT"/>
          <w:bCs/>
        </w:rPr>
        <w:t xml:space="preserve"> може поднети гаранцију стране банке само ако је тој банци додељен прихватљив кредитни рејтинг.</w:t>
      </w:r>
    </w:p>
    <w:p w14:paraId="35A1022A" w14:textId="77777777" w:rsidR="00AA4D0C" w:rsidRPr="00433A08" w:rsidRDefault="00AA4D0C" w:rsidP="00AA4D0C">
      <w:pPr>
        <w:spacing w:before="0"/>
        <w:rPr>
          <w:rFonts w:eastAsia="TimesNewRomanPSMT"/>
          <w:bCs/>
        </w:rPr>
      </w:pPr>
    </w:p>
    <w:p w14:paraId="7CDCD773" w14:textId="77777777" w:rsidR="00AA4D0C" w:rsidRPr="00433A08" w:rsidRDefault="00AA4D0C" w:rsidP="00AA4D0C">
      <w:pPr>
        <w:spacing w:before="0"/>
        <w:rPr>
          <w:rFonts w:eastAsia="TimesNewRomanPSMT"/>
          <w:bCs/>
        </w:rPr>
      </w:pPr>
      <w:r w:rsidRPr="00433A08">
        <w:rPr>
          <w:rFonts w:eastAsia="TimesNewRomanPSMT"/>
          <w:bCs/>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УРДГ 758, Међународне Трговинске коморе у Паризу.</w:t>
      </w:r>
    </w:p>
    <w:p w14:paraId="3F4260F2" w14:textId="77777777" w:rsidR="00AA4D0C" w:rsidRPr="00433A08" w:rsidRDefault="00AA4D0C" w:rsidP="00AA4D0C">
      <w:pPr>
        <w:spacing w:before="0"/>
        <w:rPr>
          <w:rFonts w:eastAsia="TimesNewRomanPSMT"/>
          <w:bCs/>
        </w:rPr>
      </w:pPr>
    </w:p>
    <w:p w14:paraId="708DFBA7" w14:textId="77777777" w:rsidR="00AA4D0C" w:rsidRPr="00433A08" w:rsidRDefault="00AA4D0C" w:rsidP="00AA4D0C">
      <w:pPr>
        <w:spacing w:before="0"/>
        <w:rPr>
          <w:rFonts w:eastAsia="TimesNewRomanPSMT"/>
          <w:bCs/>
        </w:rPr>
      </w:pPr>
      <w:r w:rsidRPr="00433A08">
        <w:rPr>
          <w:rFonts w:eastAsia="TimesNewRomanPSMT"/>
          <w:bCs/>
        </w:rPr>
        <w:t>Ова гаранција истиче на наведени  датум, без обзира да ли је овај документ враћен или није.</w:t>
      </w:r>
    </w:p>
    <w:p w14:paraId="11FC2A69" w14:textId="77777777" w:rsidR="00FB5A53" w:rsidRPr="001F0CE3" w:rsidRDefault="00FB5A53" w:rsidP="004605BF">
      <w:pPr>
        <w:spacing w:before="0"/>
        <w:rPr>
          <w:rFonts w:eastAsia="Arial Unicode MS"/>
          <w:color w:val="00B0F0"/>
          <w:lang w:val="sr-Cyrl-CS"/>
        </w:rPr>
      </w:pPr>
    </w:p>
    <w:p w14:paraId="11F3B1A0" w14:textId="5B1DBB76" w:rsidR="00FB5A53" w:rsidRPr="007B5DCE" w:rsidRDefault="00FB5A53" w:rsidP="004605BF">
      <w:pPr>
        <w:spacing w:before="0"/>
        <w:rPr>
          <w:rFonts w:eastAsia="Arial Unicode MS"/>
          <w:b/>
          <w:lang w:val="sr-Latn-CS"/>
        </w:rPr>
      </w:pPr>
      <w:r w:rsidRPr="007B5DCE">
        <w:rPr>
          <w:rFonts w:eastAsia="Arial Unicode MS"/>
          <w:b/>
          <w:lang w:val="sr-Latn-CS"/>
        </w:rPr>
        <w:t xml:space="preserve">Банкарска гаранција за отклањање </w:t>
      </w:r>
      <w:r w:rsidR="00396148">
        <w:rPr>
          <w:rFonts w:eastAsia="Arial Unicode MS"/>
          <w:b/>
          <w:lang w:val="sr-Cyrl-RS"/>
        </w:rPr>
        <w:t xml:space="preserve">недостатака </w:t>
      </w:r>
      <w:r w:rsidRPr="007B5DCE">
        <w:rPr>
          <w:rFonts w:eastAsia="Arial Unicode MS"/>
          <w:b/>
          <w:lang w:val="sr-Latn-CS"/>
        </w:rPr>
        <w:t>у гарантном року</w:t>
      </w:r>
    </w:p>
    <w:p w14:paraId="4CF1F26F" w14:textId="77777777" w:rsidR="00FB5A53" w:rsidRPr="00BA27A2" w:rsidRDefault="00FB5A53" w:rsidP="004605BF">
      <w:pPr>
        <w:spacing w:before="0"/>
        <w:rPr>
          <w:rFonts w:eastAsia="Arial Unicode MS"/>
          <w:lang w:val="sr-Cyrl-CS"/>
        </w:rPr>
      </w:pPr>
    </w:p>
    <w:p w14:paraId="78EE65B6" w14:textId="77777777" w:rsidR="007B5DCE" w:rsidRPr="00433A08" w:rsidRDefault="007B5DCE" w:rsidP="007B5DCE">
      <w:pPr>
        <w:spacing w:before="0"/>
        <w:rPr>
          <w:rFonts w:eastAsia="TimesNewRomanPSMT"/>
          <w:bCs/>
        </w:rPr>
      </w:pPr>
      <w:r>
        <w:rPr>
          <w:rFonts w:eastAsia="TimesNewRomanPSMT"/>
          <w:bCs/>
          <w:lang w:val="sr-Cyrl-RS"/>
        </w:rPr>
        <w:t>Извођач радова</w:t>
      </w:r>
      <w:r w:rsidRPr="00433A08">
        <w:rPr>
          <w:rFonts w:eastAsia="TimesNewRomanPSMT"/>
          <w:bCs/>
        </w:rPr>
        <w:t xml:space="preserve"> се обавезује да Наручиоцу достави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(словима: тридесет) дана дужим од гарантног рока, с тим да евентуални продужетак гарантног рока има за последицу и продужење банкарске гаранције.</w:t>
      </w:r>
    </w:p>
    <w:p w14:paraId="6CC0EBB4" w14:textId="77777777" w:rsidR="007B5DCE" w:rsidRPr="00433A08" w:rsidRDefault="007B5DCE" w:rsidP="007B5DCE">
      <w:pPr>
        <w:spacing w:before="0"/>
        <w:rPr>
          <w:rFonts w:eastAsia="TimesNewRomanPSMT"/>
          <w:bCs/>
        </w:rPr>
      </w:pPr>
    </w:p>
    <w:p w14:paraId="401F4A82" w14:textId="3A23F27C" w:rsidR="007B5DCE" w:rsidRPr="00433A08" w:rsidRDefault="007B5DCE" w:rsidP="007B5DCE">
      <w:pPr>
        <w:spacing w:before="0"/>
        <w:rPr>
          <w:rFonts w:eastAsia="TimesNewRomanPSMT"/>
          <w:bCs/>
        </w:rPr>
      </w:pPr>
      <w:r w:rsidRPr="00433A08">
        <w:rPr>
          <w:rFonts w:eastAsia="TimesNewRomanPSMT"/>
          <w:bCs/>
        </w:rPr>
        <w:t xml:space="preserve">Банкарска гаранција за отклањање недостатака у гарантном року, доставља се  у тренутку </w:t>
      </w:r>
      <w:r>
        <w:rPr>
          <w:rFonts w:eastAsia="TimesNewRomanPSMT"/>
          <w:bCs/>
          <w:lang w:val="sr-Cyrl-RS"/>
        </w:rPr>
        <w:t>примопредаје изведених радова</w:t>
      </w:r>
      <w:r w:rsidRPr="00433A08">
        <w:rPr>
          <w:rFonts w:eastAsia="TimesNewRomanPSMT"/>
          <w:bCs/>
        </w:rPr>
        <w:t xml:space="preserve">. Уколико </w:t>
      </w:r>
      <w:r>
        <w:rPr>
          <w:rFonts w:eastAsia="TimesNewRomanPSMT"/>
          <w:bCs/>
          <w:lang w:val="sr-Cyrl-RS"/>
        </w:rPr>
        <w:t>Извођач радова</w:t>
      </w:r>
      <w:r w:rsidRPr="00433A08">
        <w:rPr>
          <w:rFonts w:eastAsia="TimesNewRomanPSMT"/>
          <w:bCs/>
        </w:rPr>
        <w:t xml:space="preserve">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B7A2948" w14:textId="77777777" w:rsidR="007B5DCE" w:rsidRPr="00433A08" w:rsidRDefault="007B5DCE" w:rsidP="007B5DCE">
      <w:pPr>
        <w:spacing w:before="0"/>
        <w:rPr>
          <w:rFonts w:eastAsia="TimesNewRomanPSMT"/>
          <w:bCs/>
        </w:rPr>
      </w:pPr>
    </w:p>
    <w:p w14:paraId="688E70A4" w14:textId="77777777" w:rsidR="007B5DCE" w:rsidRPr="00433A08" w:rsidRDefault="007B5DCE" w:rsidP="007B5DCE">
      <w:pPr>
        <w:spacing w:before="0"/>
        <w:rPr>
          <w:rFonts w:eastAsia="TimesNewRomanPSMT"/>
          <w:bCs/>
        </w:rPr>
      </w:pPr>
      <w:r w:rsidRPr="00433A08">
        <w:rPr>
          <w:rFonts w:eastAsia="TimesNewRomanPSMT"/>
          <w:bCs/>
        </w:rPr>
        <w:t>Достављена банкарска гаранција  не може да садржи додатне услове за исплату, краћи рок и мањи износ.</w:t>
      </w:r>
    </w:p>
    <w:p w14:paraId="3B843A57" w14:textId="77777777" w:rsidR="007B5DCE" w:rsidRPr="00433A08" w:rsidRDefault="007B5DCE" w:rsidP="007B5DCE">
      <w:pPr>
        <w:spacing w:before="0"/>
        <w:rPr>
          <w:rFonts w:eastAsia="TimesNewRomanPSMT"/>
          <w:bCs/>
        </w:rPr>
      </w:pPr>
    </w:p>
    <w:p w14:paraId="5ABEF19F" w14:textId="77777777" w:rsidR="007B5DCE" w:rsidRPr="00433A08" w:rsidRDefault="007B5DCE" w:rsidP="007B5DCE">
      <w:pPr>
        <w:spacing w:before="0"/>
        <w:rPr>
          <w:rFonts w:eastAsia="TimesNewRomanPSMT"/>
          <w:bCs/>
        </w:rPr>
      </w:pPr>
      <w:r w:rsidRPr="00433A08">
        <w:rPr>
          <w:rFonts w:eastAsia="TimesNewRomanPSMT"/>
          <w:bCs/>
        </w:rPr>
        <w:t xml:space="preserve">Наручилац је овлашћен да наплати банкарску гаранцију за отклањање недостатака у  гарантном року у случају да </w:t>
      </w:r>
      <w:r>
        <w:rPr>
          <w:rFonts w:eastAsia="TimesNewRomanPSMT"/>
          <w:bCs/>
          <w:lang w:val="sr-Cyrl-RS"/>
        </w:rPr>
        <w:t>Извођач радова</w:t>
      </w:r>
      <w:r w:rsidRPr="00433A08">
        <w:rPr>
          <w:rFonts w:eastAsia="TimesNewRomanPSMT"/>
          <w:bCs/>
        </w:rPr>
        <w:t xml:space="preserve"> не испуни своје уговорне обавезе у погледу гарантног рока.</w:t>
      </w:r>
    </w:p>
    <w:p w14:paraId="6A484EAE" w14:textId="77777777" w:rsidR="007B5DCE" w:rsidRPr="00433A08" w:rsidRDefault="007B5DCE" w:rsidP="007B5DCE">
      <w:pPr>
        <w:spacing w:before="0"/>
        <w:rPr>
          <w:rFonts w:eastAsia="TimesNewRomanPSMT"/>
          <w:bCs/>
        </w:rPr>
      </w:pPr>
    </w:p>
    <w:p w14:paraId="72FF54F4" w14:textId="77777777" w:rsidR="007B5DCE" w:rsidRPr="00433A08" w:rsidRDefault="007B5DCE" w:rsidP="007B5DCE">
      <w:pPr>
        <w:spacing w:before="0"/>
        <w:rPr>
          <w:rFonts w:eastAsia="TimesNewRomanPSMT"/>
          <w:bCs/>
        </w:rPr>
      </w:pPr>
      <w:r w:rsidRPr="00433A08">
        <w:rPr>
          <w:rFonts w:eastAsia="TimesNewRomanPSMT"/>
          <w:bC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86B1C7C" w14:textId="77777777" w:rsidR="007B5DCE" w:rsidRPr="00433A08" w:rsidRDefault="007B5DCE" w:rsidP="007B5DCE">
      <w:pPr>
        <w:spacing w:before="0"/>
        <w:rPr>
          <w:rFonts w:eastAsia="TimesNewRomanPSMT"/>
          <w:bCs/>
        </w:rPr>
      </w:pPr>
    </w:p>
    <w:p w14:paraId="5030A706" w14:textId="77777777" w:rsidR="007B5DCE" w:rsidRDefault="007B5DCE" w:rsidP="007B5DCE">
      <w:pPr>
        <w:spacing w:before="0"/>
        <w:rPr>
          <w:rFonts w:eastAsia="TimesNewRomanPSMT"/>
          <w:bCs/>
        </w:rPr>
      </w:pPr>
      <w:r w:rsidRPr="00433A08">
        <w:rPr>
          <w:rFonts w:eastAsia="TimesNewRomanPSMT"/>
          <w:bC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7584732F" w14:textId="77777777" w:rsidR="007B5DCE" w:rsidRPr="00433A08" w:rsidRDefault="007B5DCE" w:rsidP="007B5DCE">
      <w:pPr>
        <w:spacing w:before="0"/>
        <w:rPr>
          <w:rFonts w:eastAsia="TimesNewRomanPSMT"/>
          <w:bCs/>
        </w:rPr>
      </w:pPr>
    </w:p>
    <w:p w14:paraId="7543C264" w14:textId="77777777" w:rsidR="007B5DCE" w:rsidRPr="00433A08" w:rsidRDefault="007B5DCE" w:rsidP="007B5DCE">
      <w:pPr>
        <w:spacing w:before="0"/>
        <w:rPr>
          <w:rFonts w:eastAsia="TimesNewRomanPSMT"/>
          <w:bCs/>
        </w:rPr>
      </w:pPr>
      <w:r w:rsidRPr="00433A08">
        <w:rPr>
          <w:rFonts w:eastAsia="TimesNewRomanPSMT"/>
          <w:bCs/>
        </w:rPr>
        <w:t xml:space="preserve">У случају да </w:t>
      </w:r>
      <w:r>
        <w:rPr>
          <w:rFonts w:eastAsia="TimesNewRomanPSMT"/>
          <w:bCs/>
          <w:lang w:val="sr-Cyrl-RS"/>
        </w:rPr>
        <w:t>Извођач радова</w:t>
      </w:r>
      <w:r w:rsidRPr="00433A08">
        <w:rPr>
          <w:rFonts w:eastAsia="TimesNewRomanPSMT"/>
          <w:bCs/>
        </w:rPr>
        <w:t xml:space="preserve"> поднесе банкарску гаранцију стране банке, </w:t>
      </w:r>
      <w:r>
        <w:rPr>
          <w:rFonts w:eastAsia="TimesNewRomanPSMT"/>
          <w:bCs/>
          <w:lang w:val="sr-Cyrl-RS"/>
        </w:rPr>
        <w:t>Извођач радова</w:t>
      </w:r>
      <w:r w:rsidRPr="00433A08">
        <w:rPr>
          <w:rFonts w:eastAsia="TimesNewRomanPSMT"/>
          <w:bCs/>
        </w:rPr>
        <w:t xml:space="preserve"> може поднети гаранцију стране банке само ако је тој банци додељен прихватљив кредитни рејтинг. </w:t>
      </w:r>
    </w:p>
    <w:p w14:paraId="43855AF5" w14:textId="77777777" w:rsidR="007B5DCE" w:rsidRPr="00433A08" w:rsidRDefault="007B5DCE" w:rsidP="007B5DCE">
      <w:pPr>
        <w:spacing w:before="0"/>
        <w:rPr>
          <w:rFonts w:eastAsia="TimesNewRomanPSMT"/>
          <w:bCs/>
        </w:rPr>
      </w:pPr>
    </w:p>
    <w:p w14:paraId="6DFF40BE" w14:textId="77777777" w:rsidR="007B5DCE" w:rsidRPr="00433A08" w:rsidRDefault="007B5DCE" w:rsidP="007B5DCE">
      <w:pPr>
        <w:spacing w:before="0"/>
        <w:rPr>
          <w:rFonts w:eastAsia="TimesNewRomanPSMT"/>
          <w:bCs/>
        </w:rPr>
      </w:pPr>
      <w:r w:rsidRPr="00433A08">
        <w:rPr>
          <w:rFonts w:eastAsia="TimesNewRomanPSMT"/>
          <w:bCs/>
        </w:rPr>
        <w:t>Банкарска гаранција треба да буде у валути у којој је Понуда.</w:t>
      </w:r>
    </w:p>
    <w:p w14:paraId="7463ADC2" w14:textId="77777777" w:rsidR="007B5DCE" w:rsidRPr="00433A08" w:rsidRDefault="007B5DCE" w:rsidP="007B5DCE">
      <w:pPr>
        <w:spacing w:before="0"/>
        <w:rPr>
          <w:rFonts w:eastAsia="TimesNewRomanPSMT"/>
          <w:bCs/>
        </w:rPr>
      </w:pPr>
    </w:p>
    <w:p w14:paraId="2F0DEBAE" w14:textId="77777777" w:rsidR="007B5DCE" w:rsidRPr="00433A08" w:rsidRDefault="007B5DCE" w:rsidP="007B5DCE">
      <w:pPr>
        <w:spacing w:before="0"/>
        <w:rPr>
          <w:rFonts w:eastAsia="TimesNewRomanPSMT"/>
          <w:bCs/>
        </w:rPr>
      </w:pPr>
      <w:r w:rsidRPr="00433A08">
        <w:rPr>
          <w:rFonts w:eastAsia="TimesNewRomanPSMT"/>
          <w:bCs/>
        </w:rPr>
        <w:t>Банкарска гаранција се не може уступити и није преносива без сагласности Уговорних страна и емисионе банке.</w:t>
      </w:r>
    </w:p>
    <w:p w14:paraId="441743F5" w14:textId="77777777" w:rsidR="007B5DCE" w:rsidRPr="00433A08" w:rsidRDefault="007B5DCE" w:rsidP="007B5DCE">
      <w:pPr>
        <w:spacing w:before="0"/>
        <w:rPr>
          <w:rFonts w:eastAsia="TimesNewRomanPSMT"/>
          <w:bCs/>
        </w:rPr>
      </w:pPr>
    </w:p>
    <w:p w14:paraId="4B96EE5C" w14:textId="77777777" w:rsidR="007B5DCE" w:rsidRPr="00433A08" w:rsidRDefault="007B5DCE" w:rsidP="007B5DCE">
      <w:pPr>
        <w:spacing w:before="0"/>
        <w:rPr>
          <w:rFonts w:eastAsia="TimesNewRomanPSMT"/>
          <w:bCs/>
        </w:rPr>
      </w:pPr>
      <w:r w:rsidRPr="00433A08">
        <w:rPr>
          <w:rFonts w:eastAsia="TimesNewRomanPSMT"/>
          <w:bCs/>
        </w:rPr>
        <w:t>На банкарску гаранцију примењују се одредбе Једнобразних правила за гаранције УРДГ 758, Међународне Трговинске коморе у Паризу.</w:t>
      </w:r>
    </w:p>
    <w:p w14:paraId="78432FE3" w14:textId="77777777" w:rsidR="007B5DCE" w:rsidRPr="00433A08" w:rsidRDefault="007B5DCE" w:rsidP="00B4173E">
      <w:pPr>
        <w:spacing w:before="0"/>
        <w:rPr>
          <w:rFonts w:eastAsia="TimesNewRomanPSMT"/>
          <w:bCs/>
        </w:rPr>
      </w:pPr>
    </w:p>
    <w:p w14:paraId="449109F5" w14:textId="77777777" w:rsidR="007B5DCE" w:rsidRPr="00433A08" w:rsidRDefault="007B5DCE" w:rsidP="00B4173E">
      <w:pPr>
        <w:spacing w:before="0"/>
        <w:rPr>
          <w:rFonts w:eastAsia="TimesNewRomanPSMT"/>
          <w:bCs/>
        </w:rPr>
      </w:pPr>
      <w:r w:rsidRPr="00433A08">
        <w:rPr>
          <w:rFonts w:eastAsia="TimesNewRomanPSMT"/>
          <w:bCs/>
        </w:rPr>
        <w:t>Ова банкарска гаранција истиче на наведени  датум, без обзира да ли је овај документ враћен или није.</w:t>
      </w:r>
    </w:p>
    <w:p w14:paraId="0B37C477" w14:textId="77777777" w:rsidR="00873EBD" w:rsidRPr="00873EBD" w:rsidRDefault="00873EBD" w:rsidP="00B4173E">
      <w:pPr>
        <w:spacing w:before="0"/>
        <w:rPr>
          <w:rFonts w:eastAsia="Arial Unicode MS"/>
          <w:lang w:val="sr-Cyrl-CS"/>
        </w:rPr>
      </w:pPr>
    </w:p>
    <w:p w14:paraId="7578AF24" w14:textId="0D5FFE1F" w:rsidR="00873EBD" w:rsidRDefault="00873EBD" w:rsidP="00B4173E">
      <w:pPr>
        <w:spacing w:before="0"/>
        <w:rPr>
          <w:rFonts w:eastAsia="Arial Unicode MS"/>
          <w:b/>
          <w:lang w:val="sr-Cyrl-CS"/>
        </w:rPr>
      </w:pPr>
      <w:r w:rsidRPr="005D456F">
        <w:rPr>
          <w:rFonts w:eastAsia="Arial Unicode MS"/>
          <w:b/>
          <w:lang w:val="sr-Cyrl-CS"/>
        </w:rPr>
        <w:t xml:space="preserve">РОК </w:t>
      </w:r>
      <w:r w:rsidR="00941741">
        <w:rPr>
          <w:rFonts w:eastAsia="Arial Unicode MS"/>
          <w:b/>
          <w:lang w:val="sr-Cyrl-CS"/>
        </w:rPr>
        <w:t xml:space="preserve">И МЕСТО ИЗВОЂЕЊА </w:t>
      </w:r>
      <w:r w:rsidRPr="005D456F">
        <w:rPr>
          <w:rFonts w:eastAsia="Arial Unicode MS"/>
          <w:b/>
          <w:lang w:val="sr-Cyrl-CS"/>
        </w:rPr>
        <w:t xml:space="preserve"> РАДОВА</w:t>
      </w:r>
    </w:p>
    <w:p w14:paraId="63877B70" w14:textId="77777777" w:rsidR="00B4173E" w:rsidRPr="005D456F" w:rsidRDefault="00B4173E" w:rsidP="00B4173E">
      <w:pPr>
        <w:spacing w:before="0"/>
        <w:rPr>
          <w:rFonts w:eastAsia="Arial Unicode MS"/>
          <w:b/>
          <w:lang w:val="sr-Cyrl-CS"/>
        </w:rPr>
      </w:pPr>
    </w:p>
    <w:p w14:paraId="113479DB" w14:textId="77777777" w:rsidR="00873EBD" w:rsidRPr="005D456F" w:rsidRDefault="00873EBD" w:rsidP="00B4173E">
      <w:pPr>
        <w:spacing w:before="0"/>
        <w:jc w:val="center"/>
        <w:rPr>
          <w:rFonts w:eastAsia="Arial Unicode MS"/>
          <w:b/>
          <w:lang w:val="sr-Cyrl-CS"/>
        </w:rPr>
      </w:pPr>
      <w:r w:rsidRPr="005D456F">
        <w:rPr>
          <w:rFonts w:eastAsia="Arial Unicode MS"/>
          <w:b/>
          <w:lang w:val="sr-Cyrl-CS"/>
        </w:rPr>
        <w:t>Члан 8.</w:t>
      </w:r>
    </w:p>
    <w:p w14:paraId="7813A394" w14:textId="298E2A88" w:rsidR="001D219E" w:rsidRPr="001D219E" w:rsidRDefault="001D219E" w:rsidP="00B4173E">
      <w:pPr>
        <w:spacing w:before="0"/>
        <w:rPr>
          <w:rFonts w:eastAsia="Arial Unicode MS"/>
          <w:lang w:val="sr-Cyrl-CS"/>
        </w:rPr>
      </w:pPr>
      <w:r w:rsidRPr="001D219E">
        <w:rPr>
          <w:rFonts w:eastAsia="Arial Unicode MS"/>
          <w:lang w:val="ru-RU"/>
        </w:rPr>
        <w:t xml:space="preserve">Рок за почетак извођења радова </w:t>
      </w:r>
      <w:r w:rsidRPr="001D219E">
        <w:rPr>
          <w:rFonts w:eastAsia="Arial Unicode MS"/>
          <w:lang w:val="sr-Cyrl-CS"/>
        </w:rPr>
        <w:t xml:space="preserve"> почиње да тече даном увођења  Извођача</w:t>
      </w:r>
      <w:r>
        <w:rPr>
          <w:rFonts w:eastAsia="Arial Unicode MS"/>
          <w:lang w:val="sr-Cyrl-CS"/>
        </w:rPr>
        <w:t xml:space="preserve"> радова</w:t>
      </w:r>
      <w:r w:rsidRPr="001D219E">
        <w:rPr>
          <w:rFonts w:eastAsia="Arial Unicode MS"/>
          <w:lang w:val="sr-Cyrl-CS"/>
        </w:rPr>
        <w:t xml:space="preserve"> у посао, односно по отварању и овери првог дана грађевинског дневника.</w:t>
      </w:r>
    </w:p>
    <w:p w14:paraId="24775FE0" w14:textId="77777777" w:rsidR="001D219E" w:rsidRPr="001D219E" w:rsidRDefault="001D219E" w:rsidP="00B4173E">
      <w:pPr>
        <w:spacing w:before="0"/>
        <w:rPr>
          <w:rFonts w:eastAsia="Arial Unicode MS"/>
          <w:lang w:val="sr-Cyrl-CS"/>
        </w:rPr>
      </w:pPr>
    </w:p>
    <w:p w14:paraId="12A5D8A3" w14:textId="0252B9E0" w:rsidR="001D219E" w:rsidRPr="001D219E" w:rsidRDefault="001D219E" w:rsidP="00B4173E">
      <w:pPr>
        <w:spacing w:before="0"/>
        <w:rPr>
          <w:rFonts w:eastAsia="Arial Unicode MS"/>
          <w:lang w:val="sr-Cyrl-CS"/>
        </w:rPr>
      </w:pPr>
      <w:r w:rsidRPr="001D219E">
        <w:rPr>
          <w:rFonts w:eastAsia="Arial Unicode MS"/>
          <w:lang w:val="sr-Cyrl-CS"/>
        </w:rPr>
        <w:t>Наручилац ће Извођача</w:t>
      </w:r>
      <w:r>
        <w:rPr>
          <w:rFonts w:eastAsia="Arial Unicode MS"/>
          <w:lang w:val="sr-Cyrl-CS"/>
        </w:rPr>
        <w:t xml:space="preserve"> радова</w:t>
      </w:r>
      <w:r w:rsidRPr="001D219E">
        <w:rPr>
          <w:rFonts w:eastAsia="Arial Unicode MS"/>
          <w:lang w:val="sr-Cyrl-CS"/>
        </w:rPr>
        <w:t xml:space="preserve"> обавестити 3 (</w:t>
      </w:r>
      <w:r>
        <w:rPr>
          <w:rFonts w:eastAsia="Arial Unicode MS"/>
          <w:lang w:val="sr-Cyrl-CS"/>
        </w:rPr>
        <w:t xml:space="preserve">словима: </w:t>
      </w:r>
      <w:r w:rsidRPr="001D219E">
        <w:rPr>
          <w:rFonts w:eastAsia="Arial Unicode MS"/>
          <w:lang w:val="sr-Cyrl-CS"/>
        </w:rPr>
        <w:t xml:space="preserve">три) дана раније о месту (по правилу у просторијама Наручиоца и на градилишту) и времену када је Извођач </w:t>
      </w:r>
      <w:r>
        <w:rPr>
          <w:rFonts w:eastAsia="Arial Unicode MS"/>
          <w:lang w:val="sr-Cyrl-CS"/>
        </w:rPr>
        <w:t xml:space="preserve">радова </w:t>
      </w:r>
      <w:r w:rsidRPr="001D219E">
        <w:rPr>
          <w:rFonts w:eastAsia="Arial Unicode MS"/>
          <w:lang w:val="sr-Cyrl-CS"/>
        </w:rPr>
        <w:t>у обавези да приступи увођењу у посао Наручиоца и на градилишту) и времену када је Извођач</w:t>
      </w:r>
      <w:r>
        <w:rPr>
          <w:rFonts w:eastAsia="Arial Unicode MS"/>
          <w:lang w:val="sr-Cyrl-CS"/>
        </w:rPr>
        <w:t xml:space="preserve"> радова</w:t>
      </w:r>
      <w:r w:rsidRPr="001D219E">
        <w:rPr>
          <w:rFonts w:eastAsia="Arial Unicode MS"/>
          <w:lang w:val="sr-Cyrl-CS"/>
        </w:rPr>
        <w:t xml:space="preserve"> у обавези да приступи увођењу у посао. </w:t>
      </w:r>
    </w:p>
    <w:p w14:paraId="7F74AAE5" w14:textId="77777777" w:rsidR="001D219E" w:rsidRPr="001D219E" w:rsidRDefault="001D219E" w:rsidP="00B4173E">
      <w:pPr>
        <w:spacing w:before="0"/>
        <w:rPr>
          <w:rFonts w:eastAsia="Arial Unicode MS"/>
          <w:lang w:val="sr-Cyrl-CS"/>
        </w:rPr>
      </w:pPr>
    </w:p>
    <w:p w14:paraId="39CD108C" w14:textId="5F975100" w:rsidR="001D219E" w:rsidRPr="001D219E" w:rsidRDefault="001D219E" w:rsidP="00B4173E">
      <w:pPr>
        <w:spacing w:before="0"/>
        <w:rPr>
          <w:rFonts w:eastAsia="Arial Unicode MS"/>
          <w:lang w:val="sr-Cyrl-CS"/>
        </w:rPr>
      </w:pPr>
      <w:r w:rsidRPr="001D219E">
        <w:rPr>
          <w:rFonts w:eastAsia="Arial Unicode MS"/>
          <w:lang w:val="sr-Cyrl-CS"/>
        </w:rPr>
        <w:t>Под даном увођења Извођача</w:t>
      </w:r>
      <w:r>
        <w:rPr>
          <w:rFonts w:eastAsia="Arial Unicode MS"/>
          <w:lang w:val="sr-Cyrl-CS"/>
        </w:rPr>
        <w:t xml:space="preserve"> радова</w:t>
      </w:r>
      <w:r w:rsidRPr="001D219E">
        <w:rPr>
          <w:rFonts w:eastAsia="Arial Unicode MS"/>
          <w:lang w:val="sr-Cyrl-CS"/>
        </w:rPr>
        <w:t xml:space="preserve"> у посао подразумева се испуњење следећих услова које обезбеђује Наручилац:</w:t>
      </w:r>
    </w:p>
    <w:p w14:paraId="0B00A05B" w14:textId="77777777" w:rsidR="001D219E" w:rsidRPr="001D219E" w:rsidRDefault="001D219E" w:rsidP="00B4173E">
      <w:pPr>
        <w:numPr>
          <w:ilvl w:val="0"/>
          <w:numId w:val="33"/>
        </w:numPr>
        <w:spacing w:before="0"/>
        <w:ind w:left="0" w:firstLine="0"/>
        <w:rPr>
          <w:rFonts w:eastAsia="Arial Unicode MS"/>
          <w:lang w:val="sr-Cyrl-CS"/>
        </w:rPr>
      </w:pPr>
      <w:r w:rsidRPr="001D219E">
        <w:rPr>
          <w:rFonts w:eastAsia="Arial Unicode MS"/>
          <w:lang w:val="sr-Cyrl-CS"/>
        </w:rPr>
        <w:t>Предаја Градилишта,</w:t>
      </w:r>
    </w:p>
    <w:p w14:paraId="32148034" w14:textId="77777777" w:rsidR="001D219E" w:rsidRPr="001D219E" w:rsidRDefault="001D219E" w:rsidP="00B4173E">
      <w:pPr>
        <w:numPr>
          <w:ilvl w:val="0"/>
          <w:numId w:val="33"/>
        </w:numPr>
        <w:spacing w:before="0"/>
        <w:ind w:left="0" w:firstLine="0"/>
        <w:rPr>
          <w:rFonts w:eastAsia="Arial Unicode MS"/>
          <w:lang w:val="sr-Cyrl-CS"/>
        </w:rPr>
      </w:pPr>
      <w:r w:rsidRPr="001D219E">
        <w:rPr>
          <w:rFonts w:eastAsia="Arial Unicode MS"/>
          <w:lang w:val="sr-Cyrl-CS"/>
        </w:rPr>
        <w:t>Предаја Техничке документације са извршеном техничком контролом,</w:t>
      </w:r>
    </w:p>
    <w:p w14:paraId="578706C2" w14:textId="77777777" w:rsidR="001D219E" w:rsidRPr="001D219E" w:rsidRDefault="001D219E" w:rsidP="00B4173E">
      <w:pPr>
        <w:numPr>
          <w:ilvl w:val="0"/>
          <w:numId w:val="33"/>
        </w:numPr>
        <w:spacing w:before="0"/>
        <w:ind w:left="0" w:firstLine="0"/>
        <w:rPr>
          <w:rFonts w:eastAsia="Arial Unicode MS"/>
          <w:lang w:val="sr-Cyrl-CS"/>
        </w:rPr>
      </w:pPr>
      <w:r w:rsidRPr="001D219E">
        <w:rPr>
          <w:rFonts w:eastAsia="Arial Unicode MS"/>
          <w:lang w:val="sr-Cyrl-CS"/>
        </w:rPr>
        <w:t>Предаја акта о именовању Стручног надзора,</w:t>
      </w:r>
    </w:p>
    <w:p w14:paraId="721B1F55" w14:textId="77777777" w:rsidR="001D219E" w:rsidRPr="001D219E" w:rsidRDefault="001D219E" w:rsidP="00B4173E">
      <w:pPr>
        <w:numPr>
          <w:ilvl w:val="0"/>
          <w:numId w:val="33"/>
        </w:numPr>
        <w:spacing w:before="0"/>
        <w:ind w:left="0" w:firstLine="0"/>
        <w:rPr>
          <w:rFonts w:eastAsia="Arial Unicode MS"/>
          <w:lang w:val="sr-Cyrl-CS"/>
        </w:rPr>
      </w:pPr>
      <w:r w:rsidRPr="001D219E">
        <w:rPr>
          <w:rFonts w:eastAsia="Arial Unicode MS"/>
          <w:lang w:val="sr-Cyrl-CS"/>
        </w:rPr>
        <w:t>Предаја одобрења за градњу, што ће бити констатовано у грађевинском дневнику.</w:t>
      </w:r>
    </w:p>
    <w:p w14:paraId="158DFE70" w14:textId="77777777" w:rsidR="001D219E" w:rsidRPr="001D219E" w:rsidRDefault="001D219E" w:rsidP="00B4173E">
      <w:pPr>
        <w:spacing w:before="0"/>
        <w:rPr>
          <w:rFonts w:eastAsia="Arial Unicode MS"/>
          <w:lang w:val="sr-Cyrl-CS"/>
        </w:rPr>
      </w:pPr>
    </w:p>
    <w:p w14:paraId="0366BA3A" w14:textId="770C0737" w:rsidR="001D219E" w:rsidRPr="001D219E" w:rsidRDefault="001D219E" w:rsidP="00B4173E">
      <w:pPr>
        <w:spacing w:before="0"/>
        <w:rPr>
          <w:rFonts w:eastAsia="Arial Unicode MS"/>
          <w:lang w:val="sr-Cyrl-CS"/>
        </w:rPr>
      </w:pPr>
      <w:r w:rsidRPr="001D219E">
        <w:rPr>
          <w:rFonts w:eastAsia="Arial Unicode MS"/>
          <w:lang w:val="sr-Cyrl-CS"/>
        </w:rPr>
        <w:t xml:space="preserve">Рок завршетка радова је </w:t>
      </w:r>
      <w:r w:rsidRPr="001D219E">
        <w:rPr>
          <w:rFonts w:eastAsia="Arial Unicode MS"/>
          <w:lang w:val="sr-Cyrl-RS"/>
        </w:rPr>
        <w:t>___</w:t>
      </w:r>
      <w:r w:rsidRPr="001D219E">
        <w:rPr>
          <w:rFonts w:eastAsia="Arial Unicode MS"/>
          <w:lang w:val="sr-Cyrl-CS"/>
        </w:rPr>
        <w:t xml:space="preserve"> (_______) месеци од дана увођења Извођача радова у посао.</w:t>
      </w:r>
    </w:p>
    <w:p w14:paraId="1702E4A4" w14:textId="77777777" w:rsidR="001D219E" w:rsidRPr="001D219E" w:rsidRDefault="001D219E" w:rsidP="00B4173E">
      <w:pPr>
        <w:spacing w:before="0"/>
        <w:rPr>
          <w:rFonts w:eastAsia="Arial Unicode MS"/>
          <w:lang w:val="sr-Cyrl-CS"/>
        </w:rPr>
      </w:pPr>
    </w:p>
    <w:p w14:paraId="650A2970" w14:textId="6BDF67ED" w:rsidR="001D219E" w:rsidRDefault="001D219E" w:rsidP="00B4173E">
      <w:pPr>
        <w:spacing w:before="0"/>
        <w:rPr>
          <w:rFonts w:eastAsia="Arial Unicode MS"/>
          <w:lang w:val="sr-Cyrl-CS"/>
        </w:rPr>
      </w:pPr>
      <w:r w:rsidRPr="001D219E">
        <w:rPr>
          <w:rFonts w:eastAsia="Arial Unicode MS"/>
          <w:lang w:val="sr-Cyrl-CS"/>
        </w:rPr>
        <w:t>У случају да Извођач</w:t>
      </w:r>
      <w:r>
        <w:rPr>
          <w:rFonts w:eastAsia="Arial Unicode MS"/>
          <w:lang w:val="sr-Cyrl-CS"/>
        </w:rPr>
        <w:t xml:space="preserve"> радова</w:t>
      </w:r>
      <w:r w:rsidRPr="001D219E">
        <w:rPr>
          <w:rFonts w:eastAsia="Arial Unicode MS"/>
          <w:lang w:val="sr-Cyrl-CS"/>
        </w:rPr>
        <w:t xml:space="preserve"> не изведе радове у року наведеном у уговору, Наручилац има право на наплату уговорне казне </w:t>
      </w:r>
      <w:r w:rsidR="00AF51B5" w:rsidRPr="00AF51B5">
        <w:rPr>
          <w:rFonts w:eastAsia="Arial Unicode MS"/>
          <w:lang w:val="sr-Cyrl-RS"/>
        </w:rPr>
        <w:t xml:space="preserve">и банкарске гаранције </w:t>
      </w:r>
      <w:r w:rsidRPr="001D219E">
        <w:rPr>
          <w:rFonts w:eastAsia="Arial Unicode MS"/>
          <w:lang w:val="sr-Cyrl-CS"/>
        </w:rPr>
        <w:t>за добро извршење посла, као и право на раскид уговора.</w:t>
      </w:r>
    </w:p>
    <w:p w14:paraId="506F7D4B" w14:textId="77777777" w:rsidR="00941741" w:rsidRDefault="00941741" w:rsidP="00B4173E">
      <w:pPr>
        <w:spacing w:before="0"/>
        <w:rPr>
          <w:rFonts w:eastAsia="Arial Unicode MS"/>
          <w:lang w:val="sr-Cyrl-CS"/>
        </w:rPr>
      </w:pPr>
    </w:p>
    <w:p w14:paraId="43B5B381" w14:textId="77777777" w:rsidR="00941741" w:rsidRPr="00941741" w:rsidRDefault="00941741" w:rsidP="00941741">
      <w:pPr>
        <w:spacing w:before="0"/>
        <w:rPr>
          <w:rFonts w:eastAsia="Arial Unicode MS"/>
          <w:lang w:val="sr-Cyrl-CS"/>
        </w:rPr>
      </w:pPr>
      <w:r w:rsidRPr="00941741">
        <w:rPr>
          <w:rFonts w:eastAsia="Arial Unicode MS"/>
          <w:lang w:val="sr-Cyrl-CS"/>
        </w:rPr>
        <w:t xml:space="preserve">Рок за извођење радова мирује у случају ако се појаве </w:t>
      </w:r>
      <w:r w:rsidRPr="00941741">
        <w:rPr>
          <w:rFonts w:eastAsia="Arial Unicode MS"/>
          <w:lang w:val="sr-Cyrl-RS"/>
        </w:rPr>
        <w:t xml:space="preserve">накнаде </w:t>
      </w:r>
      <w:r w:rsidRPr="00941741">
        <w:rPr>
          <w:rFonts w:eastAsia="Arial Unicode MS"/>
          <w:lang w:val="sr-Cyrl-CS"/>
        </w:rPr>
        <w:t xml:space="preserve">околности на страни Наручиоца, а које </w:t>
      </w:r>
      <w:r w:rsidRPr="00941741">
        <w:rPr>
          <w:rFonts w:eastAsia="Arial Unicode MS"/>
          <w:lang w:val="sr-Cyrl-RS"/>
        </w:rPr>
        <w:t xml:space="preserve">онемогућавају </w:t>
      </w:r>
      <w:r w:rsidRPr="00941741">
        <w:rPr>
          <w:rFonts w:eastAsia="Arial Unicode MS"/>
          <w:lang w:val="sr-Cyrl-CS"/>
        </w:rPr>
        <w:t>Извођача радова да изведе радове у уговореном року</w:t>
      </w:r>
      <w:r w:rsidRPr="00941741">
        <w:rPr>
          <w:rFonts w:eastAsia="Arial Unicode MS"/>
          <w:lang w:val="sr-Cyrl-RS"/>
        </w:rPr>
        <w:t>, и то</w:t>
      </w:r>
      <w:r w:rsidRPr="00941741">
        <w:rPr>
          <w:rFonts w:eastAsia="Arial Unicode MS"/>
          <w:lang w:val="sr-Cyrl-CS"/>
        </w:rPr>
        <w:t>:</w:t>
      </w:r>
    </w:p>
    <w:p w14:paraId="2CB43481" w14:textId="77777777" w:rsidR="00941741" w:rsidRPr="00941741" w:rsidRDefault="00941741" w:rsidP="00941741">
      <w:pPr>
        <w:spacing w:before="0"/>
        <w:rPr>
          <w:rFonts w:eastAsia="Arial Unicode MS"/>
          <w:lang w:val="sr-Cyrl-RS"/>
        </w:rPr>
      </w:pPr>
      <w:r w:rsidRPr="00941741">
        <w:rPr>
          <w:rFonts w:eastAsia="Arial Unicode MS"/>
          <w:lang w:val="sr-Cyrl-RS"/>
        </w:rPr>
        <w:t xml:space="preserve">1. </w:t>
      </w:r>
      <w:r w:rsidRPr="00941741">
        <w:rPr>
          <w:rFonts w:eastAsia="Arial Unicode MS"/>
        </w:rPr>
        <w:t>измене у току радова</w:t>
      </w:r>
      <w:r w:rsidRPr="00941741">
        <w:rPr>
          <w:rFonts w:eastAsia="Arial Unicode MS"/>
          <w:lang w:val="sr-Cyrl-RS"/>
        </w:rPr>
        <w:t>,</w:t>
      </w:r>
    </w:p>
    <w:p w14:paraId="60269883" w14:textId="2BDDFCF4" w:rsidR="00941741" w:rsidRPr="00941741" w:rsidRDefault="00941741" w:rsidP="00941741">
      <w:pPr>
        <w:spacing w:before="0"/>
        <w:rPr>
          <w:rFonts w:eastAsia="Arial Unicode MS"/>
          <w:lang w:val="sr-Cyrl-RS"/>
        </w:rPr>
      </w:pPr>
      <w:r w:rsidRPr="00941741">
        <w:rPr>
          <w:rFonts w:eastAsia="Arial Unicode MS"/>
          <w:lang w:val="sr-Cyrl-RS"/>
        </w:rPr>
        <w:t xml:space="preserve">2. </w:t>
      </w:r>
      <w:r w:rsidRPr="00941741">
        <w:rPr>
          <w:rFonts w:eastAsia="Arial Unicode MS"/>
        </w:rPr>
        <w:t>накнадни захтеви Наручиоца</w:t>
      </w:r>
      <w:r>
        <w:rPr>
          <w:rFonts w:eastAsia="Arial Unicode MS"/>
          <w:lang w:val="sr-Cyrl-RS"/>
        </w:rPr>
        <w:t>.</w:t>
      </w:r>
    </w:p>
    <w:p w14:paraId="51E4A0ED" w14:textId="77777777" w:rsidR="001D219E" w:rsidRPr="001D219E" w:rsidRDefault="001D219E" w:rsidP="00B4173E">
      <w:pPr>
        <w:spacing w:before="0"/>
        <w:rPr>
          <w:rFonts w:eastAsia="Arial Unicode MS"/>
          <w:lang w:val="sr-Cyrl-CS"/>
        </w:rPr>
      </w:pPr>
    </w:p>
    <w:p w14:paraId="4AFE8BDF" w14:textId="27872862" w:rsidR="001D219E" w:rsidRDefault="001D219E" w:rsidP="00B4173E">
      <w:pPr>
        <w:spacing w:before="0"/>
        <w:rPr>
          <w:rFonts w:eastAsia="Arial Unicode MS"/>
          <w:lang w:val="sr-Cyrl-CS"/>
        </w:rPr>
      </w:pPr>
      <w:r w:rsidRPr="001D219E">
        <w:rPr>
          <w:rFonts w:eastAsia="Arial Unicode MS"/>
          <w:lang w:val="sr-Cyrl-CS"/>
        </w:rPr>
        <w:t>Рок за завршетак радова може се продужити на захтев Извођача</w:t>
      </w:r>
      <w:r w:rsidR="00AF51B5">
        <w:rPr>
          <w:rFonts w:eastAsia="Arial Unicode MS"/>
          <w:lang w:val="sr-Cyrl-CS"/>
        </w:rPr>
        <w:t xml:space="preserve"> радова</w:t>
      </w:r>
      <w:r w:rsidRPr="001D219E">
        <w:rPr>
          <w:rFonts w:eastAsia="Arial Unicode MS"/>
          <w:lang w:val="sr-Cyrl-CS"/>
        </w:rPr>
        <w:t xml:space="preserve"> или Наручиоца ако у уговореном року наступе следеће околности:</w:t>
      </w:r>
    </w:p>
    <w:p w14:paraId="4B0B5A9F" w14:textId="77777777" w:rsidR="00B4173E" w:rsidRPr="001D219E" w:rsidRDefault="00B4173E" w:rsidP="00B4173E">
      <w:pPr>
        <w:spacing w:before="0"/>
        <w:rPr>
          <w:rFonts w:eastAsia="Arial Unicode MS"/>
          <w:lang w:val="sr-Cyrl-CS"/>
        </w:rPr>
      </w:pPr>
    </w:p>
    <w:p w14:paraId="2248D9CF" w14:textId="77777777" w:rsidR="001D219E" w:rsidRPr="001D219E" w:rsidRDefault="001D219E" w:rsidP="00B4173E">
      <w:pPr>
        <w:numPr>
          <w:ilvl w:val="0"/>
          <w:numId w:val="21"/>
        </w:numPr>
        <w:spacing w:before="0"/>
        <w:ind w:left="540" w:hanging="270"/>
        <w:rPr>
          <w:rFonts w:eastAsia="Arial Unicode MS"/>
        </w:rPr>
      </w:pPr>
      <w:r w:rsidRPr="001D219E">
        <w:rPr>
          <w:rFonts w:eastAsia="Arial Unicode MS"/>
          <w:lang w:val="sr-Cyrl-RS"/>
        </w:rPr>
        <w:t>п</w:t>
      </w:r>
      <w:r w:rsidRPr="001D219E">
        <w:rPr>
          <w:rFonts w:eastAsia="Arial Unicode MS"/>
        </w:rPr>
        <w:t xml:space="preserve">оступање трећих лица без кривице </w:t>
      </w:r>
      <w:r w:rsidRPr="001D219E">
        <w:rPr>
          <w:rFonts w:eastAsia="Arial Unicode MS"/>
          <w:lang w:val="sr-Cyrl-RS"/>
        </w:rPr>
        <w:t>Уговорних страна</w:t>
      </w:r>
    </w:p>
    <w:p w14:paraId="5FD88DF9" w14:textId="77777777" w:rsidR="001D219E" w:rsidRPr="001D219E" w:rsidRDefault="001D219E" w:rsidP="00B4173E">
      <w:pPr>
        <w:numPr>
          <w:ilvl w:val="0"/>
          <w:numId w:val="21"/>
        </w:numPr>
        <w:spacing w:before="0"/>
        <w:ind w:left="540" w:hanging="270"/>
        <w:rPr>
          <w:rFonts w:eastAsia="Arial Unicode MS"/>
        </w:rPr>
      </w:pPr>
      <w:r w:rsidRPr="001D219E">
        <w:rPr>
          <w:rFonts w:eastAsia="Arial Unicode MS"/>
        </w:rPr>
        <w:t>прекид рад</w:t>
      </w:r>
      <w:r w:rsidRPr="001D219E">
        <w:rPr>
          <w:rFonts w:eastAsia="Arial Unicode MS"/>
          <w:lang w:val="sr-Cyrl-RS"/>
        </w:rPr>
        <w:t>ова</w:t>
      </w:r>
      <w:r w:rsidRPr="001D219E">
        <w:rPr>
          <w:rFonts w:eastAsia="Arial Unicode MS"/>
        </w:rPr>
        <w:t xml:space="preserve"> изазван актом надлежног органа, за који </w:t>
      </w:r>
      <w:r w:rsidRPr="001D219E">
        <w:rPr>
          <w:rFonts w:eastAsia="Arial Unicode MS"/>
          <w:lang w:val="sr-Cyrl-RS"/>
        </w:rPr>
        <w:t>нису одговорне Уговорне стране</w:t>
      </w:r>
    </w:p>
    <w:p w14:paraId="11CB7701" w14:textId="307797A0" w:rsidR="001D219E" w:rsidRPr="001D219E" w:rsidRDefault="001D219E" w:rsidP="00B4173E">
      <w:pPr>
        <w:numPr>
          <w:ilvl w:val="0"/>
          <w:numId w:val="21"/>
        </w:numPr>
        <w:spacing w:before="0"/>
        <w:ind w:left="540" w:hanging="270"/>
        <w:rPr>
          <w:rFonts w:eastAsia="Arial Unicode MS"/>
        </w:rPr>
      </w:pPr>
      <w:r w:rsidRPr="001D219E">
        <w:rPr>
          <w:rFonts w:eastAsia="Arial Unicode MS"/>
          <w:lang w:val="sr-Cyrl-CS"/>
        </w:rPr>
        <w:t>изузетно лоши климатски услови, неуобичајени за годишње доба и за место на коме се радови изводе, који онемогућавају нормално извођење радова, с тим што ови услови не могу бити основ за било каква додатна плаћања Извођачу</w:t>
      </w:r>
      <w:r w:rsidR="00AF51B5">
        <w:rPr>
          <w:rFonts w:eastAsia="Arial Unicode MS"/>
          <w:lang w:val="sr-Cyrl-CS"/>
        </w:rPr>
        <w:t xml:space="preserve"> радова</w:t>
      </w:r>
      <w:r w:rsidRPr="001D219E">
        <w:rPr>
          <w:rFonts w:eastAsia="Arial Unicode MS"/>
        </w:rPr>
        <w:t>;</w:t>
      </w:r>
    </w:p>
    <w:p w14:paraId="45A12A45" w14:textId="1DDD6902" w:rsidR="001D219E" w:rsidRPr="001D219E" w:rsidRDefault="001D219E" w:rsidP="00B4173E">
      <w:pPr>
        <w:numPr>
          <w:ilvl w:val="0"/>
          <w:numId w:val="21"/>
        </w:numPr>
        <w:spacing w:before="0"/>
        <w:ind w:left="540" w:hanging="270"/>
        <w:rPr>
          <w:rFonts w:eastAsia="Arial Unicode MS"/>
        </w:rPr>
      </w:pPr>
      <w:r w:rsidRPr="001D219E">
        <w:rPr>
          <w:rFonts w:eastAsia="Arial Unicode MS"/>
          <w:lang w:val="sr-Cyrl-RS"/>
        </w:rPr>
        <w:t>хитни непредвиђени радови</w:t>
      </w:r>
      <w:r w:rsidRPr="001D219E">
        <w:rPr>
          <w:rFonts w:eastAsia="Arial Unicode MS"/>
        </w:rPr>
        <w:t xml:space="preserve">, у складу са чланом 634. </w:t>
      </w:r>
      <w:r w:rsidR="00AF51B5">
        <w:rPr>
          <w:rFonts w:eastAsia="Arial Unicode MS"/>
          <w:lang w:val="sr-Cyrl-RS"/>
        </w:rPr>
        <w:t>ЗОО</w:t>
      </w:r>
      <w:r w:rsidRPr="001D219E">
        <w:rPr>
          <w:rFonts w:eastAsia="Arial Unicode MS"/>
        </w:rPr>
        <w:t xml:space="preserve"> и чланом 115. Закона;</w:t>
      </w:r>
    </w:p>
    <w:p w14:paraId="52DF68CA" w14:textId="318FAFF9" w:rsidR="001D219E" w:rsidRPr="001D219E" w:rsidRDefault="001D219E" w:rsidP="00B4173E">
      <w:pPr>
        <w:numPr>
          <w:ilvl w:val="0"/>
          <w:numId w:val="21"/>
        </w:numPr>
        <w:spacing w:before="0"/>
        <w:ind w:left="540" w:hanging="270"/>
        <w:rPr>
          <w:rFonts w:eastAsia="Arial Unicode MS"/>
        </w:rPr>
      </w:pPr>
      <w:r w:rsidRPr="001D219E">
        <w:rPr>
          <w:rFonts w:eastAsia="Arial Unicode MS"/>
        </w:rPr>
        <w:t xml:space="preserve">непредвиђени радови, у </w:t>
      </w:r>
      <w:r w:rsidRPr="001D219E">
        <w:rPr>
          <w:rFonts w:eastAsia="Arial Unicode MS"/>
          <w:lang w:val="sr-Cyrl-RS"/>
        </w:rPr>
        <w:t xml:space="preserve">преговарачком </w:t>
      </w:r>
      <w:r w:rsidRPr="001D219E">
        <w:rPr>
          <w:rFonts w:eastAsia="Arial Unicode MS"/>
        </w:rPr>
        <w:t>поступку сагласно члану 36. став 1. тачка 5. Закона</w:t>
      </w:r>
      <w:r w:rsidRPr="001D219E">
        <w:rPr>
          <w:rFonts w:eastAsia="Arial Unicode MS"/>
          <w:lang w:val="sr-Cyrl-RS"/>
        </w:rPr>
        <w:t xml:space="preserve">, </w:t>
      </w:r>
      <w:r w:rsidRPr="001D219E">
        <w:rPr>
          <w:rFonts w:eastAsia="Arial Unicode MS"/>
        </w:rPr>
        <w:t>уколико њихова вредност прелази</w:t>
      </w:r>
      <w:r w:rsidRPr="001D219E">
        <w:rPr>
          <w:rFonts w:eastAsia="Arial Unicode MS"/>
          <w:lang w:val="sr-Cyrl-CS"/>
        </w:rPr>
        <w:t xml:space="preserve"> </w:t>
      </w:r>
      <w:r w:rsidR="00AF51B5">
        <w:rPr>
          <w:rFonts w:eastAsia="Arial Unicode MS"/>
          <w:lang w:val="sr-Cyrl-CS"/>
        </w:rPr>
        <w:t xml:space="preserve">  5% (словима: </w:t>
      </w:r>
      <w:r w:rsidRPr="001D219E">
        <w:rPr>
          <w:rFonts w:eastAsia="Arial Unicode MS"/>
          <w:lang w:val="sr-Cyrl-CS"/>
        </w:rPr>
        <w:t>пет</w:t>
      </w:r>
      <w:r w:rsidR="00AF51B5">
        <w:rPr>
          <w:rFonts w:eastAsia="Arial Unicode MS"/>
          <w:lang w:val="sr-Cyrl-CS"/>
        </w:rPr>
        <w:t xml:space="preserve">) </w:t>
      </w:r>
      <w:r w:rsidRPr="001D219E">
        <w:rPr>
          <w:rFonts w:eastAsia="Arial Unicode MS"/>
          <w:lang w:val="sr-Cyrl-CS"/>
        </w:rPr>
        <w:t>процената</w:t>
      </w:r>
    </w:p>
    <w:p w14:paraId="5FC3F169" w14:textId="0C89BCDF" w:rsidR="001D219E" w:rsidRPr="001D219E" w:rsidRDefault="001D219E" w:rsidP="00B4173E">
      <w:pPr>
        <w:numPr>
          <w:ilvl w:val="0"/>
          <w:numId w:val="21"/>
        </w:numPr>
        <w:spacing w:before="0"/>
        <w:ind w:left="540" w:hanging="270"/>
        <w:rPr>
          <w:rFonts w:eastAsia="Arial Unicode MS"/>
        </w:rPr>
      </w:pPr>
      <w:r w:rsidRPr="001D219E">
        <w:rPr>
          <w:rFonts w:eastAsia="Arial Unicode MS"/>
        </w:rPr>
        <w:t>вишкови радов</w:t>
      </w:r>
      <w:r w:rsidRPr="001D219E">
        <w:rPr>
          <w:rFonts w:eastAsia="Arial Unicode MS"/>
          <w:lang w:val="sr-Cyrl-RS"/>
        </w:rPr>
        <w:t>а,</w:t>
      </w:r>
      <w:r w:rsidRPr="001D219E">
        <w:rPr>
          <w:rFonts w:eastAsia="Arial Unicode MS"/>
        </w:rPr>
        <w:t xml:space="preserve"> уколико њихова вредност прелази 10% (</w:t>
      </w:r>
      <w:r w:rsidR="00AF51B5">
        <w:rPr>
          <w:rFonts w:eastAsia="Arial Unicode MS"/>
          <w:lang w:val="sr-Cyrl-RS"/>
        </w:rPr>
        <w:t xml:space="preserve">словима: </w:t>
      </w:r>
      <w:r w:rsidRPr="001D219E">
        <w:rPr>
          <w:rFonts w:eastAsia="Arial Unicode MS"/>
        </w:rPr>
        <w:t xml:space="preserve">десет </w:t>
      </w:r>
      <w:r w:rsidR="00AF51B5">
        <w:rPr>
          <w:rFonts w:eastAsia="Arial Unicode MS"/>
          <w:lang w:val="sr-Cyrl-RS"/>
        </w:rPr>
        <w:t>процената</w:t>
      </w:r>
      <w:r w:rsidRPr="001D219E">
        <w:rPr>
          <w:rFonts w:eastAsia="Arial Unicode MS"/>
        </w:rPr>
        <w:t>) од укупно уговорене цене радова и то само у делу тих радова који прелазе наведени проценат, у поступку уговарања сагласно Закону.</w:t>
      </w:r>
    </w:p>
    <w:p w14:paraId="7B1135CA" w14:textId="0C6273AB" w:rsidR="001D219E" w:rsidRPr="001D219E" w:rsidRDefault="00B4173E" w:rsidP="00B4173E">
      <w:pPr>
        <w:numPr>
          <w:ilvl w:val="0"/>
          <w:numId w:val="21"/>
        </w:numPr>
        <w:spacing w:before="0"/>
        <w:ind w:left="540" w:hanging="270"/>
        <w:rPr>
          <w:rFonts w:eastAsia="Arial Unicode MS"/>
        </w:rPr>
      </w:pPr>
      <w:r>
        <w:rPr>
          <w:rFonts w:eastAsia="Arial Unicode MS"/>
          <w:lang w:val="sr-Cyrl-RS"/>
        </w:rPr>
        <w:t>в</w:t>
      </w:r>
      <w:r w:rsidR="001D219E" w:rsidRPr="001D219E">
        <w:rPr>
          <w:rFonts w:eastAsia="Arial Unicode MS"/>
        </w:rPr>
        <w:t>иша сила коју признају постојећи прописи</w:t>
      </w:r>
    </w:p>
    <w:p w14:paraId="5E496EC2" w14:textId="1381C8C3" w:rsidR="001D219E" w:rsidRPr="001D219E" w:rsidRDefault="00B4173E" w:rsidP="00B4173E">
      <w:pPr>
        <w:numPr>
          <w:ilvl w:val="0"/>
          <w:numId w:val="21"/>
        </w:numPr>
        <w:spacing w:before="0"/>
        <w:ind w:left="540" w:hanging="270"/>
        <w:rPr>
          <w:rFonts w:eastAsia="Arial Unicode MS"/>
        </w:rPr>
      </w:pPr>
      <w:r>
        <w:rPr>
          <w:rFonts w:eastAsia="Arial Unicode MS"/>
          <w:lang w:val="sr-Cyrl-CS"/>
        </w:rPr>
        <w:t>н</w:t>
      </w:r>
      <w:r w:rsidR="001D219E" w:rsidRPr="001D219E">
        <w:rPr>
          <w:rFonts w:eastAsia="Arial Unicode MS"/>
          <w:lang w:val="sr-Cyrl-CS"/>
        </w:rPr>
        <w:t>еиспуњење неке од обавеза Наручиоца на начин дефинисан Уговорном документацијом</w:t>
      </w:r>
    </w:p>
    <w:p w14:paraId="422AE35D" w14:textId="61A581CE" w:rsidR="001D219E" w:rsidRPr="001D219E" w:rsidRDefault="00B4173E" w:rsidP="00B4173E">
      <w:pPr>
        <w:numPr>
          <w:ilvl w:val="0"/>
          <w:numId w:val="21"/>
        </w:numPr>
        <w:spacing w:before="0"/>
        <w:ind w:left="540" w:hanging="270"/>
        <w:rPr>
          <w:rFonts w:eastAsia="Arial Unicode MS"/>
        </w:rPr>
      </w:pPr>
      <w:r>
        <w:rPr>
          <w:rFonts w:eastAsia="Arial Unicode MS"/>
        </w:rPr>
        <w:t>о</w:t>
      </w:r>
      <w:r w:rsidR="001D219E" w:rsidRPr="001D219E">
        <w:rPr>
          <w:rFonts w:eastAsia="Arial Unicode MS"/>
        </w:rPr>
        <w:t xml:space="preserve">стале објективне околности које не зависе од воље </w:t>
      </w:r>
      <w:r w:rsidR="001D219E" w:rsidRPr="001D219E">
        <w:rPr>
          <w:rFonts w:eastAsia="Arial Unicode MS"/>
          <w:lang w:val="sr-Cyrl-RS"/>
        </w:rPr>
        <w:t>У</w:t>
      </w:r>
      <w:r w:rsidR="001D219E" w:rsidRPr="001D219E">
        <w:rPr>
          <w:rFonts w:eastAsia="Arial Unicode MS"/>
        </w:rPr>
        <w:t>говорних страна.</w:t>
      </w:r>
    </w:p>
    <w:p w14:paraId="02614D4B" w14:textId="77777777" w:rsidR="001D219E" w:rsidRPr="001D219E" w:rsidRDefault="001D219E" w:rsidP="00B4173E">
      <w:pPr>
        <w:spacing w:before="0"/>
        <w:rPr>
          <w:rFonts w:eastAsia="Arial Unicode MS"/>
          <w:lang w:val="sr-Cyrl-CS"/>
        </w:rPr>
      </w:pPr>
    </w:p>
    <w:p w14:paraId="4CD84D6B" w14:textId="1FB8BA11" w:rsidR="00AF51B5" w:rsidRDefault="001D219E" w:rsidP="00B4173E">
      <w:pPr>
        <w:spacing w:before="0"/>
        <w:rPr>
          <w:rFonts w:eastAsia="Arial Unicode MS"/>
          <w:lang w:val="sr-Cyrl-CS"/>
        </w:rPr>
      </w:pPr>
      <w:r w:rsidRPr="001D219E">
        <w:rPr>
          <w:rFonts w:eastAsia="Arial Unicode MS"/>
          <w:lang w:val="sr-Cyrl-CS"/>
        </w:rPr>
        <w:t>Извођач</w:t>
      </w:r>
      <w:r w:rsidR="00AF51B5">
        <w:rPr>
          <w:rFonts w:eastAsia="Arial Unicode MS"/>
          <w:lang w:val="sr-Cyrl-CS"/>
        </w:rPr>
        <w:t xml:space="preserve"> радова</w:t>
      </w:r>
      <w:r w:rsidRPr="001D219E">
        <w:rPr>
          <w:rFonts w:eastAsia="Arial Unicode MS"/>
          <w:lang w:val="sr-Cyrl-CS"/>
        </w:rPr>
        <w:t xml:space="preserve"> је у обавези</w:t>
      </w:r>
      <w:r w:rsidRPr="001D219E">
        <w:rPr>
          <w:rFonts w:eastAsia="Arial Unicode MS"/>
          <w:lang w:val="sr-Cyrl-RS"/>
        </w:rPr>
        <w:t xml:space="preserve">, </w:t>
      </w:r>
      <w:r w:rsidRPr="001D219E">
        <w:rPr>
          <w:rFonts w:eastAsia="Arial Unicode MS"/>
          <w:lang w:val="sr-Cyrl-CS"/>
        </w:rPr>
        <w:t xml:space="preserve"> да писаним путем у року од 7</w:t>
      </w:r>
      <w:r w:rsidR="00B4173E">
        <w:rPr>
          <w:rFonts w:eastAsia="Arial Unicode MS"/>
          <w:lang w:val="sr-Cyrl-CS"/>
        </w:rPr>
        <w:t xml:space="preserve"> </w:t>
      </w:r>
      <w:r w:rsidRPr="001D219E">
        <w:rPr>
          <w:rFonts w:eastAsia="Arial Unicode MS"/>
          <w:lang w:val="sr-Cyrl-CS"/>
        </w:rPr>
        <w:t>(</w:t>
      </w:r>
      <w:r w:rsidR="00AF51B5">
        <w:rPr>
          <w:rFonts w:eastAsia="Arial Unicode MS"/>
          <w:lang w:val="sr-Cyrl-CS"/>
        </w:rPr>
        <w:t xml:space="preserve">словима: </w:t>
      </w:r>
      <w:r w:rsidRPr="001D219E">
        <w:rPr>
          <w:rFonts w:eastAsia="Arial Unicode MS"/>
          <w:lang w:val="sr-Cyrl-CS"/>
        </w:rPr>
        <w:t>седам) дана од дана настанка околнос</w:t>
      </w:r>
      <w:r w:rsidR="00B4173E">
        <w:rPr>
          <w:rFonts w:eastAsia="Arial Unicode MS"/>
          <w:lang w:val="sr-Cyrl-CS"/>
        </w:rPr>
        <w:t xml:space="preserve">ти предвиђених претходном ставу </w:t>
      </w:r>
      <w:r w:rsidRPr="001D219E">
        <w:rPr>
          <w:rFonts w:eastAsia="Arial Unicode MS"/>
          <w:lang w:val="sr-Cyrl-CS"/>
        </w:rPr>
        <w:t xml:space="preserve">овог члана, обавести Наручиоца о разлозима кашњења и потребама продужетка рока. Уколико Наручилац сматра да је такав захтев оправдан, он ће о томе обавестити Извођача </w:t>
      </w:r>
      <w:r w:rsidR="00AF51B5">
        <w:rPr>
          <w:rFonts w:eastAsia="Arial Unicode MS"/>
          <w:lang w:val="sr-Cyrl-CS"/>
        </w:rPr>
        <w:t xml:space="preserve">радова </w:t>
      </w:r>
      <w:r w:rsidRPr="001D219E">
        <w:rPr>
          <w:rFonts w:eastAsia="Arial Unicode MS"/>
          <w:lang w:val="sr-Cyrl-CS"/>
        </w:rPr>
        <w:t>у писаној форми у року од 7(</w:t>
      </w:r>
      <w:r w:rsidR="00AF51B5">
        <w:rPr>
          <w:rFonts w:eastAsia="Arial Unicode MS"/>
          <w:lang w:val="sr-Cyrl-CS"/>
        </w:rPr>
        <w:t xml:space="preserve">словима: </w:t>
      </w:r>
      <w:r w:rsidRPr="001D219E">
        <w:rPr>
          <w:rFonts w:eastAsia="Arial Unicode MS"/>
          <w:lang w:val="sr-Cyrl-CS"/>
        </w:rPr>
        <w:t>седам) дана од пријема захтева и одобрити му продужење рока за завршетак радова.</w:t>
      </w:r>
    </w:p>
    <w:p w14:paraId="36A49AB1" w14:textId="77777777" w:rsidR="00941741" w:rsidRDefault="00941741" w:rsidP="00B4173E">
      <w:pPr>
        <w:spacing w:before="0"/>
        <w:rPr>
          <w:rFonts w:eastAsia="Arial Unicode MS"/>
          <w:lang w:val="sr-Cyrl-CS"/>
        </w:rPr>
      </w:pPr>
    </w:p>
    <w:p w14:paraId="63CF5150" w14:textId="74114AF6" w:rsidR="00941741" w:rsidRDefault="00941741" w:rsidP="00B4173E">
      <w:pPr>
        <w:spacing w:before="0"/>
        <w:rPr>
          <w:rFonts w:eastAsia="Arial Unicode MS"/>
          <w:lang w:val="sr-Cyrl-CS"/>
        </w:rPr>
      </w:pPr>
      <w:r>
        <w:rPr>
          <w:lang w:val="sr-Cyrl-RS"/>
        </w:rPr>
        <w:t xml:space="preserve">Место извођења радова: </w:t>
      </w:r>
      <w:r w:rsidRPr="009C1080">
        <w:rPr>
          <w:lang w:val="sr-Cyrl-RS"/>
        </w:rPr>
        <w:t>Основна школа „Диша Ђурђевић“на углу улице Сјеничке и Космајске на Црним Међама</w:t>
      </w:r>
      <w:r>
        <w:rPr>
          <w:lang w:val="sr-Cyrl-RS"/>
        </w:rPr>
        <w:t>.</w:t>
      </w:r>
    </w:p>
    <w:p w14:paraId="01C03311" w14:textId="77777777" w:rsidR="005D456F" w:rsidRDefault="005D456F" w:rsidP="00B4173E">
      <w:pPr>
        <w:spacing w:before="0"/>
        <w:rPr>
          <w:rFonts w:eastAsia="Arial Unicode MS"/>
          <w:lang w:val="sr-Cyrl-CS"/>
        </w:rPr>
      </w:pPr>
    </w:p>
    <w:p w14:paraId="0460A9EC" w14:textId="77777777" w:rsidR="005D456F" w:rsidRDefault="005D456F" w:rsidP="00B4173E">
      <w:pPr>
        <w:pStyle w:val="NoSpacing"/>
        <w:spacing w:before="0"/>
        <w:rPr>
          <w:rStyle w:val="FontStyle76"/>
          <w:rFonts w:ascii="Arial" w:hAnsi="Arial" w:cs="Arial"/>
          <w:b/>
          <w:sz w:val="22"/>
          <w:szCs w:val="22"/>
        </w:rPr>
      </w:pPr>
      <w:r w:rsidRPr="005D456F">
        <w:rPr>
          <w:rStyle w:val="FontStyle76"/>
          <w:rFonts w:ascii="Arial" w:hAnsi="Arial" w:cs="Arial"/>
          <w:b/>
          <w:sz w:val="22"/>
          <w:szCs w:val="22"/>
        </w:rPr>
        <w:t>ГАРАНТНИ РОК</w:t>
      </w:r>
    </w:p>
    <w:p w14:paraId="0CC6DAA5" w14:textId="77777777" w:rsidR="00B4173E" w:rsidRDefault="00B4173E" w:rsidP="00B4173E">
      <w:pPr>
        <w:pStyle w:val="NoSpacing"/>
        <w:spacing w:before="0"/>
        <w:rPr>
          <w:rStyle w:val="FontStyle76"/>
          <w:rFonts w:ascii="Arial" w:hAnsi="Arial" w:cs="Arial"/>
          <w:b/>
          <w:sz w:val="22"/>
          <w:szCs w:val="22"/>
        </w:rPr>
      </w:pPr>
    </w:p>
    <w:p w14:paraId="2E6D8F8E" w14:textId="0AB75CAD" w:rsidR="006838A8" w:rsidRPr="005D456F" w:rsidRDefault="006838A8" w:rsidP="00B4173E">
      <w:pPr>
        <w:spacing w:before="0"/>
        <w:jc w:val="center"/>
        <w:rPr>
          <w:rFonts w:eastAsia="Arial Unicode MS"/>
          <w:b/>
          <w:lang w:val="sr-Cyrl-CS"/>
        </w:rPr>
      </w:pPr>
      <w:r>
        <w:rPr>
          <w:rFonts w:eastAsia="Arial Unicode MS"/>
          <w:b/>
          <w:lang w:val="sr-Cyrl-CS"/>
        </w:rPr>
        <w:t>Члан 9</w:t>
      </w:r>
      <w:r w:rsidRPr="005D456F">
        <w:rPr>
          <w:rFonts w:eastAsia="Arial Unicode MS"/>
          <w:b/>
          <w:lang w:val="sr-Cyrl-CS"/>
        </w:rPr>
        <w:t>.</w:t>
      </w:r>
    </w:p>
    <w:p w14:paraId="6812B60F" w14:textId="77777777" w:rsidR="005D456F" w:rsidRPr="006838A8" w:rsidRDefault="005D456F" w:rsidP="00B4173E">
      <w:pPr>
        <w:spacing w:before="0"/>
        <w:rPr>
          <w:rFonts w:eastAsia="Arial Unicode MS" w:cs="Arial"/>
          <w:lang w:val="sr-Cyrl-CS"/>
        </w:rPr>
      </w:pPr>
      <w:r w:rsidRPr="006838A8">
        <w:rPr>
          <w:rFonts w:eastAsia="Arial Unicode MS" w:cs="Arial"/>
          <w:lang w:val="sr-Cyrl-CS"/>
        </w:rPr>
        <w:t>Гарантни рок је:</w:t>
      </w:r>
    </w:p>
    <w:p w14:paraId="30DF491F" w14:textId="77777777" w:rsidR="005D456F" w:rsidRPr="006838A8" w:rsidRDefault="005D456F" w:rsidP="00B4173E">
      <w:pPr>
        <w:suppressAutoHyphens/>
        <w:spacing w:before="0"/>
        <w:rPr>
          <w:rFonts w:cs="Arial"/>
          <w:bCs/>
          <w:lang w:val="sr-Cyrl-CS"/>
        </w:rPr>
      </w:pPr>
      <w:r w:rsidRPr="006838A8">
        <w:rPr>
          <w:rFonts w:cs="Arial"/>
          <w:lang w:val="sr-Cyrl-RS"/>
        </w:rPr>
        <w:t xml:space="preserve">____ (__________)  година за конструкцију, </w:t>
      </w:r>
    </w:p>
    <w:p w14:paraId="010504C7" w14:textId="77777777" w:rsidR="005D456F" w:rsidRPr="00D95569" w:rsidRDefault="005D456F" w:rsidP="00B4173E">
      <w:pPr>
        <w:suppressAutoHyphens/>
        <w:spacing w:before="0"/>
        <w:rPr>
          <w:rFonts w:cs="Arial"/>
          <w:bCs/>
          <w:highlight w:val="yellow"/>
          <w:lang w:val="sr-Cyrl-CS"/>
        </w:rPr>
      </w:pPr>
      <w:r w:rsidRPr="006838A8">
        <w:rPr>
          <w:rFonts w:cs="Arial"/>
          <w:lang w:val="sr-Cyrl-CS"/>
        </w:rPr>
        <w:t>____ (__________) године за остале радове и опрему</w:t>
      </w:r>
      <w:r w:rsidRPr="006838A8">
        <w:rPr>
          <w:rFonts w:cs="Arial"/>
        </w:rPr>
        <w:t>,</w:t>
      </w:r>
    </w:p>
    <w:p w14:paraId="389509F4" w14:textId="77777777" w:rsidR="005D456F" w:rsidRPr="00616A17" w:rsidRDefault="005D456F" w:rsidP="00B4173E">
      <w:pPr>
        <w:spacing w:before="0"/>
        <w:rPr>
          <w:rFonts w:cs="Arial"/>
        </w:rPr>
      </w:pPr>
      <w:r w:rsidRPr="00616A17">
        <w:rPr>
          <w:rFonts w:eastAsia="Arial Unicode MS" w:cs="Arial"/>
          <w:lang w:val="sr-Cyrl-CS"/>
        </w:rPr>
        <w:t>и почиње да тече од дана састављања Записника о примопредаји изведених радова потписаног од стране овлашћених представника Уговорних страна.</w:t>
      </w:r>
      <w:r w:rsidRPr="00616A17">
        <w:rPr>
          <w:rFonts w:cs="Arial"/>
        </w:rPr>
        <w:t xml:space="preserve"> </w:t>
      </w:r>
    </w:p>
    <w:p w14:paraId="48ABB04E" w14:textId="77777777" w:rsidR="005D456F" w:rsidRPr="00616A17" w:rsidRDefault="005D456F" w:rsidP="00B4173E">
      <w:pPr>
        <w:tabs>
          <w:tab w:val="left" w:pos="1320"/>
        </w:tabs>
        <w:spacing w:before="0"/>
        <w:rPr>
          <w:rFonts w:cs="Arial"/>
        </w:rPr>
      </w:pPr>
      <w:r>
        <w:rPr>
          <w:rFonts w:cs="Arial"/>
        </w:rPr>
        <w:tab/>
      </w:r>
    </w:p>
    <w:p w14:paraId="393E5703" w14:textId="43BEB5D2" w:rsidR="00AF51B5" w:rsidRDefault="005D456F" w:rsidP="00B4173E">
      <w:pPr>
        <w:spacing w:before="0"/>
        <w:rPr>
          <w:rFonts w:eastAsia="Arial Unicode MS" w:cs="Arial"/>
          <w:lang w:val="sr-Cyrl-CS"/>
        </w:rPr>
      </w:pPr>
      <w:r w:rsidRPr="00616A17">
        <w:rPr>
          <w:rFonts w:eastAsia="Arial Unicode MS" w:cs="Arial"/>
          <w:lang w:val="sr-Cyrl-CS"/>
        </w:rPr>
        <w:t xml:space="preserve">Извођач </w:t>
      </w:r>
      <w:r w:rsidR="00B4173E">
        <w:rPr>
          <w:rFonts w:eastAsia="Arial Unicode MS" w:cs="Arial"/>
          <w:lang w:val="sr-Cyrl-CS"/>
        </w:rPr>
        <w:t xml:space="preserve">радова </w:t>
      </w:r>
      <w:r w:rsidRPr="00616A17">
        <w:rPr>
          <w:rFonts w:eastAsia="Arial Unicode MS" w:cs="Arial"/>
          <w:lang w:val="sr-Cyrl-CS"/>
        </w:rPr>
        <w:t>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14:paraId="2D2EEC38" w14:textId="77777777" w:rsidR="006838A8" w:rsidRDefault="006838A8" w:rsidP="00B4173E">
      <w:pPr>
        <w:spacing w:before="0"/>
        <w:rPr>
          <w:rFonts w:eastAsia="Arial Unicode MS"/>
          <w:lang w:val="sr-Cyrl-CS"/>
        </w:rPr>
      </w:pPr>
    </w:p>
    <w:p w14:paraId="47664797" w14:textId="77777777" w:rsidR="006838A8" w:rsidRDefault="006838A8" w:rsidP="00B4173E">
      <w:pPr>
        <w:spacing w:before="0"/>
        <w:rPr>
          <w:rFonts w:eastAsia="Arial Unicode MS"/>
          <w:b/>
          <w:bCs/>
        </w:rPr>
      </w:pPr>
      <w:r w:rsidRPr="006838A8">
        <w:rPr>
          <w:rFonts w:eastAsia="Arial Unicode MS"/>
          <w:b/>
          <w:bCs/>
        </w:rPr>
        <w:t>СТРУЧНИ НАДЗОР</w:t>
      </w:r>
    </w:p>
    <w:p w14:paraId="0F6A9D13" w14:textId="77777777" w:rsidR="00B4173E" w:rsidRPr="006838A8" w:rsidRDefault="00B4173E" w:rsidP="00B4173E">
      <w:pPr>
        <w:spacing w:before="0"/>
        <w:rPr>
          <w:rFonts w:eastAsia="Arial Unicode MS"/>
          <w:b/>
          <w:bCs/>
        </w:rPr>
      </w:pPr>
    </w:p>
    <w:p w14:paraId="43DA269D" w14:textId="77777777" w:rsidR="006838A8" w:rsidRPr="006838A8" w:rsidRDefault="006838A8" w:rsidP="00B4173E">
      <w:pPr>
        <w:spacing w:before="0"/>
        <w:jc w:val="center"/>
        <w:rPr>
          <w:rFonts w:eastAsia="Arial Unicode MS"/>
          <w:b/>
          <w:bCs/>
        </w:rPr>
      </w:pPr>
      <w:r w:rsidRPr="006838A8">
        <w:rPr>
          <w:rFonts w:eastAsia="Arial Unicode MS"/>
          <w:b/>
          <w:bCs/>
        </w:rPr>
        <w:t>Члан 10.</w:t>
      </w:r>
    </w:p>
    <w:p w14:paraId="23083B50" w14:textId="7FBF1716" w:rsidR="006838A8" w:rsidRDefault="006838A8" w:rsidP="00B4173E">
      <w:pPr>
        <w:spacing w:before="0"/>
        <w:rPr>
          <w:rFonts w:eastAsia="Arial Unicode MS"/>
          <w:lang w:val="sr-Cyrl-CS"/>
        </w:rPr>
      </w:pPr>
      <w:r w:rsidRPr="006838A8">
        <w:rPr>
          <w:rFonts w:eastAsia="Arial Unicode MS"/>
          <w:lang w:val="sr-Cyrl-CS"/>
        </w:rPr>
        <w:t>Наручилац је дужан да обезбеди стални стручни надзор од почетка до завршетка радова. Наручилац је дужан да пре увођења у посао у писаној форми обавести Извођача</w:t>
      </w:r>
      <w:r>
        <w:rPr>
          <w:rFonts w:eastAsia="Arial Unicode MS"/>
          <w:lang w:val="sr-Cyrl-CS"/>
        </w:rPr>
        <w:t xml:space="preserve"> радова</w:t>
      </w:r>
      <w:r w:rsidRPr="006838A8">
        <w:rPr>
          <w:rFonts w:eastAsia="Arial Unicode MS"/>
          <w:lang w:val="sr-Cyrl-CS"/>
        </w:rPr>
        <w:t xml:space="preserve"> која лица је ангажовао и овластио за вршење стручног надзора. Решења о вршењу стручног надзора издаје Наручилац или правно лице које је он овластио и са којим је закључио уговор о вршењу стручног надзора. Поред лица која врше стручни надзор за поједине врсте радова, решењем се одређује и Главни надзорни орган за координацију свих врста радова. Ако Наручилац у току извођења </w:t>
      </w:r>
      <w:r w:rsidRPr="006838A8">
        <w:rPr>
          <w:rFonts w:eastAsia="Arial Unicode MS"/>
          <w:lang w:val="sr-Cyrl-CS"/>
        </w:rPr>
        <w:lastRenderedPageBreak/>
        <w:t>радова замени стручни надзор, дужан је да одмах, а најкасније у року од 3 (</w:t>
      </w:r>
      <w:r>
        <w:rPr>
          <w:rFonts w:eastAsia="Arial Unicode MS"/>
          <w:lang w:val="sr-Cyrl-CS"/>
        </w:rPr>
        <w:t xml:space="preserve">словима: </w:t>
      </w:r>
      <w:r w:rsidRPr="006838A8">
        <w:rPr>
          <w:rFonts w:eastAsia="Arial Unicode MS"/>
          <w:lang w:val="sr-Cyrl-CS"/>
        </w:rPr>
        <w:t>три) дана о томе обавести Извођача</w:t>
      </w:r>
      <w:r>
        <w:rPr>
          <w:rFonts w:eastAsia="Arial Unicode MS"/>
          <w:lang w:val="sr-Cyrl-CS"/>
        </w:rPr>
        <w:t xml:space="preserve"> радова</w:t>
      </w:r>
      <w:r w:rsidRPr="006838A8">
        <w:rPr>
          <w:rFonts w:eastAsia="Arial Unicode MS"/>
          <w:lang w:val="sr-Cyrl-CS"/>
        </w:rPr>
        <w:t xml:space="preserve"> у писаној форми.</w:t>
      </w:r>
    </w:p>
    <w:p w14:paraId="0818ABDC" w14:textId="77777777" w:rsidR="00B4173E" w:rsidRPr="006838A8" w:rsidRDefault="00B4173E" w:rsidP="00B4173E">
      <w:pPr>
        <w:spacing w:before="0"/>
        <w:rPr>
          <w:rFonts w:eastAsia="Arial Unicode MS"/>
          <w:lang w:val="sr-Cyrl-CS"/>
        </w:rPr>
      </w:pPr>
    </w:p>
    <w:p w14:paraId="0DD84395" w14:textId="60E5AE50" w:rsidR="006838A8" w:rsidRDefault="006838A8" w:rsidP="00B4173E">
      <w:pPr>
        <w:spacing w:before="0"/>
        <w:rPr>
          <w:rFonts w:eastAsia="Arial Unicode MS"/>
          <w:lang w:val="sr-Cyrl-CS"/>
        </w:rPr>
      </w:pPr>
      <w:r w:rsidRPr="006838A8">
        <w:rPr>
          <w:rFonts w:eastAsia="Arial Unicode MS"/>
          <w:lang w:val="sr-Cyrl-CS"/>
        </w:rPr>
        <w:t>Обавеза Стручног надзора је да прати и надзире радове, радну снагу и механизацију који треба да буду ангажовани на извођењу радова, проверава квалитет извођења радова, врши контролу Техничке документације на основу које се изводе радови и друго сагласно Закону, Правилнику и другим актима којима се дефинише вршење стручног надзора. Он неће имати овлашћења да ослободи Извођача</w:t>
      </w:r>
      <w:r>
        <w:rPr>
          <w:rFonts w:eastAsia="Arial Unicode MS"/>
          <w:lang w:val="sr-Cyrl-CS"/>
        </w:rPr>
        <w:t xml:space="preserve"> радова</w:t>
      </w:r>
      <w:r w:rsidRPr="006838A8">
        <w:rPr>
          <w:rFonts w:eastAsia="Arial Unicode MS"/>
          <w:lang w:val="sr-Cyrl-CS"/>
        </w:rPr>
        <w:t xml:space="preserve"> дужности или обавезе по Уговорној документацији нити да, изузев ако је то изричито предвиђено Уговорном документацијом, наложи неки рад који повлачи за собом закашњење или додатно плаћање од стране Наручиоца или измене радова.</w:t>
      </w:r>
    </w:p>
    <w:p w14:paraId="3585D51D" w14:textId="77777777" w:rsidR="00B4173E" w:rsidRPr="006838A8" w:rsidRDefault="00B4173E" w:rsidP="00B4173E">
      <w:pPr>
        <w:spacing w:before="0"/>
        <w:rPr>
          <w:rFonts w:eastAsia="Arial Unicode MS"/>
          <w:lang w:val="sr-Cyrl-CS"/>
        </w:rPr>
      </w:pPr>
    </w:p>
    <w:p w14:paraId="3CA56499" w14:textId="599CAC96" w:rsidR="006838A8" w:rsidRDefault="006838A8" w:rsidP="00B4173E">
      <w:pPr>
        <w:spacing w:before="0"/>
        <w:rPr>
          <w:rFonts w:eastAsia="Arial Unicode MS"/>
          <w:lang w:val="sr-Cyrl-CS"/>
        </w:rPr>
      </w:pPr>
      <w:r w:rsidRPr="006838A8">
        <w:rPr>
          <w:rFonts w:eastAsia="Arial Unicode MS"/>
          <w:lang w:val="sr-Cyrl-CS"/>
        </w:rPr>
        <w:t xml:space="preserve">Наручилац може у писаној форми (Решењем о вршењу стручог надзора или посебним актом) пренети на Стручни надзор надлежности и овлашћења која припадају Наручиоцу и о томе обавестити Извођача </w:t>
      </w:r>
      <w:r>
        <w:rPr>
          <w:rFonts w:eastAsia="Arial Unicode MS"/>
          <w:lang w:val="sr-Cyrl-CS"/>
        </w:rPr>
        <w:t xml:space="preserve">радова </w:t>
      </w:r>
      <w:r w:rsidRPr="006838A8">
        <w:rPr>
          <w:rFonts w:eastAsia="Arial Unicode MS"/>
          <w:lang w:val="sr-Cyrl-CS"/>
        </w:rPr>
        <w:t>дајући му један примерак у писаној форми. Свака инструкција дата у писаној форми или одобрење које Стручни надзор буде дао Извођачу</w:t>
      </w:r>
      <w:r w:rsidR="00B4173E">
        <w:rPr>
          <w:rFonts w:eastAsia="Arial Unicode MS"/>
          <w:lang w:val="sr-Cyrl-CS"/>
        </w:rPr>
        <w:t xml:space="preserve"> радова</w:t>
      </w:r>
      <w:r w:rsidRPr="006838A8">
        <w:rPr>
          <w:rFonts w:eastAsia="Arial Unicode MS"/>
          <w:lang w:val="sr-Cyrl-CS"/>
        </w:rPr>
        <w:t xml:space="preserve"> у границама таквог овлашћења, обавезују и Извођача</w:t>
      </w:r>
      <w:r>
        <w:rPr>
          <w:rFonts w:eastAsia="Arial Unicode MS"/>
          <w:lang w:val="sr-Cyrl-CS"/>
        </w:rPr>
        <w:t xml:space="preserve"> радова</w:t>
      </w:r>
      <w:r w:rsidRPr="006838A8">
        <w:rPr>
          <w:rFonts w:eastAsia="Arial Unicode MS"/>
          <w:lang w:val="sr-Cyrl-CS"/>
        </w:rPr>
        <w:t xml:space="preserve"> и Наручиоца.</w:t>
      </w:r>
    </w:p>
    <w:p w14:paraId="6A4D8A3B" w14:textId="77777777" w:rsidR="00B4173E" w:rsidRPr="006838A8" w:rsidRDefault="00B4173E" w:rsidP="00B4173E">
      <w:pPr>
        <w:spacing w:before="0"/>
        <w:rPr>
          <w:rFonts w:eastAsia="Arial Unicode MS"/>
          <w:lang w:val="sr-Cyrl-CS"/>
        </w:rPr>
      </w:pPr>
    </w:p>
    <w:p w14:paraId="6A95E3BC" w14:textId="77777777" w:rsidR="00B4173E" w:rsidRDefault="006838A8" w:rsidP="00B4173E">
      <w:pPr>
        <w:spacing w:before="0"/>
        <w:rPr>
          <w:rFonts w:eastAsia="Arial Unicode MS"/>
          <w:lang w:val="sr-Cyrl-CS"/>
        </w:rPr>
      </w:pPr>
      <w:r w:rsidRPr="006838A8">
        <w:rPr>
          <w:rFonts w:eastAsia="Arial Unicode MS"/>
          <w:lang w:val="sr-Cyrl-CS"/>
        </w:rPr>
        <w:t>Стручни надзор може у хитним случајевима, а у сврху заштите живота, материјалних добара и радова, наложити Извођачу</w:t>
      </w:r>
      <w:r>
        <w:rPr>
          <w:rFonts w:eastAsia="Arial Unicode MS"/>
          <w:lang w:val="sr-Cyrl-CS"/>
        </w:rPr>
        <w:t xml:space="preserve"> радова</w:t>
      </w:r>
      <w:r w:rsidRPr="006838A8">
        <w:rPr>
          <w:rFonts w:eastAsia="Arial Unicode MS"/>
          <w:lang w:val="sr-Cyrl-CS"/>
        </w:rPr>
        <w:t xml:space="preserve"> да изведе све радове и предузме све мере које су по његовом мишљењу неопходне за отклањање и спречавање опасности, о чему ће обавестити Наручиоца у писаној форми. Извођач </w:t>
      </w:r>
      <w:r>
        <w:rPr>
          <w:rFonts w:eastAsia="Arial Unicode MS"/>
          <w:lang w:val="sr-Cyrl-CS"/>
        </w:rPr>
        <w:t xml:space="preserve">радова </w:t>
      </w:r>
      <w:r w:rsidRPr="006838A8">
        <w:rPr>
          <w:rFonts w:eastAsia="Arial Unicode MS"/>
          <w:lang w:val="sr-Cyrl-CS"/>
        </w:rPr>
        <w:t xml:space="preserve">је дужан да изврши сваки такав налог Стручног надзора. Зависно од узрока опасности, Наручилац ће ове радове признати као Непредвиђене радове у складу са </w:t>
      </w:r>
      <w:r w:rsidR="001E7DE1">
        <w:rPr>
          <w:rFonts w:eastAsia="Arial Unicode MS"/>
          <w:lang w:val="sr-Cyrl-CS"/>
        </w:rPr>
        <w:t>чланом 31</w:t>
      </w:r>
      <w:r w:rsidRPr="006838A8">
        <w:rPr>
          <w:rFonts w:eastAsia="Arial Unicode MS"/>
          <w:lang w:val="sr-Cyrl-CS"/>
        </w:rPr>
        <w:t>. Уговора и на захтев Извођача</w:t>
      </w:r>
      <w:r>
        <w:rPr>
          <w:rFonts w:eastAsia="Arial Unicode MS"/>
          <w:lang w:val="sr-Cyrl-CS"/>
        </w:rPr>
        <w:t xml:space="preserve"> радова</w:t>
      </w:r>
      <w:r w:rsidRPr="006838A8">
        <w:rPr>
          <w:rFonts w:eastAsia="Arial Unicode MS"/>
          <w:lang w:val="sr-Cyrl-CS"/>
        </w:rPr>
        <w:t xml:space="preserve"> одобриће продужење уговореног рока извођења радова у складу са чланом 8. овог Уговора.</w:t>
      </w:r>
    </w:p>
    <w:p w14:paraId="301127A3" w14:textId="134E9D0F" w:rsidR="006838A8" w:rsidRPr="006838A8" w:rsidRDefault="006838A8" w:rsidP="00B4173E">
      <w:pPr>
        <w:spacing w:before="0"/>
        <w:rPr>
          <w:rFonts w:eastAsia="Arial Unicode MS"/>
          <w:lang w:val="sr-Cyrl-CS"/>
        </w:rPr>
      </w:pPr>
      <w:r w:rsidRPr="006838A8">
        <w:rPr>
          <w:rFonts w:eastAsia="Arial Unicode MS"/>
          <w:lang w:val="sr-Cyrl-CS"/>
        </w:rPr>
        <w:t xml:space="preserve"> </w:t>
      </w:r>
    </w:p>
    <w:p w14:paraId="1D2A5AD4" w14:textId="33D0D694" w:rsidR="006838A8" w:rsidRPr="006838A8" w:rsidRDefault="006838A8" w:rsidP="00B4173E">
      <w:pPr>
        <w:spacing w:before="0"/>
        <w:rPr>
          <w:rFonts w:eastAsia="Arial Unicode MS"/>
          <w:lang w:val="sr-Cyrl-CS"/>
        </w:rPr>
      </w:pPr>
      <w:r w:rsidRPr="006838A8">
        <w:rPr>
          <w:rFonts w:eastAsia="Arial Unicode MS"/>
          <w:lang w:val="sr-Cyrl-CS"/>
        </w:rPr>
        <w:t>Уколико је Извођач</w:t>
      </w:r>
      <w:r>
        <w:rPr>
          <w:rFonts w:eastAsia="Arial Unicode MS"/>
          <w:lang w:val="sr-Cyrl-CS"/>
        </w:rPr>
        <w:t xml:space="preserve"> радова</w:t>
      </w:r>
      <w:r w:rsidRPr="006838A8">
        <w:rPr>
          <w:rFonts w:eastAsia="Arial Unicode MS"/>
          <w:lang w:val="sr-Cyrl-CS"/>
        </w:rPr>
        <w:t xml:space="preserve"> незадовољан одлуком Стручног надзора, има право да се у писаној форми обрати Наручиоцу у року од </w:t>
      </w:r>
      <w:r>
        <w:rPr>
          <w:rFonts w:eastAsia="Arial Unicode MS"/>
          <w:lang w:val="sr-Cyrl-CS"/>
        </w:rPr>
        <w:t>3 (словима: три</w:t>
      </w:r>
      <w:r w:rsidRPr="006838A8">
        <w:rPr>
          <w:rFonts w:eastAsia="Arial Unicode MS"/>
          <w:lang w:val="sr-Cyrl-CS"/>
        </w:rPr>
        <w:t xml:space="preserve">) дана од дана пријема одлуке Стручног надзора. Наручилац може да потврди, одбаци или измени такву одлуку у року од </w:t>
      </w:r>
      <w:r>
        <w:rPr>
          <w:rFonts w:eastAsia="Arial Unicode MS"/>
          <w:lang w:val="sr-Cyrl-CS"/>
        </w:rPr>
        <w:t>3 (словима: три</w:t>
      </w:r>
      <w:r w:rsidRPr="006838A8">
        <w:rPr>
          <w:rFonts w:eastAsia="Arial Unicode MS"/>
          <w:lang w:val="sr-Cyrl-CS"/>
        </w:rPr>
        <w:t>)</w:t>
      </w:r>
      <w:r>
        <w:rPr>
          <w:rFonts w:eastAsia="Arial Unicode MS"/>
          <w:lang w:val="sr-Cyrl-CS"/>
        </w:rPr>
        <w:t xml:space="preserve"> </w:t>
      </w:r>
      <w:r w:rsidRPr="006838A8">
        <w:rPr>
          <w:rFonts w:eastAsia="Arial Unicode MS"/>
          <w:lang w:val="sr-Cyrl-CS"/>
        </w:rPr>
        <w:t>дана од дана обраћања Извођача</w:t>
      </w:r>
      <w:r>
        <w:rPr>
          <w:rFonts w:eastAsia="Arial Unicode MS"/>
          <w:lang w:val="sr-Cyrl-CS"/>
        </w:rPr>
        <w:t xml:space="preserve"> радова</w:t>
      </w:r>
      <w:r w:rsidRPr="006838A8">
        <w:rPr>
          <w:rFonts w:eastAsia="Arial Unicode MS"/>
          <w:lang w:val="sr-Cyrl-CS"/>
        </w:rPr>
        <w:t>. Ово обраћање Наручиоцу не одлаже извршење налога Стручног надзора упућених Извођачу</w:t>
      </w:r>
      <w:r>
        <w:rPr>
          <w:rFonts w:eastAsia="Arial Unicode MS"/>
          <w:lang w:val="sr-Cyrl-CS"/>
        </w:rPr>
        <w:t xml:space="preserve"> радова</w:t>
      </w:r>
      <w:r w:rsidRPr="006838A8">
        <w:rPr>
          <w:rFonts w:eastAsia="Arial Unicode MS"/>
          <w:lang w:val="sr-Cyrl-CS"/>
        </w:rPr>
        <w:t>.</w:t>
      </w:r>
    </w:p>
    <w:p w14:paraId="7CEB3CD8" w14:textId="77777777" w:rsidR="006838A8" w:rsidRPr="006838A8" w:rsidRDefault="006838A8" w:rsidP="00B4173E">
      <w:pPr>
        <w:spacing w:before="0"/>
        <w:rPr>
          <w:rFonts w:eastAsia="Arial Unicode MS"/>
          <w:lang w:val="sr-Cyrl-CS"/>
        </w:rPr>
      </w:pPr>
    </w:p>
    <w:p w14:paraId="678A35C2" w14:textId="77777777" w:rsidR="006838A8" w:rsidRPr="006838A8" w:rsidRDefault="006838A8" w:rsidP="00B4173E">
      <w:pPr>
        <w:spacing w:before="0"/>
        <w:rPr>
          <w:rFonts w:eastAsia="Arial Unicode MS"/>
          <w:b/>
          <w:bCs/>
        </w:rPr>
      </w:pPr>
      <w:r w:rsidRPr="006838A8">
        <w:rPr>
          <w:rFonts w:eastAsia="Arial Unicode MS"/>
          <w:b/>
          <w:bCs/>
        </w:rPr>
        <w:t>ДОСТАВЉАЊЕ ДОКУМЕНТАЦИЈЕ</w:t>
      </w:r>
    </w:p>
    <w:p w14:paraId="3C3D4717" w14:textId="77777777" w:rsidR="006838A8" w:rsidRPr="006838A8" w:rsidRDefault="006838A8" w:rsidP="00B4173E">
      <w:pPr>
        <w:spacing w:before="0"/>
        <w:rPr>
          <w:rFonts w:eastAsia="Arial Unicode MS"/>
          <w:lang w:val="sr-Cyrl-CS"/>
        </w:rPr>
      </w:pPr>
    </w:p>
    <w:p w14:paraId="15DD219D" w14:textId="77777777" w:rsidR="006838A8" w:rsidRPr="006838A8" w:rsidRDefault="006838A8" w:rsidP="00B4173E">
      <w:pPr>
        <w:spacing w:before="0"/>
        <w:jc w:val="center"/>
        <w:rPr>
          <w:rFonts w:eastAsia="Arial Unicode MS"/>
          <w:b/>
          <w:bCs/>
        </w:rPr>
      </w:pPr>
      <w:r w:rsidRPr="006838A8">
        <w:rPr>
          <w:rFonts w:eastAsia="Arial Unicode MS"/>
          <w:b/>
          <w:bCs/>
        </w:rPr>
        <w:t>Члан 11.</w:t>
      </w:r>
    </w:p>
    <w:p w14:paraId="5F5F38DC" w14:textId="6F34F98E" w:rsidR="006838A8" w:rsidRDefault="006838A8" w:rsidP="00B4173E">
      <w:pPr>
        <w:spacing w:before="0"/>
        <w:rPr>
          <w:rFonts w:eastAsia="Arial Unicode MS"/>
          <w:lang w:val="sr-Cyrl-CS"/>
        </w:rPr>
      </w:pPr>
      <w:r w:rsidRPr="006838A8">
        <w:rPr>
          <w:rFonts w:eastAsia="Arial Unicode MS"/>
          <w:lang w:val="sr-Cyrl-CS"/>
        </w:rPr>
        <w:t>Наручилац је дужан да при увођењу Извођача</w:t>
      </w:r>
      <w:r>
        <w:rPr>
          <w:rFonts w:eastAsia="Arial Unicode MS"/>
          <w:lang w:val="sr-Cyrl-CS"/>
        </w:rPr>
        <w:t xml:space="preserve"> радова</w:t>
      </w:r>
      <w:r w:rsidRPr="006838A8">
        <w:rPr>
          <w:rFonts w:eastAsia="Arial Unicode MS"/>
          <w:lang w:val="sr-Cyrl-CS"/>
        </w:rPr>
        <w:t xml:space="preserve"> у посао достави Извођачу</w:t>
      </w:r>
      <w:r>
        <w:rPr>
          <w:rFonts w:eastAsia="Arial Unicode MS"/>
          <w:lang w:val="sr-Cyrl-CS"/>
        </w:rPr>
        <w:t xml:space="preserve"> радова</w:t>
      </w:r>
      <w:r w:rsidRPr="006838A8">
        <w:rPr>
          <w:rFonts w:eastAsia="Arial Unicode MS"/>
          <w:lang w:val="sr-Cyrl-CS"/>
        </w:rPr>
        <w:t xml:space="preserve"> пројектну документацију у складу  са којом ће се изводити радови у два примерка, као и Одобрење за извођење радова.</w:t>
      </w:r>
    </w:p>
    <w:p w14:paraId="49EC024B" w14:textId="77777777" w:rsidR="00B4173E" w:rsidRPr="006838A8" w:rsidRDefault="00B4173E" w:rsidP="00B4173E">
      <w:pPr>
        <w:spacing w:before="0"/>
        <w:rPr>
          <w:rFonts w:eastAsia="Arial Unicode MS"/>
          <w:lang w:val="sr-Cyrl-CS"/>
        </w:rPr>
      </w:pPr>
    </w:p>
    <w:p w14:paraId="63152BEF" w14:textId="41365BE3" w:rsidR="006838A8" w:rsidRPr="006838A8" w:rsidRDefault="006838A8" w:rsidP="00B4173E">
      <w:pPr>
        <w:spacing w:before="0"/>
        <w:rPr>
          <w:rFonts w:eastAsia="Arial Unicode MS"/>
          <w:lang w:val="sr-Cyrl-CS"/>
        </w:rPr>
      </w:pPr>
      <w:r w:rsidRPr="006838A8">
        <w:rPr>
          <w:rFonts w:eastAsia="Arial Unicode MS"/>
          <w:lang w:val="sr-Cyrl-CS"/>
        </w:rPr>
        <w:t>Копију комплетне Понуде са Обрасцем понуђене цене, Наручилац доставља Извођачу</w:t>
      </w:r>
      <w:r>
        <w:rPr>
          <w:rFonts w:eastAsia="Arial Unicode MS"/>
          <w:lang w:val="sr-Cyrl-CS"/>
        </w:rPr>
        <w:t xml:space="preserve"> радова</w:t>
      </w:r>
      <w:r w:rsidRPr="006838A8">
        <w:rPr>
          <w:rFonts w:eastAsia="Arial Unicode MS"/>
          <w:lang w:val="sr-Cyrl-CS"/>
        </w:rPr>
        <w:t xml:space="preserve"> одмах након потписивања Уговора.</w:t>
      </w:r>
    </w:p>
    <w:p w14:paraId="5D6FF339" w14:textId="77777777" w:rsidR="006838A8" w:rsidRDefault="006838A8" w:rsidP="00B4173E">
      <w:pPr>
        <w:spacing w:before="0"/>
        <w:rPr>
          <w:rFonts w:eastAsia="Arial Unicode MS"/>
          <w:lang w:val="sr-Cyrl-CS"/>
        </w:rPr>
      </w:pPr>
    </w:p>
    <w:p w14:paraId="3E434BC3" w14:textId="4C125ABD" w:rsidR="006838A8" w:rsidRPr="006838A8" w:rsidRDefault="006838A8" w:rsidP="00B4173E">
      <w:pPr>
        <w:spacing w:before="0"/>
        <w:rPr>
          <w:rFonts w:eastAsia="Arial Unicode MS"/>
          <w:lang w:val="sr-Cyrl-CS"/>
        </w:rPr>
      </w:pPr>
      <w:r w:rsidRPr="006838A8">
        <w:rPr>
          <w:rFonts w:eastAsia="Arial Unicode MS"/>
          <w:lang w:val="sr-Cyrl-CS"/>
        </w:rPr>
        <w:t>Упоредо са напредовањем радова Наручилац је дужан да Извођача</w:t>
      </w:r>
      <w:r>
        <w:rPr>
          <w:rFonts w:eastAsia="Arial Unicode MS"/>
          <w:lang w:val="sr-Cyrl-CS"/>
        </w:rPr>
        <w:t xml:space="preserve"> радова</w:t>
      </w:r>
      <w:r w:rsidRPr="006838A8">
        <w:rPr>
          <w:rFonts w:eastAsia="Arial Unicode MS"/>
          <w:lang w:val="sr-Cyrl-CS"/>
        </w:rPr>
        <w:t xml:space="preserve"> благовремено обавештава и парцијално му предаје и евентуалне допуне и/или измене Пројекта, с тим што такве допуне и/или измене морају бити уручене Извођачу</w:t>
      </w:r>
      <w:r>
        <w:rPr>
          <w:rFonts w:eastAsia="Arial Unicode MS"/>
          <w:lang w:val="sr-Cyrl-CS"/>
        </w:rPr>
        <w:t xml:space="preserve"> радова</w:t>
      </w:r>
      <w:r w:rsidRPr="006838A8">
        <w:rPr>
          <w:rFonts w:eastAsia="Arial Unicode MS"/>
          <w:lang w:val="sr-Cyrl-CS"/>
        </w:rPr>
        <w:t xml:space="preserve"> најкасније 15</w:t>
      </w:r>
      <w:r w:rsidR="001E7DE1">
        <w:rPr>
          <w:rFonts w:eastAsia="Arial Unicode MS"/>
          <w:lang w:val="sr-Cyrl-CS"/>
        </w:rPr>
        <w:t xml:space="preserve"> </w:t>
      </w:r>
      <w:r w:rsidRPr="006838A8">
        <w:rPr>
          <w:rFonts w:eastAsia="Arial Unicode MS"/>
          <w:lang w:val="sr-Cyrl-CS"/>
        </w:rPr>
        <w:t>(</w:t>
      </w:r>
      <w:r>
        <w:rPr>
          <w:rFonts w:eastAsia="Arial Unicode MS"/>
          <w:lang w:val="sr-Cyrl-CS"/>
        </w:rPr>
        <w:t xml:space="preserve">словима: </w:t>
      </w:r>
      <w:r w:rsidRPr="006838A8">
        <w:rPr>
          <w:rFonts w:eastAsia="Arial Unicode MS"/>
          <w:lang w:val="sr-Cyrl-CS"/>
        </w:rPr>
        <w:t>петнаест) дана пре рока дефиниса</w:t>
      </w:r>
      <w:r>
        <w:rPr>
          <w:rFonts w:eastAsia="Arial Unicode MS"/>
          <w:lang w:val="sr-Cyrl-CS"/>
        </w:rPr>
        <w:t>ног</w:t>
      </w:r>
      <w:r w:rsidRPr="006838A8">
        <w:rPr>
          <w:rFonts w:eastAsia="Arial Unicode MS"/>
          <w:lang w:val="sr-Cyrl-CS"/>
        </w:rPr>
        <w:t xml:space="preserve"> Динамичким и/или Оперативним планом за извођење радова, набавку постројења и/или опреме, на које се такве измене и/или допуне односе.</w:t>
      </w:r>
    </w:p>
    <w:p w14:paraId="17C44AF5" w14:textId="77777777" w:rsidR="006838A8" w:rsidRDefault="006838A8" w:rsidP="00B4173E">
      <w:pPr>
        <w:spacing w:before="0"/>
        <w:rPr>
          <w:rFonts w:eastAsia="Arial Unicode MS"/>
          <w:lang w:val="sr-Cyrl-CS"/>
        </w:rPr>
      </w:pPr>
    </w:p>
    <w:p w14:paraId="36BE4CCF" w14:textId="1F129F61" w:rsidR="006838A8" w:rsidRPr="006838A8" w:rsidRDefault="006838A8" w:rsidP="00B4173E">
      <w:pPr>
        <w:spacing w:before="0"/>
        <w:rPr>
          <w:rFonts w:eastAsia="Arial Unicode MS"/>
          <w:lang w:val="sr-Cyrl-CS"/>
        </w:rPr>
      </w:pPr>
      <w:r w:rsidRPr="006838A8">
        <w:rPr>
          <w:rFonts w:eastAsia="Arial Unicode MS"/>
          <w:lang w:val="sr-Cyrl-CS"/>
        </w:rPr>
        <w:t xml:space="preserve">Извођач </w:t>
      </w:r>
      <w:r>
        <w:rPr>
          <w:rFonts w:eastAsia="Arial Unicode MS"/>
          <w:lang w:val="sr-Cyrl-CS"/>
        </w:rPr>
        <w:t xml:space="preserve">радова </w:t>
      </w:r>
      <w:r w:rsidRPr="006838A8">
        <w:rPr>
          <w:rFonts w:eastAsia="Arial Unicode MS"/>
          <w:lang w:val="sr-Cyrl-CS"/>
        </w:rPr>
        <w:t xml:space="preserve">нема право да документацију из става 1 и 2 овог члана даје трећем лицу, без претходног одобрења Наручиоца у писаној форми. У случају да Извођач </w:t>
      </w:r>
      <w:r>
        <w:rPr>
          <w:rFonts w:eastAsia="Arial Unicode MS"/>
          <w:lang w:val="sr-Cyrl-CS"/>
        </w:rPr>
        <w:t xml:space="preserve">радова </w:t>
      </w:r>
      <w:r w:rsidRPr="006838A8">
        <w:rPr>
          <w:rFonts w:eastAsia="Arial Unicode MS"/>
          <w:lang w:val="sr-Cyrl-CS"/>
        </w:rPr>
        <w:t xml:space="preserve">треба да изради део Техничке документације, </w:t>
      </w:r>
      <w:r w:rsidRPr="006838A8">
        <w:rPr>
          <w:rFonts w:eastAsia="Arial Unicode MS"/>
          <w:lang w:val="sr-Latn-CS"/>
        </w:rPr>
        <w:t>исти</w:t>
      </w:r>
      <w:r w:rsidRPr="006838A8">
        <w:rPr>
          <w:rFonts w:eastAsia="Arial Unicode MS"/>
          <w:lang w:val="sr-Cyrl-CS"/>
        </w:rPr>
        <w:t xml:space="preserve"> је обавезан да на израђени део Техничке документације добије сагласност правног лица које је израдило Главни пројекат у писаној форми, а који ће прибавити Наручилац, као и да добије позитиван </w:t>
      </w:r>
      <w:r w:rsidRPr="006838A8">
        <w:rPr>
          <w:rFonts w:eastAsia="Arial Unicode MS"/>
          <w:lang w:val="sr-Cyrl-CS"/>
        </w:rPr>
        <w:lastRenderedPageBreak/>
        <w:t>Извештај о извршеној техничкој контроли истог</w:t>
      </w:r>
      <w:r w:rsidRPr="006838A8">
        <w:rPr>
          <w:rFonts w:eastAsia="Arial Unicode MS"/>
          <w:lang w:val="sr-Latn-CS"/>
        </w:rPr>
        <w:t xml:space="preserve">, </w:t>
      </w:r>
      <w:r w:rsidRPr="006838A8">
        <w:rPr>
          <w:rFonts w:eastAsia="Arial Unicode MS"/>
          <w:lang w:val="sr-Cyrl-CS"/>
        </w:rPr>
        <w:t>који такође прибавља Наручилац. Тек тада Наручилац ће бити у могућности да прихвати део Техничке документације.</w:t>
      </w:r>
    </w:p>
    <w:p w14:paraId="3D957A4A" w14:textId="77777777" w:rsidR="006838A8" w:rsidRPr="006838A8" w:rsidRDefault="006838A8" w:rsidP="00B4173E">
      <w:pPr>
        <w:spacing w:before="0"/>
        <w:rPr>
          <w:rFonts w:eastAsia="Arial Unicode MS"/>
          <w:lang w:val="sr-Cyrl-CS"/>
        </w:rPr>
      </w:pPr>
    </w:p>
    <w:p w14:paraId="2A814199" w14:textId="77777777" w:rsidR="006838A8" w:rsidRDefault="006838A8" w:rsidP="006838A8">
      <w:pPr>
        <w:spacing w:before="0"/>
        <w:rPr>
          <w:rFonts w:eastAsia="Arial Unicode MS"/>
          <w:b/>
          <w:bCs/>
        </w:rPr>
      </w:pPr>
      <w:r w:rsidRPr="006838A8">
        <w:rPr>
          <w:rFonts w:eastAsia="Arial Unicode MS"/>
          <w:b/>
          <w:bCs/>
        </w:rPr>
        <w:t>ПРИСТУП ГРАДИЛИШТУ</w:t>
      </w:r>
    </w:p>
    <w:p w14:paraId="7E20D9C6" w14:textId="77777777" w:rsidR="00B4173E" w:rsidRPr="006838A8" w:rsidRDefault="00B4173E" w:rsidP="006838A8">
      <w:pPr>
        <w:spacing w:before="0"/>
        <w:rPr>
          <w:rFonts w:eastAsia="Arial Unicode MS"/>
          <w:b/>
          <w:bCs/>
          <w:lang w:val="sr-Cyrl-CS"/>
        </w:rPr>
      </w:pPr>
    </w:p>
    <w:p w14:paraId="3BBE66D2" w14:textId="77777777" w:rsidR="006838A8" w:rsidRPr="006838A8" w:rsidRDefault="006838A8" w:rsidP="006838A8">
      <w:pPr>
        <w:spacing w:before="0"/>
        <w:jc w:val="center"/>
        <w:rPr>
          <w:rFonts w:eastAsia="Arial Unicode MS"/>
          <w:b/>
          <w:bCs/>
        </w:rPr>
      </w:pPr>
      <w:r w:rsidRPr="006838A8">
        <w:rPr>
          <w:rFonts w:eastAsia="Arial Unicode MS"/>
          <w:b/>
          <w:bCs/>
        </w:rPr>
        <w:t>Члан 12.</w:t>
      </w:r>
    </w:p>
    <w:p w14:paraId="127B50C5" w14:textId="28791C6A" w:rsidR="006838A8" w:rsidRDefault="006838A8" w:rsidP="006838A8">
      <w:pPr>
        <w:spacing w:before="0"/>
        <w:rPr>
          <w:rFonts w:eastAsia="Arial Unicode MS"/>
          <w:lang w:val="sr-Cyrl-CS"/>
        </w:rPr>
      </w:pPr>
      <w:r w:rsidRPr="006838A8">
        <w:rPr>
          <w:rFonts w:eastAsia="Arial Unicode MS"/>
          <w:lang w:val="sr-Cyrl-CS"/>
        </w:rPr>
        <w:t xml:space="preserve">Наручилац је дужан да након ступања Уговора на снагу омогући Извођачу </w:t>
      </w:r>
      <w:r>
        <w:rPr>
          <w:rFonts w:eastAsia="Arial Unicode MS"/>
          <w:lang w:val="sr-Cyrl-CS"/>
        </w:rPr>
        <w:t xml:space="preserve">радова </w:t>
      </w:r>
      <w:r w:rsidRPr="006838A8">
        <w:rPr>
          <w:rFonts w:eastAsia="Arial Unicode MS"/>
          <w:lang w:val="sr-Cyrl-CS"/>
        </w:rPr>
        <w:t>приступ градилишту.</w:t>
      </w:r>
    </w:p>
    <w:p w14:paraId="4D4F7BA9" w14:textId="77777777" w:rsidR="00B4173E" w:rsidRPr="006838A8" w:rsidRDefault="00B4173E" w:rsidP="006838A8">
      <w:pPr>
        <w:spacing w:before="0"/>
        <w:rPr>
          <w:rFonts w:eastAsia="Arial Unicode MS"/>
          <w:lang w:val="sr-Cyrl-CS"/>
        </w:rPr>
      </w:pPr>
    </w:p>
    <w:p w14:paraId="1FD65E2D" w14:textId="4943CF9F" w:rsidR="006838A8" w:rsidRPr="006838A8" w:rsidRDefault="006838A8" w:rsidP="006838A8">
      <w:pPr>
        <w:spacing w:before="0"/>
        <w:rPr>
          <w:rFonts w:eastAsia="Arial Unicode MS"/>
          <w:lang w:val="sr-Cyrl-CS"/>
        </w:rPr>
      </w:pPr>
      <w:r w:rsidRPr="006838A8">
        <w:rPr>
          <w:rFonts w:eastAsia="Arial Unicode MS"/>
          <w:lang w:val="sr-Cyrl-CS"/>
        </w:rPr>
        <w:t>Извођач</w:t>
      </w:r>
      <w:r>
        <w:rPr>
          <w:rFonts w:eastAsia="Arial Unicode MS"/>
          <w:lang w:val="sr-Cyrl-CS"/>
        </w:rPr>
        <w:t xml:space="preserve"> радова</w:t>
      </w:r>
      <w:r w:rsidRPr="006838A8">
        <w:rPr>
          <w:rFonts w:eastAsia="Arial Unicode MS"/>
          <w:lang w:val="sr-Cyrl-CS"/>
        </w:rPr>
        <w:t xml:space="preserve"> нема право да користи градилиште у било које друге сврхе, осим оних дефинисаних Уговорном документацијом.</w:t>
      </w:r>
    </w:p>
    <w:p w14:paraId="4980DAAE" w14:textId="77777777" w:rsidR="006838A8" w:rsidRDefault="006838A8" w:rsidP="006838A8">
      <w:pPr>
        <w:spacing w:before="0"/>
        <w:rPr>
          <w:rFonts w:eastAsia="Arial Unicode MS"/>
          <w:lang w:val="sr-Cyrl-CS"/>
        </w:rPr>
      </w:pPr>
    </w:p>
    <w:p w14:paraId="7DE79832" w14:textId="564729BF" w:rsidR="006838A8" w:rsidRPr="006838A8" w:rsidRDefault="006838A8" w:rsidP="006838A8">
      <w:pPr>
        <w:spacing w:before="0"/>
        <w:rPr>
          <w:rFonts w:eastAsia="Arial Unicode MS"/>
          <w:lang w:val="sr-Cyrl-CS"/>
        </w:rPr>
      </w:pPr>
      <w:r w:rsidRPr="006838A8">
        <w:rPr>
          <w:rFonts w:eastAsia="Arial Unicode MS"/>
          <w:lang w:val="sr-Cyrl-CS"/>
        </w:rPr>
        <w:t xml:space="preserve">Уколико на градилишту постоје материјали, опрема, привремени објекти </w:t>
      </w:r>
      <w:r>
        <w:rPr>
          <w:rFonts w:eastAsia="Arial Unicode MS"/>
          <w:lang w:val="sr-Cyrl-CS"/>
        </w:rPr>
        <w:t>и слично,</w:t>
      </w:r>
      <w:r w:rsidRPr="006838A8">
        <w:rPr>
          <w:rFonts w:eastAsia="Arial Unicode MS"/>
          <w:lang w:val="sr-Cyrl-CS"/>
        </w:rPr>
        <w:t xml:space="preserve"> који су власништво Наручиоца и који не ометају нормално извођење радова, Извођач </w:t>
      </w:r>
      <w:r>
        <w:rPr>
          <w:rFonts w:eastAsia="Arial Unicode MS"/>
          <w:lang w:val="sr-Cyrl-CS"/>
        </w:rPr>
        <w:t xml:space="preserve">радова </w:t>
      </w:r>
      <w:r w:rsidRPr="006838A8">
        <w:rPr>
          <w:rFonts w:eastAsia="Arial Unicode MS"/>
          <w:lang w:val="sr-Cyrl-CS"/>
        </w:rPr>
        <w:t>ће исте чувати и одржавати без додатне накнаде. Уколико су такви материјали, опрема, привремени објекти и слично власништво неког другог правног или физичког лица Извођач</w:t>
      </w:r>
      <w:r>
        <w:rPr>
          <w:rFonts w:eastAsia="Arial Unicode MS"/>
          <w:lang w:val="sr-Cyrl-CS"/>
        </w:rPr>
        <w:t xml:space="preserve"> радова</w:t>
      </w:r>
      <w:r w:rsidRPr="006838A8">
        <w:rPr>
          <w:rFonts w:eastAsia="Arial Unicode MS"/>
          <w:lang w:val="sr-Cyrl-CS"/>
        </w:rPr>
        <w:t xml:space="preserve"> ће се према њима понашати као добар привредник.</w:t>
      </w:r>
    </w:p>
    <w:p w14:paraId="38C6AAAE" w14:textId="77777777" w:rsidR="006838A8" w:rsidRPr="006838A8" w:rsidRDefault="006838A8" w:rsidP="006838A8">
      <w:pPr>
        <w:spacing w:before="0"/>
        <w:rPr>
          <w:rFonts w:eastAsia="Arial Unicode MS"/>
          <w:lang w:val="sr-Cyrl-CS"/>
        </w:rPr>
      </w:pPr>
    </w:p>
    <w:p w14:paraId="388E9A12" w14:textId="77777777" w:rsidR="006838A8" w:rsidRDefault="006838A8" w:rsidP="006838A8">
      <w:pPr>
        <w:spacing w:before="0"/>
        <w:rPr>
          <w:rFonts w:eastAsia="Arial Unicode MS"/>
          <w:b/>
          <w:bCs/>
        </w:rPr>
      </w:pPr>
      <w:r w:rsidRPr="006838A8">
        <w:rPr>
          <w:rFonts w:eastAsia="Arial Unicode MS"/>
          <w:b/>
          <w:bCs/>
        </w:rPr>
        <w:t>ОБАВЕЗЕ ИЗВОЂАЧА - ОПШТЕ ОБАВЕЗЕ</w:t>
      </w:r>
    </w:p>
    <w:p w14:paraId="7D47F09C" w14:textId="77777777" w:rsidR="00B4173E" w:rsidRPr="006838A8" w:rsidRDefault="00B4173E" w:rsidP="006838A8">
      <w:pPr>
        <w:spacing w:before="0"/>
        <w:rPr>
          <w:rFonts w:eastAsia="Arial Unicode MS"/>
          <w:b/>
          <w:bCs/>
          <w:lang w:val="sr-Cyrl-CS"/>
        </w:rPr>
      </w:pPr>
    </w:p>
    <w:p w14:paraId="51B97B9B" w14:textId="77777777" w:rsidR="006838A8" w:rsidRPr="006838A8" w:rsidRDefault="006838A8" w:rsidP="006838A8">
      <w:pPr>
        <w:spacing w:before="0"/>
        <w:jc w:val="center"/>
        <w:rPr>
          <w:rFonts w:eastAsia="Arial Unicode MS"/>
          <w:b/>
          <w:bCs/>
        </w:rPr>
      </w:pPr>
      <w:r w:rsidRPr="006838A8">
        <w:rPr>
          <w:rFonts w:eastAsia="Arial Unicode MS"/>
          <w:b/>
          <w:bCs/>
        </w:rPr>
        <w:t>Члан 13.</w:t>
      </w:r>
    </w:p>
    <w:p w14:paraId="53C7C5B2" w14:textId="013D71DB" w:rsidR="006838A8" w:rsidRPr="006838A8" w:rsidRDefault="006838A8" w:rsidP="00B4173E">
      <w:pPr>
        <w:spacing w:before="0"/>
        <w:rPr>
          <w:rFonts w:eastAsia="Arial Unicode MS"/>
          <w:lang w:val="sr-Cyrl-CS"/>
        </w:rPr>
      </w:pPr>
      <w:r w:rsidRPr="006838A8">
        <w:rPr>
          <w:rFonts w:eastAsia="Arial Unicode MS"/>
          <w:lang w:val="sr-Cyrl-CS"/>
        </w:rPr>
        <w:t>Извођач</w:t>
      </w:r>
      <w:r>
        <w:rPr>
          <w:rFonts w:eastAsia="Arial Unicode MS"/>
          <w:lang w:val="sr-Cyrl-CS"/>
        </w:rPr>
        <w:t xml:space="preserve"> радова</w:t>
      </w:r>
      <w:r w:rsidRPr="006838A8">
        <w:rPr>
          <w:rFonts w:eastAsia="Arial Unicode MS"/>
          <w:lang w:val="sr-Cyrl-CS"/>
        </w:rPr>
        <w:t xml:space="preserve"> је дужан да изведе све радове по уговореном квалитету, усвојеној динамици и фазности и по налогу Наручиоца. Извођач </w:t>
      </w:r>
      <w:r>
        <w:rPr>
          <w:rFonts w:eastAsia="Arial Unicode MS"/>
          <w:lang w:val="sr-Cyrl-CS"/>
        </w:rPr>
        <w:t xml:space="preserve">радова </w:t>
      </w:r>
      <w:r w:rsidRPr="006838A8">
        <w:rPr>
          <w:rFonts w:eastAsia="Arial Unicode MS"/>
          <w:lang w:val="sr-Cyrl-CS"/>
        </w:rPr>
        <w:t>је дужан да, без</w:t>
      </w:r>
      <w:r w:rsidRPr="006838A8">
        <w:rPr>
          <w:rFonts w:eastAsia="Arial Unicode MS"/>
          <w:lang w:val="sr-Latn-RS"/>
        </w:rPr>
        <w:t xml:space="preserve"> </w:t>
      </w:r>
      <w:r w:rsidRPr="006838A8">
        <w:rPr>
          <w:rFonts w:eastAsia="Arial Unicode MS"/>
          <w:lang w:val="sr-Cyrl-CS"/>
        </w:rPr>
        <w:t>посебних трошкова по Наручиоца, изврши и све припремне, грађевинске, занатске, инсталатерске и друге радове, који се не наводе одвојено, али су неопходни за почетак радова.</w:t>
      </w:r>
      <w:r w:rsidRPr="006838A8">
        <w:rPr>
          <w:rFonts w:eastAsia="Arial Unicode MS"/>
          <w:lang w:val="sr-Cyrl-CS"/>
        </w:rPr>
        <w:tab/>
      </w:r>
    </w:p>
    <w:p w14:paraId="31F81615" w14:textId="49DAB927" w:rsidR="006838A8" w:rsidRDefault="006838A8" w:rsidP="00B4173E">
      <w:pPr>
        <w:spacing w:before="0"/>
        <w:rPr>
          <w:rFonts w:eastAsia="Arial Unicode MS"/>
          <w:lang w:val="sr-Cyrl-CS"/>
        </w:rPr>
      </w:pPr>
      <w:r w:rsidRPr="006838A8">
        <w:rPr>
          <w:rFonts w:eastAsia="Arial Unicode MS"/>
          <w:lang w:val="sr-Cyrl-CS"/>
        </w:rPr>
        <w:t>Извођач</w:t>
      </w:r>
      <w:r>
        <w:rPr>
          <w:rFonts w:eastAsia="Arial Unicode MS"/>
          <w:lang w:val="sr-Cyrl-CS"/>
        </w:rPr>
        <w:t xml:space="preserve"> радова</w:t>
      </w:r>
      <w:r w:rsidRPr="006838A8">
        <w:rPr>
          <w:rFonts w:eastAsia="Arial Unicode MS"/>
          <w:lang w:val="sr-Cyrl-CS"/>
        </w:rPr>
        <w:t xml:space="preserve"> је дужан да радове изведе у свему према усвојеној понуди, односно техничкој документацији за извођење радова са извршеном </w:t>
      </w:r>
      <w:r>
        <w:rPr>
          <w:rFonts w:eastAsia="Arial Unicode MS"/>
          <w:lang w:val="sr-Cyrl-CS"/>
        </w:rPr>
        <w:t xml:space="preserve">техничком </w:t>
      </w:r>
      <w:r w:rsidRPr="006838A8">
        <w:rPr>
          <w:rFonts w:eastAsia="Arial Unicode MS"/>
          <w:lang w:val="sr-Cyrl-CS"/>
        </w:rPr>
        <w:t>контролом коју је обезбедио Наручилац, свим допунама и изменама исте, законима, техничким прописима, Стандардима и правилима струке.</w:t>
      </w:r>
    </w:p>
    <w:p w14:paraId="227B8306" w14:textId="77777777" w:rsidR="00B4173E" w:rsidRPr="006838A8" w:rsidRDefault="00B4173E" w:rsidP="00B4173E">
      <w:pPr>
        <w:spacing w:before="0"/>
        <w:rPr>
          <w:rFonts w:eastAsia="Arial Unicode MS"/>
          <w:lang w:val="sr-Cyrl-CS"/>
        </w:rPr>
      </w:pPr>
    </w:p>
    <w:p w14:paraId="1573E3FF" w14:textId="5F4FAB74" w:rsidR="006838A8" w:rsidRDefault="006838A8" w:rsidP="00B4173E">
      <w:pPr>
        <w:spacing w:before="0"/>
        <w:rPr>
          <w:rFonts w:eastAsia="Arial Unicode MS"/>
          <w:lang w:val="sr-Cyrl-CS"/>
        </w:rPr>
      </w:pPr>
      <w:r w:rsidRPr="006838A8">
        <w:rPr>
          <w:rFonts w:eastAsia="Arial Unicode MS"/>
          <w:lang w:val="sr-Cyrl-CS"/>
        </w:rPr>
        <w:t>Извођач</w:t>
      </w:r>
      <w:r>
        <w:rPr>
          <w:rFonts w:eastAsia="Arial Unicode MS"/>
          <w:lang w:val="sr-Cyrl-CS"/>
        </w:rPr>
        <w:t xml:space="preserve"> радова</w:t>
      </w:r>
      <w:r w:rsidRPr="006838A8">
        <w:rPr>
          <w:rFonts w:eastAsia="Arial Unicode MS"/>
          <w:lang w:val="sr-Cyrl-CS"/>
        </w:rPr>
        <w:t xml:space="preserve"> прихвата да уколико то буде пот</w:t>
      </w:r>
      <w:r>
        <w:rPr>
          <w:rFonts w:eastAsia="Arial Unicode MS"/>
          <w:lang w:val="sr-Cyrl-CS"/>
        </w:rPr>
        <w:t xml:space="preserve">ребно, поред уговорених радова </w:t>
      </w:r>
      <w:r w:rsidRPr="006838A8">
        <w:rPr>
          <w:rFonts w:eastAsia="Arial Unicode MS"/>
          <w:lang w:val="sr-Cyrl-CS"/>
        </w:rPr>
        <w:t>изведе и све Непредвиђене радове, у складу са Чланом 3</w:t>
      </w:r>
      <w:r w:rsidR="001E7DE1">
        <w:rPr>
          <w:rFonts w:eastAsia="Arial Unicode MS"/>
          <w:lang w:val="sr-Cyrl-CS"/>
        </w:rPr>
        <w:t>0</w:t>
      </w:r>
      <w:r w:rsidRPr="006838A8">
        <w:rPr>
          <w:rFonts w:eastAsia="Arial Unicode MS"/>
          <w:lang w:val="sr-Cyrl-CS"/>
        </w:rPr>
        <w:t>. Уговора.</w:t>
      </w:r>
    </w:p>
    <w:p w14:paraId="775E40E9" w14:textId="77777777" w:rsidR="00B4173E" w:rsidRPr="006838A8" w:rsidRDefault="00B4173E" w:rsidP="00B4173E">
      <w:pPr>
        <w:spacing w:before="0"/>
        <w:rPr>
          <w:rFonts w:eastAsia="Arial Unicode MS"/>
          <w:lang w:val="sr-Cyrl-CS"/>
        </w:rPr>
      </w:pPr>
    </w:p>
    <w:p w14:paraId="19FE623D" w14:textId="32C8E4D7" w:rsidR="006838A8" w:rsidRDefault="006838A8" w:rsidP="00B4173E">
      <w:pPr>
        <w:spacing w:before="0"/>
        <w:rPr>
          <w:rFonts w:eastAsia="Arial Unicode MS"/>
          <w:lang w:val="sr-Cyrl-CS"/>
        </w:rPr>
      </w:pPr>
      <w:r w:rsidRPr="006838A8">
        <w:rPr>
          <w:rFonts w:eastAsia="Arial Unicode MS"/>
          <w:lang w:val="sr-Cyrl-CS"/>
        </w:rPr>
        <w:t xml:space="preserve">Извођач </w:t>
      </w:r>
      <w:r>
        <w:rPr>
          <w:rFonts w:eastAsia="Arial Unicode MS"/>
          <w:lang w:val="sr-Cyrl-CS"/>
        </w:rPr>
        <w:t>радова</w:t>
      </w:r>
      <w:r w:rsidRPr="006838A8">
        <w:rPr>
          <w:rFonts w:eastAsia="Arial Unicode MS"/>
          <w:lang w:val="sr-Cyrl-CS"/>
        </w:rPr>
        <w:t xml:space="preserve"> је дужан да, сагласно члану </w:t>
      </w:r>
      <w:r>
        <w:rPr>
          <w:rFonts w:eastAsia="Arial Unicode MS"/>
          <w:lang w:val="sr-Cyrl-CS"/>
        </w:rPr>
        <w:t xml:space="preserve">152. став 1. тачка 1) Закона о </w:t>
      </w:r>
      <w:r w:rsidRPr="006838A8">
        <w:rPr>
          <w:rFonts w:eastAsia="Arial Unicode MS"/>
          <w:lang w:val="sr-Cyrl-CS"/>
        </w:rPr>
        <w:t>планирању и изградњи („Службени гласник РС", број 72/09, 81/09, 64/1</w:t>
      </w:r>
      <w:r w:rsidR="00805B67">
        <w:rPr>
          <w:rFonts w:eastAsia="Arial Unicode MS"/>
          <w:lang w:val="sr-Cyrl-CS"/>
        </w:rPr>
        <w:t xml:space="preserve">0, 24/11, 121/12, 42/13, 50/13, </w:t>
      </w:r>
      <w:r w:rsidRPr="006838A8">
        <w:rPr>
          <w:rFonts w:eastAsia="Arial Unicode MS"/>
          <w:lang w:val="sr-Cyrl-CS"/>
        </w:rPr>
        <w:t xml:space="preserve"> 98/13</w:t>
      </w:r>
      <w:r w:rsidR="00805B67">
        <w:rPr>
          <w:rFonts w:eastAsia="Arial Unicode MS"/>
          <w:lang w:val="sr-Cyrl-CS"/>
        </w:rPr>
        <w:t xml:space="preserve">, </w:t>
      </w:r>
      <w:r w:rsidR="00805B67" w:rsidRPr="007E73F7">
        <w:rPr>
          <w:rFonts w:eastAsia="Arial Unicode MS"/>
          <w:lang w:val="sr-Cyrl-CS"/>
        </w:rPr>
        <w:t>132/2014 и 145/2014</w:t>
      </w:r>
      <w:r w:rsidRPr="006838A8">
        <w:rPr>
          <w:rFonts w:eastAsia="Arial Unicode MS"/>
          <w:lang w:val="sr-Cyrl-CS"/>
        </w:rPr>
        <w:t>), пре почетка радова потпише техничку документацију.</w:t>
      </w:r>
    </w:p>
    <w:p w14:paraId="75ED32A3" w14:textId="77777777" w:rsidR="00B4173E" w:rsidRPr="006838A8" w:rsidRDefault="00B4173E" w:rsidP="00B4173E">
      <w:pPr>
        <w:spacing w:before="0"/>
        <w:rPr>
          <w:rFonts w:eastAsia="Arial Unicode MS"/>
          <w:lang w:val="sr-Cyrl-CS"/>
        </w:rPr>
      </w:pPr>
    </w:p>
    <w:p w14:paraId="4F0B8544" w14:textId="3E8C44BB" w:rsidR="006838A8" w:rsidRDefault="006838A8" w:rsidP="00B4173E">
      <w:pPr>
        <w:spacing w:before="0"/>
        <w:rPr>
          <w:rFonts w:eastAsia="Arial Unicode MS"/>
          <w:lang w:val="sr-Cyrl-CS"/>
        </w:rPr>
      </w:pPr>
      <w:r w:rsidRPr="006838A8">
        <w:rPr>
          <w:rFonts w:eastAsia="Arial Unicode MS"/>
          <w:lang w:val="sr-Cyrl-CS"/>
        </w:rPr>
        <w:t xml:space="preserve">Извођач </w:t>
      </w:r>
      <w:r>
        <w:rPr>
          <w:rFonts w:eastAsia="Arial Unicode MS"/>
          <w:lang w:val="sr-Cyrl-CS"/>
        </w:rPr>
        <w:t>радова</w:t>
      </w:r>
      <w:r w:rsidRPr="006838A8">
        <w:rPr>
          <w:rFonts w:eastAsia="Arial Unicode MS"/>
          <w:lang w:val="sr-Cyrl-CS"/>
        </w:rPr>
        <w:t xml:space="preserve"> је дужан да изради Елаборат о уређењу градилишта у складу са Правилником о садржају елабората о уређењу градилишта („Службени гласник РС", број 121/12) и исто организује у складу са елаборатом.</w:t>
      </w:r>
    </w:p>
    <w:p w14:paraId="27BC8B21" w14:textId="77777777" w:rsidR="00B4173E" w:rsidRPr="006838A8" w:rsidRDefault="00B4173E" w:rsidP="00B4173E">
      <w:pPr>
        <w:spacing w:before="0"/>
        <w:rPr>
          <w:rFonts w:eastAsia="Arial Unicode MS"/>
          <w:lang w:val="sr-Cyrl-CS"/>
        </w:rPr>
      </w:pPr>
    </w:p>
    <w:p w14:paraId="08046A02" w14:textId="03293AE6" w:rsidR="006838A8" w:rsidRDefault="006838A8" w:rsidP="00B4173E">
      <w:pPr>
        <w:spacing w:before="0"/>
        <w:rPr>
          <w:rFonts w:eastAsia="Arial Unicode MS"/>
          <w:lang w:val="sr-Cyrl-CS"/>
        </w:rPr>
      </w:pPr>
      <w:r w:rsidRPr="006838A8">
        <w:rPr>
          <w:rFonts w:eastAsia="Arial Unicode MS"/>
          <w:lang w:val="sr-Cyrl-CS"/>
        </w:rPr>
        <w:t>Извођач</w:t>
      </w:r>
      <w:r>
        <w:rPr>
          <w:rFonts w:eastAsia="Arial Unicode MS"/>
          <w:lang w:val="sr-Cyrl-CS"/>
        </w:rPr>
        <w:t xml:space="preserve"> радова</w:t>
      </w:r>
      <w:r w:rsidRPr="006838A8">
        <w:rPr>
          <w:rFonts w:eastAsia="Arial Unicode MS"/>
          <w:lang w:val="sr-Cyrl-CS"/>
        </w:rPr>
        <w:t xml:space="preserve"> је дужан да, сагласно члану 152. став 6. Закона о</w:t>
      </w:r>
      <w:r>
        <w:rPr>
          <w:rFonts w:eastAsia="Arial Unicode MS"/>
          <w:lang w:val="sr-Cyrl-CS"/>
        </w:rPr>
        <w:t xml:space="preserve"> планирању и </w:t>
      </w:r>
      <w:r w:rsidRPr="006838A8">
        <w:rPr>
          <w:rFonts w:eastAsia="Arial Unicode MS"/>
          <w:lang w:val="sr-Cyrl-CS"/>
        </w:rPr>
        <w:t>изградњи („Службени гласник РС", број 72/09, 81/09, 64/1</w:t>
      </w:r>
      <w:r w:rsidR="00805B67">
        <w:rPr>
          <w:rFonts w:eastAsia="Arial Unicode MS"/>
          <w:lang w:val="sr-Cyrl-CS"/>
        </w:rPr>
        <w:t xml:space="preserve">0, 24/11, 121/12, 42/13, 50/13, </w:t>
      </w:r>
      <w:r w:rsidRPr="006838A8">
        <w:rPr>
          <w:rFonts w:eastAsia="Arial Unicode MS"/>
          <w:lang w:val="sr-Cyrl-CS"/>
        </w:rPr>
        <w:t>98/13</w:t>
      </w:r>
      <w:r w:rsidR="00805B67" w:rsidRPr="007E73F7">
        <w:rPr>
          <w:rFonts w:eastAsia="Arial Unicode MS"/>
          <w:lang w:val="sr-Cyrl-CS"/>
        </w:rPr>
        <w:t>, 132/2014 и 145/2014</w:t>
      </w:r>
      <w:r w:rsidRPr="006838A8">
        <w:rPr>
          <w:rFonts w:eastAsia="Arial Unicode MS"/>
          <w:lang w:val="sr-Cyrl-CS"/>
        </w:rPr>
        <w:t>), Упозори Наручиоца и/или Стручни надзор о недостацима пројектне документације на основу које се изводе радови.</w:t>
      </w:r>
    </w:p>
    <w:p w14:paraId="07324AD5" w14:textId="77777777" w:rsidR="00B4173E" w:rsidRPr="006838A8" w:rsidRDefault="00B4173E" w:rsidP="00B4173E">
      <w:pPr>
        <w:spacing w:before="0"/>
        <w:rPr>
          <w:rFonts w:eastAsia="Arial Unicode MS"/>
          <w:lang w:val="sr-Cyrl-CS"/>
        </w:rPr>
      </w:pPr>
    </w:p>
    <w:p w14:paraId="2C637C36" w14:textId="68A23355" w:rsidR="006838A8" w:rsidRDefault="006838A8" w:rsidP="00B4173E">
      <w:pPr>
        <w:spacing w:before="0"/>
        <w:rPr>
          <w:rFonts w:eastAsia="Arial Unicode MS"/>
          <w:lang w:val="sr-Cyrl-CS"/>
        </w:rPr>
      </w:pPr>
      <w:r w:rsidRPr="006838A8">
        <w:rPr>
          <w:rFonts w:eastAsia="Arial Unicode MS"/>
          <w:lang w:val="sr-Cyrl-CS"/>
        </w:rPr>
        <w:t>Извођач</w:t>
      </w:r>
      <w:r>
        <w:rPr>
          <w:rFonts w:eastAsia="Arial Unicode MS"/>
          <w:lang w:val="sr-Cyrl-CS"/>
        </w:rPr>
        <w:t xml:space="preserve"> радова</w:t>
      </w:r>
      <w:r w:rsidRPr="006838A8">
        <w:rPr>
          <w:rFonts w:eastAsia="Arial Unicode MS"/>
          <w:lang w:val="sr-Cyrl-CS"/>
        </w:rPr>
        <w:t xml:space="preserve"> је дужан да радове изводи стручно и квалитетно и у складу са Законом о планирању и изградњи („Службени гласник </w:t>
      </w:r>
      <w:r w:rsidR="001E7DE1">
        <w:rPr>
          <w:rFonts w:eastAsia="Arial Unicode MS"/>
          <w:lang w:val="sr-Cyrl-CS"/>
        </w:rPr>
        <w:t xml:space="preserve">РС", број 72/09, 81/09, </w:t>
      </w:r>
      <w:r w:rsidR="001E7DE1">
        <w:rPr>
          <w:rFonts w:eastAsia="Arial Unicode MS"/>
          <w:lang w:val="sr-Cyrl-CS"/>
        </w:rPr>
        <w:tab/>
        <w:t xml:space="preserve">64/10, 24/11, </w:t>
      </w:r>
      <w:r w:rsidR="00805B67">
        <w:rPr>
          <w:rFonts w:eastAsia="Arial Unicode MS"/>
          <w:lang w:val="sr-Cyrl-CS"/>
        </w:rPr>
        <w:t xml:space="preserve">121/12, 42/13, 50/13, </w:t>
      </w:r>
      <w:r w:rsidRPr="006838A8">
        <w:rPr>
          <w:rFonts w:eastAsia="Arial Unicode MS"/>
          <w:lang w:val="sr-Cyrl-CS"/>
        </w:rPr>
        <w:t>98/13</w:t>
      </w:r>
      <w:r w:rsidR="00805B67" w:rsidRPr="007E73F7">
        <w:rPr>
          <w:rFonts w:eastAsia="Arial Unicode MS"/>
          <w:lang w:val="sr-Cyrl-CS"/>
        </w:rPr>
        <w:t>, 132/2014 и 145/2014</w:t>
      </w:r>
      <w:r w:rsidRPr="006838A8">
        <w:rPr>
          <w:rFonts w:eastAsia="Arial Unicode MS"/>
          <w:lang w:val="sr-Cyrl-CS"/>
        </w:rPr>
        <w:t xml:space="preserve">)  и </w:t>
      </w:r>
      <w:r w:rsidRPr="007671FE">
        <w:rPr>
          <w:rFonts w:eastAsia="Arial Unicode MS"/>
          <w:lang w:val="sr-Cyrl-CS"/>
        </w:rPr>
        <w:t>Законом о рударству („Службени гласник РС", број 88/11) како би се Наручиоцу извршила пр</w:t>
      </w:r>
      <w:r w:rsidRPr="006838A8">
        <w:rPr>
          <w:rFonts w:eastAsia="Arial Unicode MS"/>
          <w:lang w:val="sr-Cyrl-CS"/>
        </w:rPr>
        <w:t>имопредаја без примедби на изведене радове.</w:t>
      </w:r>
    </w:p>
    <w:p w14:paraId="2F6D78B0" w14:textId="77777777" w:rsidR="00B4173E" w:rsidRPr="006838A8" w:rsidRDefault="00B4173E" w:rsidP="00B4173E">
      <w:pPr>
        <w:spacing w:before="0"/>
        <w:rPr>
          <w:rFonts w:eastAsia="Arial Unicode MS"/>
          <w:lang w:val="sr-Cyrl-CS"/>
        </w:rPr>
      </w:pPr>
    </w:p>
    <w:p w14:paraId="7FA0E0E8" w14:textId="09B2FBF0" w:rsidR="006838A8" w:rsidRDefault="006838A8" w:rsidP="00B4173E">
      <w:pPr>
        <w:spacing w:before="0"/>
        <w:rPr>
          <w:rFonts w:eastAsia="Arial Unicode MS"/>
          <w:lang w:val="sr-Cyrl-CS"/>
        </w:rPr>
      </w:pPr>
      <w:r w:rsidRPr="006838A8">
        <w:rPr>
          <w:rFonts w:eastAsia="Arial Unicode MS"/>
          <w:lang w:val="sr-Cyrl-CS"/>
        </w:rPr>
        <w:t xml:space="preserve">Извођач </w:t>
      </w:r>
      <w:r>
        <w:rPr>
          <w:rFonts w:eastAsia="Arial Unicode MS"/>
          <w:lang w:val="sr-Cyrl-CS"/>
        </w:rPr>
        <w:t>радова</w:t>
      </w:r>
      <w:r w:rsidRPr="006838A8">
        <w:rPr>
          <w:rFonts w:eastAsia="Arial Unicode MS"/>
          <w:lang w:val="sr-Cyrl-CS"/>
        </w:rPr>
        <w:t xml:space="preserve"> ће, без додатне накнаде, ако то буде потребно, помагати Наручиоцу да тражи и обезбеди дозволе и сва остала одобрења и потврде надлежних органа и инспекција, неопходне за правилно извршење и завршетак радова. </w:t>
      </w:r>
      <w:r w:rsidR="000F6751">
        <w:rPr>
          <w:rFonts w:eastAsia="Arial Unicode MS"/>
          <w:lang w:val="sr-Cyrl-CS"/>
        </w:rPr>
        <w:t>П</w:t>
      </w:r>
      <w:r w:rsidRPr="006838A8">
        <w:rPr>
          <w:rFonts w:eastAsia="Arial Unicode MS"/>
          <w:lang w:val="sr-Cyrl-CS"/>
        </w:rPr>
        <w:t xml:space="preserve">омоћ </w:t>
      </w:r>
      <w:r w:rsidR="000F6751">
        <w:rPr>
          <w:rFonts w:eastAsia="Arial Unicode MS"/>
          <w:lang w:val="sr-Cyrl-CS"/>
        </w:rPr>
        <w:t xml:space="preserve">Извођача </w:t>
      </w:r>
      <w:r w:rsidR="000F6751">
        <w:rPr>
          <w:rFonts w:eastAsia="Arial Unicode MS"/>
          <w:lang w:val="sr-Cyrl-CS"/>
        </w:rPr>
        <w:lastRenderedPageBreak/>
        <w:t xml:space="preserve">радова </w:t>
      </w:r>
      <w:r w:rsidRPr="006838A8">
        <w:rPr>
          <w:rFonts w:eastAsia="Arial Unicode MS"/>
          <w:lang w:val="sr-Cyrl-CS"/>
        </w:rPr>
        <w:t>ће бити нарочито неопходна за припрему докумената која се могу захтевати за добијање поменутих дозвола.</w:t>
      </w:r>
      <w:r w:rsidR="000F6751">
        <w:rPr>
          <w:rFonts w:eastAsia="Arial Unicode MS"/>
          <w:lang w:val="sr-Cyrl-CS"/>
        </w:rPr>
        <w:t xml:space="preserve"> </w:t>
      </w:r>
      <w:r w:rsidRPr="006838A8">
        <w:rPr>
          <w:rFonts w:eastAsia="Arial Unicode MS"/>
          <w:lang w:val="sr-Cyrl-CS"/>
        </w:rPr>
        <w:t>Трошкове који настану према надлежним органима сноси Наручилац.</w:t>
      </w:r>
    </w:p>
    <w:p w14:paraId="15BBD154" w14:textId="77777777" w:rsidR="00B4173E" w:rsidRPr="006838A8" w:rsidRDefault="00B4173E" w:rsidP="00B4173E">
      <w:pPr>
        <w:spacing w:before="0"/>
        <w:rPr>
          <w:rFonts w:eastAsia="Arial Unicode MS"/>
          <w:lang w:val="sr-Cyrl-CS"/>
        </w:rPr>
      </w:pPr>
    </w:p>
    <w:p w14:paraId="615A51BD" w14:textId="77777777" w:rsidR="00B4173E" w:rsidRDefault="006838A8" w:rsidP="00B4173E">
      <w:pPr>
        <w:spacing w:before="0"/>
        <w:rPr>
          <w:rFonts w:eastAsia="Arial Unicode MS"/>
          <w:lang w:val="sr-Cyrl-CS"/>
        </w:rPr>
      </w:pPr>
      <w:r w:rsidRPr="006838A8">
        <w:rPr>
          <w:rFonts w:eastAsia="Arial Unicode MS"/>
          <w:lang w:val="sr-Cyrl-CS"/>
        </w:rPr>
        <w:t>Уколико добијање неке од дозвола, за коју надлежном органу захтев подноси Извођач</w:t>
      </w:r>
      <w:r w:rsidR="000F6751">
        <w:rPr>
          <w:rFonts w:eastAsia="Arial Unicode MS"/>
          <w:lang w:val="sr-Cyrl-CS"/>
        </w:rPr>
        <w:t xml:space="preserve"> радова</w:t>
      </w:r>
      <w:r w:rsidRPr="006838A8">
        <w:rPr>
          <w:rFonts w:eastAsia="Arial Unicode MS"/>
          <w:lang w:val="sr-Cyrl-CS"/>
        </w:rPr>
        <w:t>, захтева учешће или интервенисање Наручиоца или неког другог лица-организације, Извођач ће о томе благовремено обавестити Наручиоца.</w:t>
      </w:r>
    </w:p>
    <w:p w14:paraId="2ADA5679" w14:textId="60FEB1C6" w:rsidR="006838A8" w:rsidRPr="006838A8" w:rsidRDefault="006838A8" w:rsidP="00B4173E">
      <w:pPr>
        <w:spacing w:before="0"/>
        <w:rPr>
          <w:rFonts w:eastAsia="Arial Unicode MS"/>
          <w:lang w:val="sr-Cyrl-CS"/>
        </w:rPr>
      </w:pPr>
      <w:r w:rsidRPr="006838A8">
        <w:rPr>
          <w:rFonts w:eastAsia="Arial Unicode MS"/>
          <w:lang w:val="sr-Cyrl-CS"/>
        </w:rPr>
        <w:tab/>
      </w:r>
      <w:r w:rsidRPr="006838A8">
        <w:rPr>
          <w:rFonts w:eastAsia="Arial Unicode MS"/>
          <w:lang w:val="sr-Cyrl-CS"/>
        </w:rPr>
        <w:tab/>
      </w:r>
    </w:p>
    <w:p w14:paraId="15341981" w14:textId="622AD2BC" w:rsidR="006838A8" w:rsidRDefault="006838A8" w:rsidP="00B4173E">
      <w:pPr>
        <w:spacing w:before="0"/>
        <w:rPr>
          <w:rFonts w:eastAsia="Arial Unicode MS"/>
          <w:lang w:val="sr-Cyrl-CS"/>
        </w:rPr>
      </w:pPr>
      <w:r w:rsidRPr="006838A8">
        <w:rPr>
          <w:rFonts w:eastAsia="Arial Unicode MS"/>
          <w:lang w:val="sr-Cyrl-CS"/>
        </w:rPr>
        <w:t>У случају да се појаве недостаци, за које је у Гарантном року одговоран Извођач</w:t>
      </w:r>
      <w:r w:rsidR="000F6751">
        <w:rPr>
          <w:rFonts w:eastAsia="Arial Unicode MS"/>
          <w:lang w:val="sr-Cyrl-CS"/>
        </w:rPr>
        <w:t xml:space="preserve"> радова</w:t>
      </w:r>
      <w:r w:rsidRPr="006838A8">
        <w:rPr>
          <w:rFonts w:eastAsia="Arial Unicode MS"/>
          <w:lang w:val="sr-Cyrl-CS"/>
        </w:rPr>
        <w:t>, трошкови и таксе било којих поновних прегледа и добијања дозвола, који су последица тих недостатака, дужан је да сноси Извођач</w:t>
      </w:r>
      <w:r w:rsidR="000F6751">
        <w:rPr>
          <w:rFonts w:eastAsia="Arial Unicode MS"/>
          <w:lang w:val="sr-Cyrl-CS"/>
        </w:rPr>
        <w:t xml:space="preserve"> радова</w:t>
      </w:r>
      <w:r w:rsidRPr="006838A8">
        <w:rPr>
          <w:rFonts w:eastAsia="Arial Unicode MS"/>
          <w:lang w:val="sr-Cyrl-CS"/>
        </w:rPr>
        <w:t>.</w:t>
      </w:r>
    </w:p>
    <w:p w14:paraId="25F6EB46" w14:textId="77777777" w:rsidR="00B4173E" w:rsidRPr="006838A8" w:rsidRDefault="00B4173E" w:rsidP="00B4173E">
      <w:pPr>
        <w:spacing w:before="0"/>
        <w:rPr>
          <w:rFonts w:eastAsia="Arial Unicode MS"/>
          <w:lang w:val="sr-Cyrl-CS"/>
        </w:rPr>
      </w:pPr>
    </w:p>
    <w:p w14:paraId="0AC33086" w14:textId="6FD0B183" w:rsidR="006838A8" w:rsidRDefault="006838A8" w:rsidP="00B4173E">
      <w:pPr>
        <w:spacing w:before="0"/>
        <w:rPr>
          <w:rFonts w:eastAsia="Arial Unicode MS"/>
          <w:lang w:val="sr-Cyrl-CS"/>
        </w:rPr>
      </w:pPr>
      <w:r w:rsidRPr="006838A8">
        <w:rPr>
          <w:rFonts w:eastAsia="Arial Unicode MS"/>
          <w:lang w:val="sr-Cyrl-CS"/>
        </w:rPr>
        <w:t>Извођач</w:t>
      </w:r>
      <w:r w:rsidR="000F6751">
        <w:rPr>
          <w:rFonts w:eastAsia="Arial Unicode MS"/>
          <w:lang w:val="sr-Cyrl-CS"/>
        </w:rPr>
        <w:t xml:space="preserve"> радова</w:t>
      </w:r>
      <w:r w:rsidRPr="006838A8">
        <w:rPr>
          <w:rFonts w:eastAsia="Arial Unicode MS"/>
          <w:lang w:val="sr-Cyrl-CS"/>
        </w:rPr>
        <w:t xml:space="preserve"> ће обезбедити све потребне услове и сагласности и платити све обавезе, накнаде, таксе и др. које треба платити по прописима важећим у Републици Србији, ради обављања радова, односно које треба платити према одредбама и прописима надлежних органа и других правних лица, односно установа, чија су имовина и/или права угрожена или могу бити угрожена радовима на било који начин.</w:t>
      </w:r>
    </w:p>
    <w:p w14:paraId="0CAC96F4" w14:textId="77777777" w:rsidR="00B4173E" w:rsidRPr="006838A8" w:rsidRDefault="00B4173E" w:rsidP="00B4173E">
      <w:pPr>
        <w:spacing w:before="0"/>
        <w:rPr>
          <w:rFonts w:eastAsia="Arial Unicode MS"/>
          <w:lang w:val="sr-Cyrl-CS"/>
        </w:rPr>
      </w:pPr>
    </w:p>
    <w:p w14:paraId="7D29432B" w14:textId="76456252" w:rsid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 xml:space="preserve">је дужан да припреми и благовремено достави Наручиоци и/или Стручном надзору цртеже, спецификације и другу документацију, у вези са извођењем радова, тако да омогући Наручиоца и/или Стручном надзору </w:t>
      </w:r>
      <w:r w:rsidR="000F6751">
        <w:rPr>
          <w:rFonts w:eastAsia="Arial Unicode MS"/>
          <w:lang w:val="sr-Cyrl-CS"/>
        </w:rPr>
        <w:t xml:space="preserve"> да прати како </w:t>
      </w:r>
      <w:r w:rsidRPr="006838A8">
        <w:rPr>
          <w:rFonts w:eastAsia="Arial Unicode MS"/>
          <w:lang w:val="sr-Cyrl-CS"/>
        </w:rPr>
        <w:t>радови напредују и потврди д</w:t>
      </w:r>
      <w:r w:rsidR="000F6751">
        <w:rPr>
          <w:rFonts w:eastAsia="Arial Unicode MS"/>
          <w:lang w:val="sr-Cyrl-CS"/>
        </w:rPr>
        <w:t xml:space="preserve">а се радови изводе у складу са </w:t>
      </w:r>
      <w:r w:rsidRPr="006838A8">
        <w:rPr>
          <w:rFonts w:eastAsia="Arial Unicode MS"/>
          <w:lang w:val="sr-Cyrl-CS"/>
        </w:rPr>
        <w:t xml:space="preserve">Уговорном документацијом. У том циљу 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ће на захтев Стручног надзора израдити и доставити недељни извештај и план радова. Недељни извештај и план радова извођач ће припремити на градилишту у писаној форми у једном примерку за Стручни  надзор до понедељка до 9 часова. Исти ће садржати извршене и планиране (позиције изведених радова) са количинама.</w:t>
      </w:r>
    </w:p>
    <w:p w14:paraId="5427BCCC" w14:textId="77777777" w:rsidR="00B4173E" w:rsidRPr="006838A8" w:rsidRDefault="00B4173E" w:rsidP="00B4173E">
      <w:pPr>
        <w:spacing w:before="0"/>
        <w:rPr>
          <w:rFonts w:eastAsia="Arial Unicode MS"/>
          <w:lang w:val="sr-Cyrl-CS"/>
        </w:rPr>
      </w:pPr>
    </w:p>
    <w:p w14:paraId="3302B531" w14:textId="6790BE81" w:rsidR="006838A8" w:rsidRDefault="006838A8" w:rsidP="00B4173E">
      <w:pPr>
        <w:spacing w:before="0"/>
        <w:rPr>
          <w:rFonts w:eastAsia="Arial Unicode MS"/>
          <w:lang w:val="sr-Cyrl-CS"/>
        </w:rPr>
      </w:pPr>
      <w:r w:rsidRPr="006838A8">
        <w:rPr>
          <w:rFonts w:eastAsia="Arial Unicode MS"/>
          <w:lang w:val="sr-Cyrl-CS"/>
        </w:rPr>
        <w:t xml:space="preserve">У складу са Чланом 16. Уговора 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је дужан да Наручиоцу и/или</w:t>
      </w:r>
      <w:r w:rsidRPr="006838A8">
        <w:rPr>
          <w:rFonts w:eastAsia="Arial Unicode MS"/>
          <w:lang w:val="sr-Latn-RS"/>
        </w:rPr>
        <w:t xml:space="preserve"> </w:t>
      </w:r>
      <w:r w:rsidRPr="006838A8">
        <w:rPr>
          <w:rFonts w:eastAsia="Arial Unicode MS"/>
          <w:lang w:val="sr-Cyrl-CS"/>
        </w:rPr>
        <w:t>Стручном надзору достави Динамички план извођења радова, а у току извођења радова Оперативне планове, Пресеке стања и Недељне планове и извештаје.</w:t>
      </w:r>
    </w:p>
    <w:p w14:paraId="1382B3C1" w14:textId="77777777" w:rsidR="00B4173E" w:rsidRPr="006838A8" w:rsidRDefault="00B4173E" w:rsidP="00B4173E">
      <w:pPr>
        <w:spacing w:before="0"/>
        <w:rPr>
          <w:rFonts w:eastAsia="Arial Unicode MS"/>
          <w:lang w:val="sr-Cyrl-CS"/>
        </w:rPr>
      </w:pPr>
    </w:p>
    <w:p w14:paraId="09EDFA49" w14:textId="2F15A6D8" w:rsidR="006838A8" w:rsidRDefault="006838A8" w:rsidP="00B4173E">
      <w:pPr>
        <w:spacing w:before="0"/>
        <w:rPr>
          <w:rFonts w:eastAsia="Arial Unicode MS"/>
          <w:lang w:val="sr-Cyrl-CS"/>
        </w:rPr>
      </w:pPr>
      <w:r w:rsidRPr="006838A8">
        <w:rPr>
          <w:rFonts w:eastAsia="Arial Unicode MS"/>
          <w:lang w:val="sr-Cyrl-CS"/>
        </w:rPr>
        <w:t>Извођач</w:t>
      </w:r>
      <w:r w:rsidR="000F6751">
        <w:rPr>
          <w:rFonts w:eastAsia="Arial Unicode MS"/>
          <w:lang w:val="sr-Cyrl-CS"/>
        </w:rPr>
        <w:t xml:space="preserve"> радова</w:t>
      </w:r>
      <w:r w:rsidRPr="006838A8">
        <w:rPr>
          <w:rFonts w:eastAsia="Arial Unicode MS"/>
          <w:lang w:val="sr-Cyrl-CS"/>
        </w:rPr>
        <w:t xml:space="preserve"> је дужан да у писаној форми и на време обавештава Стручни надзор о започињању, завршетку и изведеној количини појединачних радова.</w:t>
      </w:r>
    </w:p>
    <w:p w14:paraId="1836BE32" w14:textId="77777777" w:rsidR="00B4173E" w:rsidRPr="006838A8" w:rsidRDefault="00B4173E" w:rsidP="00B4173E">
      <w:pPr>
        <w:spacing w:before="0"/>
        <w:rPr>
          <w:rFonts w:eastAsia="Arial Unicode MS"/>
          <w:lang w:val="sr-Cyrl-CS"/>
        </w:rPr>
      </w:pPr>
    </w:p>
    <w:p w14:paraId="09A78210" w14:textId="35F9E508" w:rsid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sidRPr="000F6751">
        <w:rPr>
          <w:rFonts w:eastAsia="Arial Unicode MS"/>
          <w:lang w:val="sr-Cyrl-CS"/>
        </w:rPr>
        <w:t xml:space="preserve">радова </w:t>
      </w:r>
      <w:r w:rsidRPr="006838A8">
        <w:rPr>
          <w:rFonts w:eastAsia="Arial Unicode MS"/>
          <w:lang w:val="sr-Cyrl-CS"/>
        </w:rPr>
        <w:t>је дужан да Стручном надзору о</w:t>
      </w:r>
      <w:r w:rsidR="000F6751">
        <w:rPr>
          <w:rFonts w:eastAsia="Arial Unicode MS"/>
          <w:lang w:val="sr-Cyrl-CS"/>
        </w:rPr>
        <w:t xml:space="preserve">безбеди могућност испитивања и </w:t>
      </w:r>
      <w:r w:rsidRPr="006838A8">
        <w:rPr>
          <w:rFonts w:eastAsia="Arial Unicode MS"/>
          <w:lang w:val="sr-Cyrl-CS"/>
        </w:rPr>
        <w:t>мерења обима извршених радова.</w:t>
      </w:r>
    </w:p>
    <w:p w14:paraId="072B37CB" w14:textId="77777777" w:rsidR="00B4173E" w:rsidRPr="006838A8" w:rsidRDefault="00B4173E" w:rsidP="00B4173E">
      <w:pPr>
        <w:spacing w:before="0"/>
        <w:rPr>
          <w:rFonts w:eastAsia="Arial Unicode MS"/>
          <w:lang w:val="sr-Cyrl-CS"/>
        </w:rPr>
      </w:pPr>
    </w:p>
    <w:p w14:paraId="7A35547C" w14:textId="12416109" w:rsidR="006838A8" w:rsidRPr="006838A8" w:rsidRDefault="006838A8" w:rsidP="00B4173E">
      <w:pPr>
        <w:spacing w:before="0"/>
        <w:rPr>
          <w:rFonts w:eastAsia="Arial Unicode MS"/>
          <w:lang w:val="sr-Cyrl-CS"/>
        </w:rPr>
      </w:pPr>
      <w:r w:rsidRPr="006838A8">
        <w:rPr>
          <w:rFonts w:eastAsia="Arial Unicode MS"/>
          <w:lang w:val="sr-Cyrl-CS"/>
        </w:rPr>
        <w:t xml:space="preserve">Извођач је дужан да благовремено обавести Стручни надзор када је неки рад спреман за преглед и пријем, а Стручни </w:t>
      </w:r>
      <w:r w:rsidR="000F6751">
        <w:rPr>
          <w:rFonts w:eastAsia="Arial Unicode MS"/>
          <w:lang w:val="sr-Cyrl-CS"/>
        </w:rPr>
        <w:t xml:space="preserve">надзор ће поступити по пријему таквог </w:t>
      </w:r>
      <w:r w:rsidRPr="006838A8">
        <w:rPr>
          <w:rFonts w:eastAsia="Arial Unicode MS"/>
          <w:lang w:val="sr-Cyrl-CS"/>
        </w:rPr>
        <w:t>обавештења најкасније у року од 1 (</w:t>
      </w:r>
      <w:r w:rsidR="000F6751">
        <w:rPr>
          <w:rFonts w:eastAsia="Arial Unicode MS"/>
          <w:lang w:val="sr-Cyrl-CS"/>
        </w:rPr>
        <w:t xml:space="preserve">словима: </w:t>
      </w:r>
      <w:r w:rsidRPr="006838A8">
        <w:rPr>
          <w:rFonts w:eastAsia="Arial Unicode MS"/>
          <w:lang w:val="sr-Cyrl-CS"/>
        </w:rPr>
        <w:t>једног) дана у циљу прегледа и пријема таквог рада.</w:t>
      </w:r>
      <w:r w:rsidRPr="006838A8">
        <w:rPr>
          <w:rFonts w:eastAsia="Arial Unicode MS"/>
          <w:lang w:val="sr-Cyrl-CS"/>
        </w:rPr>
        <w:tab/>
      </w:r>
    </w:p>
    <w:p w14:paraId="6AF70D7C" w14:textId="09DE5C1A" w:rsid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 xml:space="preserve">радова </w:t>
      </w:r>
      <w:r w:rsidRPr="006838A8">
        <w:rPr>
          <w:rFonts w:eastAsia="Arial Unicode MS"/>
          <w:lang w:val="sr-Cyrl-CS"/>
        </w:rPr>
        <w:t xml:space="preserve">не може приступити покривању радова (затрпавање, бетонирање и слично) уколико уписом у Грађевински дневник није добио одобрење од Стручног надзора за претходне „скривене радове“ </w:t>
      </w:r>
      <w:r w:rsidR="001E7DE1">
        <w:rPr>
          <w:rFonts w:eastAsia="Arial Unicode MS"/>
          <w:lang w:val="sr-Cyrl-CS"/>
        </w:rPr>
        <w:t xml:space="preserve">(они радови који се у каснији фазама </w:t>
      </w:r>
      <w:r w:rsidRPr="006838A8">
        <w:rPr>
          <w:rFonts w:eastAsia="Arial Unicode MS"/>
          <w:lang w:val="sr-Cyrl-CS"/>
        </w:rPr>
        <w:t>извођења не могу визуелно прегледати без отварања).</w:t>
      </w:r>
    </w:p>
    <w:p w14:paraId="20081FFE" w14:textId="77777777" w:rsidR="00B4173E" w:rsidRPr="006838A8" w:rsidRDefault="00B4173E" w:rsidP="00B4173E">
      <w:pPr>
        <w:spacing w:before="0"/>
        <w:rPr>
          <w:rFonts w:eastAsia="Arial Unicode MS"/>
          <w:lang w:val="sr-Cyrl-CS"/>
        </w:rPr>
      </w:pPr>
    </w:p>
    <w:p w14:paraId="22CD3261" w14:textId="72C0246B" w:rsidR="006838A8" w:rsidRP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 xml:space="preserve">је обавезан да по захтеву Стручног надзора и/или Наручиоца, без додатних трошкова по Наручиоца, фотографише изведене радове и на тај начин прикаже процес радова. По приоритету фотографисаће се радови који се сматрају „скривеним радовима“ (они радови који се у каснијим фазама извођења не могу визуелно прегледати). Фотографије су власништво Наручиоца и 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је дужан да исте доставља у електронској форми уз привремене ситуације.</w:t>
      </w:r>
      <w:r w:rsidR="00B4173E">
        <w:rPr>
          <w:rFonts w:eastAsia="Arial Unicode MS"/>
          <w:lang w:val="sr-Cyrl-CS"/>
        </w:rPr>
        <w:t xml:space="preserve"> </w:t>
      </w:r>
      <w:r w:rsidRPr="006838A8">
        <w:rPr>
          <w:rFonts w:eastAsia="Arial Unicode MS"/>
          <w:lang w:val="sr-Cyrl-CS"/>
        </w:rPr>
        <w:t xml:space="preserve">Уколико 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 xml:space="preserve">пропусти да фотографише по налогу Стручног надзора и/или </w:t>
      </w:r>
      <w:r w:rsidRPr="006838A8">
        <w:rPr>
          <w:rFonts w:eastAsia="Arial Unicode MS"/>
          <w:lang w:val="sr-Cyrl-CS"/>
        </w:rPr>
        <w:lastRenderedPageBreak/>
        <w:t>Наручиоца, Наручилац ће сам ангажовати фотографа, а трошкове овог ангажовања сносиће Извођач</w:t>
      </w:r>
      <w:r w:rsidR="000F6751">
        <w:rPr>
          <w:rFonts w:eastAsia="Arial Unicode MS"/>
          <w:lang w:val="sr-Cyrl-CS"/>
        </w:rPr>
        <w:t xml:space="preserve"> радова</w:t>
      </w:r>
      <w:r w:rsidRPr="006838A8">
        <w:rPr>
          <w:rFonts w:eastAsia="Arial Unicode MS"/>
          <w:lang w:val="sr-Cyrl-CS"/>
        </w:rPr>
        <w:t xml:space="preserve"> и исти ће бити одузети од ситуације.</w:t>
      </w:r>
    </w:p>
    <w:p w14:paraId="35126F1B" w14:textId="327FF856" w:rsid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је обавезан да на градилишту уредно води и чува сву Уговорну и градилишну документацију у складу са чланом 18. Уговора.</w:t>
      </w:r>
      <w:r w:rsidR="000F6751">
        <w:rPr>
          <w:rFonts w:eastAsia="Arial Unicode MS"/>
          <w:lang w:val="sr-Cyrl-CS"/>
        </w:rPr>
        <w:t xml:space="preserve"> </w:t>
      </w:r>
      <w:r w:rsidRPr="006838A8">
        <w:rPr>
          <w:rFonts w:eastAsia="Arial Unicode MS"/>
          <w:lang w:val="sr-Cyrl-CS"/>
        </w:rPr>
        <w:t>Извођач</w:t>
      </w:r>
      <w:r w:rsidR="000F6751">
        <w:rPr>
          <w:rFonts w:eastAsia="Arial Unicode MS"/>
          <w:lang w:val="sr-Cyrl-CS"/>
        </w:rPr>
        <w:t xml:space="preserve"> радова</w:t>
      </w:r>
      <w:r w:rsidRPr="006838A8">
        <w:rPr>
          <w:rFonts w:eastAsia="Arial Unicode MS"/>
          <w:lang w:val="sr-Cyrl-CS"/>
        </w:rPr>
        <w:t xml:space="preserve"> ће пројекте, цртеже, спецификације и градилишну</w:t>
      </w:r>
      <w:r w:rsidRPr="006838A8">
        <w:rPr>
          <w:rFonts w:eastAsia="Arial Unicode MS"/>
          <w:lang w:val="sr-Latn-RS"/>
        </w:rPr>
        <w:t xml:space="preserve"> </w:t>
      </w:r>
      <w:r w:rsidRPr="006838A8">
        <w:rPr>
          <w:rFonts w:eastAsia="Arial Unicode MS"/>
          <w:lang w:val="sr-Cyrl-CS"/>
        </w:rPr>
        <w:t xml:space="preserve"> документацију држати</w:t>
      </w:r>
      <w:r w:rsidRPr="006838A8">
        <w:rPr>
          <w:rFonts w:eastAsia="Arial Unicode MS"/>
          <w:lang w:val="sr-Latn-RS"/>
        </w:rPr>
        <w:t xml:space="preserve"> </w:t>
      </w:r>
      <w:r w:rsidRPr="006838A8">
        <w:rPr>
          <w:rFonts w:eastAsia="Arial Unicode MS"/>
          <w:lang w:val="sr-Cyrl-CS"/>
        </w:rPr>
        <w:t>на градилишту и у свако доба ће бити доступни Наручиоцу, Стручном надзору и/или сваком лицу које Наручилац овласти у писаној форми.</w:t>
      </w:r>
    </w:p>
    <w:p w14:paraId="50421235" w14:textId="77777777" w:rsidR="00B4173E" w:rsidRPr="006838A8" w:rsidRDefault="00B4173E" w:rsidP="00B4173E">
      <w:pPr>
        <w:spacing w:before="0"/>
        <w:rPr>
          <w:rFonts w:eastAsia="Arial Unicode MS"/>
          <w:lang w:val="sr-Cyrl-CS"/>
        </w:rPr>
      </w:pPr>
    </w:p>
    <w:p w14:paraId="1F3D3DAC" w14:textId="7A9D798B" w:rsid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ће извршити и одржавати радове у складу са Уговорном документацијом и строго ће се придржавати инструкција и упутстава</w:t>
      </w:r>
      <w:r w:rsidRPr="006838A8">
        <w:rPr>
          <w:rFonts w:eastAsia="Arial Unicode MS"/>
          <w:lang w:val="sr-Latn-RS"/>
        </w:rPr>
        <w:t xml:space="preserve"> </w:t>
      </w:r>
      <w:r w:rsidRPr="006838A8">
        <w:rPr>
          <w:rFonts w:eastAsia="Arial Unicode MS"/>
          <w:lang w:val="sr-Cyrl-CS"/>
        </w:rPr>
        <w:t xml:space="preserve">Наручиоца и Стручног надзора које овај даје за било које чињење у оквиру својих овлашћења, изузев у случају да је то супротно законској регулативи или физички немогуће. Сматраће се да је 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 xml:space="preserve">прихватио упутства Наручиоца/Стручног надзора уколико не уложи приговор у року од </w:t>
      </w:r>
      <w:r w:rsidR="001E7DE1">
        <w:rPr>
          <w:rFonts w:eastAsia="Arial Unicode MS"/>
          <w:lang w:val="sr-Cyrl-CS"/>
        </w:rPr>
        <w:t xml:space="preserve">3 (словима: три) </w:t>
      </w:r>
      <w:r w:rsidRPr="006838A8">
        <w:rPr>
          <w:rFonts w:eastAsia="Arial Unicode MS"/>
          <w:lang w:val="sr-Cyrl-CS"/>
        </w:rPr>
        <w:t>дана од пријема упутстава.</w:t>
      </w:r>
    </w:p>
    <w:p w14:paraId="11C1667B" w14:textId="77777777" w:rsidR="00B4173E" w:rsidRPr="006838A8" w:rsidRDefault="00B4173E" w:rsidP="00B4173E">
      <w:pPr>
        <w:spacing w:before="0"/>
        <w:rPr>
          <w:rFonts w:eastAsia="Arial Unicode MS"/>
          <w:lang w:val="sr-Cyrl-CS"/>
        </w:rPr>
      </w:pPr>
    </w:p>
    <w:p w14:paraId="4D4219D1" w14:textId="77777777" w:rsidR="00B4173E"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је дужан да решењем одреди Одговорног руководиоца радова на</w:t>
      </w:r>
      <w:r w:rsidRPr="006838A8">
        <w:rPr>
          <w:rFonts w:eastAsia="Arial Unicode MS"/>
          <w:lang w:val="sr-Latn-RS"/>
        </w:rPr>
        <w:t xml:space="preserve"> </w:t>
      </w:r>
      <w:r w:rsidRPr="006838A8">
        <w:rPr>
          <w:rFonts w:eastAsia="Arial Unicode MS"/>
          <w:lang w:val="sr-Cyrl-CS"/>
        </w:rPr>
        <w:t>градилишту и Одговорне извођаче радова за заступљене врсте радова, који поседују одговарајућу лиценцу, у складу са важећом Одлуком о врстама</w:t>
      </w:r>
      <w:r w:rsidRPr="006838A8">
        <w:rPr>
          <w:rFonts w:eastAsia="Arial Unicode MS"/>
          <w:lang w:val="sr-Latn-RS"/>
        </w:rPr>
        <w:t xml:space="preserve"> </w:t>
      </w:r>
      <w:r w:rsidR="000F6751">
        <w:rPr>
          <w:rFonts w:eastAsia="Arial Unicode MS"/>
          <w:lang w:val="sr-Cyrl-CS"/>
        </w:rPr>
        <w:t xml:space="preserve">лиценци које </w:t>
      </w:r>
      <w:r w:rsidRPr="006838A8">
        <w:rPr>
          <w:rFonts w:eastAsia="Arial Unicode MS"/>
          <w:lang w:val="sr-Cyrl-CS"/>
        </w:rPr>
        <w:t>издаје Инжењерска комора Србије и обезбеди им примерак Уговора о грађењу и Уговорну документацију на основу које се објекат гради.</w:t>
      </w:r>
    </w:p>
    <w:p w14:paraId="0B73A151" w14:textId="7BE5470E" w:rsidR="006838A8" w:rsidRPr="006838A8" w:rsidRDefault="006838A8" w:rsidP="00B4173E">
      <w:pPr>
        <w:spacing w:before="0"/>
        <w:rPr>
          <w:rFonts w:eastAsia="Arial Unicode MS"/>
          <w:lang w:val="sr-Cyrl-CS"/>
        </w:rPr>
      </w:pPr>
      <w:r w:rsidRPr="006838A8">
        <w:rPr>
          <w:rFonts w:eastAsia="Arial Unicode MS"/>
          <w:lang w:val="sr-Cyrl-CS"/>
        </w:rPr>
        <w:tab/>
      </w:r>
    </w:p>
    <w:p w14:paraId="6E004BE2" w14:textId="69FABEFA" w:rsidR="006838A8" w:rsidRDefault="006838A8" w:rsidP="00B4173E">
      <w:pPr>
        <w:spacing w:before="0"/>
        <w:rPr>
          <w:rFonts w:eastAsia="Arial Unicode MS"/>
          <w:lang w:val="sr-Cyrl-CS"/>
        </w:rPr>
      </w:pPr>
      <w:r w:rsidRPr="006838A8">
        <w:rPr>
          <w:rFonts w:eastAsia="Arial Unicode MS"/>
          <w:lang w:val="sr-Cyrl-CS"/>
        </w:rPr>
        <w:t>Наручилац може да стави примедбу и да захтева од Извођача</w:t>
      </w:r>
      <w:r w:rsidR="000F6751">
        <w:rPr>
          <w:rFonts w:eastAsia="Arial Unicode MS"/>
          <w:lang w:val="sr-Cyrl-CS"/>
        </w:rPr>
        <w:t xml:space="preserve"> радова</w:t>
      </w:r>
      <w:r w:rsidRPr="006838A8">
        <w:rPr>
          <w:rFonts w:eastAsia="Arial Unicode MS"/>
          <w:lang w:val="sr-Cyrl-CS"/>
        </w:rPr>
        <w:t xml:space="preserve"> да у року од 3 (</w:t>
      </w:r>
      <w:r w:rsidR="000F6751">
        <w:rPr>
          <w:rFonts w:eastAsia="Arial Unicode MS"/>
          <w:lang w:val="sr-Cyrl-CS"/>
        </w:rPr>
        <w:t xml:space="preserve">словима: </w:t>
      </w:r>
      <w:r w:rsidRPr="006838A8">
        <w:rPr>
          <w:rFonts w:eastAsia="Arial Unicode MS"/>
          <w:lang w:val="sr-Cyrl-CS"/>
        </w:rPr>
        <w:t>три) дана одстрани са посла одговорно</w:t>
      </w:r>
      <w:r w:rsidR="000F6751">
        <w:rPr>
          <w:rFonts w:eastAsia="Arial Unicode MS"/>
          <w:lang w:val="sr-Cyrl-CS"/>
        </w:rPr>
        <w:t xml:space="preserve">г извођача на градилишту и/или </w:t>
      </w:r>
      <w:r w:rsidRPr="006838A8">
        <w:rPr>
          <w:rFonts w:eastAsia="Arial Unicode MS"/>
          <w:lang w:val="sr-Cyrl-CS"/>
        </w:rPr>
        <w:t>било које лице које је запослио Извођач</w:t>
      </w:r>
      <w:r w:rsidR="000F6751">
        <w:rPr>
          <w:rFonts w:eastAsia="Arial Unicode MS"/>
          <w:lang w:val="sr-Cyrl-CS"/>
        </w:rPr>
        <w:t xml:space="preserve"> радова</w:t>
      </w:r>
      <w:r w:rsidRPr="006838A8">
        <w:rPr>
          <w:rFonts w:eastAsia="Arial Unicode MS"/>
          <w:lang w:val="sr-Cyrl-CS"/>
        </w:rPr>
        <w:t xml:space="preserve">, а које се, према мишљењу Наручиоца не понаша професионално, није компетентно </w:t>
      </w:r>
      <w:r w:rsidRPr="006838A8">
        <w:rPr>
          <w:rFonts w:eastAsia="Arial Unicode MS"/>
          <w:lang w:val="sr-Latn-RS"/>
        </w:rPr>
        <w:t xml:space="preserve"> </w:t>
      </w:r>
      <w:r w:rsidRPr="006838A8">
        <w:rPr>
          <w:rFonts w:eastAsia="Arial Unicode MS"/>
          <w:lang w:val="sr-Cyrl-CS"/>
        </w:rPr>
        <w:t>или занемарује вршење</w:t>
      </w:r>
      <w:r w:rsidRPr="006838A8">
        <w:rPr>
          <w:rFonts w:eastAsia="Arial Unicode MS"/>
          <w:lang w:val="sr-Latn-RS"/>
        </w:rPr>
        <w:t xml:space="preserve"> </w:t>
      </w:r>
      <w:r w:rsidRPr="006838A8">
        <w:rPr>
          <w:rFonts w:eastAsia="Arial Unicode MS"/>
          <w:lang w:val="sr-Cyrl-CS"/>
        </w:rPr>
        <w:t>својих дужности или чије је запослење према мишљењу</w:t>
      </w:r>
      <w:r w:rsidRPr="006838A8">
        <w:rPr>
          <w:rFonts w:eastAsia="Arial Unicode MS"/>
          <w:lang w:val="sr-Latn-RS"/>
        </w:rPr>
        <w:t xml:space="preserve"> </w:t>
      </w:r>
      <w:r w:rsidRPr="006838A8">
        <w:rPr>
          <w:rFonts w:eastAsia="Arial Unicode MS"/>
          <w:lang w:val="sr-Cyrl-CS"/>
        </w:rPr>
        <w:t xml:space="preserve"> Наручиоца непожељно. Такво лице не сме поново да буде запослено на радовима без одобрења Наручиоца у писаној форми. За свако лице, </w:t>
      </w:r>
      <w:r w:rsidRPr="006838A8">
        <w:rPr>
          <w:rFonts w:eastAsia="Arial Unicode MS"/>
          <w:lang w:val="sr-Latn-RS"/>
        </w:rPr>
        <w:t xml:space="preserve"> </w:t>
      </w:r>
      <w:r w:rsidRPr="006838A8">
        <w:rPr>
          <w:rFonts w:eastAsia="Arial Unicode MS"/>
          <w:lang w:val="sr-Cyrl-CS"/>
        </w:rPr>
        <w:t>које</w:t>
      </w:r>
      <w:r w:rsidRPr="006838A8">
        <w:rPr>
          <w:rFonts w:eastAsia="Arial Unicode MS"/>
          <w:lang w:val="sr-Latn-RS"/>
        </w:rPr>
        <w:t xml:space="preserve"> </w:t>
      </w:r>
      <w:r w:rsidRPr="006838A8">
        <w:rPr>
          <w:rFonts w:eastAsia="Arial Unicode MS"/>
          <w:lang w:val="sr-Cyrl-CS"/>
        </w:rPr>
        <w:t xml:space="preserve"> је</w:t>
      </w:r>
      <w:r w:rsidRPr="006838A8">
        <w:rPr>
          <w:rFonts w:eastAsia="Arial Unicode MS"/>
          <w:lang w:val="sr-Latn-RS"/>
        </w:rPr>
        <w:t xml:space="preserve"> </w:t>
      </w:r>
      <w:r w:rsidRPr="006838A8">
        <w:rPr>
          <w:rFonts w:eastAsia="Arial Unicode MS"/>
          <w:lang w:val="sr-Cyrl-CS"/>
        </w:rPr>
        <w:t xml:space="preserve"> на </w:t>
      </w:r>
      <w:r w:rsidRPr="006838A8">
        <w:rPr>
          <w:rFonts w:eastAsia="Arial Unicode MS"/>
          <w:lang w:val="sr-Latn-RS"/>
        </w:rPr>
        <w:t xml:space="preserve"> </w:t>
      </w:r>
      <w:r w:rsidRPr="006838A8">
        <w:rPr>
          <w:rFonts w:eastAsia="Arial Unicode MS"/>
          <w:lang w:val="sr-Cyrl-CS"/>
        </w:rPr>
        <w:t xml:space="preserve">тај </w:t>
      </w:r>
      <w:r w:rsidRPr="006838A8">
        <w:rPr>
          <w:rFonts w:eastAsia="Arial Unicode MS"/>
          <w:lang w:val="sr-Latn-RS"/>
        </w:rPr>
        <w:t xml:space="preserve"> </w:t>
      </w:r>
      <w:r w:rsidRPr="006838A8">
        <w:rPr>
          <w:rFonts w:eastAsia="Arial Unicode MS"/>
          <w:lang w:val="sr-Cyrl-CS"/>
        </w:rPr>
        <w:t>начин удаљено</w:t>
      </w:r>
      <w:r w:rsidRPr="006838A8">
        <w:rPr>
          <w:rFonts w:eastAsia="Arial Unicode MS"/>
          <w:lang w:val="sr-Latn-RS"/>
        </w:rPr>
        <w:t xml:space="preserve"> </w:t>
      </w:r>
      <w:r w:rsidRPr="006838A8">
        <w:rPr>
          <w:rFonts w:eastAsia="Arial Unicode MS"/>
          <w:lang w:val="sr-Cyrl-CS"/>
        </w:rPr>
        <w:t>са радова, треба што пре да буде дата одговарајућа замена, одобрена од стране Наручиоца.</w:t>
      </w:r>
    </w:p>
    <w:p w14:paraId="25E3E603" w14:textId="77777777" w:rsidR="00B4173E" w:rsidRPr="006838A8" w:rsidRDefault="00B4173E" w:rsidP="00B4173E">
      <w:pPr>
        <w:spacing w:before="0"/>
        <w:rPr>
          <w:rFonts w:eastAsia="Arial Unicode MS"/>
          <w:lang w:val="sr-Cyrl-CS"/>
        </w:rPr>
      </w:pPr>
    </w:p>
    <w:p w14:paraId="1C6C046E" w14:textId="0F82C8BE" w:rsidR="006838A8" w:rsidRPr="006838A8" w:rsidRDefault="006838A8" w:rsidP="00B4173E">
      <w:pPr>
        <w:spacing w:before="0"/>
        <w:rPr>
          <w:rFonts w:eastAsia="Arial Unicode MS"/>
          <w:lang w:val="sr-Cyrl-CS"/>
        </w:rPr>
      </w:pPr>
      <w:r w:rsidRPr="006838A8">
        <w:rPr>
          <w:rFonts w:eastAsia="Arial Unicode MS"/>
          <w:lang w:val="sr-Cyrl-CS"/>
        </w:rPr>
        <w:t xml:space="preserve">Поред других обавеза и одговорности, предвиђених Уговорном документацијом, 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ће без посебне накнаде:</w:t>
      </w:r>
    </w:p>
    <w:p w14:paraId="76F2B604" w14:textId="77777777" w:rsidR="006838A8" w:rsidRPr="006838A8" w:rsidRDefault="006838A8" w:rsidP="00B4173E">
      <w:pPr>
        <w:numPr>
          <w:ilvl w:val="0"/>
          <w:numId w:val="34"/>
        </w:numPr>
        <w:spacing w:before="0"/>
        <w:ind w:left="810"/>
        <w:rPr>
          <w:rFonts w:eastAsia="Arial Unicode MS"/>
          <w:lang w:val="sr-Cyrl-CS"/>
        </w:rPr>
      </w:pPr>
      <w:r w:rsidRPr="006838A8">
        <w:rPr>
          <w:rFonts w:eastAsia="Arial Unicode MS"/>
          <w:lang w:val="sr-Cyrl-CS"/>
        </w:rPr>
        <w:t>На јасан и технички исправан начин, у складу са прописима и стандардима, уз сагласност Наручиоца/Стручног надзора у Техничку документацију унети све измене, настале током грађења, у свим примерцима техничке документације. Ове измене се односе на мање измене које су такве врсте и количина за које се према важећим прописима не врши комплетна измена Техничке документације и одобрења издатих на основу исте.</w:t>
      </w:r>
    </w:p>
    <w:p w14:paraId="583DB149" w14:textId="77777777" w:rsidR="006838A8" w:rsidRPr="006838A8" w:rsidRDefault="006838A8" w:rsidP="00B4173E">
      <w:pPr>
        <w:numPr>
          <w:ilvl w:val="0"/>
          <w:numId w:val="34"/>
        </w:numPr>
        <w:spacing w:before="0"/>
        <w:ind w:left="810"/>
        <w:rPr>
          <w:rFonts w:eastAsia="Arial Unicode MS"/>
          <w:lang w:val="sr-Cyrl-CS"/>
        </w:rPr>
      </w:pPr>
      <w:r w:rsidRPr="006838A8">
        <w:rPr>
          <w:rFonts w:eastAsia="Arial Unicode MS"/>
          <w:lang w:val="sr-Cyrl-CS"/>
        </w:rPr>
        <w:t>Набавити и транспортовати сву потребну опрему, материјал и машине до Градилишта, односно до међудепонија, и обезбедити истовар и инсталирање све опреме, материјала и машина.</w:t>
      </w:r>
    </w:p>
    <w:p w14:paraId="51C724D8" w14:textId="77777777" w:rsidR="006838A8" w:rsidRPr="006838A8" w:rsidRDefault="006838A8" w:rsidP="00B4173E">
      <w:pPr>
        <w:numPr>
          <w:ilvl w:val="0"/>
          <w:numId w:val="34"/>
        </w:numPr>
        <w:spacing w:before="0"/>
        <w:ind w:left="810"/>
        <w:rPr>
          <w:rFonts w:eastAsia="Arial Unicode MS"/>
          <w:lang w:val="sr-Cyrl-CS"/>
        </w:rPr>
      </w:pPr>
      <w:r w:rsidRPr="006838A8">
        <w:rPr>
          <w:rFonts w:eastAsia="Arial Unicode MS"/>
          <w:lang w:val="sr-Cyrl-CS"/>
        </w:rPr>
        <w:t>Обезбедити присуство својих представника и представника Подизвођача у раду комисије за технички преглед радова.</w:t>
      </w:r>
    </w:p>
    <w:p w14:paraId="5FDD5ED0" w14:textId="77777777" w:rsidR="006838A8" w:rsidRPr="006838A8" w:rsidRDefault="006838A8" w:rsidP="00B4173E">
      <w:pPr>
        <w:numPr>
          <w:ilvl w:val="0"/>
          <w:numId w:val="34"/>
        </w:numPr>
        <w:spacing w:before="0"/>
        <w:ind w:left="810"/>
        <w:rPr>
          <w:rFonts w:eastAsia="Arial Unicode MS"/>
          <w:lang w:val="sr-Cyrl-CS"/>
        </w:rPr>
      </w:pPr>
      <w:r w:rsidRPr="006838A8">
        <w:rPr>
          <w:rFonts w:eastAsia="Arial Unicode MS"/>
          <w:lang w:val="sr-Cyrl-CS"/>
        </w:rPr>
        <w:t>Отклонити све недостатке по Записницима о техничком прегледу у року који је дат у Записницима.</w:t>
      </w:r>
    </w:p>
    <w:p w14:paraId="4A8B446D" w14:textId="77777777" w:rsidR="006838A8" w:rsidRPr="006838A8" w:rsidRDefault="006838A8" w:rsidP="00B4173E">
      <w:pPr>
        <w:numPr>
          <w:ilvl w:val="0"/>
          <w:numId w:val="34"/>
        </w:numPr>
        <w:spacing w:before="0"/>
        <w:ind w:left="810"/>
        <w:rPr>
          <w:rFonts w:eastAsia="Arial Unicode MS"/>
          <w:lang w:val="sr-Cyrl-CS"/>
        </w:rPr>
      </w:pPr>
      <w:r w:rsidRPr="006838A8">
        <w:rPr>
          <w:rFonts w:eastAsia="Arial Unicode MS"/>
          <w:lang w:val="sr-Cyrl-CS"/>
        </w:rPr>
        <w:t>Учествовати у раду Комисије за примопредају и коначни обрачун радова.</w:t>
      </w:r>
    </w:p>
    <w:p w14:paraId="5BCCF4E5" w14:textId="77777777" w:rsidR="006838A8" w:rsidRPr="006838A8" w:rsidRDefault="006838A8" w:rsidP="00B4173E">
      <w:pPr>
        <w:numPr>
          <w:ilvl w:val="0"/>
          <w:numId w:val="34"/>
        </w:numPr>
        <w:spacing w:before="0"/>
        <w:ind w:left="810"/>
        <w:rPr>
          <w:rFonts w:eastAsia="Arial Unicode MS"/>
          <w:lang w:val="sr-Cyrl-CS"/>
        </w:rPr>
      </w:pPr>
      <w:r w:rsidRPr="006838A8">
        <w:rPr>
          <w:rFonts w:eastAsia="Arial Unicode MS"/>
          <w:lang w:val="sr-Cyrl-CS"/>
        </w:rPr>
        <w:t xml:space="preserve">Отклонити све штете које би евентуално Извођач нанео током извођења радова постојећим инсталацијама, објектима, саобраћајницама, јавним површинама и трећим лицима. </w:t>
      </w:r>
    </w:p>
    <w:p w14:paraId="60DBD33A" w14:textId="77777777" w:rsidR="006838A8" w:rsidRPr="006838A8" w:rsidRDefault="006838A8" w:rsidP="00B4173E">
      <w:pPr>
        <w:numPr>
          <w:ilvl w:val="0"/>
          <w:numId w:val="34"/>
        </w:numPr>
        <w:spacing w:before="0"/>
        <w:ind w:left="810"/>
        <w:rPr>
          <w:rFonts w:eastAsia="Arial Unicode MS"/>
          <w:lang w:val="sr-Cyrl-CS"/>
        </w:rPr>
      </w:pPr>
      <w:r w:rsidRPr="006838A8">
        <w:rPr>
          <w:rFonts w:eastAsia="Arial Unicode MS"/>
          <w:lang w:val="sr-Cyrl-CS"/>
        </w:rPr>
        <w:t>Уклонити заостали материјал, опрему и постројења коришћена при грађењу и све површине на којима нису изведени објекти који су предмет уговора вратити у првобитно стање.</w:t>
      </w:r>
    </w:p>
    <w:p w14:paraId="6C433055" w14:textId="77777777" w:rsidR="006838A8" w:rsidRPr="006838A8" w:rsidRDefault="006838A8" w:rsidP="00B4173E">
      <w:pPr>
        <w:spacing w:before="0"/>
        <w:rPr>
          <w:rFonts w:eastAsia="Arial Unicode MS"/>
          <w:lang w:val="sr-Cyrl-CS"/>
        </w:rPr>
      </w:pPr>
    </w:p>
    <w:p w14:paraId="68A22C08" w14:textId="0C10405A" w:rsidR="006838A8" w:rsidRPr="006838A8" w:rsidRDefault="006838A8" w:rsidP="00B4173E">
      <w:pPr>
        <w:spacing w:before="0"/>
        <w:rPr>
          <w:rFonts w:eastAsia="Arial Unicode MS"/>
          <w:lang w:val="sr-Cyrl-CS"/>
        </w:rPr>
      </w:pPr>
      <w:r w:rsidRPr="006838A8">
        <w:rPr>
          <w:rFonts w:eastAsia="Arial Unicode MS"/>
          <w:lang w:val="sr-Cyrl-CS"/>
        </w:rPr>
        <w:lastRenderedPageBreak/>
        <w:t xml:space="preserve">Наведене обавезе и одговорности из претходног става не ограничавају друге обавезе и одговорности Извођача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које се захтевају Уговорном документацијом или законском регулативом.</w:t>
      </w:r>
    </w:p>
    <w:p w14:paraId="30801230" w14:textId="100F2A45" w:rsid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може, без посебних трошкова по Наручиоца, а уз претходно обавештење Наручиоцу у писаној форми, изводити радове ноћу, недељом и/или у дане празника.</w:t>
      </w:r>
    </w:p>
    <w:p w14:paraId="23ACBFE6" w14:textId="77777777" w:rsidR="00B4173E" w:rsidRPr="006838A8" w:rsidRDefault="00B4173E" w:rsidP="00B4173E">
      <w:pPr>
        <w:spacing w:before="0"/>
        <w:rPr>
          <w:rFonts w:eastAsia="Arial Unicode MS"/>
          <w:lang w:val="sr-Cyrl-CS"/>
        </w:rPr>
      </w:pPr>
    </w:p>
    <w:p w14:paraId="3C4688C4" w14:textId="03141498" w:rsid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ће о свом трошку направити сопствене аранжмане за ангажоване раднике (транспорт, исхрану, смештај).</w:t>
      </w:r>
    </w:p>
    <w:p w14:paraId="354AA88E" w14:textId="77777777" w:rsidR="00B4173E" w:rsidRPr="006838A8" w:rsidRDefault="00B4173E" w:rsidP="00B4173E">
      <w:pPr>
        <w:spacing w:before="0"/>
        <w:rPr>
          <w:rFonts w:eastAsia="Arial Unicode MS"/>
          <w:lang w:val="sr-Cyrl-CS"/>
        </w:rPr>
      </w:pPr>
    </w:p>
    <w:p w14:paraId="78F98C0F" w14:textId="6302379B" w:rsidR="006838A8" w:rsidRDefault="006838A8" w:rsidP="00B4173E">
      <w:pPr>
        <w:spacing w:before="0"/>
        <w:rPr>
          <w:rFonts w:eastAsia="Arial Unicode MS"/>
          <w:lang w:val="sr-Cyrl-CS"/>
        </w:rPr>
      </w:pPr>
      <w:r w:rsidRPr="006838A8">
        <w:rPr>
          <w:rFonts w:eastAsia="Arial Unicode MS"/>
          <w:lang w:val="sr-Cyrl-CS"/>
        </w:rPr>
        <w:t xml:space="preserve">Извођач </w:t>
      </w:r>
      <w:r w:rsidR="000F6751">
        <w:rPr>
          <w:rFonts w:eastAsia="Arial Unicode MS"/>
          <w:lang w:val="sr-Cyrl-CS"/>
        </w:rPr>
        <w:t>радова</w:t>
      </w:r>
      <w:r w:rsidR="000F6751" w:rsidRPr="006838A8">
        <w:rPr>
          <w:rFonts w:eastAsia="Arial Unicode MS"/>
          <w:lang w:val="sr-Cyrl-CS"/>
        </w:rPr>
        <w:t xml:space="preserve"> </w:t>
      </w:r>
      <w:r w:rsidRPr="006838A8">
        <w:rPr>
          <w:rFonts w:eastAsia="Arial Unicode MS"/>
          <w:lang w:val="sr-Cyrl-CS"/>
        </w:rPr>
        <w:t>је дужан да у сваком тренутку предузме све потребне мере да</w:t>
      </w:r>
      <w:r w:rsidRPr="006838A8">
        <w:rPr>
          <w:rFonts w:eastAsia="Arial Unicode MS"/>
          <w:lang w:val="sr-Latn-RS"/>
        </w:rPr>
        <w:t xml:space="preserve"> </w:t>
      </w:r>
      <w:r w:rsidRPr="006838A8">
        <w:rPr>
          <w:rFonts w:eastAsia="Arial Unicode MS"/>
          <w:lang w:val="sr-Cyrl-CS"/>
        </w:rPr>
        <w:t>спречи било које незаконито или насилничко понашање од стране или међу</w:t>
      </w:r>
      <w:r w:rsidRPr="006838A8">
        <w:rPr>
          <w:rFonts w:eastAsia="Arial Unicode MS"/>
          <w:lang w:val="sr-Latn-RS"/>
        </w:rPr>
        <w:t xml:space="preserve"> </w:t>
      </w:r>
      <w:r w:rsidRPr="006838A8">
        <w:rPr>
          <w:rFonts w:eastAsia="Arial Unicode MS"/>
          <w:lang w:val="sr-Cyrl-CS"/>
        </w:rPr>
        <w:t>његовим радницима и предузме мере за очување мира и заштиту људи и њихове имовине у близини радова од таквог понашања.</w:t>
      </w:r>
    </w:p>
    <w:p w14:paraId="0C312CCD" w14:textId="77777777" w:rsidR="00B4173E" w:rsidRPr="006838A8" w:rsidRDefault="00B4173E" w:rsidP="00B4173E">
      <w:pPr>
        <w:spacing w:before="0"/>
        <w:rPr>
          <w:rFonts w:eastAsia="Arial Unicode MS"/>
          <w:lang w:val="sr-Cyrl-CS"/>
        </w:rPr>
      </w:pPr>
    </w:p>
    <w:p w14:paraId="187F18E2" w14:textId="3DE7CF29" w:rsidR="006838A8" w:rsidRDefault="006838A8" w:rsidP="00B4173E">
      <w:pPr>
        <w:spacing w:before="0"/>
        <w:rPr>
          <w:rFonts w:eastAsia="Arial Unicode MS"/>
          <w:lang w:val="sr-Cyrl-CS"/>
        </w:rPr>
      </w:pPr>
      <w:r w:rsidRPr="006838A8">
        <w:rPr>
          <w:rFonts w:eastAsia="Arial Unicode MS"/>
          <w:lang w:val="sr-Cyrl-CS"/>
        </w:rPr>
        <w:t>Извођач</w:t>
      </w:r>
      <w:r w:rsidR="000F6751">
        <w:rPr>
          <w:rFonts w:eastAsia="Arial Unicode MS"/>
          <w:lang w:val="sr-Cyrl-CS"/>
        </w:rPr>
        <w:t xml:space="preserve"> радова</w:t>
      </w:r>
      <w:r w:rsidRPr="006838A8">
        <w:rPr>
          <w:rFonts w:eastAsia="Arial Unicode MS"/>
          <w:lang w:val="sr-Cyrl-CS"/>
        </w:rPr>
        <w:t xml:space="preserve"> је одговоран и за поштовање свих обавеза дефинисаних претходним тачкама од стране Подизвођача.</w:t>
      </w:r>
    </w:p>
    <w:p w14:paraId="3D75142C" w14:textId="77777777" w:rsidR="000F6751" w:rsidRPr="006838A8" w:rsidRDefault="000F6751" w:rsidP="00B4173E">
      <w:pPr>
        <w:spacing w:before="0"/>
        <w:rPr>
          <w:rFonts w:eastAsia="Arial Unicode MS"/>
          <w:lang w:val="sr-Cyrl-CS"/>
        </w:rPr>
      </w:pPr>
    </w:p>
    <w:p w14:paraId="1CB21EE2" w14:textId="77777777" w:rsidR="000F6751" w:rsidRDefault="000F6751" w:rsidP="00B4173E">
      <w:pPr>
        <w:spacing w:before="0"/>
        <w:rPr>
          <w:rFonts w:eastAsia="Arial Unicode MS"/>
          <w:b/>
          <w:bCs/>
        </w:rPr>
      </w:pPr>
      <w:r w:rsidRPr="000F6751">
        <w:rPr>
          <w:rFonts w:eastAsia="Arial Unicode MS"/>
          <w:b/>
          <w:bCs/>
        </w:rPr>
        <w:t>КОНТРОЛА РАДОВА</w:t>
      </w:r>
    </w:p>
    <w:p w14:paraId="55906673" w14:textId="77777777" w:rsidR="00B4173E" w:rsidRPr="000F6751" w:rsidRDefault="00B4173E" w:rsidP="00B4173E">
      <w:pPr>
        <w:spacing w:before="0"/>
        <w:rPr>
          <w:rFonts w:eastAsia="Arial Unicode MS"/>
          <w:b/>
          <w:bCs/>
        </w:rPr>
      </w:pPr>
    </w:p>
    <w:p w14:paraId="785791E0" w14:textId="77777777" w:rsidR="000F6751" w:rsidRPr="000F6751" w:rsidRDefault="000F6751" w:rsidP="00B4173E">
      <w:pPr>
        <w:spacing w:before="0"/>
        <w:jc w:val="center"/>
        <w:rPr>
          <w:rFonts w:eastAsia="Arial Unicode MS"/>
          <w:b/>
          <w:bCs/>
        </w:rPr>
      </w:pPr>
      <w:r w:rsidRPr="000F6751">
        <w:rPr>
          <w:rFonts w:eastAsia="Arial Unicode MS"/>
          <w:b/>
          <w:bCs/>
        </w:rPr>
        <w:t>Члан 14.</w:t>
      </w:r>
    </w:p>
    <w:p w14:paraId="52842D0B" w14:textId="2CE6C58A" w:rsidR="000F6751" w:rsidRDefault="000F6751" w:rsidP="00B4173E">
      <w:pPr>
        <w:spacing w:before="0"/>
        <w:rPr>
          <w:rFonts w:eastAsia="Arial Unicode MS"/>
          <w:lang w:val="sr-Cyrl-CS"/>
        </w:rPr>
      </w:pPr>
      <w:r w:rsidRPr="000F6751">
        <w:rPr>
          <w:rFonts w:eastAsia="Arial Unicode MS"/>
          <w:lang w:val="sr-Cyrl-CS"/>
        </w:rPr>
        <w:t xml:space="preserve">Извођач </w:t>
      </w:r>
      <w:r>
        <w:rPr>
          <w:rFonts w:eastAsia="Arial Unicode MS"/>
          <w:lang w:val="sr-Cyrl-CS"/>
        </w:rPr>
        <w:t xml:space="preserve"> радова </w:t>
      </w:r>
      <w:r w:rsidRPr="000F6751">
        <w:rPr>
          <w:rFonts w:eastAsia="Arial Unicode MS"/>
          <w:lang w:val="sr-Cyrl-CS"/>
        </w:rPr>
        <w:t>ће о свом трошку обавити и обезбедити сву потребну контролу над извођењем радова, укључујући и контролу над Подизвођачима, у току извођења радова и после тога, све док то Наручилац буде сматрао потребним ради правилног извршења уговорних обавеза.</w:t>
      </w:r>
    </w:p>
    <w:p w14:paraId="77DF59E4" w14:textId="77777777" w:rsidR="000F6751" w:rsidRPr="000F6751" w:rsidRDefault="000F6751" w:rsidP="00B4173E">
      <w:pPr>
        <w:spacing w:before="0"/>
        <w:rPr>
          <w:rFonts w:eastAsia="Arial Unicode MS"/>
          <w:lang w:val="sr-Cyrl-CS"/>
        </w:rPr>
      </w:pPr>
    </w:p>
    <w:p w14:paraId="09EF0889" w14:textId="2C035228" w:rsidR="000F6751" w:rsidRPr="000F6751" w:rsidRDefault="000F6751" w:rsidP="00B4173E">
      <w:pPr>
        <w:spacing w:before="0"/>
        <w:rPr>
          <w:rFonts w:eastAsia="Arial Unicode MS"/>
          <w:lang w:val="sr-Cyrl-CS"/>
        </w:rPr>
      </w:pPr>
      <w:r w:rsidRPr="000F6751">
        <w:rPr>
          <w:rFonts w:eastAsia="Arial Unicode MS"/>
          <w:lang w:val="sr-Cyrl-CS"/>
        </w:rPr>
        <w:t xml:space="preserve">Извођач </w:t>
      </w:r>
      <w:r>
        <w:rPr>
          <w:rFonts w:eastAsia="Arial Unicode MS"/>
          <w:lang w:val="sr-Cyrl-CS"/>
        </w:rPr>
        <w:t xml:space="preserve">радова </w:t>
      </w:r>
      <w:r w:rsidRPr="000F6751">
        <w:rPr>
          <w:rFonts w:eastAsia="Arial Unicode MS"/>
          <w:lang w:val="sr-Cyrl-CS"/>
        </w:rPr>
        <w:t>је дужан да именује одговорно лице које ће руководити - координирати свим врстама радова и о таквом именовању обавестити Наручиоца у писаној форми, најк</w:t>
      </w:r>
      <w:r>
        <w:rPr>
          <w:rFonts w:eastAsia="Arial Unicode MS"/>
          <w:lang w:val="sr-Cyrl-CS"/>
        </w:rPr>
        <w:t xml:space="preserve">асније до дана увођења Извођача радова </w:t>
      </w:r>
      <w:r w:rsidRPr="000F6751">
        <w:rPr>
          <w:rFonts w:eastAsia="Arial Unicode MS"/>
          <w:lang w:val="sr-Cyrl-CS"/>
        </w:rPr>
        <w:t>у посао. Руководилац  радова, именован од стране Изв</w:t>
      </w:r>
      <w:r>
        <w:rPr>
          <w:rFonts w:eastAsia="Arial Unicode MS"/>
          <w:lang w:val="sr-Cyrl-CS"/>
        </w:rPr>
        <w:t xml:space="preserve">ођача радова, биће стално присутан на </w:t>
      </w:r>
      <w:r w:rsidRPr="000F6751">
        <w:rPr>
          <w:rFonts w:eastAsia="Arial Unicode MS"/>
          <w:lang w:val="sr-Cyrl-CS"/>
        </w:rPr>
        <w:t>радовима и све своје време посветити организовању и контроли истих.</w:t>
      </w:r>
    </w:p>
    <w:p w14:paraId="32272EEF" w14:textId="77777777" w:rsidR="000F6751" w:rsidRPr="000F6751" w:rsidRDefault="000F6751" w:rsidP="00B4173E">
      <w:pPr>
        <w:spacing w:before="0"/>
        <w:rPr>
          <w:rFonts w:eastAsia="Arial Unicode MS"/>
          <w:lang w:val="sr-Cyrl-CS"/>
        </w:rPr>
      </w:pPr>
    </w:p>
    <w:p w14:paraId="24406563" w14:textId="77777777" w:rsidR="000F6751" w:rsidRDefault="000F6751" w:rsidP="00B4173E">
      <w:pPr>
        <w:spacing w:before="0"/>
        <w:rPr>
          <w:rFonts w:eastAsia="Arial Unicode MS"/>
          <w:b/>
          <w:bCs/>
          <w:lang w:val="sr-Cyrl-RS"/>
        </w:rPr>
      </w:pPr>
      <w:r w:rsidRPr="000F6751">
        <w:rPr>
          <w:rFonts w:eastAsia="Arial Unicode MS"/>
          <w:b/>
          <w:bCs/>
        </w:rPr>
        <w:t>ОСИГУРАЊЕ</w:t>
      </w:r>
      <w:r w:rsidRPr="000F6751">
        <w:rPr>
          <w:rFonts w:eastAsia="Arial Unicode MS"/>
          <w:b/>
          <w:bCs/>
          <w:lang w:val="sr-Cyrl-RS"/>
        </w:rPr>
        <w:t xml:space="preserve"> </w:t>
      </w:r>
    </w:p>
    <w:p w14:paraId="1FB7298A" w14:textId="77777777" w:rsidR="00B4173E" w:rsidRPr="000F6751" w:rsidRDefault="00B4173E" w:rsidP="00B4173E">
      <w:pPr>
        <w:spacing w:before="0"/>
        <w:rPr>
          <w:rFonts w:eastAsia="Arial Unicode MS"/>
          <w:b/>
          <w:bCs/>
          <w:lang w:val="sr-Cyrl-CS"/>
        </w:rPr>
      </w:pPr>
    </w:p>
    <w:p w14:paraId="557E4348" w14:textId="77777777" w:rsidR="000F6751" w:rsidRPr="000F6751" w:rsidRDefault="000F6751" w:rsidP="00B4173E">
      <w:pPr>
        <w:spacing w:before="0"/>
        <w:jc w:val="center"/>
        <w:rPr>
          <w:rFonts w:eastAsia="Arial Unicode MS"/>
          <w:b/>
          <w:bCs/>
        </w:rPr>
      </w:pPr>
      <w:r w:rsidRPr="000F6751">
        <w:rPr>
          <w:rFonts w:eastAsia="Arial Unicode MS"/>
          <w:b/>
          <w:bCs/>
        </w:rPr>
        <w:t>Члан 15.</w:t>
      </w:r>
    </w:p>
    <w:p w14:paraId="67E80376" w14:textId="1673841A" w:rsidR="000F6751" w:rsidRPr="000F6751" w:rsidRDefault="000F6751" w:rsidP="009515F4">
      <w:pPr>
        <w:spacing w:before="0"/>
        <w:rPr>
          <w:rFonts w:eastAsia="Arial Unicode MS"/>
          <w:lang w:val="sr-Cyrl-CS"/>
        </w:rPr>
      </w:pPr>
      <w:r w:rsidRPr="000F6751">
        <w:rPr>
          <w:rFonts w:eastAsia="Arial Unicode MS"/>
          <w:lang w:val="sr-Cyrl-CS"/>
        </w:rPr>
        <w:t xml:space="preserve">Пре почетка извођења радова Извођач </w:t>
      </w:r>
      <w:r>
        <w:rPr>
          <w:rFonts w:eastAsia="Arial Unicode MS"/>
          <w:lang w:val="sr-Cyrl-CS"/>
        </w:rPr>
        <w:t xml:space="preserve">радова </w:t>
      </w:r>
      <w:r w:rsidRPr="000F6751">
        <w:rPr>
          <w:rFonts w:eastAsia="Arial Unicode MS"/>
          <w:lang w:val="sr-Cyrl-CS"/>
        </w:rPr>
        <w:t>треба да изврши осигурање од сопствене одговорности, до пуне вредности, за било какво материјално или физичко оштећење, губитак или штету до које може да дође на свој имовини, укључујући имовину Наручиоца, грађевинској/монтажној опреми или повреду било ког лица до чега може да дође приликом или због извођења радова.</w:t>
      </w:r>
    </w:p>
    <w:p w14:paraId="37D9C853" w14:textId="77777777" w:rsidR="009515F4" w:rsidRDefault="009515F4" w:rsidP="009515F4">
      <w:pPr>
        <w:spacing w:before="0"/>
        <w:rPr>
          <w:rFonts w:eastAsia="Arial Unicode MS"/>
          <w:lang w:val="sr-Cyrl-CS"/>
        </w:rPr>
      </w:pPr>
    </w:p>
    <w:p w14:paraId="0F137759" w14:textId="6548890F" w:rsidR="009515F4" w:rsidRPr="009515F4" w:rsidRDefault="009515F4" w:rsidP="000F6751">
      <w:pPr>
        <w:spacing w:before="0"/>
        <w:rPr>
          <w:rStyle w:val="FontStyle76"/>
          <w:rFonts w:ascii="Arial" w:hAnsi="Arial" w:cs="Arial"/>
          <w:sz w:val="22"/>
          <w:szCs w:val="22"/>
          <w:lang w:val="sr-Cyrl-CS" w:eastAsia="sr-Cyrl-CS"/>
        </w:rPr>
      </w:pPr>
      <w:r w:rsidRPr="009515F4">
        <w:rPr>
          <w:rStyle w:val="FontStyle76"/>
          <w:rFonts w:ascii="Arial" w:hAnsi="Arial" w:cs="Arial"/>
          <w:sz w:val="22"/>
          <w:szCs w:val="22"/>
          <w:lang w:val="sr-Cyrl-CS" w:eastAsia="sr-Cyrl-CS"/>
        </w:rPr>
        <w:t xml:space="preserve">Такво осигурање треба да буде закључено код неког од привредних друштава регистрованих за послове осигурања и на износ и под условима које буде по предлогу Извођача </w:t>
      </w:r>
      <w:r>
        <w:rPr>
          <w:rStyle w:val="FontStyle76"/>
          <w:rFonts w:ascii="Arial" w:hAnsi="Arial" w:cs="Arial"/>
          <w:sz w:val="22"/>
          <w:szCs w:val="22"/>
          <w:lang w:val="sr-Cyrl-CS" w:eastAsia="sr-Cyrl-CS"/>
        </w:rPr>
        <w:t xml:space="preserve">радова </w:t>
      </w:r>
      <w:r w:rsidRPr="009515F4">
        <w:rPr>
          <w:rStyle w:val="FontStyle76"/>
          <w:rFonts w:ascii="Arial" w:hAnsi="Arial" w:cs="Arial"/>
          <w:sz w:val="22"/>
          <w:szCs w:val="22"/>
          <w:lang w:val="sr-Cyrl-CS" w:eastAsia="sr-Cyrl-CS"/>
        </w:rPr>
        <w:t>одобрио Наручилац, с тим да се од Наручиоца одобрење не може без разлога ускратити</w:t>
      </w:r>
      <w:r>
        <w:rPr>
          <w:rStyle w:val="FontStyle76"/>
          <w:rFonts w:ascii="Arial" w:hAnsi="Arial" w:cs="Arial"/>
          <w:sz w:val="22"/>
          <w:szCs w:val="22"/>
          <w:lang w:val="sr-Cyrl-CS" w:eastAsia="sr-Cyrl-CS"/>
        </w:rPr>
        <w:t>.</w:t>
      </w:r>
    </w:p>
    <w:p w14:paraId="6F41D03C" w14:textId="77777777" w:rsidR="009515F4" w:rsidRDefault="009515F4" w:rsidP="000F6751">
      <w:pPr>
        <w:spacing w:before="0"/>
        <w:rPr>
          <w:rFonts w:eastAsia="Arial Unicode MS"/>
          <w:lang w:val="sr-Cyrl-CS"/>
        </w:rPr>
      </w:pPr>
    </w:p>
    <w:p w14:paraId="1B9C9FBC" w14:textId="3DDB51A9" w:rsidR="000F6751" w:rsidRDefault="000F6751" w:rsidP="000F6751">
      <w:pPr>
        <w:spacing w:before="0"/>
        <w:rPr>
          <w:rFonts w:eastAsia="Arial Unicode MS"/>
          <w:lang w:val="sr-Cyrl-CS"/>
        </w:rPr>
      </w:pPr>
      <w:r w:rsidRPr="000F6751">
        <w:rPr>
          <w:rFonts w:eastAsia="Arial Unicode MS"/>
          <w:lang w:val="sr-Cyrl-CS"/>
        </w:rPr>
        <w:t xml:space="preserve">Кад год је то потребно, Извођач </w:t>
      </w:r>
      <w:r w:rsidR="009515F4">
        <w:rPr>
          <w:rFonts w:eastAsia="Arial Unicode MS"/>
          <w:lang w:val="sr-Cyrl-CS"/>
        </w:rPr>
        <w:t xml:space="preserve">радова </w:t>
      </w:r>
      <w:r w:rsidRPr="000F6751">
        <w:rPr>
          <w:rFonts w:eastAsia="Arial Unicode MS"/>
          <w:lang w:val="sr-Cyrl-CS"/>
        </w:rPr>
        <w:t>ће показа</w:t>
      </w:r>
      <w:r w:rsidR="009515F4">
        <w:rPr>
          <w:rFonts w:eastAsia="Arial Unicode MS"/>
          <w:lang w:val="sr-Cyrl-CS"/>
        </w:rPr>
        <w:t xml:space="preserve">ти Наручиоцу полису или полисе </w:t>
      </w:r>
      <w:r w:rsidRPr="000F6751">
        <w:rPr>
          <w:rFonts w:eastAsia="Arial Unicode MS"/>
          <w:lang w:val="sr-Cyrl-CS"/>
        </w:rPr>
        <w:t>осигурања и потврде за плаћање текућих премија.</w:t>
      </w:r>
    </w:p>
    <w:p w14:paraId="50C14BDA" w14:textId="77777777" w:rsidR="00B4173E" w:rsidRPr="000F6751" w:rsidRDefault="00B4173E" w:rsidP="000F6751">
      <w:pPr>
        <w:spacing w:before="0"/>
        <w:rPr>
          <w:rFonts w:eastAsia="Arial Unicode MS"/>
          <w:lang w:val="sr-Cyrl-CS"/>
        </w:rPr>
      </w:pPr>
    </w:p>
    <w:p w14:paraId="62A8C17E" w14:textId="5692F1A9" w:rsidR="000F6751" w:rsidRDefault="000F6751" w:rsidP="000F6751">
      <w:pPr>
        <w:spacing w:before="0"/>
        <w:rPr>
          <w:rFonts w:eastAsia="Arial Unicode MS"/>
          <w:lang w:val="sr-Cyrl-CS"/>
        </w:rPr>
      </w:pPr>
      <w:r w:rsidRPr="000F6751">
        <w:rPr>
          <w:rFonts w:eastAsia="Arial Unicode MS"/>
          <w:lang w:val="sr-Cyrl-CS"/>
        </w:rPr>
        <w:t xml:space="preserve">Извођач </w:t>
      </w:r>
      <w:r w:rsidR="009515F4">
        <w:rPr>
          <w:rFonts w:eastAsia="Arial Unicode MS"/>
          <w:lang w:val="sr-Cyrl-CS"/>
        </w:rPr>
        <w:t xml:space="preserve">радова </w:t>
      </w:r>
      <w:r w:rsidRPr="000F6751">
        <w:rPr>
          <w:rFonts w:eastAsia="Arial Unicode MS"/>
          <w:lang w:val="sr-Cyrl-CS"/>
        </w:rPr>
        <w:t>је обавезан да изврши осигурање свог целокупног особља, особља Подизвођача у току читавог периода извође</w:t>
      </w:r>
      <w:r w:rsidR="009515F4">
        <w:rPr>
          <w:rFonts w:eastAsia="Arial Unicode MS"/>
          <w:lang w:val="sr-Cyrl-CS"/>
        </w:rPr>
        <w:t xml:space="preserve">ња радова, док су запослени на </w:t>
      </w:r>
      <w:r w:rsidRPr="000F6751">
        <w:rPr>
          <w:rFonts w:eastAsia="Arial Unicode MS"/>
          <w:lang w:val="sr-Cyrl-CS"/>
        </w:rPr>
        <w:t xml:space="preserve">Градилишту. Извођач </w:t>
      </w:r>
      <w:r w:rsidR="009515F4">
        <w:rPr>
          <w:rFonts w:eastAsia="Arial Unicode MS"/>
          <w:lang w:val="sr-Cyrl-CS"/>
        </w:rPr>
        <w:t xml:space="preserve">радова </w:t>
      </w:r>
      <w:r w:rsidRPr="000F6751">
        <w:rPr>
          <w:rFonts w:eastAsia="Arial Unicode MS"/>
          <w:lang w:val="sr-Cyrl-CS"/>
        </w:rPr>
        <w:t>ће обавестити привредно друштво регистровано за послове осигурања ако настану такве околности, о променама у природи, мери или програму за извршење р</w:t>
      </w:r>
      <w:r w:rsidR="009515F4">
        <w:rPr>
          <w:rFonts w:eastAsia="Arial Unicode MS"/>
          <w:lang w:val="sr-Cyrl-CS"/>
        </w:rPr>
        <w:t xml:space="preserve">адова и обезбедити адекватност </w:t>
      </w:r>
      <w:r w:rsidRPr="000F6751">
        <w:rPr>
          <w:rFonts w:eastAsia="Arial Unicode MS"/>
          <w:lang w:val="sr-Cyrl-CS"/>
        </w:rPr>
        <w:t>осигурања у било ком тренутку у складу са условима Уговорне документације.</w:t>
      </w:r>
    </w:p>
    <w:p w14:paraId="5E4DCC84" w14:textId="77777777" w:rsidR="009515F4" w:rsidRPr="000F6751" w:rsidRDefault="009515F4" w:rsidP="000F6751">
      <w:pPr>
        <w:spacing w:before="0"/>
        <w:rPr>
          <w:rFonts w:eastAsia="Arial Unicode MS"/>
          <w:lang w:val="sr-Cyrl-CS"/>
        </w:rPr>
      </w:pPr>
    </w:p>
    <w:p w14:paraId="7F13E293" w14:textId="6B19D547" w:rsidR="000F6751" w:rsidRDefault="000F6751" w:rsidP="000F6751">
      <w:pPr>
        <w:spacing w:before="0"/>
        <w:rPr>
          <w:rFonts w:eastAsia="Arial Unicode MS"/>
          <w:lang w:val="sr-Cyrl-CS"/>
        </w:rPr>
      </w:pPr>
      <w:r w:rsidRPr="000F6751">
        <w:rPr>
          <w:rFonts w:eastAsia="Arial Unicode MS"/>
          <w:lang w:val="sr-Cyrl-CS"/>
        </w:rPr>
        <w:t xml:space="preserve">Ако Извођач </w:t>
      </w:r>
      <w:r w:rsidR="009515F4">
        <w:rPr>
          <w:rFonts w:eastAsia="Arial Unicode MS"/>
          <w:lang w:val="sr-Cyrl-CS"/>
        </w:rPr>
        <w:t xml:space="preserve">радова </w:t>
      </w:r>
      <w:r w:rsidRPr="000F6751">
        <w:rPr>
          <w:rFonts w:eastAsia="Arial Unicode MS"/>
          <w:lang w:val="sr-Cyrl-CS"/>
        </w:rPr>
        <w:t xml:space="preserve">пропусти да закључи и одржава поменута осигурања како је претходно наведено у ставу 1 и 2 овог члана, Наручилац може да закључи и одржава на снази такво осигурање и плати такву премију или премије како буде било потребно у ту сврху. Наручилац ће с времена на време да одбије </w:t>
      </w:r>
      <w:r w:rsidRPr="000F6751">
        <w:rPr>
          <w:rFonts w:eastAsia="Arial Unicode MS"/>
          <w:lang w:val="sr-Cyrl-CS"/>
        </w:rPr>
        <w:tab/>
        <w:t>износ, који је тако платио, од новца који је доспео или може да доспе за плаћање Извођачу</w:t>
      </w:r>
      <w:r w:rsidR="00CB1E0F">
        <w:rPr>
          <w:rFonts w:eastAsia="Arial Unicode MS"/>
          <w:lang w:val="sr-Cyrl-CS"/>
        </w:rPr>
        <w:t xml:space="preserve"> радова</w:t>
      </w:r>
      <w:r w:rsidRPr="000F6751">
        <w:rPr>
          <w:rFonts w:eastAsia="Arial Unicode MS"/>
          <w:lang w:val="sr-Cyrl-CS"/>
        </w:rPr>
        <w:t xml:space="preserve"> или ће исти надокнадити као дуг Извођача</w:t>
      </w:r>
      <w:r w:rsidR="00CB1E0F">
        <w:rPr>
          <w:rFonts w:eastAsia="Arial Unicode MS"/>
          <w:lang w:val="sr-Cyrl-CS"/>
        </w:rPr>
        <w:t xml:space="preserve"> радова</w:t>
      </w:r>
      <w:r w:rsidRPr="000F6751">
        <w:rPr>
          <w:rFonts w:eastAsia="Arial Unicode MS"/>
          <w:lang w:val="sr-Cyrl-CS"/>
        </w:rPr>
        <w:t>.</w:t>
      </w:r>
    </w:p>
    <w:p w14:paraId="5917EFF0" w14:textId="77777777" w:rsidR="00CB1E0F" w:rsidRPr="000F6751" w:rsidRDefault="00CB1E0F" w:rsidP="000F6751">
      <w:pPr>
        <w:spacing w:before="0"/>
        <w:rPr>
          <w:rFonts w:eastAsia="Arial Unicode MS"/>
          <w:lang w:val="sr-Cyrl-CS"/>
        </w:rPr>
      </w:pPr>
    </w:p>
    <w:p w14:paraId="38E81F82" w14:textId="77777777" w:rsidR="000F6751" w:rsidRPr="000F6751" w:rsidRDefault="000F6751" w:rsidP="000F6751">
      <w:pPr>
        <w:spacing w:before="0"/>
        <w:rPr>
          <w:rFonts w:eastAsia="Arial Unicode MS"/>
          <w:lang w:val="sr-Cyrl-CS"/>
        </w:rPr>
      </w:pPr>
      <w:r w:rsidRPr="000F6751">
        <w:rPr>
          <w:rFonts w:eastAsia="Arial Unicode MS"/>
          <w:lang w:val="sr-Cyrl-CS"/>
        </w:rPr>
        <w:t xml:space="preserve">Наручилац неће бити одговоран за штету која евентуално настане повређивањем осигураних лица или оштећењем осигурних ствари на градилишту. </w:t>
      </w:r>
    </w:p>
    <w:p w14:paraId="3C0D8CAD" w14:textId="77777777" w:rsidR="000F6751" w:rsidRPr="000F6751" w:rsidRDefault="000F6751" w:rsidP="000F6751">
      <w:pPr>
        <w:spacing w:before="0"/>
        <w:rPr>
          <w:rFonts w:eastAsia="Arial Unicode MS"/>
          <w:lang w:val="sr-Cyrl-CS"/>
        </w:rPr>
      </w:pPr>
    </w:p>
    <w:p w14:paraId="6EDAA981" w14:textId="77777777" w:rsidR="000F6751" w:rsidRDefault="000F6751" w:rsidP="000F6751">
      <w:pPr>
        <w:spacing w:before="0"/>
        <w:rPr>
          <w:rFonts w:eastAsia="Arial Unicode MS"/>
          <w:b/>
          <w:bCs/>
        </w:rPr>
      </w:pPr>
      <w:r w:rsidRPr="000F6751">
        <w:rPr>
          <w:rFonts w:eastAsia="Arial Unicode MS"/>
          <w:b/>
          <w:bCs/>
        </w:rPr>
        <w:t>ДИНАМИЧКИ ПЛАН</w:t>
      </w:r>
    </w:p>
    <w:p w14:paraId="2287D74B" w14:textId="77777777" w:rsidR="00B4173E" w:rsidRPr="000F6751" w:rsidRDefault="00B4173E" w:rsidP="000F6751">
      <w:pPr>
        <w:spacing w:before="0"/>
        <w:rPr>
          <w:rFonts w:eastAsia="Arial Unicode MS"/>
          <w:b/>
          <w:bCs/>
          <w:lang w:val="sr-Cyrl-CS"/>
        </w:rPr>
      </w:pPr>
    </w:p>
    <w:p w14:paraId="55A59FD7" w14:textId="77777777" w:rsidR="000F6751" w:rsidRPr="000F6751" w:rsidRDefault="000F6751" w:rsidP="00CB1E0F">
      <w:pPr>
        <w:spacing w:before="0"/>
        <w:jc w:val="center"/>
        <w:rPr>
          <w:rFonts w:eastAsia="Arial Unicode MS"/>
          <w:b/>
          <w:bCs/>
        </w:rPr>
      </w:pPr>
      <w:r w:rsidRPr="000F6751">
        <w:rPr>
          <w:rFonts w:eastAsia="Arial Unicode MS"/>
          <w:b/>
          <w:bCs/>
        </w:rPr>
        <w:t>Члан 16.</w:t>
      </w:r>
    </w:p>
    <w:p w14:paraId="4DF1DD30" w14:textId="2F68FA2E" w:rsidR="000F6751" w:rsidRDefault="000F6751" w:rsidP="00B4173E">
      <w:pPr>
        <w:spacing w:before="0"/>
        <w:rPr>
          <w:rFonts w:eastAsia="Arial Unicode MS"/>
          <w:lang w:val="sr-Cyrl-CS"/>
        </w:rPr>
      </w:pPr>
      <w:r w:rsidRPr="000F6751">
        <w:rPr>
          <w:rFonts w:eastAsia="Arial Unicode MS"/>
          <w:lang w:val="sr-Cyrl-CS"/>
        </w:rPr>
        <w:t xml:space="preserve">Извођач </w:t>
      </w:r>
      <w:r w:rsidR="00CB1E0F">
        <w:rPr>
          <w:rFonts w:eastAsia="Arial Unicode MS"/>
          <w:lang w:val="sr-Cyrl-CS"/>
        </w:rPr>
        <w:t>радова</w:t>
      </w:r>
      <w:r w:rsidRPr="000F6751">
        <w:rPr>
          <w:rFonts w:eastAsia="Arial Unicode MS"/>
          <w:lang w:val="sr-Cyrl-CS"/>
        </w:rPr>
        <w:t>ће, у року од 15 (</w:t>
      </w:r>
      <w:r w:rsidR="00CB1E0F">
        <w:rPr>
          <w:rFonts w:eastAsia="Arial Unicode MS"/>
          <w:lang w:val="sr-Cyrl-CS"/>
        </w:rPr>
        <w:t xml:space="preserve">словима: </w:t>
      </w:r>
      <w:r w:rsidRPr="000F6751">
        <w:rPr>
          <w:rFonts w:eastAsia="Arial Unicode MS"/>
          <w:lang w:val="sr-Cyrl-CS"/>
        </w:rPr>
        <w:t>петнаест) дана од дана ступања Уговора на снагу, поднети на одобрење Наручиоцу предлог Динамичког плана извођења радова у писаној и електронској форми, у два примерка, урађен толико детаљно да Наручиоцу омогући одобрење Динамичког плана. Извођач</w:t>
      </w:r>
      <w:r w:rsidR="00F54DA2">
        <w:rPr>
          <w:rFonts w:eastAsia="Arial Unicode MS"/>
          <w:lang w:val="sr-Cyrl-CS"/>
        </w:rPr>
        <w:t xml:space="preserve"> радова</w:t>
      </w:r>
      <w:r w:rsidRPr="000F6751">
        <w:rPr>
          <w:rFonts w:eastAsia="Arial Unicode MS"/>
          <w:lang w:val="sr-Cyrl-CS"/>
        </w:rPr>
        <w:t xml:space="preserve"> је дужан да Динамички план уради техником коришћења неког од савремених програма за планирање и приказ динамике извођења радова. Одобрени Динамички план извођења радова, који је саставни део Уговорне документације, приказује време почетка, међурокове, време завршетка и трајања радова по објектима и деловима објеката, врстама и позицијама, рокове и технолошке поступке, ограничења и технолошке паузе. Извођач</w:t>
      </w:r>
      <w:r w:rsidR="00F54DA2">
        <w:rPr>
          <w:rFonts w:eastAsia="Arial Unicode MS"/>
          <w:lang w:val="sr-Cyrl-CS"/>
        </w:rPr>
        <w:t xml:space="preserve"> радова  ће </w:t>
      </w:r>
      <w:r w:rsidRPr="000F6751">
        <w:rPr>
          <w:rFonts w:eastAsia="Arial Unicode MS"/>
          <w:lang w:val="sr-Cyrl-CS"/>
        </w:rPr>
        <w:t xml:space="preserve">са посебном пажњом водити рачуна тако да динамички план буде у потпуности реалан у погледу распореда извођења појединих радова, трајању радова, ограничењима и техничким условима за извођења радова. </w:t>
      </w:r>
      <w:r w:rsidR="00F54DA2">
        <w:rPr>
          <w:rFonts w:eastAsia="Arial Unicode MS"/>
          <w:lang w:val="sr-Cyrl-CS"/>
        </w:rPr>
        <w:t xml:space="preserve"> </w:t>
      </w:r>
      <w:r w:rsidRPr="000F6751">
        <w:rPr>
          <w:rFonts w:eastAsia="Arial Unicode MS"/>
          <w:lang w:val="sr-Cyrl-CS"/>
        </w:rPr>
        <w:t>Динамички план такође треба да садржи план радне снаге којом ће Извођач да изведе и преда радове, као и план финансијских средстава усаглашен са уговореним ценама и планираном динамиком извођења радова.</w:t>
      </w:r>
    </w:p>
    <w:p w14:paraId="1DEBBB33" w14:textId="77777777" w:rsidR="00B4173E" w:rsidRPr="000F6751" w:rsidRDefault="00B4173E" w:rsidP="00B4173E">
      <w:pPr>
        <w:spacing w:before="0"/>
        <w:rPr>
          <w:rFonts w:eastAsia="Arial Unicode MS"/>
          <w:lang w:val="sr-Cyrl-CS"/>
        </w:rPr>
      </w:pPr>
    </w:p>
    <w:p w14:paraId="77794341" w14:textId="77777777" w:rsidR="00B4173E" w:rsidRDefault="000F6751" w:rsidP="00B4173E">
      <w:pPr>
        <w:spacing w:before="0"/>
        <w:rPr>
          <w:rFonts w:eastAsia="Arial Unicode MS"/>
          <w:lang w:val="sr-Cyrl-CS"/>
        </w:rPr>
      </w:pPr>
      <w:r w:rsidRPr="000F6751">
        <w:rPr>
          <w:rFonts w:eastAsia="Arial Unicode MS"/>
          <w:lang w:val="sr-Cyrl-CS"/>
        </w:rPr>
        <w:t xml:space="preserve">План финансијских средстава треба да </w:t>
      </w:r>
      <w:r w:rsidR="00F54DA2">
        <w:rPr>
          <w:rFonts w:eastAsia="Arial Unicode MS"/>
          <w:lang w:val="sr-Cyrl-CS"/>
        </w:rPr>
        <w:t xml:space="preserve">представља планирану уговорену </w:t>
      </w:r>
      <w:r w:rsidRPr="000F6751">
        <w:rPr>
          <w:rFonts w:eastAsia="Arial Unicode MS"/>
          <w:lang w:val="sr-Cyrl-CS"/>
        </w:rPr>
        <w:t>вредност изведених радова по календарским месецима, појединачно и кумулативно, као и процентуално исказану, појединачно и кумулативно, вредност изведених радова по календарском месецу у односу на укупну уговорену вредност.</w:t>
      </w:r>
    </w:p>
    <w:p w14:paraId="52BF4B5C" w14:textId="02160981" w:rsidR="000F6751" w:rsidRPr="000F6751" w:rsidRDefault="000F6751" w:rsidP="00B4173E">
      <w:pPr>
        <w:spacing w:before="0"/>
        <w:rPr>
          <w:rFonts w:eastAsia="Arial Unicode MS"/>
          <w:lang w:val="sr-Cyrl-CS"/>
        </w:rPr>
      </w:pPr>
      <w:r w:rsidRPr="000F6751">
        <w:rPr>
          <w:rFonts w:eastAsia="Arial Unicode MS"/>
          <w:lang w:val="sr-Cyrl-CS"/>
        </w:rPr>
        <w:t xml:space="preserve"> </w:t>
      </w:r>
    </w:p>
    <w:p w14:paraId="0FBAE8DC" w14:textId="0FCFAE2C" w:rsidR="000F6751" w:rsidRDefault="000F6751" w:rsidP="00B4173E">
      <w:pPr>
        <w:spacing w:before="0"/>
        <w:rPr>
          <w:rFonts w:eastAsia="Arial Unicode MS"/>
          <w:lang w:val="sr-Cyrl-CS"/>
        </w:rPr>
      </w:pPr>
      <w:r w:rsidRPr="000F6751">
        <w:rPr>
          <w:rFonts w:eastAsia="Arial Unicode MS"/>
          <w:lang w:val="sr-Cyrl-CS"/>
        </w:rPr>
        <w:t>Динамички план мора садржати позициони</w:t>
      </w:r>
      <w:r w:rsidR="00F54DA2">
        <w:rPr>
          <w:rFonts w:eastAsia="Arial Unicode MS"/>
          <w:lang w:val="sr-Cyrl-CS"/>
        </w:rPr>
        <w:t xml:space="preserve">ране радове, уз јасно означене </w:t>
      </w:r>
      <w:r w:rsidRPr="000F6751">
        <w:rPr>
          <w:rFonts w:eastAsia="Arial Unicode MS"/>
          <w:lang w:val="sr-Cyrl-CS"/>
        </w:rPr>
        <w:t>мећусобне повезаности позиција и исказан критични пут.</w:t>
      </w:r>
    </w:p>
    <w:p w14:paraId="22775B21" w14:textId="77777777" w:rsidR="00B4173E" w:rsidRPr="000F6751" w:rsidRDefault="00B4173E" w:rsidP="00B4173E">
      <w:pPr>
        <w:spacing w:before="0"/>
        <w:rPr>
          <w:rFonts w:eastAsia="Arial Unicode MS"/>
          <w:lang w:val="sr-Cyrl-CS"/>
        </w:rPr>
      </w:pPr>
    </w:p>
    <w:p w14:paraId="1083EAA2" w14:textId="56BB7F07" w:rsidR="000F6751" w:rsidRDefault="000F6751" w:rsidP="00B4173E">
      <w:pPr>
        <w:spacing w:before="0"/>
        <w:rPr>
          <w:rFonts w:eastAsia="Arial Unicode MS"/>
          <w:lang w:val="sr-Cyrl-CS"/>
        </w:rPr>
      </w:pPr>
      <w:r w:rsidRPr="000F6751">
        <w:rPr>
          <w:rFonts w:eastAsia="Arial Unicode MS"/>
          <w:lang w:val="sr-Cyrl-CS"/>
        </w:rPr>
        <w:t xml:space="preserve">Извођач </w:t>
      </w:r>
      <w:r w:rsidR="00F54DA2">
        <w:rPr>
          <w:rFonts w:eastAsia="Arial Unicode MS"/>
          <w:lang w:val="sr-Cyrl-CS"/>
        </w:rPr>
        <w:t xml:space="preserve">радова </w:t>
      </w:r>
      <w:r w:rsidRPr="000F6751">
        <w:rPr>
          <w:rFonts w:eastAsia="Arial Unicode MS"/>
          <w:lang w:val="sr-Cyrl-CS"/>
        </w:rPr>
        <w:t xml:space="preserve">је дужан да </w:t>
      </w:r>
      <w:r w:rsidR="00F54DA2">
        <w:rPr>
          <w:rFonts w:eastAsia="Arial Unicode MS"/>
          <w:lang w:val="sr-Cyrl-CS"/>
        </w:rPr>
        <w:t>дефинише организационе нивое и м</w:t>
      </w:r>
      <w:r w:rsidRPr="000F6751">
        <w:rPr>
          <w:rFonts w:eastAsia="Arial Unicode MS"/>
          <w:lang w:val="sr-Cyrl-CS"/>
        </w:rPr>
        <w:t>еђурокове и у оквиру њих одговарајуће кодове за: поједине објекте, делове објекта, врсте радова, радну снагу по специјалностима, учеснике у послу и др. како би на тај начин створио услове за формирање одвојених извештаја по различитим врстама радова, деловима објекта, учесницима у послу и др.</w:t>
      </w:r>
    </w:p>
    <w:p w14:paraId="57EFBC7C" w14:textId="77777777" w:rsidR="00B4173E" w:rsidRPr="000F6751" w:rsidRDefault="00B4173E" w:rsidP="00B4173E">
      <w:pPr>
        <w:spacing w:before="0"/>
        <w:rPr>
          <w:rFonts w:eastAsia="Arial Unicode MS"/>
          <w:lang w:val="sr-Cyrl-CS"/>
        </w:rPr>
      </w:pPr>
    </w:p>
    <w:p w14:paraId="2FCD10DC" w14:textId="01F2AF7F" w:rsidR="000F6751" w:rsidRDefault="000F6751" w:rsidP="00B4173E">
      <w:pPr>
        <w:spacing w:before="0"/>
        <w:rPr>
          <w:rFonts w:eastAsia="Arial Unicode MS"/>
          <w:lang w:val="sr-Cyrl-CS"/>
        </w:rPr>
      </w:pPr>
      <w:r w:rsidRPr="000F6751">
        <w:rPr>
          <w:rFonts w:eastAsia="Arial Unicode MS"/>
          <w:lang w:val="sr-Cyrl-CS"/>
        </w:rPr>
        <w:t>Наручилац ће у року од седам дана од п</w:t>
      </w:r>
      <w:r w:rsidR="00F54DA2">
        <w:rPr>
          <w:rFonts w:eastAsia="Arial Unicode MS"/>
          <w:lang w:val="sr-Cyrl-CS"/>
        </w:rPr>
        <w:t xml:space="preserve">одношења Динамичког плана исти </w:t>
      </w:r>
      <w:r w:rsidRPr="000F6751">
        <w:rPr>
          <w:rFonts w:eastAsia="Arial Unicode MS"/>
          <w:lang w:val="sr-Cyrl-CS"/>
        </w:rPr>
        <w:t>одобрити или упутити, у писаној форми, примедбе Извођачу</w:t>
      </w:r>
      <w:r w:rsidR="00F54DA2">
        <w:rPr>
          <w:rFonts w:eastAsia="Arial Unicode MS"/>
          <w:lang w:val="sr-Cyrl-CS"/>
        </w:rPr>
        <w:t xml:space="preserve"> радова. </w:t>
      </w:r>
      <w:r w:rsidRPr="000F6751">
        <w:rPr>
          <w:rFonts w:eastAsia="Arial Unicode MS"/>
          <w:lang w:val="sr-Cyrl-CS"/>
        </w:rPr>
        <w:t xml:space="preserve">По овим примедбама Извођач </w:t>
      </w:r>
      <w:r w:rsidR="00F54DA2">
        <w:rPr>
          <w:rFonts w:eastAsia="Arial Unicode MS"/>
          <w:lang w:val="sr-Cyrl-CS"/>
        </w:rPr>
        <w:t xml:space="preserve">радова </w:t>
      </w:r>
      <w:r w:rsidRPr="000F6751">
        <w:rPr>
          <w:rFonts w:eastAsia="Arial Unicode MS"/>
          <w:lang w:val="sr-Cyrl-CS"/>
        </w:rPr>
        <w:t>је у обавези да поступи и достави ревидован Динамички план у два примерка у року од седам дана од дана пријема примедби.</w:t>
      </w:r>
    </w:p>
    <w:p w14:paraId="231EB412" w14:textId="77777777" w:rsidR="00B4173E" w:rsidRPr="000F6751" w:rsidRDefault="00B4173E" w:rsidP="00B4173E">
      <w:pPr>
        <w:spacing w:before="0"/>
        <w:rPr>
          <w:rFonts w:eastAsia="Arial Unicode MS"/>
          <w:lang w:val="sr-Cyrl-CS"/>
        </w:rPr>
      </w:pPr>
    </w:p>
    <w:p w14:paraId="690C90C0" w14:textId="56433EBA" w:rsidR="000F6751" w:rsidRDefault="000F6751" w:rsidP="00B4173E">
      <w:pPr>
        <w:spacing w:before="0"/>
        <w:rPr>
          <w:rFonts w:eastAsia="Arial Unicode MS"/>
          <w:lang w:val="sr-Cyrl-CS"/>
        </w:rPr>
      </w:pPr>
      <w:r w:rsidRPr="000F6751">
        <w:rPr>
          <w:rFonts w:eastAsia="Arial Unicode MS"/>
          <w:lang w:val="sr-Cyrl-CS"/>
        </w:rPr>
        <w:t xml:space="preserve">Динамички план представља основ за израду Оперативних планова, Пресека стања радова,Уговора и основ за задржавање депозита у случају доцње Извођача </w:t>
      </w:r>
      <w:r w:rsidR="00F54DA2">
        <w:rPr>
          <w:rFonts w:eastAsia="Arial Unicode MS"/>
          <w:lang w:val="sr-Cyrl-CS"/>
        </w:rPr>
        <w:t xml:space="preserve">радова </w:t>
      </w:r>
      <w:r w:rsidRPr="000F6751">
        <w:rPr>
          <w:rFonts w:eastAsia="Arial Unicode MS"/>
          <w:lang w:val="sr-Cyrl-CS"/>
        </w:rPr>
        <w:t xml:space="preserve">утврђене месечним поређењем извршених и планираних радова. Саставни део Оперативних планова су планови, извођења радова, набавке материјала и опреме, са динамичким приказом потребних финансијских средстава за те набавке материјала и </w:t>
      </w:r>
      <w:r w:rsidRPr="000F6751">
        <w:rPr>
          <w:rFonts w:eastAsia="Arial Unicode MS"/>
          <w:lang w:val="sr-Cyrl-CS"/>
        </w:rPr>
        <w:lastRenderedPageBreak/>
        <w:t>изведене радове, као и приказ технологије извођања радова, план ангажовања радне снаге и механизације.</w:t>
      </w:r>
    </w:p>
    <w:p w14:paraId="6BEED3E7" w14:textId="77777777" w:rsidR="00B4173E" w:rsidRPr="000F6751" w:rsidRDefault="00B4173E" w:rsidP="00B4173E">
      <w:pPr>
        <w:spacing w:before="0"/>
        <w:rPr>
          <w:rFonts w:eastAsia="Arial Unicode MS"/>
          <w:lang w:val="sr-Cyrl-CS"/>
        </w:rPr>
      </w:pPr>
    </w:p>
    <w:p w14:paraId="221A04DF" w14:textId="3D474A15" w:rsidR="000F6751" w:rsidRDefault="000F6751" w:rsidP="00B4173E">
      <w:pPr>
        <w:spacing w:before="0"/>
        <w:rPr>
          <w:rFonts w:eastAsia="Arial Unicode MS"/>
          <w:lang w:val="sr-Cyrl-CS"/>
        </w:rPr>
      </w:pPr>
      <w:r w:rsidRPr="000F6751">
        <w:rPr>
          <w:rFonts w:eastAsia="Arial Unicode MS"/>
          <w:lang w:val="sr-Cyrl-CS"/>
        </w:rPr>
        <w:t xml:space="preserve">Саставни део Пресека стања радова су: </w:t>
      </w:r>
      <w:r w:rsidR="00F54DA2">
        <w:rPr>
          <w:rFonts w:eastAsia="Arial Unicode MS"/>
          <w:lang w:val="sr-Cyrl-CS"/>
        </w:rPr>
        <w:t xml:space="preserve">динамички преглед планираних и </w:t>
      </w:r>
      <w:r w:rsidRPr="000F6751">
        <w:rPr>
          <w:rFonts w:eastAsia="Arial Unicode MS"/>
          <w:lang w:val="sr-Cyrl-CS"/>
        </w:rPr>
        <w:t>остварених величина (време, количине по јединици мере, финансијска средства, ресурси), анализа последица уо</w:t>
      </w:r>
      <w:r w:rsidR="00F54DA2">
        <w:rPr>
          <w:rFonts w:eastAsia="Arial Unicode MS"/>
          <w:lang w:val="sr-Cyrl-CS"/>
        </w:rPr>
        <w:t xml:space="preserve">чених кашњења, уколико их има, </w:t>
      </w:r>
      <w:r w:rsidRPr="000F6751">
        <w:rPr>
          <w:rFonts w:eastAsia="Arial Unicode MS"/>
          <w:lang w:val="sr-Cyrl-CS"/>
        </w:rPr>
        <w:t xml:space="preserve">као и приказ мера за њихову надокнаду, приказ мера за остварење </w:t>
      </w:r>
      <w:r w:rsidRPr="000F6751">
        <w:rPr>
          <w:rFonts w:eastAsia="Arial Unicode MS"/>
          <w:lang w:val="sr-Cyrl-CS"/>
        </w:rPr>
        <w:tab/>
        <w:t>Оперативних планова и/или Динамичког плана, приказ технологије радова за извршене и неизвршене активности.</w:t>
      </w:r>
    </w:p>
    <w:p w14:paraId="44443C0E" w14:textId="77777777" w:rsidR="00B4173E" w:rsidRPr="000F6751" w:rsidRDefault="00B4173E" w:rsidP="00B4173E">
      <w:pPr>
        <w:spacing w:before="0"/>
        <w:rPr>
          <w:rFonts w:eastAsia="Arial Unicode MS"/>
          <w:lang w:val="sr-Cyrl-CS"/>
        </w:rPr>
      </w:pPr>
    </w:p>
    <w:p w14:paraId="5B39A0CC" w14:textId="41896B1D" w:rsidR="000F6751" w:rsidRDefault="000F6751" w:rsidP="00B4173E">
      <w:pPr>
        <w:spacing w:before="0"/>
        <w:rPr>
          <w:rFonts w:eastAsia="Arial Unicode MS"/>
          <w:lang w:val="sr-Cyrl-CS"/>
        </w:rPr>
      </w:pPr>
      <w:r w:rsidRPr="000F6751">
        <w:rPr>
          <w:rFonts w:eastAsia="Arial Unicode MS"/>
          <w:lang w:val="sr-Cyrl-CS"/>
        </w:rPr>
        <w:t>Саставни део Недељног плана и извештаја извођења радова су описи радова који су планирани/изведени за протеклу/</w:t>
      </w:r>
      <w:r w:rsidR="00F54DA2">
        <w:rPr>
          <w:rFonts w:eastAsia="Arial Unicode MS"/>
          <w:lang w:val="sr-Cyrl-CS"/>
        </w:rPr>
        <w:t xml:space="preserve">наредну недељу са </w:t>
      </w:r>
      <w:r w:rsidRPr="000F6751">
        <w:rPr>
          <w:rFonts w:eastAsia="Arial Unicode MS"/>
          <w:lang w:val="sr-Cyrl-CS"/>
        </w:rPr>
        <w:t>количинама тих радова.</w:t>
      </w:r>
    </w:p>
    <w:p w14:paraId="08C0B7BC" w14:textId="77777777" w:rsidR="00B4173E" w:rsidRPr="000F6751" w:rsidRDefault="00B4173E" w:rsidP="00B4173E">
      <w:pPr>
        <w:spacing w:before="0"/>
        <w:rPr>
          <w:rFonts w:eastAsia="Arial Unicode MS"/>
          <w:lang w:val="sr-Cyrl-CS"/>
        </w:rPr>
      </w:pPr>
    </w:p>
    <w:p w14:paraId="4CDA9E61" w14:textId="4AF76EDD" w:rsidR="000F6751" w:rsidRDefault="000F6751" w:rsidP="00B4173E">
      <w:pPr>
        <w:spacing w:before="0"/>
        <w:rPr>
          <w:rFonts w:eastAsia="Arial Unicode MS"/>
          <w:lang w:val="sr-Cyrl-CS"/>
        </w:rPr>
      </w:pPr>
      <w:r w:rsidRPr="000F6751">
        <w:rPr>
          <w:rFonts w:eastAsia="Arial Unicode MS"/>
          <w:lang w:val="sr-Cyrl-CS"/>
        </w:rPr>
        <w:t xml:space="preserve">Извођач </w:t>
      </w:r>
      <w:r w:rsidR="00F54DA2">
        <w:rPr>
          <w:rFonts w:eastAsia="Arial Unicode MS"/>
          <w:lang w:val="sr-Cyrl-CS"/>
        </w:rPr>
        <w:t xml:space="preserve">радова </w:t>
      </w:r>
      <w:r w:rsidRPr="000F6751">
        <w:rPr>
          <w:rFonts w:eastAsia="Arial Unicode MS"/>
          <w:lang w:val="sr-Cyrl-CS"/>
        </w:rPr>
        <w:t>ће радове почети, изводити и одржавати све време извођења и завршити у складу са одобреним Динамичким планом. Када год то буде тражио Наручилац или Стручни надзор, Извођач</w:t>
      </w:r>
      <w:r w:rsidR="00F54DA2">
        <w:rPr>
          <w:rFonts w:eastAsia="Arial Unicode MS"/>
          <w:lang w:val="sr-Cyrl-CS"/>
        </w:rPr>
        <w:t xml:space="preserve"> радова </w:t>
      </w:r>
      <w:r w:rsidRPr="000F6751">
        <w:rPr>
          <w:rFonts w:eastAsia="Arial Unicode MS"/>
          <w:lang w:val="sr-Cyrl-CS"/>
        </w:rPr>
        <w:t>ће припремити, у писаној форми, Оперативни план, Пресек стања и/или Недељни план и извештај извођења радова.</w:t>
      </w:r>
    </w:p>
    <w:p w14:paraId="6455682F" w14:textId="77777777" w:rsidR="00B4173E" w:rsidRPr="000F6751" w:rsidRDefault="00B4173E" w:rsidP="00B4173E">
      <w:pPr>
        <w:spacing w:before="0"/>
        <w:rPr>
          <w:rFonts w:eastAsia="Arial Unicode MS"/>
          <w:lang w:val="sr-Cyrl-CS"/>
        </w:rPr>
      </w:pPr>
    </w:p>
    <w:p w14:paraId="79FADB22" w14:textId="66CE21C7" w:rsidR="000F6751" w:rsidRDefault="000F6751" w:rsidP="00B4173E">
      <w:pPr>
        <w:spacing w:before="0"/>
        <w:rPr>
          <w:rFonts w:eastAsia="Arial Unicode MS"/>
          <w:lang w:val="sr-Cyrl-CS"/>
        </w:rPr>
      </w:pPr>
      <w:r w:rsidRPr="000F6751">
        <w:rPr>
          <w:rFonts w:eastAsia="Arial Unicode MS"/>
          <w:lang w:val="sr-Cyrl-CS"/>
        </w:rPr>
        <w:t xml:space="preserve">Ако се у било ком тренутку стварно напредовање радова не буде у складу са усвојеним Динамичким планом Извођач </w:t>
      </w:r>
      <w:r w:rsidR="00F54DA2">
        <w:rPr>
          <w:rFonts w:eastAsia="Arial Unicode MS"/>
          <w:lang w:val="sr-Cyrl-CS"/>
        </w:rPr>
        <w:t xml:space="preserve">радова </w:t>
      </w:r>
      <w:r w:rsidRPr="000F6751">
        <w:rPr>
          <w:rFonts w:eastAsia="Arial Unicode MS"/>
          <w:lang w:val="sr-Cyrl-CS"/>
        </w:rPr>
        <w:t>треба да, на захтев Наручиоца, припреми ревидирани план који приказује измене у односу на одобрени план, са предлогом мера и активности потребних да би обезбедио Завршетак радова у уговореном року. Овај измењени план биће поднет на одобрење Наручиоцу у року од 10 (</w:t>
      </w:r>
      <w:r w:rsidR="00F54DA2">
        <w:rPr>
          <w:rFonts w:eastAsia="Arial Unicode MS"/>
          <w:lang w:val="sr-Cyrl-CS"/>
        </w:rPr>
        <w:t xml:space="preserve">словима: </w:t>
      </w:r>
      <w:r w:rsidRPr="000F6751">
        <w:rPr>
          <w:rFonts w:eastAsia="Arial Unicode MS"/>
          <w:lang w:val="sr-Cyrl-CS"/>
        </w:rPr>
        <w:t>десет) дана од пријема таквог захтева.</w:t>
      </w:r>
    </w:p>
    <w:p w14:paraId="3B8AB874" w14:textId="77777777" w:rsidR="00B4173E" w:rsidRPr="000F6751" w:rsidRDefault="00B4173E" w:rsidP="00B4173E">
      <w:pPr>
        <w:spacing w:before="0"/>
        <w:rPr>
          <w:rFonts w:eastAsia="Arial Unicode MS"/>
          <w:lang w:val="sr-Cyrl-CS"/>
        </w:rPr>
      </w:pPr>
    </w:p>
    <w:p w14:paraId="27B596C6" w14:textId="5D2B5D7E" w:rsidR="000F6751" w:rsidRDefault="000F6751" w:rsidP="00B4173E">
      <w:pPr>
        <w:spacing w:before="0"/>
        <w:rPr>
          <w:rFonts w:eastAsia="Arial Unicode MS"/>
          <w:lang w:val="sr-Cyrl-CS"/>
        </w:rPr>
      </w:pPr>
      <w:r w:rsidRPr="000F6751">
        <w:rPr>
          <w:rFonts w:eastAsia="Arial Unicode MS"/>
          <w:lang w:val="sr-Cyrl-CS"/>
        </w:rPr>
        <w:t xml:space="preserve">Подношење таквих планова и одобрење </w:t>
      </w:r>
      <w:r w:rsidR="00F54DA2">
        <w:rPr>
          <w:rFonts w:eastAsia="Arial Unicode MS"/>
          <w:lang w:val="sr-Cyrl-CS"/>
        </w:rPr>
        <w:t xml:space="preserve">од стране Наручиоца или давање </w:t>
      </w:r>
      <w:r w:rsidRPr="000F6751">
        <w:rPr>
          <w:rFonts w:eastAsia="Arial Unicode MS"/>
          <w:lang w:val="sr-Cyrl-CS"/>
        </w:rPr>
        <w:t xml:space="preserve">таквих података неће ослободити Извођача </w:t>
      </w:r>
      <w:r w:rsidR="00F54DA2">
        <w:rPr>
          <w:rFonts w:eastAsia="Arial Unicode MS"/>
          <w:lang w:val="sr-Cyrl-CS"/>
        </w:rPr>
        <w:t xml:space="preserve">радова </w:t>
      </w:r>
      <w:r w:rsidRPr="000F6751">
        <w:rPr>
          <w:rFonts w:eastAsia="Arial Unicode MS"/>
          <w:lang w:val="sr-Cyrl-CS"/>
        </w:rPr>
        <w:t>било које од његових дужности или одговорности према Уговорној документацији, нити Извођачу даје право на додатна финансијска потраживања у односу на уговорена, без обзира на основ тих потраживања.</w:t>
      </w:r>
    </w:p>
    <w:p w14:paraId="53D30AC3" w14:textId="77777777" w:rsidR="00B4173E" w:rsidRPr="000F6751" w:rsidRDefault="00B4173E" w:rsidP="00B4173E">
      <w:pPr>
        <w:spacing w:before="0"/>
        <w:rPr>
          <w:rFonts w:eastAsia="Arial Unicode MS"/>
          <w:lang w:val="sr-Cyrl-CS"/>
        </w:rPr>
      </w:pPr>
    </w:p>
    <w:p w14:paraId="7C65E14C" w14:textId="3F8A4C11" w:rsidR="000F6751" w:rsidRDefault="00F54DA2" w:rsidP="00B4173E">
      <w:pPr>
        <w:spacing w:before="0"/>
        <w:rPr>
          <w:rFonts w:eastAsia="Arial Unicode MS"/>
          <w:lang w:val="sr-Cyrl-CS"/>
        </w:rPr>
      </w:pPr>
      <w:r>
        <w:rPr>
          <w:rFonts w:eastAsia="Arial Unicode MS"/>
          <w:lang w:val="sr-Cyrl-CS"/>
        </w:rPr>
        <w:t>Рок и м</w:t>
      </w:r>
      <w:r w:rsidR="000F6751" w:rsidRPr="000F6751">
        <w:rPr>
          <w:rFonts w:eastAsia="Arial Unicode MS"/>
          <w:lang w:val="sr-Cyrl-CS"/>
        </w:rPr>
        <w:t xml:space="preserve">еђурокови за </w:t>
      </w:r>
      <w:r>
        <w:rPr>
          <w:rFonts w:eastAsia="Arial Unicode MS"/>
          <w:lang w:val="sr-Cyrl-CS"/>
        </w:rPr>
        <w:t>з</w:t>
      </w:r>
      <w:r w:rsidR="000F6751" w:rsidRPr="000F6751">
        <w:rPr>
          <w:rFonts w:eastAsia="Arial Unicode MS"/>
          <w:lang w:val="sr-Cyrl-CS"/>
        </w:rPr>
        <w:t>авршетак радо</w:t>
      </w:r>
      <w:r>
        <w:rPr>
          <w:rFonts w:eastAsia="Arial Unicode MS"/>
          <w:lang w:val="sr-Cyrl-CS"/>
        </w:rPr>
        <w:t xml:space="preserve">ва су од суштинског значаја за </w:t>
      </w:r>
      <w:r w:rsidR="000F6751" w:rsidRPr="000F6751">
        <w:rPr>
          <w:rFonts w:eastAsia="Arial Unicode MS"/>
          <w:lang w:val="sr-Cyrl-CS"/>
        </w:rPr>
        <w:t xml:space="preserve">Наручиоца и Извођач </w:t>
      </w:r>
      <w:r>
        <w:rPr>
          <w:rFonts w:eastAsia="Arial Unicode MS"/>
          <w:lang w:val="sr-Cyrl-CS"/>
        </w:rPr>
        <w:t xml:space="preserve">радова </w:t>
      </w:r>
      <w:r w:rsidR="000F6751" w:rsidRPr="000F6751">
        <w:rPr>
          <w:rFonts w:eastAsia="Arial Unicode MS"/>
          <w:lang w:val="sr-Cyrl-CS"/>
        </w:rPr>
        <w:t>изричито признаје да ће, у случају да пропусти да поштује</w:t>
      </w:r>
      <w:r>
        <w:rPr>
          <w:rFonts w:eastAsia="Arial Unicode MS"/>
          <w:lang w:val="sr-Cyrl-CS"/>
        </w:rPr>
        <w:t xml:space="preserve"> било који рок и/или било који међурок наведен у д</w:t>
      </w:r>
      <w:r w:rsidR="000F6751" w:rsidRPr="000F6751">
        <w:rPr>
          <w:rFonts w:eastAsia="Arial Unicode MS"/>
          <w:lang w:val="sr-Cyrl-CS"/>
        </w:rPr>
        <w:t>инамичком плану, бити  примењене од</w:t>
      </w:r>
      <w:r>
        <w:rPr>
          <w:rFonts w:eastAsia="Arial Unicode MS"/>
          <w:lang w:val="sr-Cyrl-CS"/>
        </w:rPr>
        <w:t>редбе ч</w:t>
      </w:r>
      <w:r w:rsidR="000F6751" w:rsidRPr="000F6751">
        <w:rPr>
          <w:rFonts w:eastAsia="Arial Unicode MS"/>
          <w:lang w:val="sr-Cyrl-CS"/>
        </w:rPr>
        <w:t>лана 3</w:t>
      </w:r>
      <w:r w:rsidR="001E7DE1">
        <w:rPr>
          <w:rFonts w:eastAsia="Arial Unicode MS"/>
          <w:lang w:val="sr-Cyrl-CS"/>
        </w:rPr>
        <w:t>1</w:t>
      </w:r>
      <w:r w:rsidR="000F6751" w:rsidRPr="000F6751">
        <w:rPr>
          <w:rFonts w:eastAsia="Arial Unicode MS"/>
          <w:lang w:val="sr-Cyrl-CS"/>
        </w:rPr>
        <w:t>. Уговора.</w:t>
      </w:r>
    </w:p>
    <w:p w14:paraId="6250C5C3" w14:textId="77777777" w:rsidR="00B4173E" w:rsidRPr="000F6751" w:rsidRDefault="00B4173E" w:rsidP="00B4173E">
      <w:pPr>
        <w:spacing w:before="0"/>
        <w:rPr>
          <w:rFonts w:eastAsia="Arial Unicode MS"/>
          <w:lang w:val="sr-Cyrl-CS"/>
        </w:rPr>
      </w:pPr>
    </w:p>
    <w:p w14:paraId="6B8129BA" w14:textId="77777777" w:rsidR="000F6751" w:rsidRDefault="000F6751" w:rsidP="00B4173E">
      <w:pPr>
        <w:spacing w:before="0"/>
        <w:rPr>
          <w:rFonts w:eastAsia="Arial Unicode MS"/>
          <w:lang w:val="sr-Cyrl-CS"/>
        </w:rPr>
      </w:pPr>
      <w:r w:rsidRPr="000F6751">
        <w:rPr>
          <w:rFonts w:eastAsia="Arial Unicode MS"/>
          <w:lang w:val="sr-Cyrl-CS"/>
        </w:rPr>
        <w:t>Уколико је предметном јавном набавком предвиђено да део радова који су технолошки везани са осталим радовима, поре</w:t>
      </w:r>
      <w:r w:rsidRPr="000F6751">
        <w:rPr>
          <w:rFonts w:eastAsia="Arial Unicode MS"/>
          <w:lang w:val="sr-Cyrl-RS"/>
        </w:rPr>
        <w:t>д</w:t>
      </w:r>
      <w:r w:rsidRPr="000F6751">
        <w:rPr>
          <w:rFonts w:eastAsia="Arial Unicode MS"/>
          <w:lang w:val="sr-Cyrl-CS"/>
        </w:rPr>
        <w:t xml:space="preserve"> Извођача радова, изводи Наручилац у току реализације овог уговора, тада ће Извођач радова израдити такав Динамички план који ће садржати и ове радове са временом почетка, међуроковима, временом трајања и завршетка, на начин да се ти радови технолошки уклопе у остале радове које изводи Извођач радова. </w:t>
      </w:r>
    </w:p>
    <w:p w14:paraId="4FBFAB65" w14:textId="77777777" w:rsidR="00B4173E" w:rsidRPr="000F6751" w:rsidRDefault="00B4173E" w:rsidP="00B4173E">
      <w:pPr>
        <w:spacing w:before="0"/>
        <w:rPr>
          <w:rFonts w:eastAsia="Arial Unicode MS"/>
          <w:lang w:val="sr-Cyrl-CS"/>
        </w:rPr>
      </w:pPr>
    </w:p>
    <w:p w14:paraId="552AADFE" w14:textId="4360BCD6" w:rsidR="000F6751" w:rsidRPr="000F6751" w:rsidRDefault="000F6751" w:rsidP="00B4173E">
      <w:pPr>
        <w:spacing w:before="0"/>
        <w:rPr>
          <w:rFonts w:eastAsia="Arial Unicode MS"/>
          <w:lang w:val="sr-Cyrl-CS"/>
        </w:rPr>
      </w:pPr>
      <w:r w:rsidRPr="000F6751">
        <w:rPr>
          <w:rFonts w:eastAsia="Arial Unicode MS"/>
          <w:lang w:val="sr-Cyrl-CS"/>
        </w:rPr>
        <w:t xml:space="preserve">При изради Динамичког плана Извођач </w:t>
      </w:r>
      <w:r w:rsidR="00F54DA2">
        <w:rPr>
          <w:rFonts w:eastAsia="Arial Unicode MS"/>
          <w:lang w:val="sr-Cyrl-CS"/>
        </w:rPr>
        <w:t xml:space="preserve">радова </w:t>
      </w:r>
      <w:r w:rsidRPr="000F6751">
        <w:rPr>
          <w:rFonts w:eastAsia="Arial Unicode MS"/>
          <w:lang w:val="sr-Cyrl-CS"/>
        </w:rPr>
        <w:t xml:space="preserve">ће водити рачуна да исти буде реалан у погледу распореда извођења појединих радова, трајању радова и техничким условима за извођење радова. </w:t>
      </w:r>
    </w:p>
    <w:p w14:paraId="6161D8FD" w14:textId="77777777" w:rsidR="000F6751" w:rsidRPr="000F6751" w:rsidRDefault="000F6751" w:rsidP="00B4173E">
      <w:pPr>
        <w:spacing w:before="0"/>
        <w:rPr>
          <w:rFonts w:eastAsia="Arial Unicode MS"/>
          <w:lang w:val="sr-Cyrl-RS"/>
        </w:rPr>
      </w:pPr>
    </w:p>
    <w:p w14:paraId="01CE5B73" w14:textId="77777777" w:rsidR="000F6751" w:rsidRDefault="000F6751" w:rsidP="00B4173E">
      <w:pPr>
        <w:spacing w:before="0"/>
        <w:rPr>
          <w:rFonts w:eastAsia="Arial Unicode MS"/>
          <w:b/>
          <w:bCs/>
        </w:rPr>
      </w:pPr>
      <w:r w:rsidRPr="000F6751">
        <w:rPr>
          <w:rFonts w:eastAsia="Arial Unicode MS"/>
          <w:b/>
          <w:bCs/>
        </w:rPr>
        <w:t>ГРАДИЛИШНА ДОКУМЕНТАЦИЈА</w:t>
      </w:r>
    </w:p>
    <w:p w14:paraId="4FAF21D3" w14:textId="77777777" w:rsidR="00B4173E" w:rsidRPr="000F6751" w:rsidRDefault="00B4173E" w:rsidP="00B4173E">
      <w:pPr>
        <w:spacing w:before="0"/>
        <w:rPr>
          <w:rFonts w:eastAsia="Arial Unicode MS"/>
          <w:b/>
          <w:bCs/>
          <w:lang w:val="sr-Cyrl-CS"/>
        </w:rPr>
      </w:pPr>
    </w:p>
    <w:p w14:paraId="6496EFB7" w14:textId="1492E40F" w:rsidR="000F6751" w:rsidRPr="000F6751" w:rsidRDefault="000F6751" w:rsidP="00B4173E">
      <w:pPr>
        <w:spacing w:before="0"/>
        <w:jc w:val="center"/>
        <w:rPr>
          <w:rFonts w:eastAsia="Arial Unicode MS"/>
          <w:b/>
          <w:bCs/>
        </w:rPr>
      </w:pPr>
      <w:r w:rsidRPr="000F6751">
        <w:rPr>
          <w:rFonts w:eastAsia="Arial Unicode MS"/>
          <w:b/>
          <w:bCs/>
        </w:rPr>
        <w:t>Члан 1</w:t>
      </w:r>
      <w:r w:rsidR="001E7DE1">
        <w:rPr>
          <w:rFonts w:eastAsia="Arial Unicode MS"/>
          <w:b/>
          <w:bCs/>
          <w:lang w:val="sr-Cyrl-RS"/>
        </w:rPr>
        <w:t>7</w:t>
      </w:r>
      <w:r w:rsidRPr="000F6751">
        <w:rPr>
          <w:rFonts w:eastAsia="Arial Unicode MS"/>
          <w:b/>
          <w:bCs/>
        </w:rPr>
        <w:t>.</w:t>
      </w:r>
    </w:p>
    <w:p w14:paraId="0D772E61" w14:textId="02554365" w:rsidR="000F6751" w:rsidRDefault="000F6751" w:rsidP="00B4173E">
      <w:pPr>
        <w:spacing w:before="0"/>
        <w:rPr>
          <w:rFonts w:eastAsia="Arial Unicode MS"/>
          <w:lang w:val="sr-Cyrl-CS"/>
        </w:rPr>
      </w:pPr>
      <w:r w:rsidRPr="000F6751">
        <w:rPr>
          <w:rFonts w:eastAsia="Arial Unicode MS"/>
          <w:lang w:val="sr-Cyrl-CS"/>
        </w:rPr>
        <w:t xml:space="preserve">Извођач </w:t>
      </w:r>
      <w:r w:rsidR="00F54DA2">
        <w:rPr>
          <w:rFonts w:eastAsia="Arial Unicode MS"/>
          <w:lang w:val="sr-Cyrl-CS"/>
        </w:rPr>
        <w:t xml:space="preserve">радова </w:t>
      </w:r>
      <w:r w:rsidRPr="000F6751">
        <w:rPr>
          <w:rFonts w:eastAsia="Arial Unicode MS"/>
          <w:lang w:val="sr-Cyrl-CS"/>
        </w:rPr>
        <w:t>је дужан да на градилишту</w:t>
      </w:r>
      <w:r w:rsidR="00F54DA2">
        <w:rPr>
          <w:rFonts w:eastAsia="Arial Unicode MS"/>
          <w:lang w:val="sr-Cyrl-CS"/>
        </w:rPr>
        <w:t xml:space="preserve"> води, изради и чува и следећу </w:t>
      </w:r>
      <w:r w:rsidRPr="000F6751">
        <w:rPr>
          <w:rFonts w:eastAsia="Arial Unicode MS"/>
          <w:lang w:val="sr-Cyrl-CS"/>
        </w:rPr>
        <w:t>документацију:</w:t>
      </w:r>
    </w:p>
    <w:p w14:paraId="0CB171D3" w14:textId="77777777" w:rsidR="00B4173E" w:rsidRPr="000F6751" w:rsidRDefault="00B4173E" w:rsidP="00B4173E">
      <w:pPr>
        <w:spacing w:before="0"/>
        <w:rPr>
          <w:rFonts w:eastAsia="Arial Unicode MS"/>
          <w:lang w:val="sr-Cyrl-CS"/>
        </w:rPr>
      </w:pPr>
    </w:p>
    <w:p w14:paraId="303B0320"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Грађевински дневник,</w:t>
      </w:r>
    </w:p>
    <w:p w14:paraId="62F3ABD4"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 xml:space="preserve">Грађевинску књигу, </w:t>
      </w:r>
    </w:p>
    <w:p w14:paraId="3913CF9D"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lastRenderedPageBreak/>
        <w:t>Књигу инспекције,</w:t>
      </w:r>
    </w:p>
    <w:p w14:paraId="48108D94"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Одобрење за градњу,</w:t>
      </w:r>
    </w:p>
    <w:p w14:paraId="3E1454E9"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Решење о руководиоцу радова са лиценцом,</w:t>
      </w:r>
    </w:p>
    <w:p w14:paraId="2D0A48EF"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Решење одговорних извођача радова са лиценцама,</w:t>
      </w:r>
    </w:p>
    <w:p w14:paraId="7E9CCDF0"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Решење надзорних органа са лиценцама,</w:t>
      </w:r>
    </w:p>
    <w:p w14:paraId="60957D93"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Атесте коришћених материјала и опреме,</w:t>
      </w:r>
    </w:p>
    <w:p w14:paraId="61FF6750"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Записнике о испитивању уређаја и инсталација,</w:t>
      </w:r>
    </w:p>
    <w:p w14:paraId="1E2B4C05"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Сагласности Стручног надзора на узорке уграђене опреме и материјала</w:t>
      </w:r>
    </w:p>
    <w:p w14:paraId="7E101B21"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Елаборат о заштити на раду,</w:t>
      </w:r>
    </w:p>
    <w:p w14:paraId="4AEDAD7C"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Елаборат о уређењу градилишта,</w:t>
      </w:r>
    </w:p>
    <w:p w14:paraId="1B25487D"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Техничку документацију,</w:t>
      </w:r>
    </w:p>
    <w:p w14:paraId="005AA01B"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Радионичку документацију,</w:t>
      </w:r>
    </w:p>
    <w:p w14:paraId="2FBCE43B"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Потврду о усаглашености темеља</w:t>
      </w:r>
    </w:p>
    <w:p w14:paraId="7C8C7CA7" w14:textId="77777777" w:rsidR="000F6751" w:rsidRPr="000F6751" w:rsidRDefault="000F6751" w:rsidP="00B4173E">
      <w:pPr>
        <w:numPr>
          <w:ilvl w:val="1"/>
          <w:numId w:val="35"/>
        </w:numPr>
        <w:spacing w:before="0"/>
        <w:ind w:left="0" w:firstLine="0"/>
        <w:rPr>
          <w:rFonts w:eastAsia="Arial Unicode MS"/>
          <w:lang w:val="sr-Cyrl-CS"/>
        </w:rPr>
      </w:pPr>
      <w:r w:rsidRPr="000F6751">
        <w:rPr>
          <w:rFonts w:eastAsia="Arial Unicode MS"/>
          <w:lang w:val="sr-Cyrl-CS"/>
        </w:rPr>
        <w:t>Другу документацију у складу са важећим прописима</w:t>
      </w:r>
    </w:p>
    <w:p w14:paraId="34971D5C" w14:textId="77777777" w:rsidR="000F6751" w:rsidRPr="000F6751" w:rsidRDefault="000F6751" w:rsidP="00B4173E">
      <w:pPr>
        <w:spacing w:before="0"/>
        <w:rPr>
          <w:rFonts w:eastAsia="Arial Unicode MS"/>
          <w:lang w:val="sr-Cyrl-CS"/>
        </w:rPr>
      </w:pPr>
    </w:p>
    <w:p w14:paraId="244E34A8" w14:textId="77777777" w:rsidR="000F6751" w:rsidRDefault="000F6751" w:rsidP="00B4173E">
      <w:pPr>
        <w:spacing w:before="0"/>
        <w:rPr>
          <w:rFonts w:eastAsia="Arial Unicode MS"/>
          <w:lang w:val="sr-Cyrl-CS"/>
        </w:rPr>
      </w:pPr>
      <w:r w:rsidRPr="000F6751">
        <w:rPr>
          <w:rFonts w:eastAsia="Arial Unicode MS"/>
          <w:lang w:val="sr-Cyrl-CS"/>
        </w:rPr>
        <w:t>Грађевински дневник и књига инспекције воде се у свему према пропису којим се уређује начин вођења књиге инспекције и грађевинског дневника.</w:t>
      </w:r>
    </w:p>
    <w:p w14:paraId="0136F984" w14:textId="77777777" w:rsidR="001B0C78" w:rsidRPr="000F6751" w:rsidRDefault="001B0C78" w:rsidP="00B4173E">
      <w:pPr>
        <w:spacing w:before="0"/>
        <w:rPr>
          <w:rFonts w:eastAsia="Arial Unicode MS"/>
          <w:lang w:val="sr-Cyrl-CS"/>
        </w:rPr>
      </w:pPr>
    </w:p>
    <w:p w14:paraId="6746C986" w14:textId="3DB78BAF" w:rsidR="000F6751" w:rsidRDefault="000F6751" w:rsidP="00B4173E">
      <w:pPr>
        <w:spacing w:before="0"/>
        <w:rPr>
          <w:rFonts w:eastAsia="Arial Unicode MS"/>
          <w:lang w:val="sr-Cyrl-CS"/>
        </w:rPr>
      </w:pPr>
      <w:r w:rsidRPr="000F6751">
        <w:rPr>
          <w:rFonts w:eastAsia="Arial Unicode MS"/>
          <w:lang w:val="sr-Cyrl-CS"/>
        </w:rPr>
        <w:t>У грађевински дневник се свакодневно уписују чињенице и околности које настају током извођења радова, а нарочито: дан увођења у посао, дан почетка радова, ток извођена радова, све битне чињенице које се односе на безбедност извођења радова, природни и други услови извођења радова, чињенице које су довеле или могле да доведу до прекида или застоја радова, време трајања прекида и поновног почетка радова, напомене примедбе и обавештења Стручног надзора и све друго што може утицати на квалитет радова и сигурност објекта, датум почетка и завршетка појединих позиција радова и датум предаје објекта Наручиоцу. Грађевински дневник се води у два истоветна примерка од којих јед</w:t>
      </w:r>
      <w:r w:rsidR="00F54DA2">
        <w:rPr>
          <w:rFonts w:eastAsia="Arial Unicode MS"/>
          <w:lang w:val="sr-Cyrl-CS"/>
        </w:rPr>
        <w:t xml:space="preserve">ан (копију) узима Наручилац, а </w:t>
      </w:r>
      <w:r w:rsidRPr="000F6751">
        <w:rPr>
          <w:rFonts w:eastAsia="Arial Unicode MS"/>
          <w:lang w:val="sr-Cyrl-CS"/>
        </w:rPr>
        <w:t>други (оригинал) остаје Извођачу</w:t>
      </w:r>
      <w:r w:rsidR="00F54DA2">
        <w:rPr>
          <w:rFonts w:eastAsia="Arial Unicode MS"/>
          <w:lang w:val="sr-Cyrl-CS"/>
        </w:rPr>
        <w:t xml:space="preserve"> радова</w:t>
      </w:r>
      <w:r w:rsidRPr="000F6751">
        <w:rPr>
          <w:rFonts w:eastAsia="Arial Unicode MS"/>
          <w:lang w:val="sr-Cyrl-CS"/>
        </w:rPr>
        <w:t>.</w:t>
      </w:r>
    </w:p>
    <w:p w14:paraId="350EF1B4" w14:textId="77777777" w:rsidR="001B0C78" w:rsidRPr="000F6751" w:rsidRDefault="001B0C78" w:rsidP="00B4173E">
      <w:pPr>
        <w:spacing w:before="0"/>
        <w:rPr>
          <w:rFonts w:eastAsia="Arial Unicode MS"/>
          <w:lang w:val="sr-Cyrl-CS"/>
        </w:rPr>
      </w:pPr>
    </w:p>
    <w:p w14:paraId="21AE183C" w14:textId="77777777" w:rsidR="000F6751" w:rsidRDefault="000F6751" w:rsidP="00B4173E">
      <w:pPr>
        <w:spacing w:before="0"/>
        <w:rPr>
          <w:rFonts w:eastAsia="Arial Unicode MS"/>
          <w:lang w:val="sr-Cyrl-CS"/>
        </w:rPr>
      </w:pPr>
      <w:r w:rsidRPr="000F6751">
        <w:rPr>
          <w:rFonts w:eastAsia="Arial Unicode MS"/>
          <w:lang w:val="sr-Cyrl-CS"/>
        </w:rPr>
        <w:t>Вођење дневника се окончава даном предаје објекта Наручиоцу.</w:t>
      </w:r>
    </w:p>
    <w:p w14:paraId="195B5B70" w14:textId="77777777" w:rsidR="001B0C78" w:rsidRPr="000F6751" w:rsidRDefault="001B0C78" w:rsidP="00B4173E">
      <w:pPr>
        <w:spacing w:before="0"/>
        <w:rPr>
          <w:rFonts w:eastAsia="Arial Unicode MS"/>
          <w:lang w:val="sr-Cyrl-CS"/>
        </w:rPr>
      </w:pPr>
    </w:p>
    <w:p w14:paraId="2EE4879F" w14:textId="716E5795" w:rsidR="000F6751" w:rsidRDefault="000F6751" w:rsidP="00B4173E">
      <w:pPr>
        <w:spacing w:before="0"/>
        <w:rPr>
          <w:rFonts w:eastAsia="Arial Unicode MS"/>
          <w:lang w:val="sr-Cyrl-CS"/>
        </w:rPr>
      </w:pPr>
      <w:r w:rsidRPr="000F6751">
        <w:rPr>
          <w:rFonts w:eastAsia="Arial Unicode MS"/>
          <w:lang w:val="sr-Cyrl-CS"/>
        </w:rPr>
        <w:t>Грађевинска књига се води у два примерка од којих је један (оригинал)  за Стручни надзор, а други (копија) за Извођача</w:t>
      </w:r>
      <w:r w:rsidR="00F54DA2">
        <w:rPr>
          <w:rFonts w:eastAsia="Arial Unicode MS"/>
          <w:lang w:val="sr-Cyrl-CS"/>
        </w:rPr>
        <w:t xml:space="preserve"> радова</w:t>
      </w:r>
      <w:r w:rsidRPr="000F6751">
        <w:rPr>
          <w:rFonts w:eastAsia="Arial Unicode MS"/>
          <w:lang w:val="sr-Cyrl-CS"/>
        </w:rPr>
        <w:t>. Израђује се сваког календарског месеца и садржи количину изведених радова за предметни месец, количину претходно изведених радова и укупну сумарну количину.</w:t>
      </w:r>
      <w:r w:rsidR="00F54DA2">
        <w:rPr>
          <w:rFonts w:eastAsia="Arial Unicode MS"/>
          <w:lang w:val="sr-Cyrl-CS"/>
        </w:rPr>
        <w:t xml:space="preserve"> </w:t>
      </w:r>
      <w:r w:rsidRPr="000F6751">
        <w:rPr>
          <w:rFonts w:eastAsia="Arial Unicode MS"/>
          <w:lang w:val="sr-Cyrl-CS"/>
        </w:rPr>
        <w:t>У грађевинску књигу се уносе сви графички и нумерички подаци о стварно извршеним радовима мерењем истих, у складу са  пројектном  документацијом(цртежима спецификацијама и сл.), према следећој процедури:</w:t>
      </w:r>
    </w:p>
    <w:p w14:paraId="60CF9CE2" w14:textId="77777777" w:rsidR="001B0C78" w:rsidRPr="000F6751" w:rsidRDefault="001B0C78" w:rsidP="00B4173E">
      <w:pPr>
        <w:spacing w:before="0"/>
        <w:rPr>
          <w:rFonts w:eastAsia="Arial Unicode MS"/>
          <w:lang w:val="sr-Cyrl-CS"/>
        </w:rPr>
      </w:pPr>
    </w:p>
    <w:p w14:paraId="2783688E" w14:textId="3122DC87" w:rsidR="000F6751" w:rsidRPr="000F6751" w:rsidRDefault="000F6751" w:rsidP="00B4173E">
      <w:pPr>
        <w:numPr>
          <w:ilvl w:val="0"/>
          <w:numId w:val="36"/>
        </w:numPr>
        <w:spacing w:before="0"/>
        <w:ind w:left="0" w:firstLine="0"/>
        <w:rPr>
          <w:rFonts w:eastAsia="Arial Unicode MS"/>
          <w:lang w:val="sr-Cyrl-CS"/>
        </w:rPr>
      </w:pPr>
      <w:r w:rsidRPr="000F6751">
        <w:rPr>
          <w:rFonts w:eastAsia="Arial Unicode MS"/>
          <w:lang w:val="sr-Cyrl-CS"/>
        </w:rPr>
        <w:t>Извођач</w:t>
      </w:r>
      <w:r w:rsidR="00F54DA2">
        <w:rPr>
          <w:rFonts w:eastAsia="Arial Unicode MS"/>
          <w:lang w:val="sr-Cyrl-CS"/>
        </w:rPr>
        <w:t xml:space="preserve"> радова</w:t>
      </w:r>
      <w:r w:rsidRPr="000F6751">
        <w:rPr>
          <w:rFonts w:eastAsia="Arial Unicode MS"/>
          <w:lang w:val="sr-Cyrl-CS"/>
        </w:rPr>
        <w:t xml:space="preserve"> ће до 25.-тог у календарском месецу, за који се ради грађевинска књига, исту доставити у оба примерка Стручном надзору.  </w:t>
      </w:r>
    </w:p>
    <w:p w14:paraId="774EDC16" w14:textId="77777777" w:rsidR="000F6751" w:rsidRPr="000F6751" w:rsidRDefault="000F6751" w:rsidP="00B4173E">
      <w:pPr>
        <w:numPr>
          <w:ilvl w:val="0"/>
          <w:numId w:val="36"/>
        </w:numPr>
        <w:spacing w:before="0"/>
        <w:ind w:left="0" w:firstLine="0"/>
        <w:rPr>
          <w:rFonts w:eastAsia="Arial Unicode MS"/>
          <w:lang w:val="sr-Cyrl-CS"/>
        </w:rPr>
      </w:pPr>
      <w:r w:rsidRPr="000F6751">
        <w:rPr>
          <w:rFonts w:eastAsia="Arial Unicode MS"/>
          <w:lang w:val="sr-Cyrl-CS"/>
        </w:rPr>
        <w:t>Грађевинска књига се израђује на начин да обрачун количина приказан у грађевинској књизи одговара нацртима који су саставни део грађевинске књиге са димензијама добијених мерењем стварно изведених количина.</w:t>
      </w:r>
    </w:p>
    <w:p w14:paraId="275E234B" w14:textId="5991BC79" w:rsidR="000F6751" w:rsidRPr="000F6751" w:rsidRDefault="000F6751" w:rsidP="00B4173E">
      <w:pPr>
        <w:numPr>
          <w:ilvl w:val="0"/>
          <w:numId w:val="36"/>
        </w:numPr>
        <w:spacing w:before="0"/>
        <w:ind w:left="0" w:firstLine="0"/>
        <w:rPr>
          <w:rFonts w:eastAsia="Arial Unicode MS"/>
          <w:lang w:val="sr-Cyrl-CS"/>
        </w:rPr>
      </w:pPr>
      <w:r w:rsidRPr="000F6751">
        <w:rPr>
          <w:rFonts w:eastAsia="Arial Unicode MS"/>
          <w:lang w:val="sr-Cyrl-CS"/>
        </w:rPr>
        <w:t xml:space="preserve">У року од </w:t>
      </w:r>
      <w:r w:rsidR="00F54DA2">
        <w:rPr>
          <w:rFonts w:eastAsia="Arial Unicode MS"/>
          <w:lang w:val="sr-Cyrl-CS"/>
        </w:rPr>
        <w:t>3 (словима: три)</w:t>
      </w:r>
      <w:r w:rsidRPr="000F6751">
        <w:rPr>
          <w:rFonts w:eastAsia="Arial Unicode MS"/>
          <w:lang w:val="sr-Cyrl-CS"/>
        </w:rPr>
        <w:t xml:space="preserve"> дана од дана преузимања грађевинске књиге Стручни надзор ће извршити преглед исте и вратиће Извођачу </w:t>
      </w:r>
      <w:r w:rsidR="00F54DA2">
        <w:rPr>
          <w:rFonts w:eastAsia="Arial Unicode MS"/>
          <w:lang w:val="sr-Cyrl-CS"/>
        </w:rPr>
        <w:t xml:space="preserve">радова </w:t>
      </w:r>
      <w:r w:rsidRPr="000F6751">
        <w:rPr>
          <w:rFonts w:eastAsia="Arial Unicode MS"/>
          <w:lang w:val="sr-Cyrl-CS"/>
        </w:rPr>
        <w:t>примерак (оригинал), а други ће задржати. Уколико је Стручни надзор сагласан са унетим подацима у књизи исту ће вратити оверену, у супротном ће вратити књигу са неспорним количинама и унетим примедбама.</w:t>
      </w:r>
    </w:p>
    <w:p w14:paraId="617CABEB" w14:textId="6B6AB1A0" w:rsidR="000F6751" w:rsidRPr="000F6751" w:rsidRDefault="000F6751" w:rsidP="00B4173E">
      <w:pPr>
        <w:numPr>
          <w:ilvl w:val="0"/>
          <w:numId w:val="36"/>
        </w:numPr>
        <w:spacing w:before="0"/>
        <w:ind w:left="0" w:firstLine="0"/>
        <w:rPr>
          <w:rFonts w:eastAsia="Arial Unicode MS"/>
          <w:lang w:val="sr-Cyrl-CS"/>
        </w:rPr>
      </w:pPr>
      <w:r w:rsidRPr="000F6751">
        <w:rPr>
          <w:rFonts w:eastAsia="Arial Unicode MS"/>
          <w:lang w:val="sr-Cyrl-CS"/>
        </w:rPr>
        <w:t xml:space="preserve">По потреби и Стручни надзор ће извршити мерења стварно изведених количина уз присуство Одговорног извођача. За овај посао, без додатних трошкова по Наручиоца, Извођач </w:t>
      </w:r>
      <w:r w:rsidR="00F54DA2">
        <w:rPr>
          <w:rFonts w:eastAsia="Arial Unicode MS"/>
          <w:lang w:val="sr-Cyrl-CS"/>
        </w:rPr>
        <w:t xml:space="preserve">радова </w:t>
      </w:r>
      <w:r w:rsidRPr="000F6751">
        <w:rPr>
          <w:rFonts w:eastAsia="Arial Unicode MS"/>
          <w:lang w:val="sr-Cyrl-CS"/>
        </w:rPr>
        <w:t xml:space="preserve">ће обезбедити потребну радну снагу, инструменте и опрему како би се мерење извршило квалитетно. О времену мерења Стручни надзор ће извођача обавестити </w:t>
      </w:r>
      <w:r w:rsidR="00F54DA2">
        <w:rPr>
          <w:rFonts w:eastAsia="Arial Unicode MS"/>
          <w:lang w:val="sr-Cyrl-CS"/>
        </w:rPr>
        <w:t xml:space="preserve"> 2 (словима: два)</w:t>
      </w:r>
      <w:r w:rsidRPr="000F6751">
        <w:rPr>
          <w:rFonts w:eastAsia="Arial Unicode MS"/>
          <w:lang w:val="sr-Cyrl-CS"/>
        </w:rPr>
        <w:t xml:space="preserve"> сата пре почетка. </w:t>
      </w:r>
    </w:p>
    <w:p w14:paraId="06DC2EA4" w14:textId="77777777" w:rsidR="000F6751" w:rsidRPr="000F6751" w:rsidRDefault="000F6751" w:rsidP="00B4173E">
      <w:pPr>
        <w:spacing w:before="0"/>
        <w:rPr>
          <w:rFonts w:eastAsia="Arial Unicode MS"/>
          <w:lang w:val="sr-Cyrl-CS"/>
        </w:rPr>
      </w:pPr>
    </w:p>
    <w:p w14:paraId="47F5FC01" w14:textId="77777777" w:rsidR="000F6751" w:rsidRPr="000F6751" w:rsidRDefault="000F6751" w:rsidP="00B4173E">
      <w:pPr>
        <w:spacing w:before="0"/>
        <w:rPr>
          <w:rFonts w:eastAsia="Arial Unicode MS"/>
          <w:lang w:val="sr-Cyrl-CS"/>
        </w:rPr>
      </w:pPr>
      <w:r w:rsidRPr="000F6751">
        <w:rPr>
          <w:rFonts w:eastAsia="Arial Unicode MS"/>
          <w:lang w:val="sr-Cyrl-CS"/>
        </w:rPr>
        <w:t xml:space="preserve">Грађевинска књига је једини документ који прихвата Наручилац и Стручни надзор за обрачун изведених радова. </w:t>
      </w:r>
    </w:p>
    <w:p w14:paraId="42D19592" w14:textId="17C26D59" w:rsidR="000F6751" w:rsidRDefault="000F6751" w:rsidP="00B4173E">
      <w:pPr>
        <w:spacing w:before="0"/>
        <w:rPr>
          <w:rFonts w:eastAsia="Arial Unicode MS"/>
          <w:lang w:val="sr-Cyrl-CS"/>
        </w:rPr>
      </w:pPr>
      <w:r w:rsidRPr="000F6751">
        <w:rPr>
          <w:rFonts w:eastAsia="Arial Unicode MS"/>
          <w:lang w:val="sr-Cyrl-CS"/>
        </w:rPr>
        <w:t>Овлашћени представници Стручног надзора и Извођача</w:t>
      </w:r>
      <w:r w:rsidR="001B0C78">
        <w:rPr>
          <w:rFonts w:eastAsia="Arial Unicode MS"/>
          <w:lang w:val="sr-Cyrl-CS"/>
        </w:rPr>
        <w:t xml:space="preserve"> радова</w:t>
      </w:r>
      <w:r w:rsidRPr="000F6751">
        <w:rPr>
          <w:rFonts w:eastAsia="Arial Unicode MS"/>
          <w:lang w:val="sr-Cyrl-CS"/>
        </w:rPr>
        <w:t xml:space="preserve"> потписују сваку страну грађевинске књиге и сваки лист нацрта изведених радова.</w:t>
      </w:r>
    </w:p>
    <w:p w14:paraId="56934B4F" w14:textId="77777777" w:rsidR="001B0C78" w:rsidRPr="000F6751" w:rsidRDefault="001B0C78" w:rsidP="00B4173E">
      <w:pPr>
        <w:spacing w:before="0"/>
        <w:rPr>
          <w:rFonts w:eastAsia="Arial Unicode MS"/>
          <w:lang w:val="sr-Cyrl-CS"/>
        </w:rPr>
      </w:pPr>
    </w:p>
    <w:p w14:paraId="7D63C865" w14:textId="1B44DF3C" w:rsidR="000F6751" w:rsidRDefault="000F6751" w:rsidP="00B4173E">
      <w:pPr>
        <w:spacing w:before="0"/>
        <w:rPr>
          <w:rFonts w:eastAsia="Arial Unicode MS"/>
          <w:lang w:val="sr-Cyrl-CS"/>
        </w:rPr>
      </w:pPr>
      <w:r w:rsidRPr="000F6751">
        <w:rPr>
          <w:rFonts w:eastAsia="Arial Unicode MS"/>
          <w:lang w:val="sr-Cyrl-CS"/>
        </w:rPr>
        <w:t>Извођач</w:t>
      </w:r>
      <w:r w:rsidR="00F54DA2">
        <w:rPr>
          <w:rFonts w:eastAsia="Arial Unicode MS"/>
          <w:lang w:val="sr-Cyrl-CS"/>
        </w:rPr>
        <w:t xml:space="preserve"> радова </w:t>
      </w:r>
      <w:r w:rsidRPr="000F6751">
        <w:rPr>
          <w:rFonts w:eastAsia="Arial Unicode MS"/>
          <w:lang w:val="sr-Cyrl-CS"/>
        </w:rPr>
        <w:t xml:space="preserve"> је дужан да о налазу надлежне инспекције у вези са извођењем радова извести Наручиоца у писаној форми ради заједничког или појединачног извршавања налога инспекције. Уз свој извештај Извођач</w:t>
      </w:r>
      <w:r w:rsidR="00F54DA2">
        <w:rPr>
          <w:rFonts w:eastAsia="Arial Unicode MS"/>
          <w:lang w:val="sr-Cyrl-CS"/>
        </w:rPr>
        <w:t xml:space="preserve"> радова</w:t>
      </w:r>
      <w:r w:rsidRPr="000F6751">
        <w:rPr>
          <w:rFonts w:eastAsia="Arial Unicode MS"/>
          <w:lang w:val="sr-Cyrl-CS"/>
        </w:rPr>
        <w:t xml:space="preserve"> је дужан да достави Наручиоцу и фотокопију налаза и налога инспекције.</w:t>
      </w:r>
    </w:p>
    <w:p w14:paraId="18E9A608" w14:textId="77777777" w:rsidR="001B0C78" w:rsidRPr="000F6751" w:rsidRDefault="001B0C78" w:rsidP="00B4173E">
      <w:pPr>
        <w:spacing w:before="0"/>
        <w:rPr>
          <w:rFonts w:eastAsia="Arial Unicode MS"/>
          <w:lang w:val="sr-Cyrl-CS"/>
        </w:rPr>
      </w:pPr>
    </w:p>
    <w:p w14:paraId="780BBA08" w14:textId="23DCF927" w:rsidR="000F6751" w:rsidRDefault="000F6751" w:rsidP="00B4173E">
      <w:pPr>
        <w:spacing w:before="0"/>
        <w:rPr>
          <w:rFonts w:eastAsia="Arial Unicode MS"/>
          <w:lang w:val="sr-Cyrl-CS"/>
        </w:rPr>
      </w:pPr>
      <w:r w:rsidRPr="000F6751">
        <w:rPr>
          <w:rFonts w:eastAsia="Arial Unicode MS"/>
          <w:lang w:val="sr-Cyrl-CS"/>
        </w:rPr>
        <w:t xml:space="preserve">Извођач </w:t>
      </w:r>
      <w:r w:rsidR="00F54DA2">
        <w:rPr>
          <w:rFonts w:eastAsia="Arial Unicode MS"/>
          <w:lang w:val="sr-Cyrl-CS"/>
        </w:rPr>
        <w:t xml:space="preserve">радова </w:t>
      </w:r>
      <w:r w:rsidRPr="000F6751">
        <w:rPr>
          <w:rFonts w:eastAsia="Arial Unicode MS"/>
          <w:lang w:val="sr-Cyrl-CS"/>
        </w:rPr>
        <w:t>ће без додатне накнаде, обезбедити Наручиоцу најмање 4 (</w:t>
      </w:r>
      <w:r w:rsidR="00F54DA2">
        <w:rPr>
          <w:rFonts w:eastAsia="Arial Unicode MS"/>
          <w:lang w:val="sr-Cyrl-CS"/>
        </w:rPr>
        <w:t xml:space="preserve">словима: </w:t>
      </w:r>
      <w:r w:rsidRPr="000F6751">
        <w:rPr>
          <w:rFonts w:eastAsia="Arial Unicode MS"/>
          <w:lang w:val="sr-Cyrl-CS"/>
        </w:rPr>
        <w:t xml:space="preserve">четири) копије које могу да се умножавају (додатне копије треба да буду достављене на захтев) све Техничке документације која се израђује у току извођења  радова (мање измене пројектне документације, радионички детаљи и слично) и која мора бити комплетна и без грешака. Ова документација, достављена од стране Извођача </w:t>
      </w:r>
      <w:r w:rsidR="00F54DA2">
        <w:rPr>
          <w:rFonts w:eastAsia="Arial Unicode MS"/>
          <w:lang w:val="sr-Cyrl-CS"/>
        </w:rPr>
        <w:t xml:space="preserve">радова </w:t>
      </w:r>
      <w:r w:rsidRPr="000F6751">
        <w:rPr>
          <w:rFonts w:eastAsia="Arial Unicode MS"/>
          <w:lang w:val="sr-Cyrl-CS"/>
        </w:rPr>
        <w:t>или било ког Подизвођача, власништво је Наручиоца.</w:t>
      </w:r>
    </w:p>
    <w:p w14:paraId="6BBCFDB3" w14:textId="77777777" w:rsidR="001B0C78" w:rsidRPr="000F6751" w:rsidRDefault="001B0C78" w:rsidP="00B4173E">
      <w:pPr>
        <w:spacing w:before="0"/>
        <w:rPr>
          <w:rFonts w:eastAsia="Arial Unicode MS"/>
          <w:lang w:val="sr-Cyrl-CS"/>
        </w:rPr>
      </w:pPr>
    </w:p>
    <w:p w14:paraId="74ECC21C" w14:textId="78AABA37" w:rsidR="000F6751" w:rsidRPr="000F6751" w:rsidRDefault="000F6751" w:rsidP="00B4173E">
      <w:pPr>
        <w:spacing w:before="0"/>
        <w:rPr>
          <w:rFonts w:eastAsia="Arial Unicode MS"/>
          <w:lang w:val="sr-Cyrl-CS"/>
        </w:rPr>
      </w:pPr>
      <w:r w:rsidRPr="000F6751">
        <w:rPr>
          <w:rFonts w:eastAsia="Arial Unicode MS"/>
          <w:lang w:val="sr-Cyrl-CS"/>
        </w:rPr>
        <w:t xml:space="preserve">При </w:t>
      </w:r>
      <w:r w:rsidR="00F54DA2">
        <w:rPr>
          <w:rFonts w:eastAsia="Arial Unicode MS"/>
          <w:lang w:val="sr-Cyrl-CS"/>
        </w:rPr>
        <w:t>п</w:t>
      </w:r>
      <w:r w:rsidRPr="000F6751">
        <w:rPr>
          <w:rFonts w:eastAsia="Arial Unicode MS"/>
          <w:lang w:val="sr-Cyrl-CS"/>
        </w:rPr>
        <w:t xml:space="preserve">римопредаји изведених радова Извођач </w:t>
      </w:r>
      <w:r w:rsidR="00F54DA2">
        <w:rPr>
          <w:rFonts w:eastAsia="Arial Unicode MS"/>
          <w:lang w:val="sr-Cyrl-CS"/>
        </w:rPr>
        <w:t xml:space="preserve">радова </w:t>
      </w:r>
      <w:r w:rsidRPr="000F6751">
        <w:rPr>
          <w:rFonts w:eastAsia="Arial Unicode MS"/>
          <w:lang w:val="sr-Cyrl-CS"/>
        </w:rPr>
        <w:t>је дужан да сву документацију, коју није преузео Наручилац/Стручни надзор, а која је настала или  прибављена у току извођења радова, ажурира, сачини списак исте и записнички преда Наручиоцу.</w:t>
      </w:r>
    </w:p>
    <w:p w14:paraId="39DF9A18" w14:textId="77777777" w:rsidR="000F6751" w:rsidRPr="000F6751" w:rsidRDefault="000F6751" w:rsidP="00B4173E">
      <w:pPr>
        <w:spacing w:before="0"/>
        <w:rPr>
          <w:rFonts w:eastAsia="Arial Unicode MS"/>
          <w:lang w:val="sr-Latn-RS"/>
        </w:rPr>
      </w:pPr>
    </w:p>
    <w:p w14:paraId="3E5D5EC7" w14:textId="77777777" w:rsidR="00090306" w:rsidRDefault="00090306" w:rsidP="00B4173E">
      <w:pPr>
        <w:spacing w:before="0"/>
        <w:rPr>
          <w:rFonts w:eastAsia="Arial Unicode MS"/>
          <w:b/>
          <w:bCs/>
        </w:rPr>
      </w:pPr>
    </w:p>
    <w:p w14:paraId="18036212" w14:textId="77777777" w:rsidR="000F6751" w:rsidRDefault="000F6751" w:rsidP="00B4173E">
      <w:pPr>
        <w:spacing w:before="0"/>
        <w:rPr>
          <w:rFonts w:eastAsia="Arial Unicode MS"/>
          <w:b/>
          <w:bCs/>
        </w:rPr>
      </w:pPr>
      <w:r w:rsidRPr="000F6751">
        <w:rPr>
          <w:rFonts w:eastAsia="Arial Unicode MS"/>
          <w:b/>
          <w:bCs/>
        </w:rPr>
        <w:t>ОБЕЗБЕЂИВАЊЕ ГРАДИЛИШТА И БРИГА О РАДОВИМА</w:t>
      </w:r>
    </w:p>
    <w:p w14:paraId="05FC25BD" w14:textId="77777777" w:rsidR="001B0C78" w:rsidRPr="000F6751" w:rsidRDefault="001B0C78" w:rsidP="00B4173E">
      <w:pPr>
        <w:spacing w:before="0"/>
        <w:rPr>
          <w:rFonts w:eastAsia="Arial Unicode MS"/>
          <w:b/>
          <w:bCs/>
        </w:rPr>
      </w:pPr>
    </w:p>
    <w:p w14:paraId="351B3977" w14:textId="6608069E" w:rsidR="000F6751" w:rsidRPr="000F6751" w:rsidRDefault="009133D2" w:rsidP="00B4173E">
      <w:pPr>
        <w:spacing w:before="0"/>
        <w:jc w:val="center"/>
        <w:rPr>
          <w:rFonts w:eastAsia="Arial Unicode MS"/>
          <w:b/>
          <w:bCs/>
        </w:rPr>
      </w:pPr>
      <w:r>
        <w:rPr>
          <w:rFonts w:eastAsia="Arial Unicode MS"/>
          <w:b/>
          <w:bCs/>
        </w:rPr>
        <w:t>Члан 18</w:t>
      </w:r>
      <w:r w:rsidR="000F6751" w:rsidRPr="000F6751">
        <w:rPr>
          <w:rFonts w:eastAsia="Arial Unicode MS"/>
          <w:b/>
          <w:bCs/>
        </w:rPr>
        <w:t>.</w:t>
      </w:r>
    </w:p>
    <w:p w14:paraId="70785A07" w14:textId="11F2926D" w:rsidR="000F6751" w:rsidRPr="000F6751" w:rsidRDefault="000F6751" w:rsidP="001B0C78">
      <w:pPr>
        <w:spacing w:before="0"/>
        <w:rPr>
          <w:rFonts w:eastAsia="Arial Unicode MS"/>
          <w:b/>
          <w:bCs/>
          <w:lang w:val="sr-Cyrl-CS"/>
        </w:rPr>
      </w:pPr>
      <w:r w:rsidRPr="000F6751">
        <w:rPr>
          <w:rFonts w:eastAsia="Arial Unicode MS"/>
          <w:bCs/>
          <w:lang w:val="sr-Cyrl-CS"/>
        </w:rPr>
        <w:t>Извођач</w:t>
      </w:r>
      <w:r w:rsidR="00F54DA2">
        <w:rPr>
          <w:rFonts w:eastAsia="Arial Unicode MS"/>
          <w:bCs/>
          <w:lang w:val="sr-Cyrl-CS"/>
        </w:rPr>
        <w:t xml:space="preserve"> радова</w:t>
      </w:r>
      <w:r w:rsidRPr="000F6751">
        <w:rPr>
          <w:rFonts w:eastAsia="Arial Unicode MS"/>
          <w:bCs/>
          <w:lang w:val="sr-Cyrl-CS"/>
        </w:rPr>
        <w:t xml:space="preserve"> има право да забрани приступ гр</w:t>
      </w:r>
      <w:r w:rsidR="00F54DA2">
        <w:rPr>
          <w:rFonts w:eastAsia="Arial Unicode MS"/>
          <w:bCs/>
          <w:lang w:val="sr-Cyrl-CS"/>
        </w:rPr>
        <w:t xml:space="preserve">адилишту свим лицима која нису </w:t>
      </w:r>
      <w:r w:rsidRPr="000F6751">
        <w:rPr>
          <w:rFonts w:eastAsia="Arial Unicode MS"/>
          <w:bCs/>
          <w:lang w:val="sr-Cyrl-CS"/>
        </w:rPr>
        <w:t>запослена на извођењу или у сврху радова, осим представницима Наручиоца или лицима која Наручилац овласти и надлежним представницима органа власти.</w:t>
      </w:r>
    </w:p>
    <w:p w14:paraId="5422A98A" w14:textId="4AC6C39A" w:rsidR="000F6751" w:rsidRDefault="000F6751" w:rsidP="001B0C78">
      <w:pPr>
        <w:spacing w:before="0"/>
        <w:rPr>
          <w:rFonts w:eastAsia="Arial Unicode MS"/>
          <w:lang w:val="sr-Cyrl-CS"/>
        </w:rPr>
      </w:pPr>
      <w:r w:rsidRPr="000F6751">
        <w:rPr>
          <w:rFonts w:eastAsia="Arial Unicode MS"/>
          <w:lang w:val="sr-Cyrl-CS"/>
        </w:rPr>
        <w:t>Извођач</w:t>
      </w:r>
      <w:r w:rsidR="00F54DA2">
        <w:rPr>
          <w:rFonts w:eastAsia="Arial Unicode MS"/>
          <w:lang w:val="sr-Cyrl-CS"/>
        </w:rPr>
        <w:t xml:space="preserve"> радова </w:t>
      </w:r>
      <w:r w:rsidRPr="000F6751">
        <w:rPr>
          <w:rFonts w:eastAsia="Arial Unicode MS"/>
          <w:lang w:val="sr-Cyrl-CS"/>
        </w:rPr>
        <w:t xml:space="preserve"> је у потпуности одговоран за адекватност, стабилност и сигурност свих радова и метода изградње на Градилишту, као и да радови буду изведени на најбољи начин и по </w:t>
      </w:r>
      <w:r w:rsidR="00F54DA2">
        <w:rPr>
          <w:rFonts w:eastAsia="Arial Unicode MS"/>
          <w:lang w:val="sr-Cyrl-CS"/>
        </w:rPr>
        <w:t xml:space="preserve">савременим методама рада, а са </w:t>
      </w:r>
      <w:r w:rsidRPr="000F6751">
        <w:rPr>
          <w:rFonts w:eastAsia="Arial Unicode MS"/>
          <w:lang w:val="sr-Cyrl-CS"/>
        </w:rPr>
        <w:t>материјалом најбољег квалитета и на потпуно задовољс</w:t>
      </w:r>
      <w:r w:rsidR="00F54DA2">
        <w:rPr>
          <w:rFonts w:eastAsia="Arial Unicode MS"/>
          <w:lang w:val="sr-Cyrl-CS"/>
        </w:rPr>
        <w:t xml:space="preserve">тво Наручиоца и </w:t>
      </w:r>
      <w:r w:rsidRPr="000F6751">
        <w:rPr>
          <w:rFonts w:eastAsia="Arial Unicode MS"/>
          <w:lang w:val="sr-Cyrl-CS"/>
        </w:rPr>
        <w:t>Стручног надзора.</w:t>
      </w:r>
    </w:p>
    <w:p w14:paraId="1C9D98A6" w14:textId="77777777" w:rsidR="001B0C78" w:rsidRPr="000F6751" w:rsidRDefault="001B0C78" w:rsidP="001B0C78">
      <w:pPr>
        <w:spacing w:before="0"/>
        <w:rPr>
          <w:rFonts w:eastAsia="Arial Unicode MS"/>
          <w:lang w:val="sr-Cyrl-CS"/>
        </w:rPr>
      </w:pPr>
    </w:p>
    <w:p w14:paraId="50CEFBA8" w14:textId="464ABFC4" w:rsidR="000F6751" w:rsidRDefault="000F6751" w:rsidP="001B0C78">
      <w:pPr>
        <w:spacing w:before="0"/>
        <w:rPr>
          <w:rFonts w:eastAsia="Arial Unicode MS"/>
          <w:lang w:val="sr-Cyrl-CS"/>
        </w:rPr>
      </w:pPr>
      <w:r w:rsidRPr="000F6751">
        <w:rPr>
          <w:rFonts w:eastAsia="Arial Unicode MS"/>
          <w:lang w:val="sr-Cyrl-CS"/>
        </w:rPr>
        <w:t xml:space="preserve">Извођач </w:t>
      </w:r>
      <w:r w:rsidR="00F54DA2">
        <w:rPr>
          <w:rFonts w:eastAsia="Arial Unicode MS"/>
          <w:lang w:val="sr-Cyrl-CS"/>
        </w:rPr>
        <w:t xml:space="preserve">радова </w:t>
      </w:r>
      <w:r w:rsidRPr="000F6751">
        <w:rPr>
          <w:rFonts w:eastAsia="Arial Unicode MS"/>
          <w:lang w:val="sr-Cyrl-CS"/>
        </w:rPr>
        <w:t>ће се у току радова обавезно придржавати важећих прописа и хигијенско-техничких и противпожарних мера заштите, мера заштите на раду и мера заштите животне средине и сходно томе обезбедити, током извођења радова, мере личне и опште заштите а према елаборату о заштити на раду.</w:t>
      </w:r>
    </w:p>
    <w:p w14:paraId="64F5CF86" w14:textId="77777777" w:rsidR="001B0C78" w:rsidRPr="000F6751" w:rsidRDefault="001B0C78" w:rsidP="001B0C78">
      <w:pPr>
        <w:spacing w:before="0"/>
        <w:rPr>
          <w:rFonts w:eastAsia="Arial Unicode MS"/>
          <w:lang w:val="sr-Cyrl-CS"/>
        </w:rPr>
      </w:pPr>
    </w:p>
    <w:p w14:paraId="2F9944C8" w14:textId="3CAB8D5B" w:rsidR="000F6751" w:rsidRPr="000F6751" w:rsidRDefault="000F6751" w:rsidP="001B0C78">
      <w:pPr>
        <w:spacing w:before="0"/>
        <w:rPr>
          <w:rFonts w:eastAsia="Arial Unicode MS"/>
          <w:lang w:val="sr-Cyrl-CS"/>
        </w:rPr>
      </w:pPr>
      <w:r w:rsidRPr="000F6751">
        <w:rPr>
          <w:rFonts w:eastAsia="Arial Unicode MS"/>
          <w:lang w:val="sr-Cyrl-CS"/>
        </w:rPr>
        <w:t>Извођач</w:t>
      </w:r>
      <w:r w:rsidR="00F54DA2">
        <w:rPr>
          <w:rFonts w:eastAsia="Arial Unicode MS"/>
          <w:lang w:val="sr-Cyrl-CS"/>
        </w:rPr>
        <w:t xml:space="preserve"> радова</w:t>
      </w:r>
      <w:r w:rsidRPr="000F6751">
        <w:rPr>
          <w:rFonts w:eastAsia="Arial Unicode MS"/>
          <w:lang w:val="sr-Cyrl-CS"/>
        </w:rPr>
        <w:t xml:space="preserve"> ће, у вези са извођењем и одржавањем радова, обезбедити и запослити на  Градилишту:</w:t>
      </w:r>
    </w:p>
    <w:p w14:paraId="25F083F3" w14:textId="77777777" w:rsidR="000F6751" w:rsidRPr="000F6751" w:rsidRDefault="000F6751" w:rsidP="001B0C78">
      <w:pPr>
        <w:numPr>
          <w:ilvl w:val="0"/>
          <w:numId w:val="38"/>
        </w:numPr>
        <w:spacing w:before="0"/>
        <w:ind w:left="0" w:firstLine="0"/>
        <w:rPr>
          <w:rFonts w:eastAsia="Arial Unicode MS"/>
          <w:lang w:val="sr-Cyrl-CS"/>
        </w:rPr>
      </w:pPr>
      <w:r w:rsidRPr="000F6751">
        <w:rPr>
          <w:rFonts w:eastAsia="Arial Unicode MS"/>
          <w:lang w:val="sr-Cyrl-CS"/>
        </w:rPr>
        <w:t xml:space="preserve"> само оно техничко особље које је стручно и искусно у својим позивима и оне руководиоце који су у стању да обезбеде одговарајућу контролу</w:t>
      </w:r>
      <w:r w:rsidRPr="000F6751">
        <w:rPr>
          <w:rFonts w:eastAsia="Arial Unicode MS"/>
          <w:lang w:val="sr-Cyrl-CS"/>
        </w:rPr>
        <w:br/>
        <w:t>над пословима које је потребно контролисати и</w:t>
      </w:r>
    </w:p>
    <w:p w14:paraId="6160D94E" w14:textId="7CBB011E" w:rsidR="000F6751" w:rsidRPr="001B0C78" w:rsidRDefault="000F6751" w:rsidP="00477DDC">
      <w:pPr>
        <w:numPr>
          <w:ilvl w:val="0"/>
          <w:numId w:val="38"/>
        </w:numPr>
        <w:spacing w:before="0"/>
        <w:ind w:left="0" w:firstLine="0"/>
        <w:rPr>
          <w:rFonts w:eastAsia="Arial Unicode MS"/>
          <w:lang w:val="sr-Cyrl-CS"/>
        </w:rPr>
      </w:pPr>
      <w:r w:rsidRPr="001B0C78">
        <w:rPr>
          <w:rFonts w:eastAsia="Arial Unicode MS"/>
          <w:lang w:val="sr-Cyrl-CS"/>
        </w:rPr>
        <w:t xml:space="preserve"> оне квалификоване, полуквалификоване и неквалификоване раднике који су потребни да би се радови правилно и на време обавили и одржавали,</w:t>
      </w:r>
      <w:r w:rsidR="001B0C78">
        <w:rPr>
          <w:rFonts w:eastAsia="Arial Unicode MS"/>
          <w:lang w:val="sr-Cyrl-CS"/>
        </w:rPr>
        <w:t xml:space="preserve"> </w:t>
      </w:r>
      <w:r w:rsidRPr="001B0C78">
        <w:rPr>
          <w:rFonts w:eastAsia="Arial Unicode MS"/>
          <w:lang w:val="sr-Cyrl-CS"/>
        </w:rPr>
        <w:t xml:space="preserve">ова обавеза Извођача </w:t>
      </w:r>
      <w:r w:rsidR="001B0C78">
        <w:rPr>
          <w:rFonts w:eastAsia="Arial Unicode MS"/>
          <w:lang w:val="sr-Cyrl-CS"/>
        </w:rPr>
        <w:t xml:space="preserve">радова </w:t>
      </w:r>
      <w:r w:rsidRPr="001B0C78">
        <w:rPr>
          <w:rFonts w:eastAsia="Arial Unicode MS"/>
          <w:lang w:val="sr-Cyrl-CS"/>
        </w:rPr>
        <w:t>односи се и на целокупно особље ангажовано код Подизвођач</w:t>
      </w:r>
      <w:r w:rsidRPr="001B0C78">
        <w:rPr>
          <w:rFonts w:eastAsia="Arial Unicode MS"/>
          <w:lang w:val="sr-Latn-CS"/>
        </w:rPr>
        <w:t>a</w:t>
      </w:r>
      <w:r w:rsidRPr="001B0C78">
        <w:rPr>
          <w:rFonts w:eastAsia="Arial Unicode MS"/>
          <w:lang w:val="sr-Cyrl-RS"/>
        </w:rPr>
        <w:t>.</w:t>
      </w:r>
    </w:p>
    <w:p w14:paraId="34AA1A2D" w14:textId="77777777" w:rsidR="001B0C78" w:rsidRPr="001B0C78" w:rsidRDefault="001B0C78" w:rsidP="001B0C78">
      <w:pPr>
        <w:spacing w:before="0"/>
        <w:rPr>
          <w:rFonts w:eastAsia="Arial Unicode MS"/>
          <w:lang w:val="sr-Cyrl-CS"/>
        </w:rPr>
      </w:pPr>
    </w:p>
    <w:p w14:paraId="5B7D6D2F" w14:textId="6C197EA4" w:rsidR="000F6751" w:rsidRPr="000F6751" w:rsidRDefault="000F6751" w:rsidP="001B0C78">
      <w:pPr>
        <w:spacing w:before="0"/>
        <w:rPr>
          <w:rFonts w:eastAsia="Arial Unicode MS"/>
          <w:lang w:val="sr-Cyrl-CS"/>
        </w:rPr>
      </w:pPr>
      <w:r w:rsidRPr="000F6751">
        <w:rPr>
          <w:rFonts w:eastAsia="Arial Unicode MS"/>
          <w:lang w:val="sr-Cyrl-CS"/>
        </w:rPr>
        <w:t>Извођач</w:t>
      </w:r>
      <w:r w:rsidR="00DA13D7">
        <w:rPr>
          <w:rFonts w:eastAsia="Arial Unicode MS"/>
        </w:rPr>
        <w:t xml:space="preserve"> </w:t>
      </w:r>
      <w:r w:rsidR="00DA13D7">
        <w:rPr>
          <w:rFonts w:eastAsia="Arial Unicode MS"/>
          <w:lang w:val="sr-Cyrl-RS"/>
        </w:rPr>
        <w:t xml:space="preserve">радова </w:t>
      </w:r>
      <w:r w:rsidRPr="000F6751">
        <w:rPr>
          <w:rFonts w:eastAsia="Arial Unicode MS"/>
          <w:lang w:val="sr-Cyrl-CS"/>
        </w:rPr>
        <w:t>ће извршити означавање радова, обезбедити и о свом трошку поставити знаке упозорења, забране, таблу са ознаком градилишта, обезбедити и одржавати сва светла на градилишту, ограду и чуваре када и где је потребно или ако то тражи Наручилац и/или Стручни надзор или било који надлежни орган, предузети и друге мере ради заштите радова или ради безбедности и заштите животне средине или из других разлога.</w:t>
      </w:r>
    </w:p>
    <w:p w14:paraId="75D29AD5" w14:textId="77777777" w:rsidR="000F6751" w:rsidRPr="000F6751" w:rsidRDefault="000F6751" w:rsidP="001B0C78">
      <w:pPr>
        <w:spacing w:before="0"/>
        <w:rPr>
          <w:rFonts w:eastAsia="Arial Unicode MS"/>
          <w:lang w:val="sr-Cyrl-CS"/>
        </w:rPr>
      </w:pPr>
    </w:p>
    <w:p w14:paraId="2B8AD9C3" w14:textId="77777777" w:rsidR="000F6751" w:rsidRDefault="000F6751" w:rsidP="001B0C78">
      <w:pPr>
        <w:spacing w:before="0"/>
        <w:rPr>
          <w:rFonts w:eastAsia="Arial Unicode MS"/>
          <w:b/>
          <w:bCs/>
          <w:lang w:val="sr-Cyrl-CS"/>
        </w:rPr>
      </w:pPr>
      <w:r w:rsidRPr="000F6751">
        <w:rPr>
          <w:rFonts w:eastAsia="Arial Unicode MS"/>
          <w:b/>
          <w:bCs/>
          <w:lang w:val="sr-Cyrl-CS"/>
        </w:rPr>
        <w:lastRenderedPageBreak/>
        <w:t>ЗАШТИТА СУСЕДНИХ ОБЈЕКАТА И РАДОВА КОЈЕ ИЗВОДЕ ДРУГИ ИЗВОЂАЧИ ИЛИ НАРУЧИЛАЦ</w:t>
      </w:r>
    </w:p>
    <w:p w14:paraId="2D26D4C2" w14:textId="77777777" w:rsidR="001B0C78" w:rsidRPr="000F6751" w:rsidRDefault="001B0C78" w:rsidP="001B0C78">
      <w:pPr>
        <w:spacing w:before="0"/>
        <w:rPr>
          <w:rFonts w:eastAsia="Arial Unicode MS"/>
          <w:b/>
          <w:bCs/>
          <w:lang w:val="sr-Cyrl-CS"/>
        </w:rPr>
      </w:pPr>
    </w:p>
    <w:p w14:paraId="08D0D566" w14:textId="6B209C64" w:rsidR="000F6751" w:rsidRPr="000F6751" w:rsidRDefault="009133D2" w:rsidP="001B0C78">
      <w:pPr>
        <w:spacing w:before="0"/>
        <w:jc w:val="center"/>
        <w:rPr>
          <w:rFonts w:eastAsia="Arial Unicode MS"/>
          <w:b/>
          <w:bCs/>
          <w:lang w:val="sr-Cyrl-CS"/>
        </w:rPr>
      </w:pPr>
      <w:r>
        <w:rPr>
          <w:rFonts w:eastAsia="Arial Unicode MS"/>
          <w:b/>
          <w:bCs/>
          <w:lang w:val="sr-Cyrl-CS"/>
        </w:rPr>
        <w:t>Члан 19</w:t>
      </w:r>
      <w:r w:rsidR="000F6751" w:rsidRPr="000F6751">
        <w:rPr>
          <w:rFonts w:eastAsia="Arial Unicode MS"/>
          <w:b/>
          <w:bCs/>
          <w:lang w:val="sr-Cyrl-CS"/>
        </w:rPr>
        <w:t>.</w:t>
      </w:r>
    </w:p>
    <w:p w14:paraId="72287A91" w14:textId="133028AF" w:rsidR="005D456F" w:rsidRDefault="000F6751" w:rsidP="001B0C78">
      <w:pPr>
        <w:spacing w:before="0"/>
        <w:rPr>
          <w:rFonts w:eastAsia="Arial Unicode MS"/>
          <w:lang w:val="sr-Cyrl-CS"/>
        </w:rPr>
      </w:pPr>
      <w:r w:rsidRPr="000F6751">
        <w:rPr>
          <w:rFonts w:eastAsia="Arial Unicode MS"/>
          <w:lang w:val="sr-Cyrl-CS"/>
        </w:rPr>
        <w:t xml:space="preserve">Заштита суседних објеката и радова које изводе други Извођачи </w:t>
      </w:r>
      <w:r w:rsidR="00DA13D7">
        <w:rPr>
          <w:rFonts w:eastAsia="Arial Unicode MS"/>
          <w:lang w:val="sr-Cyrl-CS"/>
        </w:rPr>
        <w:t xml:space="preserve">радова </w:t>
      </w:r>
      <w:r w:rsidRPr="000F6751">
        <w:rPr>
          <w:rFonts w:eastAsia="Arial Unicode MS"/>
          <w:lang w:val="sr-Cyrl-CS"/>
        </w:rPr>
        <w:t>или Наручилац, услед извођења радова, је обавеза Извођача</w:t>
      </w:r>
      <w:r w:rsidR="00DA13D7">
        <w:rPr>
          <w:rFonts w:eastAsia="Arial Unicode MS"/>
          <w:lang w:val="sr-Cyrl-CS"/>
        </w:rPr>
        <w:t xml:space="preserve"> радова. Извођач се </w:t>
      </w:r>
      <w:r w:rsidRPr="000F6751">
        <w:rPr>
          <w:rFonts w:eastAsia="Arial Unicode MS"/>
          <w:lang w:val="sr-Cyrl-CS"/>
        </w:rPr>
        <w:t>обавезује да ће радове изводити на начин да се отклони с</w:t>
      </w:r>
      <w:r w:rsidR="00DA13D7">
        <w:rPr>
          <w:rFonts w:eastAsia="Arial Unicode MS"/>
          <w:lang w:val="sr-Cyrl-CS"/>
        </w:rPr>
        <w:t xml:space="preserve">ваки ризик од свих </w:t>
      </w:r>
      <w:r w:rsidRPr="000F6751">
        <w:rPr>
          <w:rFonts w:eastAsia="Arial Unicode MS"/>
          <w:lang w:val="sr-Cyrl-CS"/>
        </w:rPr>
        <w:t xml:space="preserve">губитака и потраживања због повреда или штета нанетих било ком лицу или имовини, који могу да се појаве извођењем и одржавањем радова. У супротном у обавези је да, уколико се овакве штете појаве, исте надокнади било којем лицу или имовини за све рекламације, потраживања, трошкове и </w:t>
      </w:r>
      <w:r w:rsidRPr="000F6751">
        <w:rPr>
          <w:rFonts w:eastAsia="Arial Unicode MS"/>
          <w:lang w:val="sr-Cyrl-CS"/>
        </w:rPr>
        <w:tab/>
        <w:t>издатке настале по том основу. Уколи</w:t>
      </w:r>
      <w:r w:rsidR="00DA13D7">
        <w:rPr>
          <w:rFonts w:eastAsia="Arial Unicode MS"/>
          <w:lang w:val="sr-Cyrl-CS"/>
        </w:rPr>
        <w:t xml:space="preserve">ко су овакве штете настале као </w:t>
      </w:r>
      <w:r w:rsidRPr="000F6751">
        <w:rPr>
          <w:rFonts w:eastAsia="Arial Unicode MS"/>
          <w:lang w:val="sr-Cyrl-CS"/>
        </w:rPr>
        <w:t>последица Више силе или ризика изазваног Техничком документацијом</w:t>
      </w:r>
      <w:r w:rsidR="00DA13D7">
        <w:rPr>
          <w:rFonts w:eastAsia="Arial Unicode MS"/>
          <w:lang w:val="sr-Cyrl-CS"/>
        </w:rPr>
        <w:t xml:space="preserve"> или </w:t>
      </w:r>
      <w:r w:rsidR="00DA13D7">
        <w:rPr>
          <w:rFonts w:eastAsia="Arial Unicode MS"/>
          <w:lang w:val="sr-Cyrl-CS"/>
        </w:rPr>
        <w:tab/>
        <w:t xml:space="preserve">методом рада </w:t>
      </w:r>
      <w:r w:rsidRPr="000F6751">
        <w:rPr>
          <w:rFonts w:eastAsia="Arial Unicode MS"/>
          <w:lang w:val="sr-Cyrl-CS"/>
        </w:rPr>
        <w:t>коју је наметнуо Наручилац и/или Стручни надзор, ра</w:t>
      </w:r>
      <w:r w:rsidR="00DA13D7">
        <w:rPr>
          <w:rFonts w:eastAsia="Arial Unicode MS"/>
          <w:lang w:val="sr-Cyrl-CS"/>
        </w:rPr>
        <w:t xml:space="preserve">дови на </w:t>
      </w:r>
      <w:r w:rsidRPr="000F6751">
        <w:rPr>
          <w:rFonts w:eastAsia="Arial Unicode MS"/>
          <w:lang w:val="sr-Cyrl-CS"/>
        </w:rPr>
        <w:t>отклањању истих ће се обрачун</w:t>
      </w:r>
      <w:r w:rsidR="00DA13D7">
        <w:rPr>
          <w:rFonts w:eastAsia="Arial Unicode MS"/>
          <w:lang w:val="sr-Cyrl-CS"/>
        </w:rPr>
        <w:t xml:space="preserve">авати као Непредвиђени радови, </w:t>
      </w:r>
      <w:r w:rsidRPr="000F6751">
        <w:rPr>
          <w:rFonts w:eastAsia="Arial Unicode MS"/>
          <w:lang w:val="sr-Cyrl-CS"/>
        </w:rPr>
        <w:t>по</w:t>
      </w:r>
      <w:r w:rsidR="007671FE">
        <w:rPr>
          <w:rFonts w:eastAsia="Arial Unicode MS"/>
          <w:lang w:val="sr-Cyrl-CS"/>
        </w:rPr>
        <w:t xml:space="preserve"> процедури у складу са чланом 30</w:t>
      </w:r>
      <w:r w:rsidRPr="000F6751">
        <w:rPr>
          <w:rFonts w:eastAsia="Arial Unicode MS"/>
          <w:lang w:val="sr-Cyrl-CS"/>
        </w:rPr>
        <w:t>. Уговора.</w:t>
      </w:r>
    </w:p>
    <w:p w14:paraId="45BCEFDE" w14:textId="77777777" w:rsidR="001B0C78" w:rsidRDefault="001B0C78" w:rsidP="001B0C78">
      <w:pPr>
        <w:spacing w:before="0"/>
        <w:rPr>
          <w:rFonts w:eastAsia="Arial Unicode MS"/>
          <w:lang w:val="sr-Cyrl-CS"/>
        </w:rPr>
      </w:pPr>
    </w:p>
    <w:p w14:paraId="4AED0BA4" w14:textId="77777777" w:rsidR="00DA13D7" w:rsidRDefault="00DA13D7" w:rsidP="001B0C78">
      <w:pPr>
        <w:spacing w:before="0"/>
        <w:rPr>
          <w:rFonts w:eastAsia="Arial Unicode MS"/>
          <w:b/>
          <w:bCs/>
          <w:lang w:val="sr-Cyrl-CS"/>
        </w:rPr>
      </w:pPr>
      <w:r w:rsidRPr="00DA13D7">
        <w:rPr>
          <w:rFonts w:eastAsia="Arial Unicode MS"/>
          <w:b/>
          <w:bCs/>
          <w:lang w:val="sr-Cyrl-CS"/>
        </w:rPr>
        <w:t>ОМЕТАЊЕ САОБРАЋАЈА</w:t>
      </w:r>
    </w:p>
    <w:p w14:paraId="7C4AE5DF" w14:textId="77777777" w:rsidR="001B0C78" w:rsidRPr="00DA13D7" w:rsidRDefault="001B0C78" w:rsidP="001B0C78">
      <w:pPr>
        <w:spacing w:before="0"/>
        <w:rPr>
          <w:rFonts w:eastAsia="Arial Unicode MS"/>
          <w:b/>
          <w:bCs/>
          <w:lang w:val="sr-Cyrl-CS"/>
        </w:rPr>
      </w:pPr>
    </w:p>
    <w:p w14:paraId="02E46CB9" w14:textId="2E6367C6" w:rsidR="00DA13D7" w:rsidRPr="00DA13D7" w:rsidRDefault="00DA13D7" w:rsidP="001B0C78">
      <w:pPr>
        <w:spacing w:before="0"/>
        <w:jc w:val="center"/>
        <w:rPr>
          <w:rFonts w:eastAsia="Arial Unicode MS"/>
          <w:b/>
          <w:bCs/>
          <w:lang w:val="sr-Cyrl-CS"/>
        </w:rPr>
      </w:pPr>
      <w:r w:rsidRPr="00DA13D7">
        <w:rPr>
          <w:rFonts w:eastAsia="Arial Unicode MS"/>
          <w:b/>
          <w:bCs/>
          <w:lang w:val="sr-Cyrl-CS"/>
        </w:rPr>
        <w:t>Члан 2</w:t>
      </w:r>
      <w:r w:rsidR="009133D2">
        <w:rPr>
          <w:rFonts w:eastAsia="Arial Unicode MS"/>
          <w:b/>
          <w:bCs/>
          <w:lang w:val="sr-Cyrl-CS"/>
        </w:rPr>
        <w:t>0</w:t>
      </w:r>
      <w:r w:rsidRPr="00DA13D7">
        <w:rPr>
          <w:rFonts w:eastAsia="Arial Unicode MS"/>
          <w:b/>
          <w:bCs/>
          <w:lang w:val="sr-Cyrl-CS"/>
        </w:rPr>
        <w:t>.</w:t>
      </w:r>
    </w:p>
    <w:p w14:paraId="102B9607" w14:textId="77777777" w:rsidR="00DA13D7" w:rsidRPr="00DA13D7" w:rsidRDefault="00DA13D7" w:rsidP="00DA13D7">
      <w:pPr>
        <w:spacing w:before="0"/>
        <w:rPr>
          <w:rFonts w:eastAsia="Arial Unicode MS"/>
          <w:lang w:val="sr-Cyrl-CS"/>
        </w:rPr>
      </w:pPr>
      <w:r w:rsidRPr="00DA13D7">
        <w:rPr>
          <w:rFonts w:eastAsia="Arial Unicode MS"/>
          <w:lang w:val="sr-Cyrl-CS"/>
        </w:rPr>
        <w:t>Све активности које су потребне за извођење радова биће изведене на начин да непотребно не ометају јавни живот,  друмски и железнички  саобраћај  или  употребу јавних саобраћајница, путева и стаза, као и да не угрожавају имовину Наручиоца или било ког другог лица.</w:t>
      </w:r>
    </w:p>
    <w:p w14:paraId="352124BE" w14:textId="77777777" w:rsidR="00DA13D7" w:rsidRDefault="00DA13D7" w:rsidP="00DA13D7">
      <w:pPr>
        <w:spacing w:before="0"/>
        <w:rPr>
          <w:rFonts w:eastAsia="Arial Unicode MS"/>
          <w:lang w:val="sr-Cyrl-CS"/>
        </w:rPr>
      </w:pPr>
    </w:p>
    <w:p w14:paraId="73275373" w14:textId="538B6EE1" w:rsidR="00DA13D7" w:rsidRPr="00DA13D7" w:rsidRDefault="00DA13D7" w:rsidP="00DA13D7">
      <w:pPr>
        <w:spacing w:before="0"/>
        <w:rPr>
          <w:rFonts w:eastAsia="Arial Unicode MS"/>
          <w:lang w:val="sr-Cyrl-CS"/>
        </w:rPr>
      </w:pPr>
      <w:r w:rsidRPr="00DA13D7">
        <w:rPr>
          <w:rFonts w:eastAsia="Arial Unicode MS"/>
          <w:lang w:val="sr-Cyrl-CS"/>
        </w:rPr>
        <w:t>Извођач</w:t>
      </w:r>
      <w:r>
        <w:rPr>
          <w:rFonts w:eastAsia="Arial Unicode MS"/>
          <w:lang w:val="sr-Cyrl-CS"/>
        </w:rPr>
        <w:t xml:space="preserve"> радова</w:t>
      </w:r>
      <w:r w:rsidRPr="00DA13D7">
        <w:rPr>
          <w:rFonts w:eastAsia="Arial Unicode MS"/>
          <w:lang w:val="sr-Cyrl-CS"/>
        </w:rPr>
        <w:t xml:space="preserve"> ће надокнадити штету за све захтеве, потраживања, одштете и трошкове који настану због оваквих околности лицима која су ту штету претрпела.</w:t>
      </w:r>
    </w:p>
    <w:p w14:paraId="2729901F" w14:textId="77777777" w:rsidR="00DA13D7" w:rsidRDefault="00DA13D7" w:rsidP="00DA13D7">
      <w:pPr>
        <w:spacing w:before="0"/>
        <w:rPr>
          <w:rFonts w:eastAsia="Arial Unicode MS"/>
          <w:lang w:val="sr-Cyrl-CS"/>
        </w:rPr>
      </w:pPr>
    </w:p>
    <w:p w14:paraId="46B94981" w14:textId="294072D3" w:rsidR="00DA13D7" w:rsidRDefault="00DA13D7" w:rsidP="00DA13D7">
      <w:pPr>
        <w:spacing w:before="0"/>
        <w:rPr>
          <w:rFonts w:eastAsia="Arial Unicode MS"/>
          <w:lang w:val="sr-Cyrl-CS"/>
        </w:rPr>
      </w:pPr>
      <w:r w:rsidRPr="00DA13D7">
        <w:rPr>
          <w:rFonts w:eastAsia="Arial Unicode MS"/>
          <w:lang w:val="sr-Cyrl-CS"/>
        </w:rPr>
        <w:t>Извођач</w:t>
      </w:r>
      <w:r>
        <w:rPr>
          <w:rFonts w:eastAsia="Arial Unicode MS"/>
          <w:lang w:val="sr-Cyrl-CS"/>
        </w:rPr>
        <w:t xml:space="preserve"> радова</w:t>
      </w:r>
      <w:r w:rsidRPr="00DA13D7">
        <w:rPr>
          <w:rFonts w:eastAsia="Arial Unicode MS"/>
          <w:vertAlign w:val="superscript"/>
          <w:lang w:val="sr-Cyrl-CS"/>
        </w:rPr>
        <w:t xml:space="preserve"> </w:t>
      </w:r>
      <w:r w:rsidRPr="00DA13D7">
        <w:rPr>
          <w:rFonts w:eastAsia="Arial Unicode MS"/>
          <w:lang w:val="sr-Cyrl-CS"/>
        </w:rPr>
        <w:t xml:space="preserve">је дужан да користи сва могућа средства да би спречио да било која саобраћајница или веза са Градилиштем, као и изведени објекти буду </w:t>
      </w:r>
      <w:r>
        <w:rPr>
          <w:rFonts w:eastAsia="Arial Unicode MS"/>
          <w:lang w:val="sr-Cyrl-CS"/>
        </w:rPr>
        <w:t xml:space="preserve">оштећени његовим саобраћајним средствима или </w:t>
      </w:r>
      <w:r w:rsidRPr="00DA13D7">
        <w:rPr>
          <w:rFonts w:eastAsia="Arial Unicode MS"/>
          <w:lang w:val="sr-Cyrl-CS"/>
        </w:rPr>
        <w:t xml:space="preserve">саобраћајним средствима његовог Подизвођача, или било ког лица које се налази у његовој служби. Посебно ће одабрати улице и користиће одобрена возила, те ограничити и распоредити терет, тако да ванредни саобраћај, а што је неизбежна последица преношења механизације и материјала до </w:t>
      </w:r>
      <w:r>
        <w:rPr>
          <w:rFonts w:eastAsia="Arial Unicode MS"/>
          <w:lang w:val="sr-Cyrl-CS"/>
        </w:rPr>
        <w:t>г</w:t>
      </w:r>
      <w:r w:rsidRPr="00DA13D7">
        <w:rPr>
          <w:rFonts w:eastAsia="Arial Unicode MS"/>
          <w:lang w:val="sr-Cyrl-CS"/>
        </w:rPr>
        <w:t>радилишта, буде ограничен тако да не изазове оштећење постојећих објеката у зони транспортног пута.</w:t>
      </w:r>
    </w:p>
    <w:p w14:paraId="2881DCF3" w14:textId="77777777" w:rsidR="00DA13D7" w:rsidRPr="00DA13D7" w:rsidRDefault="00DA13D7" w:rsidP="00DA13D7">
      <w:pPr>
        <w:spacing w:before="0"/>
        <w:rPr>
          <w:rFonts w:eastAsia="Arial Unicode MS"/>
          <w:lang w:val="sr-Cyrl-CS"/>
        </w:rPr>
      </w:pPr>
    </w:p>
    <w:p w14:paraId="4D45B4E7" w14:textId="5C409BDF" w:rsidR="00DA13D7" w:rsidRDefault="00DA13D7" w:rsidP="00DA13D7">
      <w:pPr>
        <w:spacing w:before="0"/>
        <w:rPr>
          <w:rFonts w:eastAsia="Arial Unicode MS"/>
          <w:lang w:val="sr-Cyrl-CS"/>
        </w:rPr>
      </w:pPr>
      <w:r w:rsidRPr="00DA13D7">
        <w:rPr>
          <w:rFonts w:eastAsia="Arial Unicode MS"/>
          <w:lang w:val="sr-Cyrl-CS"/>
        </w:rPr>
        <w:t xml:space="preserve">Извођач </w:t>
      </w:r>
      <w:r>
        <w:rPr>
          <w:rFonts w:eastAsia="Arial Unicode MS"/>
          <w:lang w:val="sr-Cyrl-CS"/>
        </w:rPr>
        <w:t xml:space="preserve">радова </w:t>
      </w:r>
      <w:r w:rsidRPr="00DA13D7">
        <w:rPr>
          <w:rFonts w:eastAsia="Arial Unicode MS"/>
          <w:lang w:val="sr-Cyrl-CS"/>
        </w:rPr>
        <w:t>је дужан да о свом трошку обезбеди све што је потребно за транспорт механизације и материјала који је потр</w:t>
      </w:r>
      <w:r>
        <w:rPr>
          <w:rFonts w:eastAsia="Arial Unicode MS"/>
          <w:lang w:val="sr-Cyrl-CS"/>
        </w:rPr>
        <w:t>е</w:t>
      </w:r>
      <w:r w:rsidR="001B0C78">
        <w:rPr>
          <w:rFonts w:eastAsia="Arial Unicode MS"/>
          <w:lang w:val="sr-Cyrl-CS"/>
        </w:rPr>
        <w:t xml:space="preserve">бан </w:t>
      </w:r>
      <w:r w:rsidR="007671FE">
        <w:rPr>
          <w:rFonts w:eastAsia="Arial Unicode MS"/>
          <w:lang w:val="sr-Cyrl-CS"/>
        </w:rPr>
        <w:t xml:space="preserve">за радове.  Он ће </w:t>
      </w:r>
      <w:r w:rsidR="007671FE">
        <w:rPr>
          <w:rFonts w:eastAsia="Arial Unicode MS"/>
          <w:lang w:val="sr-Cyrl-CS"/>
        </w:rPr>
        <w:tab/>
        <w:t xml:space="preserve">извршити и </w:t>
      </w:r>
      <w:r w:rsidR="001B0C78">
        <w:rPr>
          <w:rFonts w:eastAsia="Arial Unicode MS"/>
          <w:lang w:val="sr-Cyrl-CS"/>
        </w:rPr>
        <w:t xml:space="preserve">сва </w:t>
      </w:r>
      <w:r>
        <w:rPr>
          <w:rFonts w:eastAsia="Arial Unicode MS"/>
          <w:lang w:val="sr-Cyrl-CS"/>
        </w:rPr>
        <w:t>потребна</w:t>
      </w:r>
      <w:r w:rsidRPr="00DA13D7">
        <w:rPr>
          <w:rFonts w:eastAsia="Arial Unicode MS"/>
          <w:lang w:val="sr-Cyrl-CS"/>
        </w:rPr>
        <w:t xml:space="preserve"> испитивања и м</w:t>
      </w:r>
      <w:r>
        <w:rPr>
          <w:rFonts w:eastAsia="Arial Unicode MS"/>
          <w:lang w:val="sr-Cyrl-CS"/>
        </w:rPr>
        <w:t xml:space="preserve">ерења која се односе на превоз </w:t>
      </w:r>
      <w:r w:rsidRPr="00DA13D7">
        <w:rPr>
          <w:rFonts w:eastAsia="Arial Unicode MS"/>
          <w:lang w:val="sr-Cyrl-CS"/>
        </w:rPr>
        <w:t>најтежих и вангабаритних терета који могу бити транспортовани железничким, друмским и/или воденим путем, а нарочито што се тиче кабастих и тешких терета који треба да буду превожени преко мостова, пропуста и сличних објеката, како не би дошло до оштећења истих.</w:t>
      </w:r>
    </w:p>
    <w:p w14:paraId="1CAC901E" w14:textId="77777777" w:rsidR="00DA13D7" w:rsidRPr="00DA13D7" w:rsidRDefault="00DA13D7" w:rsidP="00DA13D7">
      <w:pPr>
        <w:spacing w:before="0"/>
        <w:rPr>
          <w:rFonts w:eastAsia="Arial Unicode MS"/>
          <w:lang w:val="sr-Cyrl-CS"/>
        </w:rPr>
      </w:pPr>
    </w:p>
    <w:p w14:paraId="0639CFFF" w14:textId="0ACA8454" w:rsidR="00DA13D7" w:rsidRPr="00DA13D7" w:rsidRDefault="00DA13D7" w:rsidP="00DA13D7">
      <w:pPr>
        <w:spacing w:before="0"/>
        <w:rPr>
          <w:rFonts w:eastAsia="Arial Unicode MS"/>
          <w:lang w:val="sr-Cyrl-CS"/>
        </w:rPr>
      </w:pPr>
      <w:r w:rsidRPr="00DA13D7">
        <w:rPr>
          <w:rFonts w:eastAsia="Arial Unicode MS"/>
          <w:lang w:val="sr-Cyrl-CS"/>
        </w:rPr>
        <w:t>Уколико се нека конструкција оштети услед транспорт</w:t>
      </w:r>
      <w:r>
        <w:rPr>
          <w:rFonts w:eastAsia="Arial Unicode MS"/>
          <w:lang w:val="sr-Cyrl-CS"/>
        </w:rPr>
        <w:t xml:space="preserve">а који врши Извођач радова и/или било </w:t>
      </w:r>
      <w:r w:rsidRPr="00DA13D7">
        <w:rPr>
          <w:rFonts w:eastAsia="Arial Unicode MS"/>
          <w:lang w:val="sr-Cyrl-CS"/>
        </w:rPr>
        <w:t>које друго лице у његовој</w:t>
      </w:r>
      <w:r>
        <w:rPr>
          <w:rFonts w:eastAsia="Arial Unicode MS"/>
          <w:lang w:val="sr-Cyrl-CS"/>
        </w:rPr>
        <w:t xml:space="preserve"> служби или наступе неке друге </w:t>
      </w:r>
      <w:r w:rsidRPr="00DA13D7">
        <w:rPr>
          <w:rFonts w:eastAsia="Arial Unicode MS"/>
          <w:lang w:val="sr-Cyrl-CS"/>
        </w:rPr>
        <w:t xml:space="preserve">последице (на пример потпуни прекид друмског или железничког саобраћаја) Извођач </w:t>
      </w:r>
      <w:r>
        <w:rPr>
          <w:rFonts w:eastAsia="Arial Unicode MS"/>
          <w:lang w:val="sr-Cyrl-CS"/>
        </w:rPr>
        <w:t xml:space="preserve">радова </w:t>
      </w:r>
      <w:r w:rsidRPr="00DA13D7">
        <w:rPr>
          <w:rFonts w:eastAsia="Arial Unicode MS"/>
          <w:lang w:val="sr-Cyrl-CS"/>
        </w:rPr>
        <w:t>је дужан сносити трошкове поправке тих оштећења и/или надокнадити насталу штету.</w:t>
      </w:r>
    </w:p>
    <w:p w14:paraId="164337ED" w14:textId="77777777" w:rsidR="00DA13D7" w:rsidRDefault="00DA13D7" w:rsidP="00DA13D7">
      <w:pPr>
        <w:spacing w:before="0"/>
        <w:rPr>
          <w:rFonts w:eastAsia="Arial Unicode MS"/>
          <w:lang w:val="sr-Cyrl-CS"/>
        </w:rPr>
      </w:pPr>
    </w:p>
    <w:p w14:paraId="72ED2773" w14:textId="43208123" w:rsidR="00DA13D7" w:rsidRPr="00DA13D7" w:rsidRDefault="00DA13D7" w:rsidP="00DA13D7">
      <w:pPr>
        <w:spacing w:before="0"/>
        <w:rPr>
          <w:rFonts w:eastAsia="Arial Unicode MS"/>
          <w:lang w:val="sr-Cyrl-CS"/>
        </w:rPr>
      </w:pPr>
      <w:r w:rsidRPr="00DA13D7">
        <w:rPr>
          <w:rFonts w:eastAsia="Arial Unicode MS"/>
          <w:lang w:val="sr-Cyrl-CS"/>
        </w:rPr>
        <w:t xml:space="preserve">Уколико Извођач </w:t>
      </w:r>
      <w:r>
        <w:rPr>
          <w:rFonts w:eastAsia="Arial Unicode MS"/>
          <w:lang w:val="sr-Cyrl-CS"/>
        </w:rPr>
        <w:t xml:space="preserve">радова </w:t>
      </w:r>
      <w:r w:rsidRPr="00DA13D7">
        <w:rPr>
          <w:rFonts w:eastAsia="Arial Unicode MS"/>
          <w:lang w:val="sr-Cyrl-CS"/>
        </w:rPr>
        <w:t xml:space="preserve">добије рекламацију или </w:t>
      </w:r>
      <w:r>
        <w:rPr>
          <w:rFonts w:eastAsia="Arial Unicode MS"/>
          <w:lang w:val="sr-Cyrl-CS"/>
        </w:rPr>
        <w:t xml:space="preserve">захтев за плаћање одштете због </w:t>
      </w:r>
      <w:r w:rsidRPr="00DA13D7">
        <w:rPr>
          <w:rFonts w:eastAsia="Arial Unicode MS"/>
          <w:lang w:val="sr-Cyrl-CS"/>
        </w:rPr>
        <w:t>оштећења која је изазвао на инфраструктурним објектима и/или осталим објектима, он ће о томе одмах обавестити Стручни надзор и Наручиоца.</w:t>
      </w:r>
    </w:p>
    <w:p w14:paraId="0F0F615D" w14:textId="77777777" w:rsidR="00DA13D7" w:rsidRDefault="00DA13D7" w:rsidP="00DA13D7">
      <w:pPr>
        <w:spacing w:before="0"/>
        <w:rPr>
          <w:rFonts w:eastAsia="Arial Unicode MS"/>
          <w:lang w:val="sr-Cyrl-CS"/>
        </w:rPr>
      </w:pPr>
      <w:r w:rsidRPr="00DA13D7">
        <w:rPr>
          <w:rFonts w:eastAsia="Arial Unicode MS"/>
          <w:lang w:val="sr-Cyrl-CS"/>
        </w:rPr>
        <w:t>Уколико је до ових оштећења дошло искључивом кривицом Извођача, он ће бити дужан да такву штету и надокнади.</w:t>
      </w:r>
    </w:p>
    <w:p w14:paraId="5106F82D" w14:textId="77777777" w:rsidR="00DA13D7" w:rsidRPr="00DA13D7" w:rsidRDefault="00DA13D7" w:rsidP="00DA13D7">
      <w:pPr>
        <w:spacing w:before="0"/>
        <w:rPr>
          <w:rFonts w:eastAsia="Arial Unicode MS"/>
          <w:lang w:val="sr-Cyrl-CS"/>
        </w:rPr>
      </w:pPr>
    </w:p>
    <w:p w14:paraId="5C16E68E" w14:textId="136BB5BC" w:rsidR="00DA13D7" w:rsidRPr="00DA13D7" w:rsidRDefault="00DA13D7" w:rsidP="00DA13D7">
      <w:pPr>
        <w:spacing w:before="0"/>
        <w:rPr>
          <w:rFonts w:eastAsia="Arial Unicode MS"/>
          <w:lang w:val="sr-Cyrl-CS"/>
        </w:rPr>
      </w:pPr>
      <w:r w:rsidRPr="00DA13D7">
        <w:rPr>
          <w:rFonts w:eastAsia="Arial Unicode MS"/>
          <w:lang w:val="sr-Cyrl-CS"/>
        </w:rPr>
        <w:lastRenderedPageBreak/>
        <w:t xml:space="preserve">Извођач </w:t>
      </w:r>
      <w:r>
        <w:rPr>
          <w:rFonts w:eastAsia="Arial Unicode MS"/>
          <w:lang w:val="sr-Cyrl-CS"/>
        </w:rPr>
        <w:t xml:space="preserve">радова </w:t>
      </w:r>
      <w:r w:rsidRPr="00DA13D7">
        <w:rPr>
          <w:rFonts w:eastAsia="Arial Unicode MS"/>
          <w:lang w:val="sr-Cyrl-CS"/>
        </w:rPr>
        <w:t>не може бити ослобођен од придржавања прописа и закона о регулисању саобраћаја на путевима, железничким пругама и мостовима, а исто важи и за његове Подизвођаче.</w:t>
      </w:r>
    </w:p>
    <w:p w14:paraId="7597B125" w14:textId="77777777" w:rsidR="00DA13D7" w:rsidRPr="00DA13D7" w:rsidRDefault="00DA13D7" w:rsidP="00DA13D7">
      <w:pPr>
        <w:spacing w:before="0"/>
        <w:rPr>
          <w:rFonts w:eastAsia="Arial Unicode MS"/>
        </w:rPr>
      </w:pPr>
    </w:p>
    <w:p w14:paraId="5773D74B" w14:textId="77777777" w:rsidR="00DA13D7" w:rsidRDefault="00DA13D7" w:rsidP="00DA13D7">
      <w:pPr>
        <w:spacing w:before="0"/>
        <w:rPr>
          <w:rFonts w:eastAsia="Arial Unicode MS"/>
          <w:b/>
          <w:bCs/>
          <w:lang w:val="sr-Cyrl-CS"/>
        </w:rPr>
      </w:pPr>
      <w:r w:rsidRPr="00DA13D7">
        <w:rPr>
          <w:rFonts w:eastAsia="Arial Unicode MS"/>
          <w:b/>
          <w:bCs/>
          <w:lang w:val="sr-Cyrl-CS"/>
        </w:rPr>
        <w:t>ИЗМЕШТАЊЕ ИНСТАЛАЦИЈА</w:t>
      </w:r>
    </w:p>
    <w:p w14:paraId="60618E20" w14:textId="77777777" w:rsidR="001B0C78" w:rsidRPr="00DA13D7" w:rsidRDefault="001B0C78" w:rsidP="00DA13D7">
      <w:pPr>
        <w:spacing w:before="0"/>
        <w:rPr>
          <w:rFonts w:eastAsia="Arial Unicode MS"/>
          <w:b/>
          <w:bCs/>
          <w:lang w:val="sr-Cyrl-CS"/>
        </w:rPr>
      </w:pPr>
    </w:p>
    <w:p w14:paraId="12174605" w14:textId="7021365E" w:rsidR="00DA13D7" w:rsidRPr="00DA13D7" w:rsidRDefault="00DA13D7" w:rsidP="00DA13D7">
      <w:pPr>
        <w:spacing w:before="0"/>
        <w:jc w:val="center"/>
        <w:rPr>
          <w:rFonts w:eastAsia="Arial Unicode MS"/>
          <w:b/>
          <w:bCs/>
          <w:lang w:val="sr-Cyrl-CS"/>
        </w:rPr>
      </w:pPr>
      <w:r w:rsidRPr="00DA13D7">
        <w:rPr>
          <w:rFonts w:eastAsia="Arial Unicode MS"/>
          <w:b/>
          <w:bCs/>
          <w:lang w:val="sr-Cyrl-CS"/>
        </w:rPr>
        <w:t>Члан 2</w:t>
      </w:r>
      <w:r w:rsidR="009133D2">
        <w:rPr>
          <w:rFonts w:eastAsia="Arial Unicode MS"/>
          <w:b/>
          <w:bCs/>
          <w:lang w:val="sr-Cyrl-CS"/>
        </w:rPr>
        <w:t>1</w:t>
      </w:r>
      <w:r w:rsidRPr="00DA13D7">
        <w:rPr>
          <w:rFonts w:eastAsia="Arial Unicode MS"/>
          <w:b/>
          <w:bCs/>
          <w:lang w:val="sr-Cyrl-CS"/>
        </w:rPr>
        <w:t>.</w:t>
      </w:r>
    </w:p>
    <w:p w14:paraId="21E5E544" w14:textId="78EE6355" w:rsidR="00DA13D7" w:rsidRPr="00DA13D7" w:rsidRDefault="00DA13D7" w:rsidP="00DA13D7">
      <w:pPr>
        <w:spacing w:before="0"/>
        <w:rPr>
          <w:rFonts w:eastAsia="Arial Unicode MS"/>
          <w:lang w:val="sr-Cyrl-CS"/>
        </w:rPr>
      </w:pPr>
      <w:r w:rsidRPr="00DA13D7">
        <w:rPr>
          <w:rFonts w:eastAsia="Arial Unicode MS"/>
          <w:lang w:val="sr-Cyrl-CS"/>
        </w:rPr>
        <w:t xml:space="preserve">Наручилац је дужан да достави Извођачу </w:t>
      </w:r>
      <w:r>
        <w:rPr>
          <w:rFonts w:eastAsia="Arial Unicode MS"/>
          <w:lang w:val="sr-Cyrl-CS"/>
        </w:rPr>
        <w:t xml:space="preserve">радова </w:t>
      </w:r>
      <w:r w:rsidRPr="00DA13D7">
        <w:rPr>
          <w:rFonts w:eastAsia="Arial Unicode MS"/>
          <w:lang w:val="sr-Cyrl-CS"/>
        </w:rPr>
        <w:t xml:space="preserve">катастар подземних инсталација - синхрон план, које се налазе на/у радном </w:t>
      </w:r>
      <w:r w:rsidR="007671FE">
        <w:rPr>
          <w:rFonts w:eastAsia="Arial Unicode MS"/>
          <w:lang w:val="sr-Cyrl-CS"/>
        </w:rPr>
        <w:t xml:space="preserve">делу градилишта, уколико  исте </w:t>
      </w:r>
      <w:r w:rsidRPr="00DA13D7">
        <w:rPr>
          <w:rFonts w:eastAsia="Arial Unicode MS"/>
          <w:lang w:val="sr-Cyrl-CS"/>
        </w:rPr>
        <w:t xml:space="preserve">постоје. Уколико Извођач </w:t>
      </w:r>
      <w:r w:rsidR="002F17CA">
        <w:rPr>
          <w:rFonts w:eastAsia="Arial Unicode MS"/>
          <w:lang w:val="sr-Cyrl-CS"/>
        </w:rPr>
        <w:t xml:space="preserve">радова </w:t>
      </w:r>
      <w:r w:rsidRPr="00DA13D7">
        <w:rPr>
          <w:rFonts w:eastAsia="Arial Unicode MS"/>
          <w:lang w:val="sr-Cyrl-CS"/>
        </w:rPr>
        <w:t>изврши оштећење наведених инсталација за које је добио катастар подземних инсталација - синхрон план, трошак поправке истих пада на терет Извођача</w:t>
      </w:r>
      <w:r w:rsidR="002F17CA">
        <w:rPr>
          <w:rFonts w:eastAsia="Arial Unicode MS"/>
          <w:lang w:val="sr-Cyrl-CS"/>
        </w:rPr>
        <w:t xml:space="preserve"> радова</w:t>
      </w:r>
      <w:r w:rsidRPr="00DA13D7">
        <w:rPr>
          <w:rFonts w:eastAsia="Arial Unicode MS"/>
          <w:lang w:val="sr-Cyrl-CS"/>
        </w:rPr>
        <w:t>.</w:t>
      </w:r>
    </w:p>
    <w:p w14:paraId="0B992511" w14:textId="77777777" w:rsidR="00DA13D7" w:rsidRPr="00DA13D7" w:rsidRDefault="00DA13D7" w:rsidP="00DA13D7">
      <w:pPr>
        <w:spacing w:before="0"/>
        <w:rPr>
          <w:rFonts w:eastAsia="Arial Unicode MS"/>
          <w:lang w:val="sr-Cyrl-CS"/>
        </w:rPr>
      </w:pPr>
    </w:p>
    <w:p w14:paraId="0D2FBBF8" w14:textId="652E1E7A" w:rsidR="00DA13D7" w:rsidRPr="00DA13D7" w:rsidRDefault="00DA13D7" w:rsidP="00DA13D7">
      <w:pPr>
        <w:spacing w:before="0"/>
        <w:rPr>
          <w:rFonts w:eastAsia="Arial Unicode MS"/>
          <w:lang w:val="sr-Cyrl-CS"/>
        </w:rPr>
      </w:pPr>
      <w:r w:rsidRPr="00DA13D7">
        <w:rPr>
          <w:rFonts w:eastAsia="Arial Unicode MS"/>
          <w:lang w:val="sr-Cyrl-CS"/>
        </w:rPr>
        <w:t xml:space="preserve">Уколико је Извођач </w:t>
      </w:r>
      <w:r w:rsidR="002F17CA">
        <w:rPr>
          <w:rFonts w:eastAsia="Arial Unicode MS"/>
          <w:lang w:val="sr-Cyrl-CS"/>
        </w:rPr>
        <w:t xml:space="preserve">радова </w:t>
      </w:r>
      <w:r w:rsidRPr="00DA13D7">
        <w:rPr>
          <w:rFonts w:eastAsia="Arial Unicode MS"/>
          <w:lang w:val="sr-Cyrl-CS"/>
        </w:rPr>
        <w:t xml:space="preserve">оштетио инсталације које нису уцртане у катастар подземних инсталација - синхрон план дужан је да о томе одмах обавести Наручиоца. Извођач </w:t>
      </w:r>
      <w:r w:rsidR="002F17CA">
        <w:rPr>
          <w:rFonts w:eastAsia="Arial Unicode MS"/>
          <w:lang w:val="sr-Cyrl-CS"/>
        </w:rPr>
        <w:t xml:space="preserve">радова </w:t>
      </w:r>
      <w:r w:rsidRPr="00DA13D7">
        <w:rPr>
          <w:rFonts w:eastAsia="Arial Unicode MS"/>
          <w:lang w:val="sr-Cyrl-CS"/>
        </w:rPr>
        <w:t>ће извршити поправку инсталација, а радови поправке биће обрачунати и регулисани од стране Наручиоца као Непредвиђени радови,</w:t>
      </w:r>
      <w:r w:rsidR="002F17CA">
        <w:rPr>
          <w:rFonts w:eastAsia="Arial Unicode MS"/>
          <w:lang w:val="sr-Cyrl-CS"/>
        </w:rPr>
        <w:t xml:space="preserve"> </w:t>
      </w:r>
      <w:r w:rsidR="007671FE">
        <w:rPr>
          <w:rFonts w:eastAsia="Arial Unicode MS"/>
          <w:lang w:val="sr-Cyrl-CS"/>
        </w:rPr>
        <w:t>у складу са чланом 30</w:t>
      </w:r>
      <w:r w:rsidRPr="00DA13D7">
        <w:rPr>
          <w:rFonts w:eastAsia="Arial Unicode MS"/>
          <w:lang w:val="sr-Cyrl-CS"/>
        </w:rPr>
        <w:t>. Уговора.</w:t>
      </w:r>
    </w:p>
    <w:p w14:paraId="57D0619E" w14:textId="77777777" w:rsidR="002F17CA" w:rsidRDefault="002F17CA" w:rsidP="00DA13D7">
      <w:pPr>
        <w:spacing w:before="0"/>
        <w:rPr>
          <w:rFonts w:eastAsia="Arial Unicode MS"/>
          <w:lang w:val="sr-Cyrl-CS"/>
        </w:rPr>
      </w:pPr>
    </w:p>
    <w:p w14:paraId="7B4AD4CF" w14:textId="14759CF8" w:rsidR="00DA13D7" w:rsidRPr="00DA13D7" w:rsidRDefault="00DA13D7" w:rsidP="00DA13D7">
      <w:pPr>
        <w:spacing w:before="0"/>
        <w:rPr>
          <w:rFonts w:eastAsia="Arial Unicode MS"/>
          <w:lang w:val="sr-Cyrl-CS"/>
        </w:rPr>
      </w:pPr>
      <w:r w:rsidRPr="00DA13D7">
        <w:rPr>
          <w:rFonts w:eastAsia="Arial Unicode MS"/>
          <w:lang w:val="sr-Cyrl-CS"/>
        </w:rPr>
        <w:t>Извођач</w:t>
      </w:r>
      <w:r w:rsidR="002F17CA">
        <w:rPr>
          <w:rFonts w:eastAsia="Arial Unicode MS"/>
          <w:lang w:val="sr-Cyrl-CS"/>
        </w:rPr>
        <w:t xml:space="preserve"> радова</w:t>
      </w:r>
      <w:r w:rsidRPr="00DA13D7">
        <w:rPr>
          <w:rFonts w:eastAsia="Arial Unicode MS"/>
          <w:lang w:val="sr-Cyrl-CS"/>
        </w:rPr>
        <w:t xml:space="preserve"> је дужан да изврши и свако измештање инсталација  </w:t>
      </w:r>
      <w:r w:rsidR="002F17CA">
        <w:rPr>
          <w:rFonts w:eastAsia="Arial Unicode MS"/>
          <w:lang w:val="sr-Cyrl-CS"/>
        </w:rPr>
        <w:t xml:space="preserve">дефинисано </w:t>
      </w:r>
      <w:r w:rsidRPr="00DA13D7">
        <w:rPr>
          <w:rFonts w:eastAsia="Arial Unicode MS"/>
          <w:lang w:val="sr-Cyrl-CS"/>
        </w:rPr>
        <w:t>Уговорном документацијом, без додатног трошка по Наручиоца (осим уговореног).</w:t>
      </w:r>
    </w:p>
    <w:p w14:paraId="7F138957" w14:textId="77777777" w:rsidR="002F17CA" w:rsidRDefault="002F17CA" w:rsidP="00DA13D7">
      <w:pPr>
        <w:spacing w:before="0"/>
        <w:rPr>
          <w:rFonts w:eastAsia="Arial Unicode MS"/>
          <w:lang w:val="sr-Cyrl-CS"/>
        </w:rPr>
      </w:pPr>
    </w:p>
    <w:p w14:paraId="00D3007D" w14:textId="18CF10A8" w:rsidR="00DA13D7" w:rsidRPr="00DA13D7" w:rsidRDefault="00DA13D7" w:rsidP="00DA13D7">
      <w:pPr>
        <w:spacing w:before="0"/>
        <w:rPr>
          <w:rFonts w:eastAsia="Arial Unicode MS"/>
          <w:b/>
          <w:lang w:val="sr-Cyrl-CS"/>
        </w:rPr>
      </w:pPr>
      <w:r w:rsidRPr="00DA13D7">
        <w:rPr>
          <w:rFonts w:eastAsia="Arial Unicode MS"/>
          <w:lang w:val="sr-Cyrl-CS"/>
        </w:rPr>
        <w:t xml:space="preserve">Привремене инсталације за потребе градилишта (струја, вода и сл.) Извођач </w:t>
      </w:r>
      <w:r w:rsidR="002F17CA">
        <w:rPr>
          <w:rFonts w:eastAsia="Arial Unicode MS"/>
          <w:lang w:val="sr-Cyrl-CS"/>
        </w:rPr>
        <w:t xml:space="preserve">радова </w:t>
      </w:r>
      <w:r w:rsidRPr="00DA13D7">
        <w:rPr>
          <w:rFonts w:eastAsia="Arial Unicode MS"/>
          <w:lang w:val="sr-Cyrl-CS"/>
        </w:rPr>
        <w:t>уграђује, како на градилишту тако и ван градили</w:t>
      </w:r>
      <w:r w:rsidR="002F17CA">
        <w:rPr>
          <w:rFonts w:eastAsia="Arial Unicode MS"/>
          <w:lang w:val="sr-Cyrl-CS"/>
        </w:rPr>
        <w:t xml:space="preserve">шта, по добијеној сагласности </w:t>
      </w:r>
      <w:r w:rsidRPr="00DA13D7">
        <w:rPr>
          <w:rFonts w:eastAsia="Arial Unicode MS"/>
          <w:lang w:val="sr-Cyrl-CS"/>
        </w:rPr>
        <w:t>од Наручиоца.</w:t>
      </w:r>
      <w:r w:rsidR="002F17CA">
        <w:rPr>
          <w:rFonts w:eastAsia="Arial Unicode MS"/>
          <w:lang w:val="sr-Cyrl-CS"/>
        </w:rPr>
        <w:t xml:space="preserve"> </w:t>
      </w:r>
      <w:r w:rsidRPr="00DA13D7">
        <w:rPr>
          <w:rFonts w:eastAsia="Arial Unicode MS"/>
          <w:lang w:val="sr-Cyrl-CS"/>
        </w:rPr>
        <w:t xml:space="preserve">Извођач </w:t>
      </w:r>
      <w:r w:rsidR="002F17CA">
        <w:rPr>
          <w:rFonts w:eastAsia="Arial Unicode MS"/>
          <w:lang w:val="sr-Cyrl-CS"/>
        </w:rPr>
        <w:t xml:space="preserve">радова </w:t>
      </w:r>
      <w:r w:rsidRPr="00DA13D7">
        <w:rPr>
          <w:rFonts w:eastAsia="Arial Unicode MS"/>
          <w:lang w:val="sr-Cyrl-CS"/>
        </w:rPr>
        <w:t>је дужан да достави Наручиоцу катастар подземних инсталација - синхрон план ових инсталација након уградње.</w:t>
      </w:r>
    </w:p>
    <w:p w14:paraId="39C6757B" w14:textId="77777777" w:rsidR="00DA13D7" w:rsidRPr="00DA13D7" w:rsidRDefault="00DA13D7" w:rsidP="001B0C78">
      <w:pPr>
        <w:spacing w:before="0"/>
        <w:rPr>
          <w:rFonts w:eastAsia="Arial Unicode MS"/>
          <w:b/>
          <w:lang w:val="sr-Cyrl-CS"/>
        </w:rPr>
      </w:pPr>
    </w:p>
    <w:p w14:paraId="0D95C0C3" w14:textId="77777777" w:rsidR="00DA13D7" w:rsidRDefault="00DA13D7" w:rsidP="001B0C78">
      <w:pPr>
        <w:spacing w:before="0"/>
        <w:rPr>
          <w:rFonts w:eastAsia="Arial Unicode MS"/>
          <w:b/>
          <w:bCs/>
          <w:lang w:val="sr-Cyrl-CS"/>
        </w:rPr>
      </w:pPr>
      <w:r w:rsidRPr="00DA13D7">
        <w:rPr>
          <w:rFonts w:eastAsia="Arial Unicode MS"/>
          <w:b/>
          <w:bCs/>
          <w:lang w:val="sr-Cyrl-CS"/>
        </w:rPr>
        <w:t>ОБЕЛЕЖАВАЊЕ И СНИМАЊЕ ОБЈЕКТА</w:t>
      </w:r>
    </w:p>
    <w:p w14:paraId="0F25ADAA" w14:textId="77777777" w:rsidR="001B0C78" w:rsidRPr="00DA13D7" w:rsidRDefault="001B0C78" w:rsidP="001B0C78">
      <w:pPr>
        <w:spacing w:before="0"/>
        <w:rPr>
          <w:rFonts w:eastAsia="Arial Unicode MS"/>
          <w:b/>
          <w:bCs/>
          <w:lang w:val="sr-Cyrl-CS"/>
        </w:rPr>
      </w:pPr>
    </w:p>
    <w:p w14:paraId="4510A5F2" w14:textId="4F9A2FB9" w:rsidR="00DA13D7" w:rsidRPr="00DA13D7" w:rsidRDefault="00DA13D7" w:rsidP="001B0C78">
      <w:pPr>
        <w:spacing w:before="0"/>
        <w:jc w:val="center"/>
        <w:rPr>
          <w:rFonts w:eastAsia="Arial Unicode MS"/>
          <w:b/>
          <w:bCs/>
          <w:lang w:val="sr-Cyrl-CS"/>
        </w:rPr>
      </w:pPr>
      <w:r w:rsidRPr="00DA13D7">
        <w:rPr>
          <w:rFonts w:eastAsia="Arial Unicode MS"/>
          <w:b/>
          <w:bCs/>
          <w:lang w:val="sr-Cyrl-CS"/>
        </w:rPr>
        <w:t>Члан 2</w:t>
      </w:r>
      <w:r w:rsidR="009133D2">
        <w:rPr>
          <w:rFonts w:eastAsia="Arial Unicode MS"/>
          <w:b/>
          <w:bCs/>
          <w:lang w:val="sr-Cyrl-CS"/>
        </w:rPr>
        <w:t>2</w:t>
      </w:r>
      <w:r w:rsidRPr="00DA13D7">
        <w:rPr>
          <w:rFonts w:eastAsia="Arial Unicode MS"/>
          <w:b/>
          <w:bCs/>
          <w:lang w:val="sr-Cyrl-CS"/>
        </w:rPr>
        <w:t>.</w:t>
      </w:r>
    </w:p>
    <w:p w14:paraId="2ABB1C18" w14:textId="0B43B5A8" w:rsidR="00DA13D7" w:rsidRDefault="00DA13D7" w:rsidP="001B0C78">
      <w:pPr>
        <w:spacing w:before="0"/>
        <w:rPr>
          <w:rFonts w:eastAsia="Arial Unicode MS"/>
          <w:lang w:val="sr-Cyrl-CS"/>
        </w:rPr>
      </w:pPr>
      <w:r w:rsidRPr="002F17CA">
        <w:rPr>
          <w:rFonts w:eastAsia="Arial Unicode MS"/>
          <w:lang w:val="sr-Cyrl-CS"/>
        </w:rPr>
        <w:t xml:space="preserve">Извођач </w:t>
      </w:r>
      <w:r w:rsidR="002F17CA">
        <w:rPr>
          <w:rFonts w:eastAsia="Arial Unicode MS"/>
          <w:lang w:val="sr-Cyrl-CS"/>
        </w:rPr>
        <w:t xml:space="preserve">радова </w:t>
      </w:r>
      <w:r w:rsidRPr="002F17CA">
        <w:rPr>
          <w:rFonts w:eastAsia="Arial Unicode MS"/>
          <w:lang w:val="sr-Cyrl-CS"/>
        </w:rPr>
        <w:t>је дужан да без посебног трошка по Наручиоца гео</w:t>
      </w:r>
      <w:r w:rsidR="002F17CA">
        <w:rPr>
          <w:rFonts w:eastAsia="Arial Unicode MS"/>
          <w:lang w:val="sr-Cyrl-CS"/>
        </w:rPr>
        <w:t>детски контролише р</w:t>
      </w:r>
      <w:r w:rsidRPr="002F17CA">
        <w:rPr>
          <w:rFonts w:eastAsia="Arial Unicode MS"/>
          <w:lang w:val="sr-Cyrl-CS"/>
        </w:rPr>
        <w:t>адове, изврши сва геодетска снимања сагласно законским одредбама и условима из Техничке документације и на иста прибави потврду  Републичког геодетског завода.</w:t>
      </w:r>
    </w:p>
    <w:p w14:paraId="75ECF568" w14:textId="77777777" w:rsidR="002F17CA" w:rsidRPr="002F17CA" w:rsidRDefault="002F17CA" w:rsidP="002F17CA">
      <w:pPr>
        <w:spacing w:before="0"/>
        <w:rPr>
          <w:rFonts w:eastAsia="Arial Unicode MS"/>
          <w:lang w:val="sr-Cyrl-CS"/>
        </w:rPr>
      </w:pPr>
    </w:p>
    <w:p w14:paraId="67317CC3" w14:textId="03081119" w:rsidR="00DA13D7" w:rsidRPr="002F17CA" w:rsidRDefault="00DA13D7" w:rsidP="002F17CA">
      <w:pPr>
        <w:spacing w:before="0"/>
        <w:rPr>
          <w:rFonts w:eastAsia="Arial Unicode MS"/>
          <w:lang w:val="sr-Cyrl-CS"/>
        </w:rPr>
      </w:pPr>
      <w:r w:rsidRPr="002F17CA">
        <w:rPr>
          <w:rFonts w:eastAsia="Arial Unicode MS"/>
          <w:lang w:val="sr-Cyrl-CS"/>
        </w:rPr>
        <w:t xml:space="preserve">Извођач </w:t>
      </w:r>
      <w:r w:rsidR="002F17CA">
        <w:rPr>
          <w:rFonts w:eastAsia="Arial Unicode MS"/>
          <w:lang w:val="sr-Cyrl-CS"/>
        </w:rPr>
        <w:t xml:space="preserve">радова </w:t>
      </w:r>
      <w:r w:rsidRPr="002F17CA">
        <w:rPr>
          <w:rFonts w:eastAsia="Arial Unicode MS"/>
          <w:lang w:val="sr-Cyrl-CS"/>
        </w:rPr>
        <w:t>је одговоран за потпуно и тачно извођење радова према Техничкој документацији, и биће одговоран за исправнос</w:t>
      </w:r>
      <w:r w:rsidR="002F17CA">
        <w:rPr>
          <w:rFonts w:eastAsia="Arial Unicode MS"/>
          <w:lang w:val="sr-Cyrl-CS"/>
        </w:rPr>
        <w:t xml:space="preserve">т положаја, висине и димензија </w:t>
      </w:r>
      <w:r w:rsidRPr="002F17CA">
        <w:rPr>
          <w:rFonts w:eastAsia="Arial Unicode MS"/>
          <w:lang w:val="sr-Cyrl-CS"/>
        </w:rPr>
        <w:t>за све делове радова.</w:t>
      </w:r>
    </w:p>
    <w:p w14:paraId="678497FD" w14:textId="77777777" w:rsidR="002F17CA" w:rsidRDefault="002F17CA" w:rsidP="002F17CA">
      <w:pPr>
        <w:spacing w:before="0"/>
        <w:rPr>
          <w:rFonts w:eastAsia="Arial Unicode MS"/>
          <w:lang w:val="sr-Cyrl-CS"/>
        </w:rPr>
      </w:pPr>
    </w:p>
    <w:p w14:paraId="708C3FF2" w14:textId="466843E4" w:rsidR="00DA13D7" w:rsidRDefault="00DA13D7" w:rsidP="002F17CA">
      <w:pPr>
        <w:spacing w:before="0"/>
        <w:rPr>
          <w:rFonts w:eastAsia="Arial Unicode MS"/>
          <w:lang w:val="sr-Cyrl-CS"/>
        </w:rPr>
      </w:pPr>
      <w:r w:rsidRPr="002F17CA">
        <w:rPr>
          <w:rFonts w:eastAsia="Arial Unicode MS"/>
          <w:lang w:val="sr-Cyrl-CS"/>
        </w:rPr>
        <w:t>Уколико се појави нека грешка, као последи</w:t>
      </w:r>
      <w:r w:rsidR="002F17CA">
        <w:rPr>
          <w:rFonts w:eastAsia="Arial Unicode MS"/>
          <w:lang w:val="sr-Cyrl-CS"/>
        </w:rPr>
        <w:t xml:space="preserve">ца неизвршења обавеза Извођача радова </w:t>
      </w:r>
      <w:r w:rsidRPr="002F17CA">
        <w:rPr>
          <w:rFonts w:eastAsia="Arial Unicode MS"/>
          <w:lang w:val="sr-Cyrl-CS"/>
        </w:rPr>
        <w:t>из става 1. овог члан</w:t>
      </w:r>
      <w:r w:rsidRPr="002F17CA">
        <w:rPr>
          <w:rFonts w:eastAsia="Arial Unicode MS"/>
          <w:lang w:val="sr-Latn-CS"/>
        </w:rPr>
        <w:t>a</w:t>
      </w:r>
      <w:r w:rsidRPr="002F17CA">
        <w:rPr>
          <w:rFonts w:eastAsia="Arial Unicode MS"/>
          <w:lang w:val="sr-Cyrl-CS"/>
        </w:rPr>
        <w:t>, сви трошкови и последице који настану као последица неиспуњења тих обавеза и исправљања насталих грешака падају на терет Извођача</w:t>
      </w:r>
      <w:r w:rsidR="002F17CA">
        <w:rPr>
          <w:rFonts w:eastAsia="Arial Unicode MS"/>
          <w:lang w:val="sr-Cyrl-CS"/>
        </w:rPr>
        <w:t xml:space="preserve"> радова</w:t>
      </w:r>
      <w:r w:rsidRPr="002F17CA">
        <w:rPr>
          <w:rFonts w:eastAsia="Arial Unicode MS"/>
          <w:lang w:val="sr-Cyrl-CS"/>
        </w:rPr>
        <w:t>.</w:t>
      </w:r>
    </w:p>
    <w:p w14:paraId="2901682F" w14:textId="77777777" w:rsidR="002F17CA" w:rsidRPr="002F17CA" w:rsidRDefault="002F17CA" w:rsidP="002F17CA">
      <w:pPr>
        <w:spacing w:before="0"/>
        <w:rPr>
          <w:rFonts w:eastAsia="Arial Unicode MS"/>
          <w:lang w:val="sr-Cyrl-CS"/>
        </w:rPr>
      </w:pPr>
    </w:p>
    <w:p w14:paraId="4F7E1176" w14:textId="36068B32" w:rsidR="00DA13D7" w:rsidRDefault="00DA13D7" w:rsidP="001B0C78">
      <w:pPr>
        <w:spacing w:before="0"/>
        <w:rPr>
          <w:rFonts w:eastAsia="Arial Unicode MS"/>
          <w:lang w:val="sr-Cyrl-CS"/>
        </w:rPr>
      </w:pPr>
      <w:r w:rsidRPr="002F17CA">
        <w:rPr>
          <w:rFonts w:eastAsia="Arial Unicode MS"/>
          <w:lang w:val="sr-Cyrl-CS"/>
        </w:rPr>
        <w:t xml:space="preserve">Било која провера извршена мерењем и/или геодетским снимањем од стране Наручиоца и/или Стручног надзора, неће ослободити Извођача </w:t>
      </w:r>
      <w:r w:rsidR="002F17CA">
        <w:rPr>
          <w:rFonts w:eastAsia="Arial Unicode MS"/>
          <w:lang w:val="sr-Cyrl-CS"/>
        </w:rPr>
        <w:t xml:space="preserve">радова </w:t>
      </w:r>
      <w:r w:rsidRPr="002F17CA">
        <w:rPr>
          <w:rFonts w:eastAsia="Arial Unicode MS"/>
          <w:lang w:val="sr-Cyrl-CS"/>
        </w:rPr>
        <w:t>обавеза из става 1. овог члана.</w:t>
      </w:r>
    </w:p>
    <w:p w14:paraId="4929BFCA" w14:textId="77777777" w:rsidR="001B0C78" w:rsidRPr="002F17CA" w:rsidRDefault="001B0C78" w:rsidP="001B0C78">
      <w:pPr>
        <w:spacing w:before="0"/>
        <w:rPr>
          <w:rFonts w:eastAsia="Arial Unicode MS"/>
          <w:lang w:val="sr-Cyrl-CS"/>
        </w:rPr>
      </w:pPr>
    </w:p>
    <w:p w14:paraId="2AAC9EC5" w14:textId="77777777" w:rsidR="00DA13D7" w:rsidRDefault="00DA13D7" w:rsidP="001B0C78">
      <w:pPr>
        <w:spacing w:before="0"/>
        <w:rPr>
          <w:rFonts w:eastAsia="Arial Unicode MS"/>
          <w:b/>
          <w:bCs/>
          <w:lang w:val="sr-Cyrl-CS"/>
        </w:rPr>
      </w:pPr>
      <w:r w:rsidRPr="00DA13D7">
        <w:rPr>
          <w:rFonts w:eastAsia="Arial Unicode MS"/>
          <w:b/>
          <w:bCs/>
          <w:lang w:val="sr-Cyrl-CS"/>
        </w:rPr>
        <w:t>ГРАЂЕВИНСКИ ШУТ</w:t>
      </w:r>
    </w:p>
    <w:p w14:paraId="61AF7CE6" w14:textId="77777777" w:rsidR="001B0C78" w:rsidRPr="00DA13D7" w:rsidRDefault="001B0C78" w:rsidP="001B0C78">
      <w:pPr>
        <w:spacing w:before="0"/>
        <w:rPr>
          <w:rFonts w:eastAsia="Arial Unicode MS"/>
          <w:b/>
          <w:bCs/>
        </w:rPr>
      </w:pPr>
    </w:p>
    <w:p w14:paraId="3B53B85E" w14:textId="6684F354" w:rsidR="00DA13D7" w:rsidRPr="00DA13D7" w:rsidRDefault="00DA13D7" w:rsidP="001B0C78">
      <w:pPr>
        <w:spacing w:before="0"/>
        <w:jc w:val="center"/>
        <w:rPr>
          <w:rFonts w:eastAsia="Arial Unicode MS"/>
          <w:b/>
          <w:bCs/>
          <w:lang w:val="sr-Cyrl-CS"/>
        </w:rPr>
      </w:pPr>
      <w:r w:rsidRPr="00DA13D7">
        <w:rPr>
          <w:rFonts w:eastAsia="Arial Unicode MS"/>
          <w:b/>
          <w:bCs/>
          <w:lang w:val="sr-Cyrl-CS"/>
        </w:rPr>
        <w:t>Члан 2</w:t>
      </w:r>
      <w:r w:rsidR="009133D2">
        <w:rPr>
          <w:rFonts w:eastAsia="Arial Unicode MS"/>
          <w:b/>
          <w:bCs/>
          <w:lang w:val="sr-Cyrl-CS"/>
        </w:rPr>
        <w:t>3</w:t>
      </w:r>
      <w:r w:rsidRPr="00DA13D7">
        <w:rPr>
          <w:rFonts w:eastAsia="Arial Unicode MS"/>
          <w:b/>
          <w:bCs/>
          <w:lang w:val="sr-Cyrl-CS"/>
        </w:rPr>
        <w:t>.</w:t>
      </w:r>
    </w:p>
    <w:p w14:paraId="15D4CEF5" w14:textId="21D20620" w:rsidR="00DA13D7" w:rsidRPr="002F17CA" w:rsidRDefault="00DA13D7" w:rsidP="001B0C78">
      <w:pPr>
        <w:spacing w:before="0"/>
        <w:rPr>
          <w:rFonts w:eastAsia="Arial Unicode MS"/>
          <w:lang w:val="sr-Cyrl-CS"/>
        </w:rPr>
      </w:pPr>
      <w:r w:rsidRPr="002F17CA">
        <w:rPr>
          <w:rFonts w:eastAsia="Arial Unicode MS"/>
        </w:rPr>
        <w:t>A</w:t>
      </w:r>
      <w:r w:rsidRPr="002F17CA">
        <w:rPr>
          <w:rFonts w:eastAsia="Arial Unicode MS"/>
          <w:lang w:val="sr-Cyrl-CS"/>
        </w:rPr>
        <w:t>ко је Уговором предвиђено рушење објекта или дела објекта</w:t>
      </w:r>
      <w:r w:rsidR="007671FE">
        <w:rPr>
          <w:rFonts w:eastAsia="Arial Unicode MS"/>
          <w:lang w:val="sr-Cyrl-CS"/>
        </w:rPr>
        <w:t>, или због околности из члана 21</w:t>
      </w:r>
      <w:r w:rsidRPr="002F17CA">
        <w:rPr>
          <w:rFonts w:eastAsia="Arial Unicode MS"/>
          <w:lang w:val="sr-Cyrl-CS"/>
        </w:rPr>
        <w:t xml:space="preserve">. Уговора, о власништву материјала и делова који настану рушењем одлучиће Наручилац. </w:t>
      </w:r>
    </w:p>
    <w:p w14:paraId="24577F90" w14:textId="77777777" w:rsidR="001B0C78" w:rsidRDefault="001B0C78" w:rsidP="001B0C78">
      <w:pPr>
        <w:spacing w:before="0"/>
        <w:rPr>
          <w:rFonts w:eastAsia="Arial Unicode MS"/>
          <w:lang w:val="sr-Cyrl-CS"/>
        </w:rPr>
      </w:pPr>
    </w:p>
    <w:p w14:paraId="20145A8F" w14:textId="73281050" w:rsidR="00DA13D7" w:rsidRPr="002F17CA" w:rsidRDefault="00DA13D7" w:rsidP="001B0C78">
      <w:pPr>
        <w:spacing w:before="0"/>
        <w:rPr>
          <w:rFonts w:eastAsia="Arial Unicode MS"/>
          <w:lang w:val="sr-Cyrl-CS"/>
        </w:rPr>
      </w:pPr>
      <w:r w:rsidRPr="002F17CA">
        <w:rPr>
          <w:rFonts w:eastAsia="Arial Unicode MS"/>
          <w:lang w:val="sr-Cyrl-CS"/>
        </w:rPr>
        <w:lastRenderedPageBreak/>
        <w:t xml:space="preserve">У току одвијања радова, Извођач </w:t>
      </w:r>
      <w:r w:rsidR="001B0C78">
        <w:rPr>
          <w:rFonts w:eastAsia="Arial Unicode MS"/>
          <w:lang w:val="sr-Cyrl-CS"/>
        </w:rPr>
        <w:t>рад</w:t>
      </w:r>
      <w:r w:rsidR="002F17CA">
        <w:rPr>
          <w:rFonts w:eastAsia="Arial Unicode MS"/>
          <w:lang w:val="sr-Cyrl-CS"/>
        </w:rPr>
        <w:t xml:space="preserve">ова </w:t>
      </w:r>
      <w:r w:rsidRPr="002F17CA">
        <w:rPr>
          <w:rFonts w:eastAsia="Arial Unicode MS"/>
          <w:lang w:val="sr-Cyrl-CS"/>
        </w:rPr>
        <w:t xml:space="preserve">ће редовно одржавати уредно Градилиште, без непотребних препрека, чувати или </w:t>
      </w:r>
      <w:r w:rsidR="002F17CA">
        <w:rPr>
          <w:rFonts w:eastAsia="Arial Unicode MS"/>
          <w:lang w:val="sr-Cyrl-CS"/>
        </w:rPr>
        <w:t xml:space="preserve">одлагати било које Грађевинско </w:t>
      </w:r>
      <w:r w:rsidRPr="002F17CA">
        <w:rPr>
          <w:rFonts w:eastAsia="Arial Unicode MS"/>
          <w:lang w:val="sr-Cyrl-CS"/>
        </w:rPr>
        <w:t>постројење или вишак материјала и одстр</w:t>
      </w:r>
      <w:r w:rsidR="002F17CA">
        <w:rPr>
          <w:rFonts w:eastAsia="Arial Unicode MS"/>
          <w:lang w:val="sr-Cyrl-CS"/>
        </w:rPr>
        <w:t xml:space="preserve">анити са Градилишта остатке од </w:t>
      </w:r>
      <w:r w:rsidRPr="002F17CA">
        <w:rPr>
          <w:rFonts w:eastAsia="Arial Unicode MS"/>
          <w:lang w:val="sr-Cyrl-CS"/>
        </w:rPr>
        <w:t>рушења, отпатке или Привремене радове за којима више нема потребе.</w:t>
      </w:r>
    </w:p>
    <w:p w14:paraId="47E2D35A" w14:textId="77777777" w:rsidR="00DA13D7" w:rsidRPr="00DA13D7" w:rsidRDefault="00DA13D7" w:rsidP="001B0C78">
      <w:pPr>
        <w:spacing w:before="0"/>
        <w:rPr>
          <w:rFonts w:eastAsia="Arial Unicode MS"/>
          <w:b/>
          <w:lang w:val="sr-Cyrl-CS"/>
        </w:rPr>
      </w:pPr>
    </w:p>
    <w:p w14:paraId="63D2EE66" w14:textId="77777777" w:rsidR="00DA13D7" w:rsidRPr="00DA13D7" w:rsidRDefault="00DA13D7" w:rsidP="001B0C78">
      <w:pPr>
        <w:spacing w:before="0"/>
        <w:rPr>
          <w:rFonts w:eastAsia="Arial Unicode MS"/>
          <w:b/>
          <w:bCs/>
          <w:lang w:val="sr-Cyrl-CS"/>
        </w:rPr>
      </w:pPr>
      <w:r w:rsidRPr="00DA13D7">
        <w:rPr>
          <w:rFonts w:eastAsia="Arial Unicode MS"/>
          <w:b/>
          <w:bCs/>
          <w:lang w:val="sr-Cyrl-CS"/>
        </w:rPr>
        <w:t>ПРЕДМЕТИ ОД ВРЕДНОСТИ</w:t>
      </w:r>
    </w:p>
    <w:p w14:paraId="2E109C91" w14:textId="2AC2094D" w:rsidR="00DA13D7" w:rsidRPr="00DA13D7" w:rsidRDefault="00DA13D7" w:rsidP="001B0C78">
      <w:pPr>
        <w:spacing w:before="0"/>
        <w:jc w:val="center"/>
        <w:rPr>
          <w:rFonts w:eastAsia="Arial Unicode MS"/>
          <w:b/>
          <w:bCs/>
          <w:lang w:val="sr-Cyrl-CS"/>
        </w:rPr>
      </w:pPr>
      <w:r w:rsidRPr="00DA13D7">
        <w:rPr>
          <w:rFonts w:eastAsia="Arial Unicode MS"/>
          <w:b/>
          <w:bCs/>
          <w:lang w:val="sr-Cyrl-CS"/>
        </w:rPr>
        <w:t>Члан 2</w:t>
      </w:r>
      <w:r w:rsidR="009133D2">
        <w:rPr>
          <w:rFonts w:eastAsia="Arial Unicode MS"/>
          <w:b/>
          <w:bCs/>
          <w:lang w:val="sr-Cyrl-CS"/>
        </w:rPr>
        <w:t>4</w:t>
      </w:r>
      <w:r w:rsidRPr="00DA13D7">
        <w:rPr>
          <w:rFonts w:eastAsia="Arial Unicode MS"/>
          <w:b/>
          <w:bCs/>
          <w:lang w:val="sr-Cyrl-CS"/>
        </w:rPr>
        <w:t>.</w:t>
      </w:r>
    </w:p>
    <w:p w14:paraId="4E533487" w14:textId="21387D7F" w:rsidR="00DA13D7" w:rsidRPr="002F17CA" w:rsidRDefault="00DA13D7" w:rsidP="001B0C78">
      <w:pPr>
        <w:spacing w:before="0"/>
        <w:rPr>
          <w:rFonts w:eastAsia="Arial Unicode MS"/>
          <w:lang w:val="sr-Cyrl-CS"/>
        </w:rPr>
      </w:pPr>
      <w:r w:rsidRPr="002F17CA">
        <w:rPr>
          <w:rFonts w:eastAsia="Arial Unicode MS"/>
          <w:lang w:val="sr-Cyrl-CS"/>
        </w:rPr>
        <w:t>Сви фосили, метални новац, предмети од вредности или старине, као и остаци или предмети од геолошког и/или археолошког значаја који се пронађу на градилишту, власништво су Републике Србије. Извођач</w:t>
      </w:r>
      <w:r w:rsidR="002F17CA">
        <w:rPr>
          <w:rFonts w:eastAsia="Arial Unicode MS"/>
          <w:lang w:val="sr-Cyrl-CS"/>
        </w:rPr>
        <w:t xml:space="preserve"> радова</w:t>
      </w:r>
      <w:r w:rsidRPr="002F17CA">
        <w:rPr>
          <w:rFonts w:eastAsia="Arial Unicode MS"/>
          <w:lang w:val="sr-Cyrl-CS"/>
        </w:rPr>
        <w:t xml:space="preserve"> ће предузети све потребне мере да би спречио своје раднике и/или било која друга лица да уклоне и/или оштете такве предмете и он ће одмах по откривању истих обавестити Стручни надзор и Наручиоца о таквом открићу и извршиће све налоге у вези са таквим предметима. У случају да такви налози Наручиоца изискују додатни трошак, онда ће се извршавање налога обрачунавати и плаћати као Непредвиђени </w:t>
      </w:r>
      <w:r w:rsidR="007671FE">
        <w:rPr>
          <w:rFonts w:eastAsia="Arial Unicode MS"/>
          <w:lang w:val="sr-Cyrl-CS"/>
        </w:rPr>
        <w:t>радови, по процедури из члана 30</w:t>
      </w:r>
      <w:r w:rsidRPr="002F17CA">
        <w:rPr>
          <w:rFonts w:eastAsia="Arial Unicode MS"/>
          <w:lang w:val="sr-Cyrl-CS"/>
        </w:rPr>
        <w:t xml:space="preserve"> . Уговора.</w:t>
      </w:r>
    </w:p>
    <w:p w14:paraId="6912EE51" w14:textId="77777777" w:rsidR="00DA13D7" w:rsidRPr="00DA13D7" w:rsidRDefault="00DA13D7" w:rsidP="001B0C78">
      <w:pPr>
        <w:spacing w:before="0"/>
        <w:rPr>
          <w:rFonts w:eastAsia="Arial Unicode MS"/>
          <w:b/>
          <w:lang w:val="sr-Cyrl-CS"/>
        </w:rPr>
      </w:pPr>
    </w:p>
    <w:p w14:paraId="164D7A03" w14:textId="77777777" w:rsidR="00DA13D7" w:rsidRDefault="00DA13D7" w:rsidP="001B0C78">
      <w:pPr>
        <w:spacing w:before="0"/>
        <w:rPr>
          <w:rFonts w:eastAsia="Arial Unicode MS"/>
          <w:b/>
          <w:bCs/>
          <w:lang w:val="sr-Cyrl-CS"/>
        </w:rPr>
      </w:pPr>
      <w:r w:rsidRPr="00DA13D7">
        <w:rPr>
          <w:rFonts w:eastAsia="Arial Unicode MS"/>
          <w:b/>
          <w:bCs/>
          <w:lang w:val="sr-Cyrl-CS"/>
        </w:rPr>
        <w:t>ОРГАНИЗАЦИЈА ГРАДИЛИШТА И ПРИВРЕМЕНИ РАДОВИ</w:t>
      </w:r>
    </w:p>
    <w:p w14:paraId="466B9F08" w14:textId="77777777" w:rsidR="001B0C78" w:rsidRPr="00DA13D7" w:rsidRDefault="001B0C78" w:rsidP="001B0C78">
      <w:pPr>
        <w:spacing w:before="0"/>
        <w:rPr>
          <w:rFonts w:eastAsia="Arial Unicode MS"/>
          <w:b/>
          <w:bCs/>
          <w:lang w:val="sr-Cyrl-CS"/>
        </w:rPr>
      </w:pPr>
    </w:p>
    <w:p w14:paraId="354E7DBD" w14:textId="1B3F4AAB" w:rsidR="00DA13D7" w:rsidRPr="00DA13D7" w:rsidRDefault="00DA13D7" w:rsidP="001B0C78">
      <w:pPr>
        <w:spacing w:before="0"/>
        <w:jc w:val="center"/>
        <w:rPr>
          <w:rFonts w:eastAsia="Arial Unicode MS"/>
          <w:b/>
          <w:bCs/>
          <w:lang w:val="sr-Cyrl-CS"/>
        </w:rPr>
      </w:pPr>
      <w:r w:rsidRPr="00DA13D7">
        <w:rPr>
          <w:rFonts w:eastAsia="Arial Unicode MS"/>
          <w:b/>
          <w:bCs/>
          <w:lang w:val="sr-Cyrl-CS"/>
        </w:rPr>
        <w:t>Члан 2</w:t>
      </w:r>
      <w:r w:rsidR="009133D2">
        <w:rPr>
          <w:rFonts w:eastAsia="Arial Unicode MS"/>
          <w:b/>
          <w:bCs/>
          <w:lang w:val="sr-Cyrl-CS"/>
        </w:rPr>
        <w:t>5</w:t>
      </w:r>
      <w:r w:rsidRPr="00DA13D7">
        <w:rPr>
          <w:rFonts w:eastAsia="Arial Unicode MS"/>
          <w:b/>
          <w:bCs/>
          <w:lang w:val="sr-Cyrl-CS"/>
        </w:rPr>
        <w:t>.</w:t>
      </w:r>
    </w:p>
    <w:p w14:paraId="1F3A7B6D" w14:textId="7B13A6E7" w:rsidR="00DA13D7" w:rsidRPr="002F17CA" w:rsidRDefault="00DA13D7" w:rsidP="001B0C78">
      <w:pPr>
        <w:spacing w:before="0"/>
        <w:rPr>
          <w:rFonts w:eastAsia="Arial Unicode MS"/>
          <w:lang w:val="sr-Cyrl-CS"/>
        </w:rPr>
      </w:pPr>
      <w:r w:rsidRPr="002F17CA">
        <w:rPr>
          <w:rFonts w:eastAsia="Arial Unicode MS"/>
          <w:lang w:val="sr-Cyrl-CS"/>
        </w:rPr>
        <w:t xml:space="preserve">Извођач </w:t>
      </w:r>
      <w:r w:rsidR="002F17CA">
        <w:rPr>
          <w:rFonts w:eastAsia="Arial Unicode MS"/>
          <w:lang w:val="sr-Cyrl-CS"/>
        </w:rPr>
        <w:t xml:space="preserve">радова </w:t>
      </w:r>
      <w:r w:rsidRPr="002F17CA">
        <w:rPr>
          <w:rFonts w:eastAsia="Arial Unicode MS"/>
          <w:lang w:val="sr-Cyrl-CS"/>
        </w:rPr>
        <w:t>је дужан да изради елаборат о уређењу Градилишта, са организацијом извођења припремних, привремених и основних радова, са привременим прикључцима на инсталације к</w:t>
      </w:r>
      <w:r w:rsidR="001B5E4B">
        <w:rPr>
          <w:rFonts w:eastAsia="Arial Unicode MS"/>
          <w:lang w:val="sr-Cyrl-CS"/>
        </w:rPr>
        <w:t xml:space="preserve">омуналне инфраструктуре, као и </w:t>
      </w:r>
      <w:r w:rsidRPr="002F17CA">
        <w:rPr>
          <w:rFonts w:eastAsia="Arial Unicode MS"/>
          <w:lang w:val="sr-Cyrl-CS"/>
        </w:rPr>
        <w:t xml:space="preserve">са предвиђеном заштитом суседних објеката и пролазника оградом градилишта и са мерама безбедности и здравља на </w:t>
      </w:r>
      <w:r w:rsidR="001B5E4B">
        <w:rPr>
          <w:rFonts w:eastAsia="Arial Unicode MS"/>
          <w:lang w:val="sr-Cyrl-CS"/>
        </w:rPr>
        <w:t xml:space="preserve">раду и противпожарне заштите на </w:t>
      </w:r>
      <w:r w:rsidRPr="002F17CA">
        <w:rPr>
          <w:rFonts w:eastAsia="Arial Unicode MS"/>
          <w:lang w:val="sr-Cyrl-CS"/>
        </w:rPr>
        <w:t>Градилишту.</w:t>
      </w:r>
      <w:r w:rsidR="001B5E4B">
        <w:rPr>
          <w:rFonts w:eastAsia="Arial Unicode MS"/>
          <w:lang w:val="sr-Latn-CS"/>
        </w:rPr>
        <w:t xml:space="preserve"> </w:t>
      </w:r>
      <w:r w:rsidRPr="002F17CA">
        <w:rPr>
          <w:rFonts w:eastAsia="Arial Unicode MS"/>
          <w:lang w:val="sr-Cyrl-CS"/>
        </w:rPr>
        <w:t>Поред овога елаборат о уређењу Градилишта треба да садржи и површине планиране за смештај материјала</w:t>
      </w:r>
      <w:r w:rsidRPr="002F17CA">
        <w:rPr>
          <w:rFonts w:eastAsia="Arial Unicode MS"/>
          <w:lang w:val="sr-Latn-CS"/>
        </w:rPr>
        <w:t xml:space="preserve"> (</w:t>
      </w:r>
      <w:r w:rsidR="001B5E4B">
        <w:rPr>
          <w:rFonts w:eastAsia="Arial Unicode MS"/>
          <w:lang w:val="sr-Cyrl-CS"/>
        </w:rPr>
        <w:t xml:space="preserve">депоније и </w:t>
      </w:r>
      <w:r w:rsidRPr="002F17CA">
        <w:rPr>
          <w:rFonts w:eastAsia="Arial Unicode MS"/>
          <w:lang w:val="sr-Cyrl-CS"/>
        </w:rPr>
        <w:t>међудепоније),средста</w:t>
      </w:r>
      <w:r w:rsidR="001B5E4B">
        <w:rPr>
          <w:rFonts w:eastAsia="Arial Unicode MS"/>
          <w:lang w:val="sr-Cyrl-CS"/>
        </w:rPr>
        <w:t xml:space="preserve">ва, помоћних објеката, људства, градилишне путеве и </w:t>
      </w:r>
      <w:r w:rsidRPr="002F17CA">
        <w:rPr>
          <w:rFonts w:eastAsia="Arial Unicode MS"/>
          <w:lang w:val="sr-Cyrl-CS"/>
        </w:rPr>
        <w:t>слично.</w:t>
      </w:r>
    </w:p>
    <w:p w14:paraId="219DCE2E" w14:textId="12F95BD8" w:rsidR="00DA13D7" w:rsidRDefault="00DA13D7" w:rsidP="001B0C78">
      <w:pPr>
        <w:spacing w:before="0"/>
        <w:rPr>
          <w:rFonts w:eastAsia="Arial Unicode MS"/>
          <w:lang w:val="sr-Cyrl-CS"/>
        </w:rPr>
      </w:pPr>
      <w:r w:rsidRPr="002F17CA">
        <w:rPr>
          <w:rFonts w:eastAsia="Arial Unicode MS"/>
          <w:lang w:val="sr-Cyrl-CS"/>
        </w:rPr>
        <w:t>Израђен елаборат о уређењу Градилишта, који укључује и све привремене радове Извођач</w:t>
      </w:r>
      <w:r w:rsidR="001B5E4B">
        <w:rPr>
          <w:rFonts w:eastAsia="Arial Unicode MS"/>
          <w:lang w:val="sr-Cyrl-CS"/>
        </w:rPr>
        <w:t xml:space="preserve"> радова</w:t>
      </w:r>
      <w:r w:rsidRPr="002F17CA">
        <w:rPr>
          <w:rFonts w:eastAsia="Arial Unicode MS"/>
          <w:lang w:val="sr-Cyrl-CS"/>
        </w:rPr>
        <w:t xml:space="preserve"> је дужан да поднесе на одобрење Наручиоцу у року од  10</w:t>
      </w:r>
      <w:r w:rsidR="001B5E4B">
        <w:rPr>
          <w:rFonts w:eastAsia="Arial Unicode MS"/>
          <w:lang w:val="sr-Cyrl-CS"/>
        </w:rPr>
        <w:t xml:space="preserve"> </w:t>
      </w:r>
      <w:r w:rsidRPr="002F17CA">
        <w:rPr>
          <w:rFonts w:eastAsia="Arial Unicode MS"/>
          <w:lang w:val="sr-Cyrl-CS"/>
        </w:rPr>
        <w:t>(</w:t>
      </w:r>
      <w:r w:rsidR="001B5E4B">
        <w:rPr>
          <w:rFonts w:eastAsia="Arial Unicode MS"/>
          <w:lang w:val="sr-Cyrl-CS"/>
        </w:rPr>
        <w:t>словима: десет</w:t>
      </w:r>
      <w:r w:rsidRPr="002F17CA">
        <w:rPr>
          <w:rFonts w:eastAsia="Arial Unicode MS"/>
          <w:lang w:val="sr-Cyrl-CS"/>
        </w:rPr>
        <w:t>)</w:t>
      </w:r>
      <w:r w:rsidR="001B5E4B">
        <w:rPr>
          <w:rFonts w:eastAsia="Arial Unicode MS"/>
          <w:lang w:val="sr-Cyrl-CS"/>
        </w:rPr>
        <w:t xml:space="preserve"> </w:t>
      </w:r>
      <w:r w:rsidRPr="002F17CA">
        <w:rPr>
          <w:rFonts w:eastAsia="Arial Unicode MS"/>
          <w:lang w:val="sr-Cyrl-CS"/>
        </w:rPr>
        <w:t>дана  од ступања Уговора на снагу при чему Наручилац задржава један примерак, а потом да обезбеди одобрење елабората од јавних комуналних предузећа, од органа управе за саобраћај и надлежних општинских органа и да обезбеди неопходно заузеће јавних саобраћајница о свом трошку. Након прибављених одобрења Извођач</w:t>
      </w:r>
      <w:r w:rsidR="001B5E4B">
        <w:rPr>
          <w:rFonts w:eastAsia="Arial Unicode MS"/>
          <w:lang w:val="sr-Cyrl-CS"/>
        </w:rPr>
        <w:t xml:space="preserve"> радова</w:t>
      </w:r>
      <w:r w:rsidRPr="002F17CA">
        <w:rPr>
          <w:rFonts w:eastAsia="Arial Unicode MS"/>
          <w:lang w:val="sr-Cyrl-CS"/>
        </w:rPr>
        <w:t xml:space="preserve"> један примерак елабората о уређењу градилишта доставља Наручиоцу.</w:t>
      </w:r>
    </w:p>
    <w:p w14:paraId="29C0BEBD" w14:textId="77777777" w:rsidR="001B0C78" w:rsidRPr="002F17CA" w:rsidRDefault="001B0C78" w:rsidP="001B0C78">
      <w:pPr>
        <w:spacing w:before="0"/>
        <w:rPr>
          <w:rFonts w:eastAsia="Arial Unicode MS"/>
          <w:lang w:val="sr-Cyrl-CS"/>
        </w:rPr>
      </w:pPr>
    </w:p>
    <w:p w14:paraId="3DFB7C6C" w14:textId="0345382D" w:rsidR="00DA13D7" w:rsidRDefault="00DA13D7" w:rsidP="001B0C78">
      <w:pPr>
        <w:spacing w:before="0"/>
        <w:rPr>
          <w:rFonts w:eastAsia="Arial Unicode MS"/>
          <w:lang w:val="sr-Cyrl-CS"/>
        </w:rPr>
      </w:pPr>
      <w:r w:rsidRPr="002F17CA">
        <w:rPr>
          <w:rFonts w:eastAsia="Arial Unicode MS"/>
          <w:lang w:val="sr-Cyrl-CS"/>
        </w:rPr>
        <w:t xml:space="preserve">Извођач </w:t>
      </w:r>
      <w:r w:rsidR="001B5E4B">
        <w:rPr>
          <w:rFonts w:eastAsia="Arial Unicode MS"/>
          <w:lang w:val="sr-Cyrl-CS"/>
        </w:rPr>
        <w:t xml:space="preserve">радова </w:t>
      </w:r>
      <w:r w:rsidRPr="002F17CA">
        <w:rPr>
          <w:rFonts w:eastAsia="Arial Unicode MS"/>
          <w:lang w:val="sr-Cyrl-CS"/>
        </w:rPr>
        <w:t>ће допремити, монтирати, одржавати, демонтирати и транспортовати сву опрему и материјал потребан за завршетак радова, а који се не уграђују у радове, без посебног трошка по Наручиоца.</w:t>
      </w:r>
    </w:p>
    <w:p w14:paraId="6262216A" w14:textId="77777777" w:rsidR="001B0C78" w:rsidRPr="002F17CA" w:rsidRDefault="001B0C78" w:rsidP="001B0C78">
      <w:pPr>
        <w:spacing w:before="0"/>
        <w:rPr>
          <w:rFonts w:eastAsia="Arial Unicode MS"/>
          <w:lang w:val="sr-Cyrl-CS"/>
        </w:rPr>
      </w:pPr>
    </w:p>
    <w:p w14:paraId="73E12089" w14:textId="77777777" w:rsidR="00DA13D7" w:rsidRPr="002F17CA" w:rsidRDefault="00DA13D7" w:rsidP="001B0C78">
      <w:pPr>
        <w:spacing w:before="0"/>
        <w:rPr>
          <w:rFonts w:eastAsia="Arial Unicode MS"/>
          <w:lang w:val="sr-Cyrl-CS"/>
        </w:rPr>
      </w:pPr>
      <w:r w:rsidRPr="002F17CA">
        <w:rPr>
          <w:rFonts w:eastAsia="Arial Unicode MS"/>
          <w:lang w:val="sr-Cyrl-CS"/>
        </w:rPr>
        <w:t>Трошкови свих привремених радова, као и градилишних прикључака на инсталације комуналне инфраструктуре и градилишне ограде укључени су у Уговорени износ и неће представљати додатни трошак по Наручиоца.</w:t>
      </w:r>
    </w:p>
    <w:p w14:paraId="1EAA17CA" w14:textId="77777777" w:rsidR="00DA13D7" w:rsidRPr="00DA13D7" w:rsidRDefault="00DA13D7" w:rsidP="001B0C78">
      <w:pPr>
        <w:spacing w:before="0"/>
        <w:rPr>
          <w:rFonts w:eastAsia="Arial Unicode MS"/>
          <w:b/>
          <w:lang w:val="sr-Cyrl-CS"/>
        </w:rPr>
      </w:pPr>
    </w:p>
    <w:p w14:paraId="7E5F6922" w14:textId="77777777" w:rsidR="00DA13D7" w:rsidRDefault="00DA13D7" w:rsidP="001B0C78">
      <w:pPr>
        <w:spacing w:before="0"/>
        <w:rPr>
          <w:rFonts w:eastAsia="Arial Unicode MS"/>
          <w:b/>
          <w:bCs/>
          <w:lang w:val="sr-Cyrl-CS"/>
        </w:rPr>
      </w:pPr>
      <w:r w:rsidRPr="00DA13D7">
        <w:rPr>
          <w:rFonts w:eastAsia="Arial Unicode MS"/>
          <w:b/>
          <w:bCs/>
          <w:lang w:val="sr-Cyrl-CS"/>
        </w:rPr>
        <w:t>ДОДАТНА ИСПИТИВАЊА</w:t>
      </w:r>
    </w:p>
    <w:p w14:paraId="69A8C7A8" w14:textId="77777777" w:rsidR="001B0C78" w:rsidRPr="00DA13D7" w:rsidRDefault="001B0C78" w:rsidP="001B0C78">
      <w:pPr>
        <w:spacing w:before="0"/>
        <w:rPr>
          <w:rFonts w:eastAsia="Arial Unicode MS"/>
          <w:b/>
          <w:bCs/>
          <w:lang w:val="sr-Cyrl-CS"/>
        </w:rPr>
      </w:pPr>
    </w:p>
    <w:p w14:paraId="2D514BDE" w14:textId="7F94DF25" w:rsidR="00DA13D7" w:rsidRPr="00DA13D7" w:rsidRDefault="00DA13D7" w:rsidP="001B0C78">
      <w:pPr>
        <w:spacing w:before="0"/>
        <w:jc w:val="center"/>
        <w:rPr>
          <w:rFonts w:eastAsia="Arial Unicode MS"/>
          <w:b/>
          <w:bCs/>
          <w:lang w:val="sr-Cyrl-CS"/>
        </w:rPr>
      </w:pPr>
      <w:r w:rsidRPr="00DA13D7">
        <w:rPr>
          <w:rFonts w:eastAsia="Arial Unicode MS"/>
          <w:b/>
          <w:bCs/>
          <w:lang w:val="sr-Cyrl-CS"/>
        </w:rPr>
        <w:t>Члан 2</w:t>
      </w:r>
      <w:r w:rsidR="009133D2">
        <w:rPr>
          <w:rFonts w:eastAsia="Arial Unicode MS"/>
          <w:b/>
          <w:bCs/>
          <w:lang w:val="sr-Cyrl-CS"/>
        </w:rPr>
        <w:t>6</w:t>
      </w:r>
      <w:r w:rsidRPr="00DA13D7">
        <w:rPr>
          <w:rFonts w:eastAsia="Arial Unicode MS"/>
          <w:b/>
          <w:bCs/>
          <w:lang w:val="sr-Cyrl-CS"/>
        </w:rPr>
        <w:t>.</w:t>
      </w:r>
    </w:p>
    <w:p w14:paraId="22D849B5" w14:textId="48404EFD" w:rsidR="00DA13D7" w:rsidRDefault="00DA13D7" w:rsidP="001B0C78">
      <w:pPr>
        <w:spacing w:before="0"/>
        <w:rPr>
          <w:rFonts w:eastAsia="Arial Unicode MS"/>
          <w:lang w:val="sr-Cyrl-CS"/>
        </w:rPr>
      </w:pPr>
      <w:r w:rsidRPr="001B0C78">
        <w:rPr>
          <w:rFonts w:eastAsia="Arial Unicode MS"/>
          <w:lang w:val="sr-Cyrl-CS"/>
        </w:rPr>
        <w:t>Стручни надзор и/или Наручилац имају право да током извођења радова</w:t>
      </w:r>
      <w:r w:rsidRPr="00DA13D7">
        <w:rPr>
          <w:rFonts w:eastAsia="Arial Unicode MS"/>
          <w:b/>
          <w:lang w:val="sr-Cyrl-CS"/>
        </w:rPr>
        <w:t xml:space="preserve"> </w:t>
      </w:r>
      <w:r w:rsidRPr="001B5E4B">
        <w:rPr>
          <w:rFonts w:eastAsia="Arial Unicode MS"/>
          <w:lang w:val="sr-Cyrl-CS"/>
        </w:rPr>
        <w:t xml:space="preserve">захтевају од Извођача </w:t>
      </w:r>
      <w:r w:rsidR="001B5E4B">
        <w:rPr>
          <w:rFonts w:eastAsia="Arial Unicode MS"/>
          <w:lang w:val="sr-Cyrl-CS"/>
        </w:rPr>
        <w:t xml:space="preserve">радова </w:t>
      </w:r>
      <w:r w:rsidRPr="001B5E4B">
        <w:rPr>
          <w:rFonts w:eastAsia="Arial Unicode MS"/>
          <w:lang w:val="sr-Cyrl-CS"/>
        </w:rPr>
        <w:t xml:space="preserve">додатна испитивања радова тла и/или материјала, инсталација и опреме која нису предвиђена уговорном документацијом. На такав захтев Стручног надзора и/или Наручиоца у писаној форми, Извођач </w:t>
      </w:r>
      <w:r w:rsidR="001B5E4B">
        <w:rPr>
          <w:rFonts w:eastAsia="Arial Unicode MS"/>
          <w:lang w:val="sr-Cyrl-CS"/>
        </w:rPr>
        <w:t xml:space="preserve">радова </w:t>
      </w:r>
      <w:r w:rsidRPr="001B5E4B">
        <w:rPr>
          <w:rFonts w:eastAsia="Arial Unicode MS"/>
          <w:lang w:val="sr-Cyrl-CS"/>
        </w:rPr>
        <w:t xml:space="preserve">ће, уз сагласност Стручног надзора и/или Наручиоца, извршити све припремне радове (откривање или отварање радова),  набавити потребну опрему и потребну радну снагу или ангажовати овлашћену установу, уз сагласност Наручиоца, за извршење таквог захтева и извршити уз сагласност Стручног надзора и/или Наручиоца затварање. </w:t>
      </w:r>
    </w:p>
    <w:p w14:paraId="0B00644E" w14:textId="77777777" w:rsidR="001B0C78" w:rsidRPr="001B5E4B" w:rsidRDefault="001B0C78" w:rsidP="001B0C78">
      <w:pPr>
        <w:spacing w:before="0"/>
        <w:rPr>
          <w:rFonts w:eastAsia="Arial Unicode MS"/>
          <w:lang w:val="sr-Cyrl-CS"/>
        </w:rPr>
      </w:pPr>
    </w:p>
    <w:p w14:paraId="676109E2" w14:textId="3B0D0A4F" w:rsidR="00DA13D7" w:rsidRDefault="00DA13D7" w:rsidP="001B0C78">
      <w:pPr>
        <w:spacing w:before="0"/>
        <w:rPr>
          <w:rFonts w:eastAsia="Arial Unicode MS"/>
          <w:lang w:val="sr-Cyrl-CS"/>
        </w:rPr>
      </w:pPr>
      <w:r w:rsidRPr="001B5E4B">
        <w:rPr>
          <w:rFonts w:eastAsia="Arial Unicode MS"/>
          <w:lang w:val="sr-Cyrl-CS"/>
        </w:rPr>
        <w:lastRenderedPageBreak/>
        <w:t>Трошкови таквих испитивања са припремним радовима и затварањем падају на терет Наручиоца. Уколико такво испитивање није предвиђено Уговорном документацијом и/или прописима, Стандардима и Законском регулативом  и  ако се испитивањем покаже да радови,материјал, инст</w:t>
      </w:r>
      <w:r w:rsidR="001B5E4B">
        <w:rPr>
          <w:rFonts w:eastAsia="Arial Unicode MS"/>
          <w:lang w:val="sr-Cyrl-CS"/>
        </w:rPr>
        <w:t xml:space="preserve">алације или  опрема </w:t>
      </w:r>
      <w:r w:rsidR="001B5E4B">
        <w:rPr>
          <w:rFonts w:eastAsia="Arial Unicode MS"/>
          <w:lang w:val="sr-Cyrl-CS"/>
        </w:rPr>
        <w:tab/>
        <w:t xml:space="preserve">испуњавају </w:t>
      </w:r>
      <w:r w:rsidRPr="001B5E4B">
        <w:rPr>
          <w:rFonts w:eastAsia="Arial Unicode MS"/>
          <w:lang w:val="sr-Cyrl-CS"/>
        </w:rPr>
        <w:t>услове</w:t>
      </w:r>
      <w:r w:rsidR="001B5E4B">
        <w:rPr>
          <w:rFonts w:eastAsia="Arial Unicode MS"/>
          <w:lang w:val="sr-Cyrl-CS"/>
        </w:rPr>
        <w:t xml:space="preserve"> </w:t>
      </w:r>
      <w:r w:rsidRPr="001B5E4B">
        <w:rPr>
          <w:rFonts w:eastAsia="Arial Unicode MS"/>
          <w:lang w:val="sr-Cyrl-CS"/>
        </w:rPr>
        <w:t>предвиђене техничким прописима, стандардима и Уговорном документацијом, трошкови прои</w:t>
      </w:r>
      <w:r w:rsidR="001B5E4B">
        <w:rPr>
          <w:rFonts w:eastAsia="Arial Unicode MS"/>
          <w:lang w:val="sr-Cyrl-CS"/>
        </w:rPr>
        <w:t xml:space="preserve">стекли из тог испитивања ће се </w:t>
      </w:r>
      <w:r w:rsidRPr="001B5E4B">
        <w:rPr>
          <w:rFonts w:eastAsia="Arial Unicode MS"/>
          <w:lang w:val="sr-Cyrl-CS"/>
        </w:rPr>
        <w:t xml:space="preserve">обрачунавати и регулисати као </w:t>
      </w:r>
      <w:r w:rsidR="007671FE">
        <w:rPr>
          <w:rFonts w:eastAsia="Arial Unicode MS"/>
          <w:lang w:val="sr-Cyrl-CS"/>
        </w:rPr>
        <w:t>Непредвиђени радови, из члана 30</w:t>
      </w:r>
      <w:r w:rsidRPr="001B5E4B">
        <w:rPr>
          <w:rFonts w:eastAsia="Arial Unicode MS"/>
          <w:lang w:val="sr-Cyrl-CS"/>
        </w:rPr>
        <w:t>. Уговор</w:t>
      </w:r>
      <w:r w:rsidRPr="001B5E4B">
        <w:rPr>
          <w:rFonts w:eastAsia="Arial Unicode MS"/>
        </w:rPr>
        <w:t>a</w:t>
      </w:r>
      <w:r w:rsidRPr="001B5E4B">
        <w:rPr>
          <w:rFonts w:eastAsia="Arial Unicode MS"/>
          <w:lang w:val="sr-Cyrl-CS"/>
        </w:rPr>
        <w:t>.</w:t>
      </w:r>
    </w:p>
    <w:p w14:paraId="2914C9DF" w14:textId="77777777" w:rsidR="001B0C78" w:rsidRPr="001B5E4B" w:rsidRDefault="001B0C78" w:rsidP="001B0C78">
      <w:pPr>
        <w:spacing w:before="0"/>
        <w:rPr>
          <w:rFonts w:eastAsia="Arial Unicode MS"/>
          <w:lang w:val="sr-Cyrl-CS"/>
        </w:rPr>
      </w:pPr>
    </w:p>
    <w:p w14:paraId="10C50184" w14:textId="1B6D3E27" w:rsidR="00DA13D7" w:rsidRPr="00DA13D7" w:rsidRDefault="00DA13D7" w:rsidP="001B0C78">
      <w:pPr>
        <w:spacing w:before="0"/>
        <w:rPr>
          <w:rFonts w:eastAsia="Arial Unicode MS"/>
          <w:b/>
          <w:lang w:val="sr-Cyrl-CS"/>
        </w:rPr>
      </w:pPr>
      <w:r w:rsidRPr="001B5E4B">
        <w:rPr>
          <w:rFonts w:eastAsia="Arial Unicode MS"/>
          <w:lang w:val="sr-Cyrl-CS"/>
        </w:rPr>
        <w:t>Уколико се било којим испитивањима (предвиђеним уговорном документацијом или додатним) покаже да радови,</w:t>
      </w:r>
      <w:r w:rsidR="001B5E4B">
        <w:rPr>
          <w:rFonts w:eastAsia="Arial Unicode MS"/>
          <w:lang w:val="sr-Cyrl-CS"/>
        </w:rPr>
        <w:t xml:space="preserve"> </w:t>
      </w:r>
      <w:r w:rsidRPr="001B5E4B">
        <w:rPr>
          <w:rFonts w:eastAsia="Arial Unicode MS"/>
          <w:lang w:val="sr-Cyrl-CS"/>
        </w:rPr>
        <w:t>материјал, инсталације или опрема не испуњавају услове предвиђене техничким прописима, стандардима и Уговорном документацијом Извођач</w:t>
      </w:r>
      <w:r w:rsidR="001B5E4B">
        <w:rPr>
          <w:rFonts w:eastAsia="Arial Unicode MS"/>
          <w:lang w:val="sr-Cyrl-CS"/>
        </w:rPr>
        <w:t xml:space="preserve"> радова</w:t>
      </w:r>
      <w:r w:rsidRPr="001B5E4B">
        <w:rPr>
          <w:rFonts w:eastAsia="Arial Unicode MS"/>
          <w:lang w:val="sr-Cyrl-CS"/>
        </w:rPr>
        <w:t xml:space="preserve"> ће извести све непходне замене радова, материјала, инсталација или опреме како би се обезбедио тражени квалитет истих. Ови радови не могу бити основ за било каква додатна плаћања Извођачу </w:t>
      </w:r>
      <w:r w:rsidR="001B5E4B">
        <w:rPr>
          <w:rFonts w:eastAsia="Arial Unicode MS"/>
          <w:lang w:val="sr-Cyrl-CS"/>
        </w:rPr>
        <w:t xml:space="preserve">радова </w:t>
      </w:r>
      <w:r w:rsidRPr="001B5E4B">
        <w:rPr>
          <w:rFonts w:eastAsia="Arial Unicode MS"/>
          <w:lang w:val="sr-Cyrl-CS"/>
        </w:rPr>
        <w:t xml:space="preserve">или продужетак рока извођења радова. </w:t>
      </w:r>
    </w:p>
    <w:p w14:paraId="7E513C0E" w14:textId="77777777" w:rsidR="007671FE" w:rsidRDefault="007671FE" w:rsidP="001B0C78">
      <w:pPr>
        <w:spacing w:before="0"/>
        <w:rPr>
          <w:rFonts w:eastAsia="Arial Unicode MS"/>
          <w:b/>
          <w:bCs/>
          <w:lang w:val="sr-Cyrl-CS"/>
        </w:rPr>
      </w:pPr>
    </w:p>
    <w:p w14:paraId="22D34E6E" w14:textId="77777777" w:rsidR="00DA13D7" w:rsidRDefault="00DA13D7" w:rsidP="001B0C78">
      <w:pPr>
        <w:spacing w:before="0"/>
        <w:rPr>
          <w:rFonts w:eastAsia="Arial Unicode MS"/>
          <w:b/>
          <w:bCs/>
          <w:lang w:val="sr-Cyrl-CS"/>
        </w:rPr>
      </w:pPr>
      <w:r w:rsidRPr="00DA13D7">
        <w:rPr>
          <w:rFonts w:eastAsia="Arial Unicode MS"/>
          <w:b/>
          <w:bCs/>
          <w:lang w:val="sr-Cyrl-CS"/>
        </w:rPr>
        <w:t>ПОМОЋ ДРУГИМ ИЗВОЂАЧИМА</w:t>
      </w:r>
    </w:p>
    <w:p w14:paraId="029940D6" w14:textId="77777777" w:rsidR="00090306" w:rsidRPr="00DA13D7" w:rsidRDefault="00090306" w:rsidP="001B0C78">
      <w:pPr>
        <w:spacing w:before="0"/>
        <w:rPr>
          <w:rFonts w:eastAsia="Arial Unicode MS"/>
          <w:b/>
          <w:bCs/>
          <w:lang w:val="sr-Cyrl-CS"/>
        </w:rPr>
      </w:pPr>
    </w:p>
    <w:p w14:paraId="1F7490D4" w14:textId="24190393" w:rsidR="00DA13D7" w:rsidRPr="00DA13D7" w:rsidRDefault="00DA13D7" w:rsidP="001B0C78">
      <w:pPr>
        <w:spacing w:before="0"/>
        <w:jc w:val="center"/>
        <w:rPr>
          <w:rFonts w:eastAsia="Arial Unicode MS"/>
          <w:b/>
          <w:bCs/>
          <w:lang w:val="sr-Cyrl-CS"/>
        </w:rPr>
      </w:pPr>
      <w:r w:rsidRPr="00DA13D7">
        <w:rPr>
          <w:rFonts w:eastAsia="Arial Unicode MS"/>
          <w:b/>
          <w:bCs/>
          <w:lang w:val="sr-Cyrl-CS"/>
        </w:rPr>
        <w:t>Члан 2</w:t>
      </w:r>
      <w:r w:rsidR="009133D2">
        <w:rPr>
          <w:rFonts w:eastAsia="Arial Unicode MS"/>
          <w:b/>
          <w:bCs/>
          <w:lang w:val="sr-Cyrl-CS"/>
        </w:rPr>
        <w:t>7</w:t>
      </w:r>
      <w:r w:rsidRPr="00DA13D7">
        <w:rPr>
          <w:rFonts w:eastAsia="Arial Unicode MS"/>
          <w:b/>
          <w:bCs/>
          <w:lang w:val="sr-Cyrl-CS"/>
        </w:rPr>
        <w:t>.</w:t>
      </w:r>
    </w:p>
    <w:p w14:paraId="55E4D7B3" w14:textId="10E2A4FC" w:rsidR="00DA13D7" w:rsidRDefault="00DA13D7" w:rsidP="001B0C78">
      <w:pPr>
        <w:spacing w:before="0"/>
        <w:rPr>
          <w:rFonts w:eastAsia="Arial Unicode MS"/>
          <w:lang w:val="sr-Cyrl-CS"/>
        </w:rPr>
      </w:pPr>
      <w:r w:rsidRPr="001B5E4B">
        <w:rPr>
          <w:rFonts w:eastAsia="Arial Unicode MS"/>
          <w:lang w:val="sr-Cyrl-CS"/>
        </w:rPr>
        <w:t xml:space="preserve">Извођач </w:t>
      </w:r>
      <w:r w:rsidR="001B5E4B">
        <w:rPr>
          <w:rFonts w:eastAsia="Arial Unicode MS"/>
          <w:lang w:val="sr-Cyrl-CS"/>
        </w:rPr>
        <w:t xml:space="preserve">радова </w:t>
      </w:r>
      <w:r w:rsidRPr="001B5E4B">
        <w:rPr>
          <w:rFonts w:eastAsia="Arial Unicode MS"/>
          <w:lang w:val="sr-Cyrl-CS"/>
        </w:rPr>
        <w:t>ће, у сагласности са захтевима Наручиоца, пружити сваку разложну помоћ за обављање радова било ком извођачу, радницима Наручиоца и другим органима, који су запослени на рад</w:t>
      </w:r>
      <w:r w:rsidR="001B5E4B">
        <w:rPr>
          <w:rFonts w:eastAsia="Arial Unicode MS"/>
          <w:lang w:val="sr-Cyrl-CS"/>
        </w:rPr>
        <w:t xml:space="preserve">овима или у близини Градилишта </w:t>
      </w:r>
      <w:r w:rsidRPr="001B5E4B">
        <w:rPr>
          <w:rFonts w:eastAsia="Arial Unicode MS"/>
          <w:lang w:val="sr-Cyrl-CS"/>
        </w:rPr>
        <w:t>на радовима који нису укључени у Уговор. Ова помоћ се нарочито односи на одређивање динамике радова, организацију градилиш</w:t>
      </w:r>
      <w:r w:rsidR="001B5E4B">
        <w:rPr>
          <w:rFonts w:eastAsia="Arial Unicode MS"/>
          <w:lang w:val="sr-Cyrl-CS"/>
        </w:rPr>
        <w:t xml:space="preserve">та, прилазне путеве и </w:t>
      </w:r>
      <w:r w:rsidRPr="001B5E4B">
        <w:rPr>
          <w:rFonts w:eastAsia="Arial Unicode MS"/>
          <w:lang w:val="sr-Cyrl-CS"/>
        </w:rPr>
        <w:t xml:space="preserve">слично. </w:t>
      </w:r>
    </w:p>
    <w:p w14:paraId="1D913912" w14:textId="77777777" w:rsidR="001B0C78" w:rsidRPr="001B5E4B" w:rsidRDefault="001B0C78" w:rsidP="001B0C78">
      <w:pPr>
        <w:spacing w:before="0"/>
        <w:rPr>
          <w:rFonts w:eastAsia="Arial Unicode MS"/>
          <w:lang w:val="sr-Cyrl-CS"/>
        </w:rPr>
      </w:pPr>
    </w:p>
    <w:p w14:paraId="4733E131" w14:textId="1A10262E" w:rsidR="00DA13D7" w:rsidRDefault="00DA13D7" w:rsidP="001B0C78">
      <w:pPr>
        <w:spacing w:before="0"/>
        <w:rPr>
          <w:rFonts w:eastAsia="Arial Unicode MS"/>
          <w:lang w:val="sr-Cyrl-CS"/>
        </w:rPr>
      </w:pPr>
      <w:r w:rsidRPr="001B5E4B">
        <w:rPr>
          <w:rFonts w:eastAsia="Arial Unicode MS"/>
          <w:lang w:val="sr-Cyrl-CS"/>
        </w:rPr>
        <w:t>Уколико таква помоћ Извођача</w:t>
      </w:r>
      <w:r w:rsidR="001B5E4B">
        <w:rPr>
          <w:rFonts w:eastAsia="Arial Unicode MS"/>
          <w:lang w:val="sr-Cyrl-CS"/>
        </w:rPr>
        <w:t xml:space="preserve"> радова</w:t>
      </w:r>
      <w:r w:rsidRPr="001B5E4B">
        <w:rPr>
          <w:rFonts w:eastAsia="Arial Unicode MS"/>
          <w:lang w:val="sr-Cyrl-CS"/>
        </w:rPr>
        <w:t xml:space="preserve"> захтева додатне трошкове, Извођач </w:t>
      </w:r>
      <w:r w:rsidR="001B5E4B">
        <w:rPr>
          <w:rFonts w:eastAsia="Arial Unicode MS"/>
          <w:lang w:val="sr-Cyrl-CS"/>
        </w:rPr>
        <w:t xml:space="preserve">радова </w:t>
      </w:r>
      <w:r w:rsidRPr="001B5E4B">
        <w:rPr>
          <w:rFonts w:eastAsia="Arial Unicode MS"/>
          <w:lang w:val="sr-Cyrl-CS"/>
        </w:rPr>
        <w:t>ће доставити Наручиоцу захтев у року од 5 (</w:t>
      </w:r>
      <w:r w:rsidR="001B5E4B">
        <w:rPr>
          <w:rFonts w:eastAsia="Arial Unicode MS"/>
          <w:lang w:val="sr-Cyrl-CS"/>
        </w:rPr>
        <w:t xml:space="preserve">словима: </w:t>
      </w:r>
      <w:r w:rsidRPr="001B5E4B">
        <w:rPr>
          <w:rFonts w:eastAsia="Arial Unicode MS"/>
          <w:lang w:val="sr-Cyrl-CS"/>
        </w:rPr>
        <w:t>пет) дана за надокнаду исти</w:t>
      </w:r>
      <w:r w:rsidR="001B5E4B">
        <w:rPr>
          <w:rFonts w:eastAsia="Arial Unicode MS"/>
          <w:lang w:val="sr-Cyrl-CS"/>
        </w:rPr>
        <w:t xml:space="preserve">х у писаној форми са детаљним образложењем захтева. </w:t>
      </w:r>
      <w:r w:rsidRPr="001B5E4B">
        <w:rPr>
          <w:rFonts w:eastAsia="Arial Unicode MS"/>
          <w:lang w:val="sr-Cyrl-CS"/>
        </w:rPr>
        <w:t>Такви трошкови ће се обрачунавати и р</w:t>
      </w:r>
      <w:r w:rsidR="001B5E4B">
        <w:rPr>
          <w:rFonts w:eastAsia="Arial Unicode MS"/>
          <w:lang w:val="sr-Cyrl-CS"/>
        </w:rPr>
        <w:t>егулисати као н</w:t>
      </w:r>
      <w:r w:rsidRPr="001B5E4B">
        <w:rPr>
          <w:rFonts w:eastAsia="Arial Unicode MS"/>
          <w:lang w:val="sr-Cyrl-CS"/>
        </w:rPr>
        <w:t xml:space="preserve">епредвиђени </w:t>
      </w:r>
      <w:r w:rsidR="007671FE">
        <w:rPr>
          <w:rFonts w:eastAsia="Arial Unicode MS"/>
          <w:lang w:val="sr-Cyrl-CS"/>
        </w:rPr>
        <w:t>радови, по процедури из члана 30</w:t>
      </w:r>
      <w:r w:rsidRPr="001B5E4B">
        <w:rPr>
          <w:rFonts w:eastAsia="Arial Unicode MS"/>
          <w:lang w:val="sr-Cyrl-CS"/>
        </w:rPr>
        <w:t>. Уговор</w:t>
      </w:r>
      <w:r w:rsidRPr="001B5E4B">
        <w:rPr>
          <w:rFonts w:eastAsia="Arial Unicode MS"/>
          <w:lang w:val="sr-Latn-CS"/>
        </w:rPr>
        <w:t>a</w:t>
      </w:r>
      <w:r w:rsidRPr="001B5E4B">
        <w:rPr>
          <w:rFonts w:eastAsia="Arial Unicode MS"/>
          <w:lang w:val="sr-Cyrl-CS"/>
        </w:rPr>
        <w:t xml:space="preserve"> и Наручилац ће Извођача</w:t>
      </w:r>
      <w:r w:rsidR="001B5E4B">
        <w:rPr>
          <w:rFonts w:eastAsia="Arial Unicode MS"/>
          <w:lang w:val="sr-Cyrl-CS"/>
        </w:rPr>
        <w:t xml:space="preserve"> радова</w:t>
      </w:r>
      <w:r w:rsidRPr="001B5E4B">
        <w:rPr>
          <w:rFonts w:eastAsia="Arial Unicode MS"/>
          <w:lang w:val="sr-Cyrl-CS"/>
        </w:rPr>
        <w:t xml:space="preserve"> о томе обавестити у року од 5 (</w:t>
      </w:r>
      <w:r w:rsidR="001B5E4B">
        <w:rPr>
          <w:rFonts w:eastAsia="Arial Unicode MS"/>
          <w:lang w:val="sr-Cyrl-CS"/>
        </w:rPr>
        <w:t xml:space="preserve">словима: </w:t>
      </w:r>
      <w:r w:rsidRPr="001B5E4B">
        <w:rPr>
          <w:rFonts w:eastAsia="Arial Unicode MS"/>
          <w:lang w:val="sr-Cyrl-CS"/>
        </w:rPr>
        <w:t>пет)  дана након подношења захтева Извођача</w:t>
      </w:r>
      <w:r w:rsidR="001B5E4B">
        <w:rPr>
          <w:rFonts w:eastAsia="Arial Unicode MS"/>
          <w:lang w:val="sr-Cyrl-CS"/>
        </w:rPr>
        <w:t xml:space="preserve"> радова</w:t>
      </w:r>
      <w:r w:rsidRPr="001B5E4B">
        <w:rPr>
          <w:rFonts w:eastAsia="Arial Unicode MS"/>
          <w:lang w:val="sr-Cyrl-CS"/>
        </w:rPr>
        <w:t xml:space="preserve">. </w:t>
      </w:r>
    </w:p>
    <w:p w14:paraId="67471ED6" w14:textId="77777777" w:rsidR="001B0C78" w:rsidRPr="001B5E4B" w:rsidRDefault="001B0C78" w:rsidP="001B0C78">
      <w:pPr>
        <w:spacing w:before="0"/>
        <w:rPr>
          <w:rFonts w:eastAsia="Arial Unicode MS"/>
          <w:lang w:val="sr-Cyrl-CS"/>
        </w:rPr>
      </w:pPr>
    </w:p>
    <w:p w14:paraId="2C52F59C" w14:textId="5267A37B" w:rsidR="00DA13D7" w:rsidRPr="001B5E4B" w:rsidRDefault="00DA13D7" w:rsidP="001B0C78">
      <w:pPr>
        <w:spacing w:before="0"/>
        <w:rPr>
          <w:rFonts w:eastAsia="Arial Unicode MS"/>
          <w:lang w:val="sr-Cyrl-CS"/>
        </w:rPr>
      </w:pPr>
      <w:r w:rsidRPr="001B5E4B">
        <w:rPr>
          <w:rFonts w:eastAsia="Arial Unicode MS"/>
          <w:lang w:val="sr-Cyrl-CS"/>
        </w:rPr>
        <w:t>Уколико Извођач</w:t>
      </w:r>
      <w:r w:rsidR="001B5E4B">
        <w:rPr>
          <w:rFonts w:eastAsia="Arial Unicode MS"/>
          <w:lang w:val="sr-Cyrl-CS"/>
        </w:rPr>
        <w:t xml:space="preserve"> радова</w:t>
      </w:r>
      <w:r w:rsidRPr="001B5E4B">
        <w:rPr>
          <w:rFonts w:eastAsia="Arial Unicode MS"/>
          <w:lang w:val="sr-Cyrl-CS"/>
        </w:rPr>
        <w:t xml:space="preserve"> не упути Наручиоцу захтев за надокнаду додатних </w:t>
      </w:r>
      <w:r w:rsidRPr="001B5E4B">
        <w:rPr>
          <w:rFonts w:eastAsia="Arial Unicode MS"/>
          <w:lang w:val="sr-Cyrl-CS"/>
        </w:rPr>
        <w:tab/>
        <w:t>трошкова у року дефинисаном претходним ставом сматра се да таквих трошкова није ни имао.</w:t>
      </w:r>
    </w:p>
    <w:p w14:paraId="05A52F3A" w14:textId="77777777" w:rsidR="00DA13D7" w:rsidRPr="00DA13D7" w:rsidRDefault="00DA13D7" w:rsidP="001B0C78">
      <w:pPr>
        <w:spacing w:before="0"/>
        <w:rPr>
          <w:rFonts w:eastAsia="Arial Unicode MS"/>
          <w:b/>
          <w:lang w:val="sr-Cyrl-CS"/>
        </w:rPr>
      </w:pPr>
    </w:p>
    <w:p w14:paraId="2D117779" w14:textId="77777777" w:rsidR="00DA13D7" w:rsidRDefault="00DA13D7" w:rsidP="001B0C78">
      <w:pPr>
        <w:spacing w:before="0"/>
        <w:rPr>
          <w:rFonts w:eastAsia="Arial Unicode MS"/>
          <w:b/>
          <w:bCs/>
          <w:lang w:val="sr-Cyrl-CS"/>
        </w:rPr>
      </w:pPr>
      <w:r w:rsidRPr="00DA13D7">
        <w:rPr>
          <w:rFonts w:eastAsia="Arial Unicode MS"/>
          <w:b/>
          <w:bCs/>
          <w:lang w:val="sr-Cyrl-CS"/>
        </w:rPr>
        <w:t>ПАТЕНТИ И ЛИЦЕНЦЕ</w:t>
      </w:r>
    </w:p>
    <w:p w14:paraId="75A9AFDE" w14:textId="77777777" w:rsidR="00090306" w:rsidRPr="00DA13D7" w:rsidRDefault="00090306" w:rsidP="001B0C78">
      <w:pPr>
        <w:spacing w:before="0"/>
        <w:rPr>
          <w:rFonts w:eastAsia="Arial Unicode MS"/>
          <w:b/>
          <w:bCs/>
          <w:lang w:val="sr-Cyrl-CS"/>
        </w:rPr>
      </w:pPr>
    </w:p>
    <w:p w14:paraId="122127AA" w14:textId="2C114197" w:rsidR="00DA13D7" w:rsidRPr="00DA13D7" w:rsidRDefault="00FF7931" w:rsidP="001B0C78">
      <w:pPr>
        <w:spacing w:before="0"/>
        <w:jc w:val="center"/>
        <w:rPr>
          <w:rFonts w:eastAsia="Arial Unicode MS"/>
          <w:b/>
          <w:bCs/>
          <w:lang w:val="sr-Cyrl-CS"/>
        </w:rPr>
      </w:pPr>
      <w:r>
        <w:rPr>
          <w:rFonts w:eastAsia="Arial Unicode MS"/>
          <w:b/>
          <w:bCs/>
          <w:lang w:val="sr-Cyrl-CS"/>
        </w:rPr>
        <w:t>Члан 2</w:t>
      </w:r>
      <w:r w:rsidR="009133D2">
        <w:rPr>
          <w:rFonts w:eastAsia="Arial Unicode MS"/>
          <w:b/>
          <w:bCs/>
          <w:lang w:val="sr-Cyrl-CS"/>
        </w:rPr>
        <w:t>8</w:t>
      </w:r>
      <w:r w:rsidR="00DA13D7" w:rsidRPr="00DA13D7">
        <w:rPr>
          <w:rFonts w:eastAsia="Arial Unicode MS"/>
          <w:b/>
          <w:bCs/>
          <w:lang w:val="sr-Cyrl-CS"/>
        </w:rPr>
        <w:t>.</w:t>
      </w:r>
    </w:p>
    <w:p w14:paraId="1CFB5BE8" w14:textId="6CF7843E" w:rsidR="00DA13D7" w:rsidRPr="001B5E4B" w:rsidRDefault="00DA13D7" w:rsidP="00090306">
      <w:pPr>
        <w:spacing w:before="0"/>
        <w:rPr>
          <w:rFonts w:eastAsia="Arial Unicode MS"/>
          <w:lang w:val="sr-Cyrl-CS"/>
        </w:rPr>
      </w:pPr>
      <w:r w:rsidRPr="001B5E4B">
        <w:rPr>
          <w:rFonts w:eastAsia="Arial Unicode MS"/>
          <w:lang w:val="sr-Cyrl-CS"/>
        </w:rPr>
        <w:t xml:space="preserve">Извођач </w:t>
      </w:r>
      <w:r w:rsidR="001B5E4B" w:rsidRPr="001B5E4B">
        <w:rPr>
          <w:rFonts w:eastAsia="Arial Unicode MS"/>
          <w:lang w:val="sr-Cyrl-CS"/>
        </w:rPr>
        <w:t xml:space="preserve">радова </w:t>
      </w:r>
      <w:r w:rsidRPr="001B5E4B">
        <w:rPr>
          <w:rFonts w:eastAsia="Arial Unicode MS"/>
          <w:lang w:val="sr-Cyrl-CS"/>
        </w:rPr>
        <w:t>треба да штити и обештети Наручиоца од свих захтева за заштиту и судских спорова због повреде патентних права, права заштићеног знака или имена или других заштићених права као што су жигови, лиценце, нове технологије, у погледу било којег Грађевинског постројења, машине, рада или материјала употребљеног за или у вези са радовима.</w:t>
      </w:r>
    </w:p>
    <w:p w14:paraId="7201A121" w14:textId="77777777" w:rsidR="00DA13D7" w:rsidRPr="00DA13D7" w:rsidRDefault="00DA13D7" w:rsidP="00090306">
      <w:pPr>
        <w:spacing w:before="0"/>
        <w:rPr>
          <w:rFonts w:eastAsia="Arial Unicode MS"/>
          <w:b/>
          <w:lang w:val="sr-Cyrl-CS"/>
        </w:rPr>
      </w:pPr>
    </w:p>
    <w:p w14:paraId="438F64A0" w14:textId="77777777" w:rsidR="00DA13D7" w:rsidRDefault="00DA13D7" w:rsidP="00090306">
      <w:pPr>
        <w:spacing w:before="0"/>
        <w:rPr>
          <w:rFonts w:eastAsia="Arial Unicode MS"/>
          <w:b/>
          <w:bCs/>
          <w:lang w:val="sr-Cyrl-CS"/>
        </w:rPr>
      </w:pPr>
      <w:r w:rsidRPr="00DA13D7">
        <w:rPr>
          <w:rFonts w:eastAsia="Arial Unicode MS"/>
          <w:b/>
          <w:bCs/>
          <w:lang w:val="sr-Cyrl-CS"/>
        </w:rPr>
        <w:t>КАШЊЕЊА У ИЗВОЂЕЊУ</w:t>
      </w:r>
    </w:p>
    <w:p w14:paraId="4DB4A1C5" w14:textId="77777777" w:rsidR="00090306" w:rsidRPr="00DA13D7" w:rsidRDefault="00090306" w:rsidP="00090306">
      <w:pPr>
        <w:spacing w:before="0"/>
        <w:rPr>
          <w:rFonts w:eastAsia="Arial Unicode MS"/>
          <w:b/>
          <w:bCs/>
          <w:lang w:val="sr-Cyrl-CS"/>
        </w:rPr>
      </w:pPr>
    </w:p>
    <w:p w14:paraId="6F142EDB" w14:textId="172BE273" w:rsidR="00DA13D7" w:rsidRPr="00DA13D7" w:rsidRDefault="009133D2" w:rsidP="00090306">
      <w:pPr>
        <w:spacing w:before="0"/>
        <w:jc w:val="center"/>
        <w:rPr>
          <w:rFonts w:eastAsia="Arial Unicode MS"/>
          <w:b/>
          <w:bCs/>
          <w:lang w:val="sr-Cyrl-CS"/>
        </w:rPr>
      </w:pPr>
      <w:r>
        <w:rPr>
          <w:rFonts w:eastAsia="Arial Unicode MS"/>
          <w:b/>
          <w:bCs/>
          <w:lang w:val="sr-Cyrl-CS"/>
        </w:rPr>
        <w:t>Члан 29</w:t>
      </w:r>
      <w:r w:rsidR="00DA13D7" w:rsidRPr="00DA13D7">
        <w:rPr>
          <w:rFonts w:eastAsia="Arial Unicode MS"/>
          <w:b/>
          <w:bCs/>
          <w:lang w:val="sr-Cyrl-CS"/>
        </w:rPr>
        <w:t>.</w:t>
      </w:r>
    </w:p>
    <w:p w14:paraId="74567480" w14:textId="6E992134" w:rsidR="00DA13D7" w:rsidRDefault="00DA13D7" w:rsidP="001B0C78">
      <w:pPr>
        <w:spacing w:before="0"/>
        <w:rPr>
          <w:rFonts w:eastAsia="Arial Unicode MS"/>
          <w:lang w:val="sr-Cyrl-CS"/>
        </w:rPr>
      </w:pPr>
      <w:r w:rsidRPr="001B5E4B">
        <w:rPr>
          <w:rFonts w:eastAsia="Arial Unicode MS"/>
          <w:lang w:val="sr-Cyrl-CS"/>
        </w:rPr>
        <w:t>Уколико постоји оправдана сумња да радови неће бити изведени у уговореном року,   Наручилац има право да наложи Извођачу</w:t>
      </w:r>
      <w:r w:rsidR="001B5E4B" w:rsidRPr="001B5E4B">
        <w:rPr>
          <w:rFonts w:eastAsia="Arial Unicode MS"/>
          <w:lang w:val="sr-Cyrl-CS"/>
        </w:rPr>
        <w:t xml:space="preserve"> радова</w:t>
      </w:r>
      <w:r w:rsidRPr="001B5E4B">
        <w:rPr>
          <w:rFonts w:eastAsia="Arial Unicode MS"/>
          <w:lang w:val="sr-Cyrl-CS"/>
        </w:rPr>
        <w:t xml:space="preserve"> да предузме све потребне мере којима се обезбеђује усклађивање извођења радова са Динамичким планом и уговореним роком.</w:t>
      </w:r>
      <w:r w:rsidRPr="001B5E4B">
        <w:rPr>
          <w:rFonts w:eastAsia="Arial Unicode MS"/>
          <w:lang w:val="sr-Cyrl-CS"/>
        </w:rPr>
        <w:tab/>
      </w:r>
    </w:p>
    <w:p w14:paraId="22FEBA1D" w14:textId="77777777" w:rsidR="001B0C78" w:rsidRPr="001B5E4B" w:rsidRDefault="001B0C78" w:rsidP="001B0C78">
      <w:pPr>
        <w:spacing w:before="0"/>
        <w:rPr>
          <w:rFonts w:eastAsia="Arial Unicode MS"/>
          <w:lang w:val="sr-Cyrl-CS"/>
        </w:rPr>
      </w:pPr>
    </w:p>
    <w:p w14:paraId="33C056E6" w14:textId="7E509F1A" w:rsidR="00DA13D7" w:rsidRDefault="00DA13D7" w:rsidP="001B0C78">
      <w:pPr>
        <w:spacing w:before="0"/>
        <w:rPr>
          <w:rFonts w:eastAsia="Arial Unicode MS"/>
          <w:lang w:val="sr-Cyrl-CS"/>
        </w:rPr>
      </w:pPr>
      <w:r w:rsidRPr="001B5E4B">
        <w:rPr>
          <w:rFonts w:eastAsia="Arial Unicode MS"/>
          <w:lang w:val="sr-Cyrl-CS"/>
        </w:rPr>
        <w:t xml:space="preserve">По основу напред изнетог Извођач </w:t>
      </w:r>
      <w:r w:rsidR="001B5E4B">
        <w:rPr>
          <w:rFonts w:eastAsia="Arial Unicode MS"/>
          <w:lang w:val="sr-Cyrl-CS"/>
        </w:rPr>
        <w:t xml:space="preserve">радова </w:t>
      </w:r>
      <w:r w:rsidRPr="001B5E4B">
        <w:rPr>
          <w:rFonts w:eastAsia="Arial Unicode MS"/>
          <w:lang w:val="sr-Cyrl-CS"/>
        </w:rPr>
        <w:t>нема право ни на каква додат</w:t>
      </w:r>
      <w:r w:rsidR="001B5E4B" w:rsidRPr="001B5E4B">
        <w:rPr>
          <w:rFonts w:eastAsia="Arial Unicode MS"/>
          <w:lang w:val="sr-Cyrl-CS"/>
        </w:rPr>
        <w:t xml:space="preserve">на </w:t>
      </w:r>
      <w:r w:rsidRPr="001B5E4B">
        <w:rPr>
          <w:rFonts w:eastAsia="Arial Unicode MS"/>
          <w:lang w:val="sr-Cyrl-CS"/>
        </w:rPr>
        <w:t>потраживања.</w:t>
      </w:r>
    </w:p>
    <w:p w14:paraId="21369F36" w14:textId="77777777" w:rsidR="001B0C78" w:rsidRPr="001B5E4B" w:rsidRDefault="001B0C78" w:rsidP="001B0C78">
      <w:pPr>
        <w:spacing w:before="0"/>
        <w:rPr>
          <w:rFonts w:eastAsia="Arial Unicode MS"/>
          <w:lang w:val="sr-Cyrl-CS"/>
        </w:rPr>
      </w:pPr>
    </w:p>
    <w:p w14:paraId="74D28DE4" w14:textId="3CEEACE7" w:rsidR="00DA13D7" w:rsidRDefault="00DA13D7" w:rsidP="001B0C78">
      <w:pPr>
        <w:spacing w:before="0"/>
        <w:rPr>
          <w:rFonts w:eastAsia="Arial Unicode MS"/>
          <w:lang w:val="sr-Cyrl-CS"/>
        </w:rPr>
      </w:pPr>
      <w:r w:rsidRPr="001B5E4B">
        <w:rPr>
          <w:rFonts w:eastAsia="Arial Unicode MS"/>
          <w:lang w:val="sr-Cyrl-CS"/>
        </w:rPr>
        <w:lastRenderedPageBreak/>
        <w:t xml:space="preserve">Уколико Извођач </w:t>
      </w:r>
      <w:r w:rsidR="001B5E4B">
        <w:rPr>
          <w:rFonts w:eastAsia="Arial Unicode MS"/>
          <w:lang w:val="sr-Cyrl-CS"/>
        </w:rPr>
        <w:t xml:space="preserve">радова </w:t>
      </w:r>
      <w:r w:rsidRPr="001B5E4B">
        <w:rPr>
          <w:rFonts w:eastAsia="Arial Unicode MS"/>
          <w:lang w:val="sr-Cyrl-CS"/>
        </w:rPr>
        <w:t>не изврши своју обавезу у уговореном року, осим за случајеве из члана 8. став 8. овог Уговор</w:t>
      </w:r>
      <w:r w:rsidRPr="001B5E4B">
        <w:rPr>
          <w:rFonts w:eastAsia="Arial Unicode MS"/>
          <w:lang w:val="sr-Latn-CS"/>
        </w:rPr>
        <w:t>a</w:t>
      </w:r>
      <w:r w:rsidRPr="001B5E4B">
        <w:rPr>
          <w:rFonts w:eastAsia="Arial Unicode MS"/>
          <w:lang w:val="sr-Cyrl-CS"/>
        </w:rPr>
        <w:t>, Наручилац има право да наплати уговорну казну, и то 0,2 % од вредности предмета уговора за сваки дан закашњења, а највише у изно</w:t>
      </w:r>
      <w:r w:rsidR="001B5E4B">
        <w:rPr>
          <w:rFonts w:eastAsia="Arial Unicode MS"/>
          <w:lang w:val="sr-Cyrl-CS"/>
        </w:rPr>
        <w:t>су од 10 % од вредности У</w:t>
      </w:r>
      <w:r w:rsidR="001B0C78">
        <w:rPr>
          <w:rFonts w:eastAsia="Arial Unicode MS"/>
          <w:lang w:val="sr-Cyrl-CS"/>
        </w:rPr>
        <w:t>говора без ПДВ.</w:t>
      </w:r>
    </w:p>
    <w:p w14:paraId="1402727C" w14:textId="77777777" w:rsidR="001B0C78" w:rsidRPr="001B5E4B" w:rsidRDefault="001B0C78" w:rsidP="001B0C78">
      <w:pPr>
        <w:spacing w:before="0"/>
        <w:rPr>
          <w:rFonts w:eastAsia="Arial Unicode MS"/>
          <w:lang w:val="sr-Cyrl-CS"/>
        </w:rPr>
      </w:pPr>
    </w:p>
    <w:p w14:paraId="4C9A69F3" w14:textId="295B7EBC" w:rsidR="00DA13D7" w:rsidRDefault="00DA13D7" w:rsidP="001B0C78">
      <w:pPr>
        <w:spacing w:before="0"/>
        <w:rPr>
          <w:rFonts w:eastAsia="Arial Unicode MS"/>
          <w:lang w:val="sr-Cyrl-CS"/>
        </w:rPr>
      </w:pPr>
      <w:r w:rsidRPr="001B5E4B">
        <w:rPr>
          <w:rFonts w:eastAsia="Arial Unicode MS"/>
          <w:lang w:val="sr-Cyrl-CS"/>
        </w:rPr>
        <w:t>Уговорне стране су сагласне да је у случају из става 3. овог члана Уговора, Извођач радова дужан да обрачунат</w:t>
      </w:r>
      <w:r w:rsidR="001B5E4B">
        <w:rPr>
          <w:rFonts w:eastAsia="Arial Unicode MS"/>
          <w:lang w:val="sr-Cyrl-CS"/>
        </w:rPr>
        <w:t xml:space="preserve">е пенале плати Наручиоцу у року до </w:t>
      </w:r>
      <w:r w:rsidRPr="001B5E4B">
        <w:rPr>
          <w:rFonts w:eastAsia="Arial Unicode MS"/>
          <w:lang w:val="sr-Cyrl-CS"/>
        </w:rPr>
        <w:t xml:space="preserve"> 45</w:t>
      </w:r>
      <w:r w:rsidR="001B5E4B">
        <w:rPr>
          <w:rFonts w:eastAsia="Arial Unicode MS"/>
          <w:lang w:val="sr-Cyrl-CS"/>
        </w:rPr>
        <w:t xml:space="preserve"> (словима: четрдесетпет) </w:t>
      </w:r>
      <w:r w:rsidRPr="001B5E4B">
        <w:rPr>
          <w:rFonts w:eastAsia="Arial Unicode MS"/>
          <w:lang w:val="sr-Cyrl-CS"/>
        </w:rPr>
        <w:t xml:space="preserve"> дана од дана пријема фактуре испостављене од стране Наручиоца по овом основу.</w:t>
      </w:r>
      <w:r w:rsidRPr="001B5E4B">
        <w:rPr>
          <w:rFonts w:eastAsia="Arial Unicode MS"/>
          <w:lang w:val="sr-Cyrl-CS"/>
        </w:rPr>
        <w:tab/>
      </w:r>
    </w:p>
    <w:p w14:paraId="2B6BFA0D" w14:textId="77777777" w:rsidR="001B0C78" w:rsidRPr="001B5E4B" w:rsidRDefault="001B0C78" w:rsidP="001B0C78">
      <w:pPr>
        <w:spacing w:before="0"/>
        <w:rPr>
          <w:rFonts w:eastAsia="Arial Unicode MS"/>
          <w:lang w:val="sr-Cyrl-CS"/>
        </w:rPr>
      </w:pPr>
    </w:p>
    <w:p w14:paraId="5ADF6E83" w14:textId="7765E902" w:rsidR="00DA13D7" w:rsidRDefault="00DA13D7" w:rsidP="001B0C78">
      <w:pPr>
        <w:spacing w:before="0"/>
        <w:rPr>
          <w:rFonts w:eastAsia="Arial Unicode MS"/>
          <w:lang w:val="sr-Cyrl-CS"/>
        </w:rPr>
      </w:pPr>
      <w:r w:rsidRPr="001B5E4B">
        <w:rPr>
          <w:rFonts w:eastAsia="Arial Unicode MS"/>
          <w:lang w:val="sr-Cyrl-CS"/>
        </w:rPr>
        <w:t>Износ уговорне казне из става 3. овог члана Уговора утврдиће уговорне стране Коначним обрачуном</w:t>
      </w:r>
      <w:r w:rsidR="001B0C78">
        <w:rPr>
          <w:rFonts w:eastAsia="Arial Unicode MS"/>
          <w:lang w:val="sr-Cyrl-CS"/>
        </w:rPr>
        <w:t>.</w:t>
      </w:r>
    </w:p>
    <w:p w14:paraId="6864A048" w14:textId="77777777" w:rsidR="001B0C78" w:rsidRPr="001B5E4B" w:rsidRDefault="001B0C78" w:rsidP="001B0C78">
      <w:pPr>
        <w:spacing w:before="0"/>
        <w:rPr>
          <w:rFonts w:eastAsia="Arial Unicode MS"/>
          <w:lang w:val="sr-Cyrl-CS"/>
        </w:rPr>
      </w:pPr>
    </w:p>
    <w:p w14:paraId="489F6C42" w14:textId="1703E907" w:rsidR="00DA13D7" w:rsidRPr="001B5E4B" w:rsidRDefault="00DA13D7" w:rsidP="001B0C78">
      <w:pPr>
        <w:spacing w:before="0"/>
        <w:rPr>
          <w:rFonts w:eastAsia="Arial Unicode MS"/>
          <w:lang w:val="sr-Cyrl-CS"/>
        </w:rPr>
      </w:pPr>
      <w:r w:rsidRPr="001B5E4B">
        <w:rPr>
          <w:rFonts w:eastAsia="Arial Unicode MS"/>
          <w:lang w:val="sr-Cyrl-CS"/>
        </w:rPr>
        <w:t xml:space="preserve">Ако је штета коју је претрпео Наручилац услед неуредног или неблаговременог испуњавања уговорених обавеза Извођача </w:t>
      </w:r>
      <w:r w:rsidR="001B5E4B">
        <w:rPr>
          <w:rFonts w:eastAsia="Arial Unicode MS"/>
          <w:lang w:val="sr-Cyrl-CS"/>
        </w:rPr>
        <w:t xml:space="preserve">радова </w:t>
      </w:r>
      <w:r w:rsidRPr="001B5E4B">
        <w:rPr>
          <w:rFonts w:eastAsia="Arial Unicode MS"/>
          <w:lang w:val="sr-Cyrl-CS"/>
        </w:rPr>
        <w:t xml:space="preserve">већа од уговорне казне, Наручилац ће захтевати, поред уговорне казне, накнаду штете која прелази уговорну казну и има право да, након прибављеног извештаја Стручног надзора и обавештења Извођача </w:t>
      </w:r>
      <w:r w:rsidR="001B5E4B">
        <w:rPr>
          <w:rFonts w:eastAsia="Arial Unicode MS"/>
          <w:lang w:val="sr-Cyrl-CS"/>
        </w:rPr>
        <w:t xml:space="preserve">радова </w:t>
      </w:r>
      <w:r w:rsidRPr="001B5E4B">
        <w:rPr>
          <w:rFonts w:eastAsia="Arial Unicode MS"/>
          <w:lang w:val="sr-Cyrl-CS"/>
        </w:rPr>
        <w:t>у писаној форми о стварно насталој штети, уради следеће:</w:t>
      </w:r>
    </w:p>
    <w:p w14:paraId="2709038F" w14:textId="78CAF030" w:rsidR="00DA13D7" w:rsidRPr="001B5E4B" w:rsidRDefault="004C1467" w:rsidP="001B0C78">
      <w:pPr>
        <w:numPr>
          <w:ilvl w:val="0"/>
          <w:numId w:val="41"/>
        </w:numPr>
        <w:spacing w:before="0"/>
        <w:ind w:left="0" w:firstLine="0"/>
        <w:rPr>
          <w:rFonts w:eastAsia="Arial Unicode MS"/>
          <w:lang w:val="sr-Cyrl-CS"/>
        </w:rPr>
      </w:pPr>
      <w:r>
        <w:rPr>
          <w:rFonts w:eastAsia="Arial Unicode MS"/>
          <w:lang w:val="sr-Cyrl-CS"/>
        </w:rPr>
        <w:t>д</w:t>
      </w:r>
      <w:r w:rsidR="00DA13D7" w:rsidRPr="001B5E4B">
        <w:rPr>
          <w:rFonts w:eastAsia="Arial Unicode MS"/>
          <w:lang w:val="sr-Cyrl-CS"/>
        </w:rPr>
        <w:t>а наплати Средство финансијског обезбеђења за добро извршење посла</w:t>
      </w:r>
    </w:p>
    <w:p w14:paraId="1FDA47CA" w14:textId="2BFF9A0D" w:rsidR="00DA13D7" w:rsidRPr="001B5E4B" w:rsidRDefault="004C1467" w:rsidP="001B0C78">
      <w:pPr>
        <w:numPr>
          <w:ilvl w:val="0"/>
          <w:numId w:val="41"/>
        </w:numPr>
        <w:spacing w:before="0"/>
        <w:ind w:left="0" w:firstLine="0"/>
        <w:rPr>
          <w:rFonts w:eastAsia="Arial Unicode MS"/>
          <w:lang w:val="sr-Cyrl-CS"/>
        </w:rPr>
      </w:pPr>
      <w:r>
        <w:rPr>
          <w:rFonts w:eastAsia="Arial Unicode MS"/>
          <w:lang w:val="sr-Cyrl-CS"/>
        </w:rPr>
        <w:t>д</w:t>
      </w:r>
      <w:r w:rsidR="00DA13D7" w:rsidRPr="001B5E4B">
        <w:rPr>
          <w:rFonts w:eastAsia="Arial Unicode MS"/>
          <w:lang w:val="sr-Cyrl-CS"/>
        </w:rPr>
        <w:t>а раскине Уговор</w:t>
      </w:r>
    </w:p>
    <w:p w14:paraId="1400C4C3" w14:textId="77777777" w:rsidR="00DA13D7" w:rsidRPr="001B5E4B" w:rsidRDefault="00DA13D7" w:rsidP="001B0C78">
      <w:pPr>
        <w:spacing w:before="0"/>
        <w:rPr>
          <w:rFonts w:eastAsia="Arial Unicode MS"/>
          <w:lang w:val="sr-Cyrl-CS"/>
        </w:rPr>
      </w:pPr>
    </w:p>
    <w:p w14:paraId="7C891F0A" w14:textId="77777777" w:rsidR="00DA13D7" w:rsidRDefault="00DA13D7" w:rsidP="001B0C78">
      <w:pPr>
        <w:spacing w:before="0"/>
        <w:rPr>
          <w:rFonts w:eastAsia="Arial Unicode MS"/>
          <w:b/>
          <w:bCs/>
          <w:lang w:val="sr-Cyrl-CS"/>
        </w:rPr>
      </w:pPr>
      <w:r w:rsidRPr="004C1467">
        <w:rPr>
          <w:rFonts w:eastAsia="Arial Unicode MS"/>
          <w:b/>
          <w:bCs/>
          <w:lang w:val="sr-Cyrl-CS"/>
        </w:rPr>
        <w:t>ВИШ</w:t>
      </w:r>
      <w:r w:rsidRPr="004C1467">
        <w:rPr>
          <w:rFonts w:eastAsia="Arial Unicode MS"/>
          <w:b/>
          <w:bCs/>
          <w:lang w:val="sr-Cyrl-RS"/>
        </w:rPr>
        <w:t>АК РАДОВА</w:t>
      </w:r>
      <w:r w:rsidRPr="004C1467">
        <w:rPr>
          <w:rFonts w:eastAsia="Arial Unicode MS"/>
          <w:b/>
          <w:bCs/>
          <w:lang w:val="sr-Cyrl-CS"/>
        </w:rPr>
        <w:t xml:space="preserve"> И НЕПРЕДВИЂЕНИ РАДОВИ</w:t>
      </w:r>
    </w:p>
    <w:p w14:paraId="07588EF1" w14:textId="77777777" w:rsidR="001B0C78" w:rsidRPr="004C1467" w:rsidRDefault="001B0C78" w:rsidP="001B0C78">
      <w:pPr>
        <w:spacing w:before="0"/>
        <w:rPr>
          <w:rFonts w:eastAsia="Arial Unicode MS"/>
          <w:b/>
          <w:bCs/>
        </w:rPr>
      </w:pPr>
    </w:p>
    <w:p w14:paraId="3378B74C" w14:textId="1B79D764" w:rsidR="00DA13D7" w:rsidRPr="001B5E4B" w:rsidRDefault="00DA13D7" w:rsidP="001B0C78">
      <w:pPr>
        <w:spacing w:before="0"/>
        <w:jc w:val="center"/>
        <w:rPr>
          <w:rFonts w:eastAsia="Arial Unicode MS"/>
          <w:bCs/>
        </w:rPr>
      </w:pPr>
      <w:r w:rsidRPr="004C1467">
        <w:rPr>
          <w:rFonts w:eastAsia="Arial Unicode MS"/>
          <w:b/>
          <w:bCs/>
          <w:lang w:val="sr-Cyrl-CS"/>
        </w:rPr>
        <w:t xml:space="preserve">Члан </w:t>
      </w:r>
      <w:r w:rsidRPr="004C1467">
        <w:rPr>
          <w:rFonts w:eastAsia="Arial Unicode MS"/>
          <w:b/>
          <w:bCs/>
          <w:lang w:val="sr-Cyrl-RS"/>
        </w:rPr>
        <w:t>3</w:t>
      </w:r>
      <w:r w:rsidR="009133D2">
        <w:rPr>
          <w:rFonts w:eastAsia="Arial Unicode MS"/>
          <w:b/>
          <w:bCs/>
          <w:lang w:val="sr-Cyrl-RS"/>
        </w:rPr>
        <w:t>0</w:t>
      </w:r>
      <w:r w:rsidRPr="001B5E4B">
        <w:rPr>
          <w:rFonts w:eastAsia="Arial Unicode MS"/>
          <w:bCs/>
        </w:rPr>
        <w:t>.</w:t>
      </w:r>
    </w:p>
    <w:p w14:paraId="391CB168" w14:textId="77777777" w:rsidR="00DA13D7" w:rsidRDefault="00DA13D7" w:rsidP="001B0C78">
      <w:pPr>
        <w:spacing w:before="0"/>
        <w:rPr>
          <w:rFonts w:eastAsia="Arial Unicode MS"/>
          <w:lang w:val="sr-Cyrl-CS"/>
        </w:rPr>
      </w:pPr>
      <w:r w:rsidRPr="001B5E4B">
        <w:rPr>
          <w:rFonts w:eastAsia="Arial Unicode MS"/>
          <w:lang w:val="sr-Cyrl-CS"/>
        </w:rPr>
        <w:t>Вишак радова до 10% уговорених радова сматра се уговореним радовима по опису и јединичним ценама из Уговора.</w:t>
      </w:r>
    </w:p>
    <w:p w14:paraId="1435202A" w14:textId="77777777" w:rsidR="004C1467" w:rsidRPr="001B5E4B" w:rsidRDefault="004C1467" w:rsidP="004C1467">
      <w:pPr>
        <w:spacing w:before="0"/>
        <w:rPr>
          <w:rFonts w:eastAsia="Arial Unicode MS"/>
          <w:lang w:val="sr-Cyrl-CS"/>
        </w:rPr>
      </w:pPr>
    </w:p>
    <w:p w14:paraId="1CCEB19C" w14:textId="441EBAAC" w:rsidR="00DA13D7" w:rsidRDefault="00DA13D7" w:rsidP="004C1467">
      <w:pPr>
        <w:spacing w:before="0"/>
        <w:rPr>
          <w:rFonts w:eastAsia="Arial Unicode MS"/>
          <w:lang w:val="sr-Cyrl-CS"/>
        </w:rPr>
      </w:pPr>
      <w:r w:rsidRPr="001B5E4B">
        <w:rPr>
          <w:rFonts w:eastAsia="Arial Unicode MS"/>
          <w:lang w:val="sr-Cyrl-CS"/>
        </w:rPr>
        <w:t xml:space="preserve">Уколико се током извођења уговорених радова појави потреба за извођењем радова више од уговорених, који прелазе 10% вредности укупно уговорених радова, Извођач </w:t>
      </w:r>
      <w:r w:rsidR="004C1467">
        <w:rPr>
          <w:rFonts w:eastAsia="Arial Unicode MS"/>
          <w:lang w:val="sr-Cyrl-CS"/>
        </w:rPr>
        <w:t xml:space="preserve">радова </w:t>
      </w:r>
      <w:r w:rsidRPr="001B5E4B">
        <w:rPr>
          <w:rFonts w:eastAsia="Arial Unicode MS"/>
          <w:lang w:val="sr-Cyrl-CS"/>
        </w:rPr>
        <w:t>је дужан да правовремено обавести стручни надзор и Наручиоца у писаној форми. Извођач</w:t>
      </w:r>
      <w:r w:rsidR="004C1467">
        <w:rPr>
          <w:rFonts w:eastAsia="Arial Unicode MS"/>
          <w:lang w:val="sr-Cyrl-CS"/>
        </w:rPr>
        <w:t xml:space="preserve"> радова</w:t>
      </w:r>
      <w:r w:rsidRPr="001B5E4B">
        <w:rPr>
          <w:rFonts w:eastAsia="Arial Unicode MS"/>
          <w:lang w:val="sr-Cyrl-CS"/>
        </w:rPr>
        <w:t xml:space="preserve"> није овлашћен да без писане сагласности Наручиоца и/или Стручног надзора мења обим уговорених радова и изводи вишкове радова који прелазе 10% вредности укупно уговорених радова.</w:t>
      </w:r>
    </w:p>
    <w:p w14:paraId="551FAE8B" w14:textId="77777777" w:rsidR="004C1467" w:rsidRPr="001B5E4B" w:rsidRDefault="004C1467" w:rsidP="004C1467">
      <w:pPr>
        <w:spacing w:before="0"/>
        <w:rPr>
          <w:rFonts w:eastAsia="Arial Unicode MS"/>
          <w:lang w:val="sr-Cyrl-CS"/>
        </w:rPr>
      </w:pPr>
    </w:p>
    <w:p w14:paraId="40806472" w14:textId="77777777" w:rsidR="00DA13D7" w:rsidRDefault="00DA13D7" w:rsidP="004C1467">
      <w:pPr>
        <w:spacing w:before="0"/>
        <w:rPr>
          <w:rFonts w:eastAsia="Arial Unicode MS"/>
          <w:lang w:val="sr-Cyrl-CS"/>
        </w:rPr>
      </w:pPr>
      <w:r w:rsidRPr="001B5E4B">
        <w:rPr>
          <w:rFonts w:eastAsia="Arial Unicode MS"/>
          <w:lang w:val="sr-Cyrl-CS"/>
        </w:rPr>
        <w:t xml:space="preserve">Посебне узансе о грађењу („Сл. Лист  СФРЈ“, бр. 18/77) ће се примењивати за евентуалне вишкове радова до 10 % уговорене вредности радова, а за остале вишкове радова ће се примењивати Закон. </w:t>
      </w:r>
    </w:p>
    <w:p w14:paraId="3B77E8AE" w14:textId="77777777" w:rsidR="004C1467" w:rsidRPr="001B5E4B" w:rsidRDefault="004C1467" w:rsidP="004C1467">
      <w:pPr>
        <w:spacing w:before="0"/>
        <w:rPr>
          <w:rFonts w:eastAsia="Arial Unicode MS"/>
          <w:lang w:val="sr-Cyrl-CS"/>
        </w:rPr>
      </w:pPr>
    </w:p>
    <w:p w14:paraId="189A3ACA" w14:textId="23FD5B37" w:rsidR="00DA13D7" w:rsidRDefault="00DA13D7" w:rsidP="004C1467">
      <w:pPr>
        <w:spacing w:before="0"/>
        <w:rPr>
          <w:rFonts w:eastAsia="Arial Unicode MS"/>
          <w:lang w:val="sr-Cyrl-CS"/>
        </w:rPr>
      </w:pPr>
      <w:r w:rsidRPr="001B5E4B">
        <w:rPr>
          <w:rFonts w:eastAsia="Arial Unicode MS"/>
          <w:lang w:val="sr-Cyrl-CS"/>
        </w:rPr>
        <w:t xml:space="preserve">Извођач </w:t>
      </w:r>
      <w:r w:rsidR="004C1467">
        <w:rPr>
          <w:rFonts w:eastAsia="Arial Unicode MS"/>
          <w:lang w:val="sr-Cyrl-CS"/>
        </w:rPr>
        <w:t xml:space="preserve">радова </w:t>
      </w:r>
      <w:r w:rsidRPr="001B5E4B">
        <w:rPr>
          <w:rFonts w:eastAsia="Arial Unicode MS"/>
          <w:lang w:val="sr-Cyrl-CS"/>
        </w:rPr>
        <w:t>је дужан да приступи извођењу хитних непредвиђених радова, уз сагласност стручног надзора, уколико је њихово извођење нужно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појавама. Извођач</w:t>
      </w:r>
      <w:r w:rsidR="004C1467">
        <w:rPr>
          <w:rFonts w:eastAsia="Arial Unicode MS"/>
          <w:lang w:val="sr-Cyrl-CS"/>
        </w:rPr>
        <w:t xml:space="preserve"> радова</w:t>
      </w:r>
      <w:r w:rsidRPr="001B5E4B">
        <w:rPr>
          <w:rFonts w:eastAsia="Arial Unicode MS"/>
          <w:lang w:val="sr-Cyrl-CS"/>
        </w:rPr>
        <w:t xml:space="preserve"> и стручни надзор су дужни да одмах по наступању ванредних и неочекиваних догађаја о томе обавесте Наручиоца. </w:t>
      </w:r>
    </w:p>
    <w:p w14:paraId="0226416B" w14:textId="77777777" w:rsidR="004C1467" w:rsidRPr="001B5E4B" w:rsidRDefault="004C1467" w:rsidP="004C1467">
      <w:pPr>
        <w:spacing w:before="0"/>
        <w:rPr>
          <w:rFonts w:eastAsia="Arial Unicode MS"/>
          <w:lang w:val="sr-Cyrl-CS"/>
        </w:rPr>
      </w:pPr>
    </w:p>
    <w:p w14:paraId="6FCE14E5" w14:textId="0EB8B7B0" w:rsidR="00DA13D7" w:rsidRDefault="00DA13D7" w:rsidP="004C1467">
      <w:pPr>
        <w:spacing w:before="0"/>
        <w:rPr>
          <w:rFonts w:eastAsia="Arial Unicode MS"/>
          <w:lang w:val="sr-Cyrl-CS"/>
        </w:rPr>
      </w:pPr>
      <w:r w:rsidRPr="001B5E4B">
        <w:rPr>
          <w:rFonts w:eastAsia="Arial Unicode MS"/>
          <w:lang w:val="sr-Cyrl-CS"/>
        </w:rPr>
        <w:t xml:space="preserve">У случају хитних непредвиђених радова, уговорне стране ће регулисати међусобне односе у складу са чланом 634. </w:t>
      </w:r>
      <w:r w:rsidR="004C1467">
        <w:rPr>
          <w:rFonts w:eastAsia="Arial Unicode MS"/>
          <w:lang w:val="sr-Cyrl-CS"/>
        </w:rPr>
        <w:t>ЗОО и чланом 115. Закона</w:t>
      </w:r>
      <w:r w:rsidRPr="001B5E4B">
        <w:rPr>
          <w:rFonts w:eastAsia="Arial Unicode MS"/>
          <w:lang w:val="sr-Cyrl-CS"/>
        </w:rPr>
        <w:t xml:space="preserve">. </w:t>
      </w:r>
    </w:p>
    <w:p w14:paraId="10A8500F" w14:textId="77777777" w:rsidR="004C1467" w:rsidRPr="001B5E4B" w:rsidRDefault="004C1467" w:rsidP="004C1467">
      <w:pPr>
        <w:spacing w:before="0"/>
        <w:rPr>
          <w:rFonts w:eastAsia="Arial Unicode MS"/>
          <w:lang w:val="sr-Cyrl-CS"/>
        </w:rPr>
      </w:pPr>
    </w:p>
    <w:p w14:paraId="50049A43" w14:textId="2691BB59" w:rsidR="00DA13D7" w:rsidRPr="001B5E4B" w:rsidRDefault="00DA13D7" w:rsidP="004C1467">
      <w:pPr>
        <w:spacing w:before="0"/>
        <w:rPr>
          <w:rFonts w:eastAsia="Arial Unicode MS"/>
          <w:lang w:val="sr-Cyrl-CS"/>
        </w:rPr>
      </w:pPr>
      <w:r w:rsidRPr="001B5E4B">
        <w:rPr>
          <w:rFonts w:eastAsia="Arial Unicode MS"/>
          <w:lang w:val="sr-Cyrl-CS"/>
        </w:rPr>
        <w:t xml:space="preserve">Извођач </w:t>
      </w:r>
      <w:r w:rsidR="004C1467">
        <w:rPr>
          <w:rFonts w:eastAsia="Arial Unicode MS"/>
          <w:lang w:val="sr-Cyrl-CS"/>
        </w:rPr>
        <w:t xml:space="preserve">радова </w:t>
      </w:r>
      <w:r w:rsidRPr="001B5E4B">
        <w:rPr>
          <w:rFonts w:eastAsia="Arial Unicode MS"/>
          <w:lang w:val="sr-Cyrl-CS"/>
        </w:rPr>
        <w:t>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чија укупна вредност није већа од</w:t>
      </w:r>
      <w:r w:rsidR="004C1467">
        <w:rPr>
          <w:rFonts w:eastAsia="Arial Unicode MS"/>
          <w:lang w:val="sr-Cyrl-CS"/>
        </w:rPr>
        <w:t xml:space="preserve"> </w:t>
      </w:r>
      <w:r w:rsidR="004C1467" w:rsidRPr="001B5E4B">
        <w:rPr>
          <w:rFonts w:eastAsia="Arial Unicode MS"/>
          <w:lang w:val="sr-Cyrl-CS"/>
        </w:rPr>
        <w:t>15%</w:t>
      </w:r>
      <w:r w:rsidR="004C1467">
        <w:rPr>
          <w:rFonts w:eastAsia="Arial Unicode MS"/>
          <w:lang w:val="sr-Cyrl-CS"/>
        </w:rPr>
        <w:t xml:space="preserve"> (словима: петнаест процената</w:t>
      </w:r>
      <w:r w:rsidRPr="001B5E4B">
        <w:rPr>
          <w:rFonts w:eastAsia="Arial Unicode MS"/>
          <w:lang w:val="sr-Cyrl-CS"/>
        </w:rPr>
        <w:t xml:space="preserve">) вредности уговорених радова.  </w:t>
      </w:r>
    </w:p>
    <w:p w14:paraId="5B9EECF5" w14:textId="77777777" w:rsidR="00DA13D7" w:rsidRDefault="00DA13D7" w:rsidP="004C1467">
      <w:pPr>
        <w:spacing w:before="0"/>
        <w:rPr>
          <w:rFonts w:eastAsia="Arial Unicode MS"/>
          <w:lang w:val="sr-Cyrl-CS"/>
        </w:rPr>
      </w:pPr>
      <w:r w:rsidRPr="001B5E4B">
        <w:rPr>
          <w:rFonts w:eastAsia="Arial Unicode MS"/>
          <w:lang w:val="sr-Cyrl-CS"/>
        </w:rPr>
        <w:t>Било који Непредвиђени радови неће ни на који начин утицати на Уговор или га обеснажити.</w:t>
      </w:r>
    </w:p>
    <w:p w14:paraId="24140D0B" w14:textId="77777777" w:rsidR="004C1467" w:rsidRPr="001B5E4B" w:rsidRDefault="004C1467" w:rsidP="004C1467">
      <w:pPr>
        <w:spacing w:before="0"/>
        <w:rPr>
          <w:rFonts w:eastAsia="Arial Unicode MS"/>
          <w:lang w:val="sr-Cyrl-CS"/>
        </w:rPr>
      </w:pPr>
    </w:p>
    <w:p w14:paraId="7AF54D10" w14:textId="1DE15C1D" w:rsidR="00DA13D7" w:rsidRDefault="00DA13D7" w:rsidP="004C1467">
      <w:pPr>
        <w:spacing w:before="0"/>
        <w:rPr>
          <w:rFonts w:eastAsia="Arial Unicode MS"/>
          <w:lang w:val="sr-Cyrl-CS"/>
        </w:rPr>
      </w:pPr>
      <w:r w:rsidRPr="001B5E4B">
        <w:rPr>
          <w:rFonts w:eastAsia="Arial Unicode MS"/>
          <w:lang w:val="sr-Cyrl-CS"/>
        </w:rPr>
        <w:t xml:space="preserve">Извођач </w:t>
      </w:r>
      <w:r w:rsidR="004C1467">
        <w:rPr>
          <w:rFonts w:eastAsia="Arial Unicode MS"/>
          <w:lang w:val="sr-Cyrl-CS"/>
        </w:rPr>
        <w:t>радова не може да изврши н</w:t>
      </w:r>
      <w:r w:rsidRPr="001B5E4B">
        <w:rPr>
          <w:rFonts w:eastAsia="Arial Unicode MS"/>
          <w:lang w:val="sr-Cyrl-CS"/>
        </w:rPr>
        <w:t>епредвиђене радове без претходне сагласности Наручиоца у писаној форми.</w:t>
      </w:r>
    </w:p>
    <w:p w14:paraId="30453551" w14:textId="77777777" w:rsidR="004C1467" w:rsidRPr="001B5E4B" w:rsidRDefault="004C1467" w:rsidP="004C1467">
      <w:pPr>
        <w:spacing w:before="0"/>
        <w:rPr>
          <w:rFonts w:eastAsia="Arial Unicode MS"/>
          <w:lang w:val="sr-Latn-CS"/>
        </w:rPr>
      </w:pPr>
    </w:p>
    <w:p w14:paraId="2F9A6BC1" w14:textId="440D41B3" w:rsidR="00DA13D7" w:rsidRPr="001B5E4B" w:rsidRDefault="004C1467" w:rsidP="004C1467">
      <w:pPr>
        <w:spacing w:before="0"/>
        <w:rPr>
          <w:rFonts w:eastAsia="Arial Unicode MS"/>
          <w:lang w:val="sr-Cyrl-CS"/>
        </w:rPr>
      </w:pPr>
      <w:r>
        <w:rPr>
          <w:rFonts w:eastAsia="Arial Unicode MS"/>
          <w:lang w:val="sr-Cyrl-CS"/>
        </w:rPr>
        <w:t>За све н</w:t>
      </w:r>
      <w:r w:rsidR="00DA13D7" w:rsidRPr="001B5E4B">
        <w:rPr>
          <w:rFonts w:eastAsia="Arial Unicode MS"/>
          <w:lang w:val="sr-Cyrl-CS"/>
        </w:rPr>
        <w:t>епредвиђене радове Извођач</w:t>
      </w:r>
      <w:r>
        <w:rPr>
          <w:rFonts w:eastAsia="Arial Unicode MS"/>
          <w:lang w:val="sr-Cyrl-CS"/>
        </w:rPr>
        <w:t xml:space="preserve"> радова</w:t>
      </w:r>
      <w:r w:rsidR="00DA13D7" w:rsidRPr="001B5E4B">
        <w:rPr>
          <w:rFonts w:eastAsia="Arial Unicode MS"/>
          <w:lang w:val="sr-Cyrl-CS"/>
        </w:rPr>
        <w:t xml:space="preserve"> је дужан да достави предлог Наручиоцу.</w:t>
      </w:r>
    </w:p>
    <w:p w14:paraId="52249837" w14:textId="214DCE41" w:rsidR="00DA13D7" w:rsidRDefault="00DA13D7" w:rsidP="004C1467">
      <w:pPr>
        <w:spacing w:before="0"/>
        <w:rPr>
          <w:rFonts w:eastAsia="Arial Unicode MS"/>
          <w:lang w:val="sr-Cyrl-CS"/>
        </w:rPr>
      </w:pPr>
      <w:r w:rsidRPr="001B5E4B">
        <w:rPr>
          <w:rFonts w:eastAsia="Arial Unicode MS"/>
          <w:lang w:val="sr-Cyrl-CS"/>
        </w:rPr>
        <w:t xml:space="preserve">Ако Извођач </w:t>
      </w:r>
      <w:r w:rsidR="004C1467">
        <w:rPr>
          <w:rFonts w:eastAsia="Arial Unicode MS"/>
          <w:lang w:val="sr-Cyrl-CS"/>
        </w:rPr>
        <w:t xml:space="preserve">радова </w:t>
      </w:r>
      <w:r w:rsidRPr="001B5E4B">
        <w:rPr>
          <w:rFonts w:eastAsia="Arial Unicode MS"/>
          <w:lang w:val="sr-Cyrl-CS"/>
        </w:rPr>
        <w:t>процени да извођење Непредвиђене радове битно утиче на испуњење његових уговорних обавеза, дужан је да о томе обавести Наручиоца у предлогу из претходног става</w:t>
      </w:r>
      <w:r w:rsidR="004C1467">
        <w:rPr>
          <w:rFonts w:eastAsia="Arial Unicode MS"/>
          <w:lang w:val="sr-Cyrl-CS"/>
        </w:rPr>
        <w:t>.</w:t>
      </w:r>
    </w:p>
    <w:p w14:paraId="2DE0BA0A" w14:textId="77777777" w:rsidR="004C1467" w:rsidRPr="001B5E4B" w:rsidRDefault="004C1467" w:rsidP="004C1467">
      <w:pPr>
        <w:spacing w:before="0"/>
        <w:rPr>
          <w:rFonts w:eastAsia="Arial Unicode MS"/>
          <w:lang w:val="sr-Cyrl-CS"/>
        </w:rPr>
      </w:pPr>
    </w:p>
    <w:p w14:paraId="60F04C4C" w14:textId="77777777" w:rsidR="00DA13D7" w:rsidRPr="001B5E4B" w:rsidRDefault="00DA13D7" w:rsidP="004C1467">
      <w:pPr>
        <w:spacing w:before="0"/>
        <w:rPr>
          <w:rFonts w:eastAsia="Arial Unicode MS"/>
          <w:lang w:val="sr-Cyrl-CS"/>
        </w:rPr>
      </w:pPr>
      <w:r w:rsidRPr="001B5E4B">
        <w:rPr>
          <w:rFonts w:eastAsia="Arial Unicode MS"/>
          <w:lang w:val="sr-Cyrl-CS"/>
        </w:rPr>
        <w:t xml:space="preserve">У случају појаве непредвиђених радова Наручилац ће поступити у складу са чланом 36. став 1. тачка 5. Закона.     </w:t>
      </w:r>
    </w:p>
    <w:p w14:paraId="7DABE309" w14:textId="77777777" w:rsidR="00DA13D7" w:rsidRDefault="00DA13D7" w:rsidP="004C1467">
      <w:pPr>
        <w:spacing w:before="0"/>
        <w:rPr>
          <w:rFonts w:eastAsia="Arial Unicode MS"/>
          <w:lang w:val="sr-Cyrl-CS"/>
        </w:rPr>
      </w:pPr>
      <w:r w:rsidRPr="001B5E4B">
        <w:rPr>
          <w:rFonts w:eastAsia="Arial Unicode MS"/>
          <w:lang w:val="sr-Cyrl-CS"/>
        </w:rPr>
        <w:t>За позиције Непредвиђене радове које нису садржане у Предмеру и предрачуну анализа цена – формирање цена се врши према следећем обрасцу:</w:t>
      </w:r>
    </w:p>
    <w:p w14:paraId="40EE4511" w14:textId="77777777" w:rsidR="004C1467" w:rsidRPr="001B5E4B" w:rsidRDefault="004C1467" w:rsidP="004C1467">
      <w:pPr>
        <w:spacing w:before="0"/>
        <w:rPr>
          <w:rFonts w:eastAsia="Arial Unicode MS"/>
          <w:lang w:val="sr-Cyrl-CS"/>
        </w:rPr>
      </w:pPr>
    </w:p>
    <w:p w14:paraId="4631D1E5" w14:textId="77777777" w:rsidR="00DA13D7" w:rsidRPr="001B5E4B" w:rsidRDefault="00DA13D7" w:rsidP="004C1467">
      <w:pPr>
        <w:spacing w:before="0"/>
        <w:rPr>
          <w:rFonts w:eastAsia="Arial Unicode MS"/>
          <w:lang w:val="sr-Cyrl-CS"/>
        </w:rPr>
      </w:pPr>
      <w:r w:rsidRPr="001B5E4B">
        <w:rPr>
          <w:rFonts w:eastAsia="Arial Unicode MS"/>
          <w:lang w:val="sr-Cyrl-CS"/>
        </w:rPr>
        <w:tab/>
      </w:r>
      <w:r w:rsidRPr="001B5E4B">
        <w:rPr>
          <w:rFonts w:eastAsia="Arial Unicode MS"/>
          <w:lang w:val="sr-Cyrl-CS"/>
        </w:rPr>
        <w:tab/>
      </w:r>
      <w:r w:rsidRPr="001B5E4B">
        <w:rPr>
          <w:rFonts w:eastAsia="Arial Unicode MS"/>
          <w:lang w:val="sr-Cyrl-CS"/>
        </w:rPr>
        <w:tab/>
      </w:r>
      <w:r w:rsidRPr="001B5E4B">
        <w:rPr>
          <w:rFonts w:eastAsia="Arial Unicode MS"/>
          <w:lang w:val="sr-Cyrl-CS"/>
        </w:rPr>
        <w:tab/>
        <w:t>Ц=М1+М2+Р</w:t>
      </w:r>
    </w:p>
    <w:p w14:paraId="004E2153" w14:textId="77777777" w:rsidR="00DA13D7" w:rsidRPr="001B5E4B" w:rsidRDefault="00DA13D7" w:rsidP="004C1467">
      <w:pPr>
        <w:spacing w:before="0"/>
        <w:rPr>
          <w:rFonts w:eastAsia="Arial Unicode MS"/>
          <w:lang w:val="sr-Cyrl-CS"/>
        </w:rPr>
      </w:pPr>
      <w:r w:rsidRPr="001B5E4B">
        <w:rPr>
          <w:rFonts w:eastAsia="Arial Unicode MS"/>
          <w:lang w:val="sr-Cyrl-CS"/>
        </w:rPr>
        <w:t>Где су:</w:t>
      </w:r>
    </w:p>
    <w:p w14:paraId="50612C8A" w14:textId="77777777" w:rsidR="00DA13D7" w:rsidRPr="001B5E4B" w:rsidRDefault="00DA13D7" w:rsidP="00BF73A0">
      <w:pPr>
        <w:numPr>
          <w:ilvl w:val="0"/>
          <w:numId w:val="39"/>
        </w:numPr>
        <w:spacing w:before="0"/>
        <w:ind w:left="0" w:firstLine="0"/>
        <w:rPr>
          <w:rFonts w:eastAsia="Arial Unicode MS"/>
          <w:lang w:val="sr-Cyrl-CS"/>
        </w:rPr>
      </w:pPr>
      <w:r w:rsidRPr="001B5E4B">
        <w:rPr>
          <w:rFonts w:eastAsia="Arial Unicode MS"/>
          <w:lang w:val="sr-Cyrl-CS"/>
        </w:rPr>
        <w:t>Ц - јединична цена за Непредвиђене радове</w:t>
      </w:r>
    </w:p>
    <w:p w14:paraId="3AF69D99" w14:textId="77777777" w:rsidR="00DA13D7" w:rsidRPr="001B5E4B" w:rsidRDefault="00DA13D7" w:rsidP="00BF73A0">
      <w:pPr>
        <w:numPr>
          <w:ilvl w:val="0"/>
          <w:numId w:val="39"/>
        </w:numPr>
        <w:spacing w:before="0"/>
        <w:ind w:left="0" w:firstLine="0"/>
        <w:rPr>
          <w:rFonts w:eastAsia="Arial Unicode MS"/>
          <w:lang w:val="sr-Cyrl-CS"/>
        </w:rPr>
      </w:pPr>
      <w:r w:rsidRPr="001B5E4B">
        <w:rPr>
          <w:rFonts w:eastAsia="Arial Unicode MS"/>
          <w:lang w:val="sr-Cyrl-CS"/>
        </w:rPr>
        <w:t>М1, М2, Р - директни трошкови по јединици мере и то:</w:t>
      </w:r>
    </w:p>
    <w:p w14:paraId="2208DB4A" w14:textId="77777777" w:rsidR="00DA13D7" w:rsidRPr="001B5E4B" w:rsidRDefault="00DA13D7" w:rsidP="00BF73A0">
      <w:pPr>
        <w:numPr>
          <w:ilvl w:val="0"/>
          <w:numId w:val="40"/>
        </w:numPr>
        <w:spacing w:before="0"/>
        <w:ind w:left="0" w:firstLine="0"/>
        <w:rPr>
          <w:rFonts w:eastAsia="Arial Unicode MS"/>
          <w:lang w:val="sr-Cyrl-CS"/>
        </w:rPr>
      </w:pPr>
      <w:r w:rsidRPr="001B5E4B">
        <w:rPr>
          <w:rFonts w:eastAsia="Arial Unicode MS"/>
          <w:lang w:val="sr-Cyrl-CS"/>
        </w:rPr>
        <w:t>М1 - коштање потребног материјала по јединици мере установљеног на основу норматива из одговарајућих норми и јединичних цена материјала из Понуде.</w:t>
      </w:r>
    </w:p>
    <w:p w14:paraId="48D15E27" w14:textId="77777777" w:rsidR="00DA13D7" w:rsidRPr="001B5E4B" w:rsidRDefault="00DA13D7" w:rsidP="00BF73A0">
      <w:pPr>
        <w:numPr>
          <w:ilvl w:val="0"/>
          <w:numId w:val="40"/>
        </w:numPr>
        <w:spacing w:before="0"/>
        <w:ind w:left="0" w:firstLine="0"/>
        <w:rPr>
          <w:rFonts w:eastAsia="Arial Unicode MS"/>
          <w:lang w:val="sr-Cyrl-CS"/>
        </w:rPr>
      </w:pPr>
      <w:r w:rsidRPr="001B5E4B">
        <w:rPr>
          <w:rFonts w:eastAsia="Arial Unicode MS"/>
          <w:lang w:val="sr-Cyrl-CS"/>
        </w:rPr>
        <w:t xml:space="preserve">М2 - коштање потребног рада механизације по јединици мере, установљено на бази учинака (срачунатих према нормама и техничкој литератури) и цене рада механизације за један час (без руковаоца). </w:t>
      </w:r>
    </w:p>
    <w:p w14:paraId="2315E7D2" w14:textId="77777777" w:rsidR="00DA13D7" w:rsidRPr="001B5E4B" w:rsidRDefault="00DA13D7" w:rsidP="00BF73A0">
      <w:pPr>
        <w:numPr>
          <w:ilvl w:val="0"/>
          <w:numId w:val="40"/>
        </w:numPr>
        <w:spacing w:before="0"/>
        <w:ind w:left="0" w:firstLine="0"/>
        <w:rPr>
          <w:rFonts w:eastAsia="Arial Unicode MS"/>
          <w:lang w:val="sr-Cyrl-CS"/>
        </w:rPr>
      </w:pPr>
      <w:r w:rsidRPr="001B5E4B">
        <w:rPr>
          <w:rFonts w:eastAsia="Arial Unicode MS"/>
          <w:lang w:val="sr-Cyrl-CS"/>
        </w:rPr>
        <w:t xml:space="preserve">Р - Вредност потребне радне снаге исказане у бруто износу за трећа лица, обрачунате по јединици мере на основу норматива из норми, односно учинака за руковаоце машина, а према ценама радне снаге по часу датим помноженим са режијским фактором. </w:t>
      </w:r>
    </w:p>
    <w:p w14:paraId="1A6B1B1D" w14:textId="77777777" w:rsidR="00DA13D7" w:rsidRPr="001B5E4B" w:rsidRDefault="00DA13D7" w:rsidP="004C1467">
      <w:pPr>
        <w:spacing w:before="0"/>
        <w:rPr>
          <w:rFonts w:eastAsia="Arial Unicode MS"/>
          <w:lang w:val="sr-Latn-RS"/>
        </w:rPr>
      </w:pPr>
    </w:p>
    <w:p w14:paraId="19FBE760" w14:textId="77777777" w:rsidR="00DA13D7" w:rsidRDefault="00DA13D7" w:rsidP="004C1467">
      <w:pPr>
        <w:spacing w:before="0"/>
        <w:rPr>
          <w:rFonts w:eastAsia="Arial Unicode MS"/>
          <w:b/>
          <w:bCs/>
          <w:lang w:val="sr-Cyrl-CS"/>
        </w:rPr>
      </w:pPr>
      <w:r w:rsidRPr="004C1467">
        <w:rPr>
          <w:rFonts w:eastAsia="Arial Unicode MS"/>
          <w:b/>
          <w:bCs/>
          <w:lang w:val="sr-Cyrl-CS"/>
        </w:rPr>
        <w:t>ПРЕКИД РАДОВА</w:t>
      </w:r>
    </w:p>
    <w:p w14:paraId="25AEEA1F" w14:textId="77777777" w:rsidR="00090306" w:rsidRPr="004C1467" w:rsidRDefault="00090306" w:rsidP="004C1467">
      <w:pPr>
        <w:spacing w:before="0"/>
        <w:rPr>
          <w:rFonts w:eastAsia="Arial Unicode MS"/>
          <w:b/>
          <w:bCs/>
          <w:lang w:val="sr-Cyrl-CS"/>
        </w:rPr>
      </w:pPr>
    </w:p>
    <w:p w14:paraId="6FE81E6C" w14:textId="02DAAD02" w:rsidR="00DA13D7" w:rsidRPr="004C1467" w:rsidRDefault="00DA13D7" w:rsidP="004C1467">
      <w:pPr>
        <w:spacing w:before="0"/>
        <w:jc w:val="center"/>
        <w:rPr>
          <w:rFonts w:eastAsia="Arial Unicode MS"/>
          <w:b/>
          <w:bCs/>
          <w:lang w:val="sr-Cyrl-CS"/>
        </w:rPr>
      </w:pPr>
      <w:r w:rsidRPr="004C1467">
        <w:rPr>
          <w:rFonts w:eastAsia="Arial Unicode MS"/>
          <w:b/>
          <w:bCs/>
          <w:lang w:val="sr-Cyrl-CS"/>
        </w:rPr>
        <w:t>Члан 3</w:t>
      </w:r>
      <w:r w:rsidR="009133D2">
        <w:rPr>
          <w:rFonts w:eastAsia="Arial Unicode MS"/>
          <w:b/>
          <w:bCs/>
          <w:lang w:val="sr-Cyrl-CS"/>
        </w:rPr>
        <w:t>1</w:t>
      </w:r>
      <w:r w:rsidRPr="004C1467">
        <w:rPr>
          <w:rFonts w:eastAsia="Arial Unicode MS"/>
          <w:b/>
          <w:bCs/>
          <w:lang w:val="sr-Cyrl-CS"/>
        </w:rPr>
        <w:t>.</w:t>
      </w:r>
    </w:p>
    <w:p w14:paraId="36E3F931" w14:textId="7C019AD2" w:rsidR="00DA13D7" w:rsidRDefault="00DA13D7" w:rsidP="004C1467">
      <w:pPr>
        <w:spacing w:before="0"/>
        <w:rPr>
          <w:rFonts w:eastAsia="Arial Unicode MS"/>
          <w:lang w:val="sr-Cyrl-CS"/>
        </w:rPr>
      </w:pPr>
      <w:r w:rsidRPr="001B5E4B">
        <w:rPr>
          <w:rFonts w:eastAsia="Arial Unicode MS"/>
          <w:lang w:val="sr-Cyrl-CS"/>
        </w:rPr>
        <w:t>Извођач</w:t>
      </w:r>
      <w:r w:rsidR="004C1467">
        <w:rPr>
          <w:rFonts w:eastAsia="Arial Unicode MS"/>
          <w:lang w:val="sr-Cyrl-CS"/>
        </w:rPr>
        <w:t xml:space="preserve"> радова</w:t>
      </w:r>
      <w:r w:rsidRPr="001B5E4B">
        <w:rPr>
          <w:rFonts w:eastAsia="Arial Unicode MS"/>
          <w:lang w:val="sr-Cyrl-CS"/>
        </w:rPr>
        <w:t xml:space="preserve"> ће, на налог Наручиоца или Стручног надзора дат у писаној форми, прекинути даље извођење радова или дела радова за онај период или периоде и на начин како Наручилац или Стручни надзор буде сматрао потребним из њему познатих разлога. Због таквог прек</w:t>
      </w:r>
      <w:r w:rsidR="004C1467">
        <w:rPr>
          <w:rFonts w:eastAsia="Arial Unicode MS"/>
          <w:lang w:val="sr-Cyrl-CS"/>
        </w:rPr>
        <w:t xml:space="preserve">ида Извођач ће </w:t>
      </w:r>
      <w:r w:rsidR="004C1467">
        <w:rPr>
          <w:rFonts w:eastAsia="Arial Unicode MS"/>
          <w:lang w:val="sr-Cyrl-CS"/>
        </w:rPr>
        <w:tab/>
        <w:t xml:space="preserve">сагласно налогу </w:t>
      </w:r>
      <w:r w:rsidRPr="001B5E4B">
        <w:rPr>
          <w:rFonts w:eastAsia="Arial Unicode MS"/>
          <w:lang w:val="sr-Cyrl-CS"/>
        </w:rPr>
        <w:t>Наручиоца извршити заштиту и обезбеђење радова и евентуално чување изведених радова, све док је то према мишљењу Наручиоца потребно.</w:t>
      </w:r>
    </w:p>
    <w:p w14:paraId="53C87776" w14:textId="77777777" w:rsidR="004C1467" w:rsidRPr="001B5E4B" w:rsidRDefault="004C1467" w:rsidP="004C1467">
      <w:pPr>
        <w:spacing w:before="0"/>
        <w:rPr>
          <w:rFonts w:eastAsia="Arial Unicode MS"/>
          <w:lang w:val="sr-Cyrl-CS"/>
        </w:rPr>
      </w:pPr>
    </w:p>
    <w:p w14:paraId="62DB8C43" w14:textId="173EA873" w:rsidR="00DA13D7" w:rsidRPr="001B5E4B" w:rsidRDefault="00DA13D7" w:rsidP="004C1467">
      <w:pPr>
        <w:spacing w:before="0"/>
        <w:rPr>
          <w:rFonts w:eastAsia="Arial Unicode MS"/>
          <w:lang w:val="sr-Cyrl-CS"/>
        </w:rPr>
      </w:pPr>
      <w:r w:rsidRPr="001B5E4B">
        <w:rPr>
          <w:rFonts w:eastAsia="Arial Unicode MS"/>
          <w:lang w:val="sr-Cyrl-CS"/>
        </w:rPr>
        <w:t xml:space="preserve">Додатни трошкови које Извођач </w:t>
      </w:r>
      <w:r w:rsidR="004C1467">
        <w:rPr>
          <w:rFonts w:eastAsia="Arial Unicode MS"/>
          <w:lang w:val="sr-Cyrl-CS"/>
        </w:rPr>
        <w:t xml:space="preserve">радова </w:t>
      </w:r>
      <w:r w:rsidRPr="001B5E4B">
        <w:rPr>
          <w:rFonts w:eastAsia="Arial Unicode MS"/>
          <w:lang w:val="sr-Cyrl-CS"/>
        </w:rPr>
        <w:t>буде имао у спровођењу инструкција Наручиоца или Стручног надзора према овој одредби, обрачунаваће се као Непредвиђени радови, сходно члану 3</w:t>
      </w:r>
      <w:r w:rsidR="007671FE">
        <w:rPr>
          <w:rFonts w:eastAsia="Arial Unicode MS"/>
          <w:lang w:val="sr-Cyrl-CS"/>
        </w:rPr>
        <w:t>0</w:t>
      </w:r>
      <w:r w:rsidRPr="001B5E4B">
        <w:rPr>
          <w:rFonts w:eastAsia="Arial Unicode MS"/>
          <w:lang w:val="sr-Cyrl-CS"/>
        </w:rPr>
        <w:t>. овог Уговор</w:t>
      </w:r>
      <w:r w:rsidRPr="001B5E4B">
        <w:rPr>
          <w:rFonts w:eastAsia="Arial Unicode MS"/>
        </w:rPr>
        <w:t>a</w:t>
      </w:r>
      <w:r w:rsidRPr="001B5E4B">
        <w:rPr>
          <w:rFonts w:eastAsia="Arial Unicode MS"/>
          <w:lang w:val="sr-Cyrl-CS"/>
        </w:rPr>
        <w:t>, осим уколико је таква обустава:</w:t>
      </w:r>
    </w:p>
    <w:p w14:paraId="1BA0E0C6" w14:textId="10FA2E0C" w:rsidR="00DA13D7" w:rsidRPr="001B5E4B" w:rsidRDefault="00DA13D7" w:rsidP="004C1467">
      <w:pPr>
        <w:spacing w:before="0"/>
        <w:rPr>
          <w:rFonts w:eastAsia="Arial Unicode MS"/>
          <w:lang w:val="sr-Cyrl-CS"/>
        </w:rPr>
      </w:pPr>
      <w:r w:rsidRPr="001B5E4B">
        <w:rPr>
          <w:rFonts w:eastAsia="Arial Unicode MS"/>
          <w:lang w:val="sr-Cyrl-CS"/>
        </w:rPr>
        <w:tab/>
        <w:t>а)  потребна због неког пропуста Извођача</w:t>
      </w:r>
      <w:r w:rsidR="004C1467">
        <w:rPr>
          <w:rFonts w:eastAsia="Arial Unicode MS"/>
          <w:lang w:val="sr-Cyrl-CS"/>
        </w:rPr>
        <w:t xml:space="preserve"> радова</w:t>
      </w:r>
      <w:r w:rsidRPr="001B5E4B">
        <w:rPr>
          <w:rFonts w:eastAsia="Arial Unicode MS"/>
          <w:lang w:val="sr-Cyrl-CS"/>
        </w:rPr>
        <w:t>,</w:t>
      </w:r>
    </w:p>
    <w:p w14:paraId="05DBDE21" w14:textId="4A604C75" w:rsidR="00DA13D7" w:rsidRDefault="004C1467" w:rsidP="004C1467">
      <w:pPr>
        <w:spacing w:before="0"/>
        <w:rPr>
          <w:rFonts w:eastAsia="Arial Unicode MS"/>
          <w:lang w:val="sr-Cyrl-CS"/>
        </w:rPr>
      </w:pPr>
      <w:r>
        <w:rPr>
          <w:rFonts w:eastAsia="Arial Unicode MS"/>
          <w:lang w:val="sr-Cyrl-CS"/>
        </w:rPr>
        <w:tab/>
      </w:r>
      <w:r w:rsidR="00DA13D7" w:rsidRPr="001B5E4B">
        <w:rPr>
          <w:rFonts w:eastAsia="Arial Unicode MS"/>
          <w:lang w:val="sr-Cyrl-CS"/>
        </w:rPr>
        <w:t>б) потребна за правилно извођење радова или за безбедност радова или неког дела радова, а та потреба није настала услед неког чина или пропуста од стране Наручиоца или Стручног надзора или ус</w:t>
      </w:r>
      <w:r>
        <w:rPr>
          <w:rFonts w:eastAsia="Arial Unicode MS"/>
          <w:lang w:val="sr-Cyrl-CS"/>
        </w:rPr>
        <w:t>лед дејства в</w:t>
      </w:r>
      <w:r w:rsidR="00DA13D7" w:rsidRPr="001B5E4B">
        <w:rPr>
          <w:rFonts w:eastAsia="Arial Unicode MS"/>
          <w:lang w:val="sr-Cyrl-CS"/>
        </w:rPr>
        <w:t xml:space="preserve">ише силе Извођач </w:t>
      </w:r>
      <w:r>
        <w:rPr>
          <w:rFonts w:eastAsia="Arial Unicode MS"/>
          <w:lang w:val="sr-Cyrl-CS"/>
        </w:rPr>
        <w:t xml:space="preserve">радова </w:t>
      </w:r>
      <w:r w:rsidR="00DA13D7" w:rsidRPr="001B5E4B">
        <w:rPr>
          <w:rFonts w:eastAsia="Arial Unicode MS"/>
          <w:lang w:val="sr-Cyrl-CS"/>
        </w:rPr>
        <w:t>неће имати право да надокнади било које такве додатне трошкове уколико, у року од 7  (</w:t>
      </w:r>
      <w:r>
        <w:rPr>
          <w:rFonts w:eastAsia="Arial Unicode MS"/>
          <w:lang w:val="sr-Cyrl-CS"/>
        </w:rPr>
        <w:t xml:space="preserve">словима: </w:t>
      </w:r>
      <w:r w:rsidR="00DA13D7" w:rsidRPr="001B5E4B">
        <w:rPr>
          <w:rFonts w:eastAsia="Arial Unicode MS"/>
          <w:lang w:val="sr-Cyrl-CS"/>
        </w:rPr>
        <w:t xml:space="preserve">седам) дана од налога Наручиоца или Стручног надзора, не буде дао у писаној форми обавештење Наручиоцу о својој намери да тражи наплату тако насталих трошкова. </w:t>
      </w:r>
    </w:p>
    <w:p w14:paraId="6B620037" w14:textId="77777777" w:rsidR="004C1467" w:rsidRPr="001B5E4B" w:rsidRDefault="004C1467" w:rsidP="004C1467">
      <w:pPr>
        <w:spacing w:before="0"/>
        <w:rPr>
          <w:rFonts w:eastAsia="Arial Unicode MS"/>
          <w:lang w:val="sr-Cyrl-CS"/>
        </w:rPr>
      </w:pPr>
    </w:p>
    <w:p w14:paraId="5EE5556E" w14:textId="3F7997FE" w:rsidR="00DA13D7" w:rsidRDefault="00DA13D7" w:rsidP="004C1467">
      <w:pPr>
        <w:spacing w:before="0"/>
        <w:rPr>
          <w:rFonts w:eastAsia="Arial Unicode MS"/>
          <w:lang w:val="sr-Cyrl-CS"/>
        </w:rPr>
      </w:pPr>
      <w:r w:rsidRPr="001B5E4B">
        <w:rPr>
          <w:rFonts w:eastAsia="Arial Unicode MS"/>
          <w:lang w:val="sr-Cyrl-CS"/>
        </w:rPr>
        <w:t>Ако извођење радова или неког њиховог дела буде задржано према налогу Наручиоца или Стручног надзора датом у писаној форми и ако Наручилац или Стручни надзор не дозволи да се рад поново настави у року од 30 (</w:t>
      </w:r>
      <w:r w:rsidR="004C1467">
        <w:rPr>
          <w:rFonts w:eastAsia="Arial Unicode MS"/>
          <w:lang w:val="sr-Cyrl-CS"/>
        </w:rPr>
        <w:t xml:space="preserve">словима: тридесет) </w:t>
      </w:r>
      <w:r w:rsidRPr="001B5E4B">
        <w:rPr>
          <w:rFonts w:eastAsia="Arial Unicode MS"/>
          <w:lang w:val="sr-Cyrl-CS"/>
        </w:rPr>
        <w:t xml:space="preserve">дана од датума обуставе, Извођач </w:t>
      </w:r>
      <w:r w:rsidR="004C1467">
        <w:rPr>
          <w:rFonts w:eastAsia="Arial Unicode MS"/>
          <w:lang w:val="sr-Cyrl-CS"/>
        </w:rPr>
        <w:t xml:space="preserve"> радова </w:t>
      </w:r>
      <w:r w:rsidRPr="001B5E4B">
        <w:rPr>
          <w:rFonts w:eastAsia="Arial Unicode MS"/>
          <w:lang w:val="sr-Cyrl-CS"/>
        </w:rPr>
        <w:t>може, осим ако је обустава настала према ставкама а</w:t>
      </w:r>
      <w:r w:rsidR="007671FE">
        <w:rPr>
          <w:rFonts w:eastAsia="Arial Unicode MS"/>
          <w:lang w:val="sr-Cyrl-CS"/>
        </w:rPr>
        <w:t>), б)  из члана 31</w:t>
      </w:r>
      <w:r w:rsidRPr="001B5E4B">
        <w:rPr>
          <w:rFonts w:eastAsia="Arial Unicode MS"/>
          <w:lang w:val="sr-Cyrl-CS"/>
        </w:rPr>
        <w:t>. става 2. овог Уговор</w:t>
      </w:r>
      <w:r w:rsidRPr="001B5E4B">
        <w:rPr>
          <w:rFonts w:eastAsia="Arial Unicode MS"/>
        </w:rPr>
        <w:t>a</w:t>
      </w:r>
      <w:r w:rsidRPr="001B5E4B">
        <w:rPr>
          <w:rFonts w:eastAsia="Arial Unicode MS"/>
          <w:lang w:val="sr-Cyrl-CS"/>
        </w:rPr>
        <w:t xml:space="preserve"> да пошаље саопштење Наручиоцу у писаној форми и </w:t>
      </w:r>
      <w:r w:rsidRPr="001B5E4B">
        <w:rPr>
          <w:rFonts w:eastAsia="Arial Unicode MS"/>
          <w:lang w:val="sr-Cyrl-CS"/>
        </w:rPr>
        <w:lastRenderedPageBreak/>
        <w:t>да тражи одобрење да настави са радовима или са оним делом радова који је обустављен.</w:t>
      </w:r>
    </w:p>
    <w:p w14:paraId="15CDF927" w14:textId="77777777" w:rsidR="000875E8" w:rsidRPr="001B5E4B" w:rsidRDefault="000875E8" w:rsidP="004C1467">
      <w:pPr>
        <w:spacing w:before="0"/>
        <w:rPr>
          <w:rFonts w:eastAsia="Arial Unicode MS"/>
          <w:lang w:val="sr-Cyrl-CS"/>
        </w:rPr>
      </w:pPr>
    </w:p>
    <w:p w14:paraId="1F0B34B4" w14:textId="28568883" w:rsidR="00DA13D7" w:rsidRPr="001B5E4B" w:rsidRDefault="00DA13D7" w:rsidP="004C1467">
      <w:pPr>
        <w:spacing w:before="0"/>
        <w:rPr>
          <w:rFonts w:eastAsia="Arial Unicode MS"/>
          <w:lang w:val="sr-Cyrl-CS"/>
        </w:rPr>
      </w:pPr>
      <w:r w:rsidRPr="001B5E4B">
        <w:rPr>
          <w:rFonts w:eastAsia="Arial Unicode MS"/>
          <w:lang w:val="sr-Cyrl-CS"/>
        </w:rPr>
        <w:t>Ако тражено одобрење не добије у року од 7 (</w:t>
      </w:r>
      <w:r w:rsidR="000875E8">
        <w:rPr>
          <w:rFonts w:eastAsia="Arial Unicode MS"/>
          <w:lang w:val="sr-Cyrl-CS"/>
        </w:rPr>
        <w:t xml:space="preserve">словима: </w:t>
      </w:r>
      <w:r w:rsidRPr="001B5E4B">
        <w:rPr>
          <w:rFonts w:eastAsia="Arial Unicode MS"/>
          <w:lang w:val="sr-Cyrl-CS"/>
        </w:rPr>
        <w:t>седам) дана од дана приспећа захтева Наручиоцу, Извођач</w:t>
      </w:r>
      <w:r w:rsidR="000875E8">
        <w:rPr>
          <w:rFonts w:eastAsia="Arial Unicode MS"/>
          <w:lang w:val="sr-Cyrl-CS"/>
        </w:rPr>
        <w:t xml:space="preserve"> радова</w:t>
      </w:r>
      <w:r w:rsidRPr="001B5E4B">
        <w:rPr>
          <w:rFonts w:eastAsia="Arial Unicode MS"/>
          <w:lang w:val="sr-Cyrl-CS"/>
        </w:rPr>
        <w:t xml:space="preserve"> може, али није обавезан, да саопшти у писаној форми да обуставу сматра одустајањем од дела радова, када се она односи само на део радова или одустајањем Наручиоца од Уговора, када се односи на све радове.</w:t>
      </w:r>
    </w:p>
    <w:p w14:paraId="0BF1ABC5" w14:textId="77777777" w:rsidR="00DA13D7" w:rsidRPr="00DA13D7" w:rsidRDefault="00DA13D7" w:rsidP="004C1467">
      <w:pPr>
        <w:spacing w:before="0"/>
        <w:rPr>
          <w:rFonts w:eastAsia="Arial Unicode MS"/>
          <w:b/>
          <w:lang w:val="sr-Cyrl-CS"/>
        </w:rPr>
      </w:pPr>
    </w:p>
    <w:p w14:paraId="515757E4" w14:textId="77777777" w:rsidR="00DA13D7" w:rsidRDefault="00DA13D7" w:rsidP="001B0C78">
      <w:pPr>
        <w:spacing w:before="0"/>
        <w:rPr>
          <w:rFonts w:eastAsia="Arial Unicode MS"/>
          <w:b/>
          <w:bCs/>
          <w:lang w:val="sr-Cyrl-CS"/>
        </w:rPr>
      </w:pPr>
      <w:r w:rsidRPr="00DA13D7">
        <w:rPr>
          <w:rFonts w:eastAsia="Arial Unicode MS"/>
          <w:b/>
          <w:bCs/>
          <w:lang w:val="sr-Cyrl-CS"/>
        </w:rPr>
        <w:t>МАТЕРИЈАЛИ И ИЗРАДА КВАЛИТЕТ РАДОВА И МАТЕРИЈАЛА</w:t>
      </w:r>
    </w:p>
    <w:p w14:paraId="78D46FD5" w14:textId="77777777" w:rsidR="00990D2C" w:rsidRPr="00DA13D7" w:rsidRDefault="00990D2C" w:rsidP="001B0C78">
      <w:pPr>
        <w:spacing w:before="0"/>
        <w:rPr>
          <w:rFonts w:eastAsia="Arial Unicode MS"/>
          <w:b/>
          <w:bCs/>
          <w:lang w:val="sr-Cyrl-CS"/>
        </w:rPr>
      </w:pPr>
    </w:p>
    <w:p w14:paraId="1ED3AFEE" w14:textId="1E46FC6E" w:rsidR="00DA13D7" w:rsidRPr="00DA13D7" w:rsidRDefault="00FF7931" w:rsidP="001B0C78">
      <w:pPr>
        <w:spacing w:before="0"/>
        <w:jc w:val="center"/>
        <w:rPr>
          <w:rFonts w:eastAsia="Arial Unicode MS"/>
          <w:b/>
          <w:bCs/>
          <w:lang w:val="sr-Cyrl-CS"/>
        </w:rPr>
      </w:pPr>
      <w:r>
        <w:rPr>
          <w:rFonts w:eastAsia="Arial Unicode MS"/>
          <w:b/>
          <w:bCs/>
          <w:lang w:val="sr-Cyrl-CS"/>
        </w:rPr>
        <w:t>Члан 3</w:t>
      </w:r>
      <w:r w:rsidR="009133D2">
        <w:rPr>
          <w:rFonts w:eastAsia="Arial Unicode MS"/>
          <w:b/>
          <w:bCs/>
          <w:lang w:val="sr-Cyrl-CS"/>
        </w:rPr>
        <w:t>2</w:t>
      </w:r>
      <w:r w:rsidR="00DA13D7" w:rsidRPr="00DA13D7">
        <w:rPr>
          <w:rFonts w:eastAsia="Arial Unicode MS"/>
          <w:b/>
          <w:bCs/>
          <w:lang w:val="sr-Cyrl-CS"/>
        </w:rPr>
        <w:t>.</w:t>
      </w:r>
    </w:p>
    <w:p w14:paraId="3822EB69" w14:textId="5166A260" w:rsidR="00DA13D7" w:rsidRDefault="00DA13D7" w:rsidP="001B0C78">
      <w:pPr>
        <w:spacing w:before="0"/>
        <w:rPr>
          <w:rFonts w:eastAsia="Arial Unicode MS"/>
          <w:lang w:val="sr-Cyrl-CS"/>
        </w:rPr>
      </w:pPr>
      <w:r w:rsidRPr="000875E8">
        <w:rPr>
          <w:rFonts w:eastAsia="Arial Unicode MS"/>
          <w:lang w:val="sr-Cyrl-CS"/>
        </w:rPr>
        <w:t>Сви материјали, опрема и радови треба да буду квалитета како је то дефинисано Стандардима, техничким прописима и Уговорној документацији, односно инструкцијама Стручног надзора и/или Наручиоца и биће, с времена на време подвргавани таквим испитивањима која може да наложи Стручни надзор, на месту израде или производње, или на Градилишту, или на неком другом месту, или местима која буду наведена у Уговорној документацији, или на свим или неким од таквих места на н</w:t>
      </w:r>
      <w:r w:rsidR="007671FE">
        <w:rPr>
          <w:rFonts w:eastAsia="Arial Unicode MS"/>
          <w:lang w:val="sr-Cyrl-CS"/>
        </w:rPr>
        <w:t>ачин детаљније описан у члану 26</w:t>
      </w:r>
      <w:r w:rsidRPr="000875E8">
        <w:rPr>
          <w:rFonts w:eastAsia="Arial Unicode MS"/>
          <w:lang w:val="sr-Cyrl-CS"/>
        </w:rPr>
        <w:t>. овог Уговор</w:t>
      </w:r>
      <w:r w:rsidRPr="000875E8">
        <w:rPr>
          <w:rFonts w:eastAsia="Arial Unicode MS"/>
        </w:rPr>
        <w:t>a</w:t>
      </w:r>
      <w:r w:rsidRPr="000875E8">
        <w:rPr>
          <w:rFonts w:eastAsia="Arial Unicode MS"/>
          <w:lang w:val="sr-Cyrl-CS"/>
        </w:rPr>
        <w:t xml:space="preserve">. </w:t>
      </w:r>
    </w:p>
    <w:p w14:paraId="08D3396A" w14:textId="77777777" w:rsidR="00990D2C" w:rsidRPr="000875E8" w:rsidRDefault="00990D2C" w:rsidP="001B0C78">
      <w:pPr>
        <w:spacing w:before="0"/>
        <w:rPr>
          <w:rFonts w:eastAsia="Arial Unicode MS"/>
          <w:lang w:val="sr-Cyrl-CS"/>
        </w:rPr>
      </w:pPr>
    </w:p>
    <w:p w14:paraId="2EADEDF1" w14:textId="1ABFCCCE" w:rsidR="00DA13D7" w:rsidRDefault="00DA13D7" w:rsidP="001B0C78">
      <w:pPr>
        <w:spacing w:before="0"/>
        <w:rPr>
          <w:rFonts w:eastAsia="Arial Unicode MS"/>
          <w:lang w:val="sr-Cyrl-CS"/>
        </w:rPr>
      </w:pPr>
      <w:r w:rsidRPr="000875E8">
        <w:rPr>
          <w:rFonts w:eastAsia="Arial Unicode MS"/>
          <w:lang w:val="sr-Cyrl-CS"/>
        </w:rPr>
        <w:t xml:space="preserve">Извођач </w:t>
      </w:r>
      <w:r w:rsidR="000875E8">
        <w:rPr>
          <w:rFonts w:eastAsia="Arial Unicode MS"/>
          <w:lang w:val="sr-Cyrl-CS"/>
        </w:rPr>
        <w:t xml:space="preserve">радова </w:t>
      </w:r>
      <w:r w:rsidRPr="000875E8">
        <w:rPr>
          <w:rFonts w:eastAsia="Arial Unicode MS"/>
          <w:lang w:val="sr-Cyrl-CS"/>
        </w:rPr>
        <w:t xml:space="preserve">је обавезан да, о свом трошку, пре почетка било ког дела радова, обезбеди и преда Стручном надзору све атесте, произвођачку документацију, потврде и каталоге за материјал и опрему које користи за радове, односно исту уредно чува на градилишту до примопредаје радова. </w:t>
      </w:r>
    </w:p>
    <w:p w14:paraId="1A1AE626" w14:textId="77777777" w:rsidR="00990D2C" w:rsidRPr="000875E8" w:rsidRDefault="00990D2C" w:rsidP="001B0C78">
      <w:pPr>
        <w:spacing w:before="0"/>
        <w:rPr>
          <w:rFonts w:eastAsia="Arial Unicode MS"/>
          <w:lang w:val="sr-Cyrl-CS"/>
        </w:rPr>
      </w:pPr>
    </w:p>
    <w:p w14:paraId="618E0560" w14:textId="3F676943" w:rsidR="00DA13D7" w:rsidRDefault="00DA13D7" w:rsidP="001B0C78">
      <w:pPr>
        <w:spacing w:before="0"/>
        <w:rPr>
          <w:rFonts w:eastAsia="Arial Unicode MS"/>
          <w:lang w:val="sr-Cyrl-CS"/>
        </w:rPr>
      </w:pPr>
      <w:r w:rsidRPr="000875E8">
        <w:rPr>
          <w:rFonts w:eastAsia="Arial Unicode MS"/>
          <w:lang w:val="sr-Cyrl-CS"/>
        </w:rPr>
        <w:t xml:space="preserve">Извођач </w:t>
      </w:r>
      <w:r w:rsidR="000875E8">
        <w:rPr>
          <w:rFonts w:eastAsia="Arial Unicode MS"/>
          <w:lang w:val="sr-Cyrl-CS"/>
        </w:rPr>
        <w:t xml:space="preserve">радова </w:t>
      </w:r>
      <w:r w:rsidRPr="000875E8">
        <w:rPr>
          <w:rFonts w:eastAsia="Arial Unicode MS"/>
          <w:lang w:val="sr-Cyrl-CS"/>
        </w:rPr>
        <w:t xml:space="preserve">ће без посебне накнаде, пре почетка коришћења материјала и уградње опреме доставити Наручиоцу узорке материјала и опреме, атесте, произвођачку документацију, потврде и каталоге за исту. </w:t>
      </w:r>
      <w:r w:rsidR="000875E8">
        <w:rPr>
          <w:rFonts w:eastAsia="Arial Unicode MS"/>
          <w:lang w:val="sr-Cyrl-CS"/>
        </w:rPr>
        <w:t xml:space="preserve"> </w:t>
      </w:r>
      <w:r w:rsidRPr="000875E8">
        <w:rPr>
          <w:rFonts w:eastAsia="Arial Unicode MS"/>
          <w:lang w:val="sr-Cyrl-CS"/>
        </w:rPr>
        <w:t>Достављени узорци морају у потпуности да обезбеде тражени квалитет и функционалност како је то дефинисано Стандардима, техничким прописима и Уговорној документацији, односно инструкцијама Стручног надзора и/или Наручиоца.</w:t>
      </w:r>
    </w:p>
    <w:p w14:paraId="14FC124E" w14:textId="77777777" w:rsidR="00990D2C" w:rsidRPr="000875E8" w:rsidRDefault="00990D2C" w:rsidP="001B0C78">
      <w:pPr>
        <w:spacing w:before="0"/>
        <w:rPr>
          <w:rFonts w:eastAsia="Arial Unicode MS"/>
          <w:lang w:val="sr-Cyrl-CS"/>
        </w:rPr>
      </w:pPr>
    </w:p>
    <w:p w14:paraId="20711103" w14:textId="4E802C11" w:rsidR="00DA13D7" w:rsidRDefault="00DA13D7" w:rsidP="001B0C78">
      <w:pPr>
        <w:spacing w:before="0"/>
        <w:rPr>
          <w:rFonts w:eastAsia="Arial Unicode MS"/>
          <w:lang w:val="sr-Cyrl-CS"/>
        </w:rPr>
      </w:pPr>
      <w:r w:rsidRPr="000875E8">
        <w:rPr>
          <w:rFonts w:eastAsia="Arial Unicode MS"/>
          <w:lang w:val="sr-Cyrl-CS"/>
        </w:rPr>
        <w:t xml:space="preserve">За сваку позицију извођења радова Извођач </w:t>
      </w:r>
      <w:r w:rsidR="000875E8">
        <w:rPr>
          <w:rFonts w:eastAsia="Arial Unicode MS"/>
          <w:lang w:val="sr-Cyrl-CS"/>
        </w:rPr>
        <w:t xml:space="preserve">радова </w:t>
      </w:r>
      <w:r w:rsidRPr="000875E8">
        <w:rPr>
          <w:rFonts w:eastAsia="Arial Unicode MS"/>
          <w:lang w:val="sr-Cyrl-CS"/>
        </w:rPr>
        <w:t>ће по правилу доставити најмање 3 (</w:t>
      </w:r>
      <w:r w:rsidR="000875E8">
        <w:rPr>
          <w:rFonts w:eastAsia="Arial Unicode MS"/>
          <w:lang w:val="sr-Cyrl-CS"/>
        </w:rPr>
        <w:t xml:space="preserve">словима: </w:t>
      </w:r>
      <w:r w:rsidRPr="000875E8">
        <w:rPr>
          <w:rFonts w:eastAsia="Arial Unicode MS"/>
          <w:lang w:val="sr-Cyrl-CS"/>
        </w:rPr>
        <w:t>три) узорка материјала и опреме са пратећом документацијом дефинисаном у претходној тачки овог члана.</w:t>
      </w:r>
    </w:p>
    <w:p w14:paraId="2556ED4A" w14:textId="77777777" w:rsidR="00990D2C" w:rsidRPr="000875E8" w:rsidRDefault="00990D2C" w:rsidP="001B0C78">
      <w:pPr>
        <w:spacing w:before="0"/>
        <w:rPr>
          <w:rFonts w:eastAsia="Arial Unicode MS"/>
          <w:lang w:val="sr-Cyrl-CS"/>
        </w:rPr>
      </w:pPr>
    </w:p>
    <w:p w14:paraId="2CA67177" w14:textId="26275C2C" w:rsidR="00DA13D7" w:rsidRDefault="00DA13D7" w:rsidP="001B0C78">
      <w:pPr>
        <w:spacing w:before="0"/>
        <w:rPr>
          <w:rFonts w:eastAsia="Arial Unicode MS"/>
          <w:lang w:val="sr-Cyrl-CS"/>
        </w:rPr>
      </w:pPr>
      <w:r w:rsidRPr="000875E8">
        <w:rPr>
          <w:rFonts w:eastAsia="Arial Unicode MS"/>
          <w:lang w:val="sr-Cyrl-CS"/>
        </w:rPr>
        <w:t>Наручилац се обавезује да у року од 7 (</w:t>
      </w:r>
      <w:r w:rsidR="000875E8">
        <w:rPr>
          <w:rFonts w:eastAsia="Arial Unicode MS"/>
          <w:lang w:val="sr-Cyrl-CS"/>
        </w:rPr>
        <w:t xml:space="preserve">словима: </w:t>
      </w:r>
      <w:r w:rsidRPr="000875E8">
        <w:rPr>
          <w:rFonts w:eastAsia="Arial Unicode MS"/>
          <w:lang w:val="sr-Cyrl-CS"/>
        </w:rPr>
        <w:t>седам) дана од достављања узорака са пратећом документацијом, прихвати или одбаци понуђене узорке и свој став искаже у писаној форми.</w:t>
      </w:r>
    </w:p>
    <w:p w14:paraId="12D9F725" w14:textId="77777777" w:rsidR="00990D2C" w:rsidRPr="000875E8" w:rsidRDefault="00990D2C" w:rsidP="001B0C78">
      <w:pPr>
        <w:spacing w:before="0"/>
        <w:rPr>
          <w:rFonts w:eastAsia="Arial Unicode MS"/>
          <w:lang w:val="sr-Cyrl-CS"/>
        </w:rPr>
      </w:pPr>
    </w:p>
    <w:p w14:paraId="085B9FC0" w14:textId="77777777" w:rsidR="00DA13D7" w:rsidRDefault="00DA13D7" w:rsidP="001B0C78">
      <w:pPr>
        <w:spacing w:before="0"/>
        <w:rPr>
          <w:rFonts w:eastAsia="Arial Unicode MS"/>
          <w:lang w:val="sr-Cyrl-CS"/>
        </w:rPr>
      </w:pPr>
      <w:r w:rsidRPr="000875E8">
        <w:rPr>
          <w:rFonts w:eastAsia="Arial Unicode MS"/>
          <w:lang w:val="sr-Cyrl-CS"/>
        </w:rPr>
        <w:t>Процедуре из става 2,3 и 5 овог члана понавља се до добијања писане сагласности Наручиоца на достављене узорке и не може по било ком основу утицати на уговорени рок извођења радова.</w:t>
      </w:r>
    </w:p>
    <w:p w14:paraId="4EEAEFF3" w14:textId="77777777" w:rsidR="00990D2C" w:rsidRPr="000875E8" w:rsidRDefault="00990D2C" w:rsidP="001B0C78">
      <w:pPr>
        <w:spacing w:before="0"/>
        <w:rPr>
          <w:rFonts w:eastAsia="Arial Unicode MS"/>
          <w:lang w:val="sr-Cyrl-CS"/>
        </w:rPr>
      </w:pPr>
    </w:p>
    <w:p w14:paraId="16383E25" w14:textId="5190D5DD" w:rsidR="00DA13D7" w:rsidRDefault="00DA13D7" w:rsidP="001B0C78">
      <w:pPr>
        <w:spacing w:before="0"/>
        <w:rPr>
          <w:rFonts w:eastAsia="Arial Unicode MS"/>
          <w:lang w:val="sr-Cyrl-CS"/>
        </w:rPr>
      </w:pPr>
      <w:r w:rsidRPr="000875E8">
        <w:rPr>
          <w:rFonts w:eastAsia="Arial Unicode MS"/>
          <w:lang w:val="sr-Cyrl-CS"/>
        </w:rPr>
        <w:t xml:space="preserve">Иако Наручилац и/или Стручни надзор </w:t>
      </w:r>
      <w:r w:rsidR="000875E8">
        <w:rPr>
          <w:rFonts w:eastAsia="Arial Unicode MS"/>
          <w:lang w:val="sr-Cyrl-CS"/>
        </w:rPr>
        <w:t xml:space="preserve">изврше прелиминарно прихватање </w:t>
      </w:r>
      <w:r w:rsidRPr="000875E8">
        <w:rPr>
          <w:rFonts w:eastAsia="Arial Unicode MS"/>
          <w:lang w:val="sr-Cyrl-CS"/>
        </w:rPr>
        <w:t>неког материјала или дела који се користи за радове, они га могу одбити и тражити замену, уколико се касније испитивањима или на други начин покажу недостаци. Трошкови који из тога проистекну падају на терет Извођача</w:t>
      </w:r>
      <w:r w:rsidR="000875E8">
        <w:rPr>
          <w:rFonts w:eastAsia="Arial Unicode MS"/>
          <w:lang w:val="sr-Cyrl-CS"/>
        </w:rPr>
        <w:t xml:space="preserve"> радова</w:t>
      </w:r>
      <w:r w:rsidRPr="000875E8">
        <w:rPr>
          <w:rFonts w:eastAsia="Arial Unicode MS"/>
          <w:lang w:val="sr-Cyrl-CS"/>
        </w:rPr>
        <w:t>.</w:t>
      </w:r>
    </w:p>
    <w:p w14:paraId="62627A70" w14:textId="77777777" w:rsidR="000875E8" w:rsidRPr="000875E8" w:rsidRDefault="000875E8" w:rsidP="001B0C78">
      <w:pPr>
        <w:spacing w:before="0"/>
        <w:rPr>
          <w:rFonts w:eastAsia="Arial Unicode MS"/>
          <w:lang w:val="sr-Cyrl-CS"/>
        </w:rPr>
      </w:pPr>
    </w:p>
    <w:p w14:paraId="2695508E" w14:textId="77777777" w:rsidR="000875E8" w:rsidRDefault="000875E8" w:rsidP="00990D2C">
      <w:pPr>
        <w:pStyle w:val="NoSpacing"/>
        <w:spacing w:before="0"/>
        <w:rPr>
          <w:b/>
          <w:sz w:val="22"/>
          <w:szCs w:val="22"/>
        </w:rPr>
      </w:pPr>
      <w:r w:rsidRPr="000875E8">
        <w:rPr>
          <w:b/>
          <w:sz w:val="22"/>
          <w:szCs w:val="22"/>
        </w:rPr>
        <w:t>ИНСПЕКЦИЈА И ТЕСТИРАЊЕ</w:t>
      </w:r>
    </w:p>
    <w:p w14:paraId="68072501" w14:textId="77777777" w:rsidR="00990D2C" w:rsidRPr="000875E8" w:rsidRDefault="00990D2C" w:rsidP="00990D2C">
      <w:pPr>
        <w:pStyle w:val="NoSpacing"/>
        <w:spacing w:before="0"/>
        <w:rPr>
          <w:b/>
          <w:sz w:val="22"/>
          <w:szCs w:val="22"/>
        </w:rPr>
      </w:pPr>
    </w:p>
    <w:p w14:paraId="4FC16EB9" w14:textId="7EFD40E0" w:rsidR="00FF7931" w:rsidRPr="00990D2C" w:rsidRDefault="00FF7931" w:rsidP="00990D2C">
      <w:pPr>
        <w:keepNext/>
        <w:tabs>
          <w:tab w:val="num" w:pos="0"/>
        </w:tabs>
        <w:spacing w:before="0"/>
        <w:jc w:val="center"/>
        <w:outlineLvl w:val="3"/>
        <w:rPr>
          <w:rFonts w:cs="Arial"/>
          <w:b/>
          <w:bCs/>
          <w:lang w:val="sr-Cyrl-CS" w:eastAsia="sr-Cyrl-CS"/>
        </w:rPr>
      </w:pPr>
      <w:r w:rsidRPr="00990D2C">
        <w:rPr>
          <w:rFonts w:cs="Arial"/>
          <w:b/>
          <w:bCs/>
          <w:color w:val="000000"/>
          <w:lang w:val="sr-Cyrl-CS" w:eastAsia="sr-Cyrl-CS"/>
        </w:rPr>
        <w:t>Члан 3</w:t>
      </w:r>
      <w:r w:rsidR="009133D2">
        <w:rPr>
          <w:rFonts w:cs="Arial"/>
          <w:b/>
          <w:bCs/>
          <w:color w:val="000000"/>
          <w:lang w:val="sr-Cyrl-CS" w:eastAsia="sr-Cyrl-CS"/>
        </w:rPr>
        <w:t>3</w:t>
      </w:r>
      <w:r w:rsidRPr="00990D2C">
        <w:rPr>
          <w:rFonts w:cs="Arial"/>
          <w:b/>
          <w:bCs/>
          <w:color w:val="000000"/>
          <w:lang w:val="sr-Cyrl-CS" w:eastAsia="sr-Cyrl-CS"/>
        </w:rPr>
        <w:t>.</w:t>
      </w:r>
    </w:p>
    <w:p w14:paraId="4AC18107" w14:textId="77777777" w:rsidR="00FF7931" w:rsidRPr="000875E8" w:rsidRDefault="00FF7931" w:rsidP="00990D2C">
      <w:pPr>
        <w:tabs>
          <w:tab w:val="left" w:pos="533"/>
        </w:tabs>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 xml:space="preserve">Извођач </w:t>
      </w:r>
      <w:r>
        <w:rPr>
          <w:rFonts w:cs="Arial"/>
          <w:color w:val="000000"/>
          <w:lang w:val="sr-Cyrl-CS" w:eastAsia="sr-Cyrl-CS"/>
        </w:rPr>
        <w:t xml:space="preserve">радова </w:t>
      </w:r>
      <w:r w:rsidRPr="000875E8">
        <w:rPr>
          <w:rFonts w:cs="Arial"/>
          <w:color w:val="000000"/>
          <w:lang w:val="sr-Cyrl-CS" w:eastAsia="sr-Cyrl-CS"/>
        </w:rPr>
        <w:t>ће обезбедити такву помоћ, инструменте, радну снагу и материјале који су нормално потребни за испитивање, мерење и тестирање било ког рада и квалитета, тежине или количине неког материјала и/или опреме.</w:t>
      </w:r>
    </w:p>
    <w:p w14:paraId="7C7FD0DE" w14:textId="77777777" w:rsidR="00FF7931" w:rsidRDefault="00FF7931" w:rsidP="00990D2C">
      <w:pPr>
        <w:tabs>
          <w:tab w:val="left" w:pos="533"/>
        </w:tabs>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lastRenderedPageBreak/>
        <w:t xml:space="preserve">Извођач </w:t>
      </w:r>
      <w:r>
        <w:rPr>
          <w:rFonts w:cs="Arial"/>
          <w:color w:val="000000"/>
          <w:lang w:val="sr-Cyrl-CS" w:eastAsia="sr-Cyrl-CS"/>
        </w:rPr>
        <w:t xml:space="preserve">радова </w:t>
      </w:r>
      <w:r w:rsidRPr="000875E8">
        <w:rPr>
          <w:rFonts w:cs="Arial"/>
          <w:color w:val="000000"/>
          <w:lang w:val="sr-Cyrl-CS" w:eastAsia="sr-Cyrl-CS"/>
        </w:rPr>
        <w:t>ће обезбедити важеће стручне налазе за сво оруђе за рад које подлеже периодичном прегледу.</w:t>
      </w:r>
    </w:p>
    <w:p w14:paraId="4E7CC0FF" w14:textId="77777777" w:rsidR="00FF7931" w:rsidRPr="000875E8" w:rsidRDefault="00FF7931" w:rsidP="00990D2C">
      <w:pPr>
        <w:tabs>
          <w:tab w:val="left" w:pos="533"/>
        </w:tabs>
        <w:autoSpaceDE w:val="0"/>
        <w:autoSpaceDN w:val="0"/>
        <w:adjustRightInd w:val="0"/>
        <w:spacing w:before="0"/>
        <w:contextualSpacing/>
        <w:rPr>
          <w:rFonts w:cs="Arial"/>
          <w:color w:val="000000"/>
          <w:lang w:val="sr-Cyrl-CS" w:eastAsia="sr-Cyrl-CS"/>
        </w:rPr>
      </w:pPr>
    </w:p>
    <w:p w14:paraId="2304C34A" w14:textId="77777777" w:rsidR="00FF7931" w:rsidRDefault="00FF7931" w:rsidP="00990D2C">
      <w:pPr>
        <w:tabs>
          <w:tab w:val="left" w:pos="533"/>
        </w:tabs>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Наручилац и Стручни надзор ће имати у сваком тренутку, без додатних трошкова по Наручиоца, приступ радовима и свим радионицама и местима где се рад припрема или се добијају материјали или машине за радове, а Извођач ће обезбедити све што је потребно и пружити сваку помоћ за такав приступ, односно за добијање права за такав приступ.</w:t>
      </w:r>
    </w:p>
    <w:p w14:paraId="08C4C0C2" w14:textId="77777777" w:rsidR="00FF7931" w:rsidRPr="000875E8" w:rsidRDefault="00FF7931" w:rsidP="00990D2C">
      <w:pPr>
        <w:tabs>
          <w:tab w:val="left" w:pos="533"/>
        </w:tabs>
        <w:autoSpaceDE w:val="0"/>
        <w:autoSpaceDN w:val="0"/>
        <w:adjustRightInd w:val="0"/>
        <w:spacing w:before="0"/>
        <w:contextualSpacing/>
        <w:rPr>
          <w:rFonts w:cs="Arial"/>
          <w:color w:val="000000"/>
          <w:lang w:val="sr-Cyrl-CS" w:eastAsia="sr-Cyrl-CS"/>
        </w:rPr>
      </w:pPr>
    </w:p>
    <w:p w14:paraId="7F2381E7" w14:textId="46164426" w:rsidR="00FF7931" w:rsidRPr="000875E8" w:rsidRDefault="00FF7931" w:rsidP="00FF7931">
      <w:pPr>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Уколико резултати мерења, испитивања и тестирања у потпуности не задовољавају квалитет и/или п</w:t>
      </w:r>
      <w:r>
        <w:rPr>
          <w:rFonts w:cs="Arial"/>
          <w:color w:val="000000"/>
          <w:lang w:val="sr-Cyrl-CS" w:eastAsia="sr-Cyrl-CS"/>
        </w:rPr>
        <w:t xml:space="preserve">араметре у складу са Уговорном документацијом, </w:t>
      </w:r>
      <w:r w:rsidRPr="000875E8">
        <w:rPr>
          <w:rFonts w:cs="Arial"/>
          <w:color w:val="000000"/>
          <w:lang w:val="sr-Cyrl-CS" w:eastAsia="sr-Cyrl-CS"/>
        </w:rPr>
        <w:t xml:space="preserve">важећим Стандардима и правилима струке, </w:t>
      </w:r>
      <w:r>
        <w:rPr>
          <w:rFonts w:cs="Arial"/>
          <w:color w:val="000000"/>
          <w:lang w:val="sr-Cyrl-CS" w:eastAsia="sr-Cyrl-CS"/>
        </w:rPr>
        <w:t xml:space="preserve"> неће се </w:t>
      </w:r>
      <w:r w:rsidRPr="000875E8">
        <w:rPr>
          <w:rFonts w:cs="Arial"/>
          <w:color w:val="000000"/>
          <w:lang w:val="sr-Cyrl-CS" w:eastAsia="sr-Cyrl-CS"/>
        </w:rPr>
        <w:t>извршити прихватање радова.</w:t>
      </w:r>
    </w:p>
    <w:p w14:paraId="103B7A4D" w14:textId="77777777" w:rsidR="00FF7931" w:rsidRDefault="00FF7931" w:rsidP="00FF7931">
      <w:pPr>
        <w:autoSpaceDE w:val="0"/>
        <w:autoSpaceDN w:val="0"/>
        <w:adjustRightInd w:val="0"/>
        <w:spacing w:before="0"/>
        <w:contextualSpacing/>
        <w:rPr>
          <w:rFonts w:cs="Arial"/>
          <w:color w:val="000000"/>
          <w:lang w:val="sr-Cyrl-CS" w:eastAsia="sr-Cyrl-CS"/>
        </w:rPr>
      </w:pPr>
    </w:p>
    <w:p w14:paraId="54CF875B" w14:textId="77777777" w:rsidR="00FF7931" w:rsidRPr="000875E8" w:rsidRDefault="00FF7931" w:rsidP="00FF7931">
      <w:pPr>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Мерења, тестирања вршиће Извођач</w:t>
      </w:r>
      <w:r>
        <w:rPr>
          <w:rFonts w:cs="Arial"/>
          <w:color w:val="000000"/>
          <w:lang w:val="sr-Cyrl-CS" w:eastAsia="sr-Cyrl-CS"/>
        </w:rPr>
        <w:t xml:space="preserve"> радова</w:t>
      </w:r>
      <w:r w:rsidRPr="000875E8">
        <w:rPr>
          <w:rFonts w:cs="Arial"/>
          <w:color w:val="000000"/>
          <w:lang w:val="sr-Cyrl-CS" w:eastAsia="sr-Cyrl-CS"/>
        </w:rPr>
        <w:t xml:space="preserve"> или специјализована установа ангажована од стране Извођача </w:t>
      </w:r>
      <w:r>
        <w:rPr>
          <w:rFonts w:cs="Arial"/>
          <w:color w:val="000000"/>
          <w:lang w:val="sr-Cyrl-CS" w:eastAsia="sr-Cyrl-CS"/>
        </w:rPr>
        <w:t xml:space="preserve">радова </w:t>
      </w:r>
      <w:r w:rsidRPr="000875E8">
        <w:rPr>
          <w:rFonts w:cs="Arial"/>
          <w:color w:val="000000"/>
          <w:lang w:val="sr-Cyrl-CS" w:eastAsia="sr-Cyrl-CS"/>
        </w:rPr>
        <w:t xml:space="preserve">о његовом трошку. Извођач </w:t>
      </w:r>
      <w:r>
        <w:rPr>
          <w:rFonts w:cs="Arial"/>
          <w:color w:val="000000"/>
          <w:lang w:val="sr-Cyrl-CS" w:eastAsia="sr-Cyrl-CS"/>
        </w:rPr>
        <w:t xml:space="preserve">радова </w:t>
      </w:r>
      <w:r w:rsidRPr="000875E8">
        <w:rPr>
          <w:rFonts w:cs="Arial"/>
          <w:color w:val="000000"/>
          <w:lang w:val="sr-Cyrl-CS" w:eastAsia="sr-Cyrl-CS"/>
        </w:rPr>
        <w:t xml:space="preserve">је дужан да достави резултате Наручиоцу или Стручном надзору у </w:t>
      </w:r>
      <w:r>
        <w:rPr>
          <w:rFonts w:cs="Arial"/>
          <w:color w:val="000000"/>
          <w:lang w:val="sr-Cyrl-CS" w:eastAsia="sr-Cyrl-CS"/>
        </w:rPr>
        <w:t>4 (словима: четири)</w:t>
      </w:r>
      <w:r w:rsidRPr="000875E8">
        <w:rPr>
          <w:rFonts w:cs="Arial"/>
          <w:color w:val="000000"/>
          <w:lang w:val="sr-Cyrl-CS" w:eastAsia="sr-Cyrl-CS"/>
        </w:rPr>
        <w:t xml:space="preserve"> примерка, који се могу репродуковати, у року</w:t>
      </w:r>
      <w:r>
        <w:rPr>
          <w:rFonts w:cs="Arial"/>
          <w:color w:val="000000"/>
          <w:lang w:val="sr-Cyrl-CS" w:eastAsia="sr-Cyrl-CS"/>
        </w:rPr>
        <w:t xml:space="preserve"> од 3 (словима: три) дана од завршеног мерења и </w:t>
      </w:r>
      <w:r w:rsidRPr="000875E8">
        <w:rPr>
          <w:rFonts w:cs="Arial"/>
          <w:color w:val="000000"/>
          <w:lang w:val="sr-Cyrl-CS" w:eastAsia="sr-Cyrl-CS"/>
        </w:rPr>
        <w:t>тестирања.</w:t>
      </w:r>
    </w:p>
    <w:p w14:paraId="38888E6B" w14:textId="77777777" w:rsidR="00FF7931" w:rsidRDefault="00FF7931" w:rsidP="00FF7931">
      <w:pPr>
        <w:tabs>
          <w:tab w:val="left" w:pos="709"/>
        </w:tabs>
        <w:autoSpaceDE w:val="0"/>
        <w:autoSpaceDN w:val="0"/>
        <w:adjustRightInd w:val="0"/>
        <w:spacing w:before="0"/>
        <w:contextualSpacing/>
        <w:rPr>
          <w:rFonts w:cs="Arial"/>
          <w:color w:val="000000"/>
          <w:lang w:val="sr-Cyrl-CS" w:eastAsia="sr-Cyrl-CS"/>
        </w:rPr>
      </w:pPr>
    </w:p>
    <w:p w14:paraId="69CC68F9" w14:textId="77777777" w:rsidR="00FF7931" w:rsidRDefault="00FF7931" w:rsidP="00FF7931">
      <w:pPr>
        <w:tabs>
          <w:tab w:val="left" w:pos="709"/>
        </w:tabs>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 xml:space="preserve">Уколико се Наручилац, Стручни надзор и/или Извођач </w:t>
      </w:r>
      <w:r>
        <w:rPr>
          <w:rFonts w:cs="Arial"/>
          <w:color w:val="000000"/>
          <w:lang w:val="sr-Cyrl-CS" w:eastAsia="sr-Cyrl-CS"/>
        </w:rPr>
        <w:t xml:space="preserve">радова </w:t>
      </w:r>
      <w:r w:rsidRPr="000875E8">
        <w:rPr>
          <w:rFonts w:cs="Arial"/>
          <w:color w:val="000000"/>
          <w:lang w:val="sr-Cyrl-CS" w:eastAsia="sr-Cyrl-CS"/>
        </w:rPr>
        <w:t>не сагласе са резултатима мерења и тестирања, иста ће бити поновљена, а трошак ће сносити она страна чија су се тврђења показала нетачним.</w:t>
      </w:r>
    </w:p>
    <w:p w14:paraId="3BD1D0B9" w14:textId="77777777" w:rsidR="00090306" w:rsidRDefault="00090306" w:rsidP="00FF7931">
      <w:pPr>
        <w:tabs>
          <w:tab w:val="left" w:pos="709"/>
        </w:tabs>
        <w:autoSpaceDE w:val="0"/>
        <w:autoSpaceDN w:val="0"/>
        <w:adjustRightInd w:val="0"/>
        <w:spacing w:before="0"/>
        <w:contextualSpacing/>
        <w:rPr>
          <w:rFonts w:cs="Arial"/>
          <w:color w:val="000000"/>
          <w:lang w:val="sr-Cyrl-CS" w:eastAsia="sr-Cyrl-CS"/>
        </w:rPr>
      </w:pPr>
    </w:p>
    <w:p w14:paraId="0EAAC0DC" w14:textId="77777777" w:rsidR="00090306" w:rsidRPr="000875E8" w:rsidRDefault="00090306" w:rsidP="00090306">
      <w:pPr>
        <w:keepNext/>
        <w:tabs>
          <w:tab w:val="num" w:pos="0"/>
        </w:tabs>
        <w:spacing w:before="0"/>
        <w:outlineLvl w:val="3"/>
        <w:rPr>
          <w:rFonts w:cs="Arial"/>
          <w:b/>
          <w:bCs/>
          <w:color w:val="000000"/>
          <w:lang w:val="sr-Cyrl-CS" w:eastAsia="sr-Cyrl-CS"/>
        </w:rPr>
      </w:pPr>
      <w:r w:rsidRPr="000875E8">
        <w:rPr>
          <w:rFonts w:cs="Arial"/>
          <w:b/>
          <w:bCs/>
          <w:color w:val="000000"/>
          <w:lang w:val="sr-Cyrl-CS" w:eastAsia="sr-Cyrl-CS"/>
        </w:rPr>
        <w:t>ОДБИЈАЊЕ</w:t>
      </w:r>
    </w:p>
    <w:p w14:paraId="61E40AF2" w14:textId="77777777" w:rsidR="00FF7931" w:rsidRPr="000875E8" w:rsidRDefault="00FF7931" w:rsidP="00FF7931">
      <w:pPr>
        <w:tabs>
          <w:tab w:val="left" w:pos="569"/>
        </w:tabs>
        <w:autoSpaceDE w:val="0"/>
        <w:autoSpaceDN w:val="0"/>
        <w:adjustRightInd w:val="0"/>
        <w:spacing w:before="0"/>
        <w:contextualSpacing/>
        <w:rPr>
          <w:rFonts w:cs="Arial"/>
          <w:color w:val="000000"/>
          <w:lang w:eastAsia="sr-Cyrl-CS"/>
        </w:rPr>
      </w:pPr>
    </w:p>
    <w:p w14:paraId="47DCD9B6" w14:textId="53C47467" w:rsidR="000875E8" w:rsidRPr="000875E8" w:rsidRDefault="000875E8" w:rsidP="000875E8">
      <w:pPr>
        <w:keepNext/>
        <w:tabs>
          <w:tab w:val="num" w:pos="0"/>
        </w:tabs>
        <w:spacing w:before="0"/>
        <w:jc w:val="center"/>
        <w:outlineLvl w:val="3"/>
        <w:rPr>
          <w:rFonts w:cs="Arial"/>
          <w:b/>
          <w:bCs/>
          <w:color w:val="000000"/>
          <w:lang w:val="sr-Cyrl-CS" w:eastAsia="sr-Cyrl-CS"/>
        </w:rPr>
      </w:pPr>
      <w:r w:rsidRPr="000875E8">
        <w:rPr>
          <w:rFonts w:cs="Arial"/>
          <w:b/>
          <w:bCs/>
          <w:color w:val="000000"/>
          <w:lang w:val="sr-Cyrl-CS" w:eastAsia="sr-Cyrl-CS"/>
        </w:rPr>
        <w:t>Члан 3</w:t>
      </w:r>
      <w:r w:rsidR="009133D2">
        <w:rPr>
          <w:rFonts w:cs="Arial"/>
          <w:b/>
          <w:bCs/>
          <w:color w:val="000000"/>
          <w:lang w:val="sr-Cyrl-CS" w:eastAsia="sr-Cyrl-CS"/>
        </w:rPr>
        <w:t>4</w:t>
      </w:r>
      <w:r w:rsidRPr="000875E8">
        <w:rPr>
          <w:rFonts w:cs="Arial"/>
          <w:b/>
          <w:bCs/>
          <w:color w:val="000000"/>
          <w:lang w:val="sr-Cyrl-CS" w:eastAsia="sr-Cyrl-CS"/>
        </w:rPr>
        <w:t>.</w:t>
      </w:r>
    </w:p>
    <w:p w14:paraId="7E9902D0" w14:textId="7936F5BB" w:rsidR="000875E8" w:rsidRPr="000875E8" w:rsidRDefault="000875E8" w:rsidP="000875E8">
      <w:pPr>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 xml:space="preserve">Наручилац и Стручни надзор ће, у току трајања радова, имати овлашћење да, сагласно члановима </w:t>
      </w:r>
      <w:r w:rsidR="007671FE">
        <w:rPr>
          <w:rFonts w:cs="Arial"/>
          <w:color w:val="000000"/>
          <w:lang w:val="sr-Cyrl-CS" w:eastAsia="sr-Cyrl-CS"/>
        </w:rPr>
        <w:t>29</w:t>
      </w:r>
      <w:r w:rsidRPr="000875E8">
        <w:rPr>
          <w:rFonts w:cs="Arial"/>
          <w:color w:val="000000"/>
          <w:lang w:val="sr-Cyrl-CS" w:eastAsia="sr-Cyrl-CS"/>
        </w:rPr>
        <w:t>. и 3</w:t>
      </w:r>
      <w:r w:rsidR="007671FE">
        <w:rPr>
          <w:rFonts w:cs="Arial"/>
          <w:color w:val="000000"/>
          <w:lang w:val="sr-Cyrl-CS" w:eastAsia="sr-Cyrl-CS"/>
        </w:rPr>
        <w:t>0</w:t>
      </w:r>
      <w:r w:rsidRPr="000875E8">
        <w:rPr>
          <w:rFonts w:cs="Arial"/>
          <w:color w:val="000000"/>
          <w:lang w:val="sr-Cyrl-CS" w:eastAsia="sr-Cyrl-CS"/>
        </w:rPr>
        <w:t>. овог Уговор</w:t>
      </w:r>
      <w:r w:rsidRPr="000875E8">
        <w:rPr>
          <w:rFonts w:cs="Arial"/>
          <w:color w:val="000000"/>
          <w:lang w:eastAsia="sr-Cyrl-CS"/>
        </w:rPr>
        <w:t>a</w:t>
      </w:r>
      <w:r w:rsidRPr="000875E8">
        <w:rPr>
          <w:rFonts w:cs="Arial"/>
          <w:color w:val="000000"/>
          <w:lang w:val="sr-Cyrl-CS" w:eastAsia="sr-Cyrl-CS"/>
        </w:rPr>
        <w:t>, у писаној форми нареди прекид и поновно правилно извођење, без обзира на претходно испитивање или плаћање било којег рада који, према мишљењу Стручног надзора, није у складу са Уговорном документацијом с обзиром на материјал и/или израду.</w:t>
      </w:r>
    </w:p>
    <w:p w14:paraId="4F0DF4C0" w14:textId="77777777" w:rsidR="000875E8" w:rsidRPr="000875E8" w:rsidRDefault="000875E8" w:rsidP="000875E8">
      <w:pPr>
        <w:autoSpaceDE w:val="0"/>
        <w:autoSpaceDN w:val="0"/>
        <w:adjustRightInd w:val="0"/>
        <w:spacing w:before="0"/>
        <w:contextualSpacing/>
        <w:rPr>
          <w:rFonts w:cs="Arial"/>
          <w:color w:val="000000"/>
          <w:lang w:val="sr-Cyrl-CS" w:eastAsia="sr-Cyrl-CS"/>
        </w:rPr>
      </w:pPr>
    </w:p>
    <w:p w14:paraId="65734815" w14:textId="514B4B87" w:rsidR="000875E8" w:rsidRPr="000875E8" w:rsidRDefault="000875E8" w:rsidP="000875E8">
      <w:pPr>
        <w:autoSpaceDE w:val="0"/>
        <w:autoSpaceDN w:val="0"/>
        <w:adjustRightInd w:val="0"/>
        <w:spacing w:before="0"/>
        <w:contextualSpacing/>
        <w:rPr>
          <w:rFonts w:cs="Arial"/>
          <w:color w:val="00B050"/>
          <w:lang w:val="sr-Cyrl-CS" w:eastAsia="sr-Cyrl-CS"/>
        </w:rPr>
      </w:pPr>
      <w:r w:rsidRPr="000875E8">
        <w:rPr>
          <w:rFonts w:cs="Arial"/>
          <w:color w:val="000000"/>
          <w:lang w:val="sr-Cyrl-CS" w:eastAsia="sr-Cyrl-CS"/>
        </w:rPr>
        <w:t xml:space="preserve">У случају да дође до пропуста од стране Извођача </w:t>
      </w:r>
      <w:r>
        <w:rPr>
          <w:rFonts w:cs="Arial"/>
          <w:color w:val="000000"/>
          <w:lang w:val="sr-Cyrl-CS" w:eastAsia="sr-Cyrl-CS"/>
        </w:rPr>
        <w:t xml:space="preserve">радова </w:t>
      </w:r>
      <w:r w:rsidRPr="000875E8">
        <w:rPr>
          <w:rFonts w:cs="Arial"/>
          <w:color w:val="000000"/>
          <w:lang w:val="sr-Cyrl-CS" w:eastAsia="sr-Cyrl-CS"/>
        </w:rPr>
        <w:t>да изврши такав налог, Наручилац ће бити овлашћен да запосли и плати друга лица која ће налог извршити. Све трошкове који су последица тог налога, Наручилац ће надокнадити од Извођача</w:t>
      </w:r>
      <w:r>
        <w:rPr>
          <w:rFonts w:cs="Arial"/>
          <w:color w:val="000000"/>
          <w:lang w:val="sr-Cyrl-CS" w:eastAsia="sr-Cyrl-CS"/>
        </w:rPr>
        <w:t xml:space="preserve"> радова</w:t>
      </w:r>
      <w:r w:rsidRPr="000875E8">
        <w:rPr>
          <w:rFonts w:cs="Arial"/>
          <w:color w:val="000000"/>
          <w:lang w:val="sr-Cyrl-CS" w:eastAsia="sr-Cyrl-CS"/>
        </w:rPr>
        <w:t xml:space="preserve"> тако што ће такве трошкове одбити из било које суме која се дугује или може да се дугује Извођач</w:t>
      </w:r>
      <w:r>
        <w:rPr>
          <w:rFonts w:cs="Arial"/>
          <w:color w:val="000000"/>
          <w:lang w:val="sr-Cyrl-CS" w:eastAsia="sr-Cyrl-CS"/>
        </w:rPr>
        <w:t>у радова или из једне од гаранција из ч</w:t>
      </w:r>
      <w:r w:rsidRPr="000875E8">
        <w:rPr>
          <w:rFonts w:cs="Arial"/>
          <w:color w:val="000000"/>
          <w:lang w:val="sr-Cyrl-CS" w:eastAsia="sr-Cyrl-CS"/>
        </w:rPr>
        <w:t>лана 7. овог Уговор</w:t>
      </w:r>
      <w:r w:rsidRPr="000875E8">
        <w:rPr>
          <w:rFonts w:cs="Arial"/>
          <w:color w:val="000000"/>
          <w:lang w:eastAsia="sr-Cyrl-CS"/>
        </w:rPr>
        <w:t>a</w:t>
      </w:r>
      <w:r w:rsidRPr="000875E8">
        <w:rPr>
          <w:rFonts w:cs="Arial"/>
          <w:color w:val="00B050"/>
          <w:lang w:val="sr-Cyrl-CS" w:eastAsia="sr-Cyrl-CS"/>
        </w:rPr>
        <w:t>.</w:t>
      </w:r>
    </w:p>
    <w:p w14:paraId="12A141C5" w14:textId="396380E5" w:rsidR="000875E8" w:rsidRPr="000875E8" w:rsidRDefault="000875E8" w:rsidP="000875E8">
      <w:pPr>
        <w:tabs>
          <w:tab w:val="left" w:pos="569"/>
        </w:tabs>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 xml:space="preserve">У случају да Извођач </w:t>
      </w:r>
      <w:r>
        <w:rPr>
          <w:rFonts w:cs="Arial"/>
          <w:color w:val="000000"/>
          <w:lang w:val="sr-Cyrl-CS" w:eastAsia="sr-Cyrl-CS"/>
        </w:rPr>
        <w:t xml:space="preserve">радова </w:t>
      </w:r>
      <w:r w:rsidRPr="000875E8">
        <w:rPr>
          <w:rFonts w:cs="Arial"/>
          <w:color w:val="000000"/>
          <w:lang w:val="sr-Cyrl-CS" w:eastAsia="sr-Cyrl-CS"/>
        </w:rPr>
        <w:t>3 (</w:t>
      </w:r>
      <w:r>
        <w:rPr>
          <w:rFonts w:cs="Arial"/>
          <w:color w:val="000000"/>
          <w:lang w:val="sr-Cyrl-CS" w:eastAsia="sr-Cyrl-CS"/>
        </w:rPr>
        <w:t xml:space="preserve">словима: </w:t>
      </w:r>
      <w:r w:rsidRPr="000875E8">
        <w:rPr>
          <w:rFonts w:cs="Arial"/>
          <w:color w:val="000000"/>
          <w:lang w:val="sr-Cyrl-CS" w:eastAsia="sr-Cyrl-CS"/>
        </w:rPr>
        <w:t>три) пута не изврши налог Наручиоца или Стручног надзора у складу са претходним ставом Наручилац има право да рас</w:t>
      </w:r>
      <w:r>
        <w:rPr>
          <w:rFonts w:cs="Arial"/>
          <w:color w:val="000000"/>
          <w:lang w:val="sr-Cyrl-CS" w:eastAsia="sr-Cyrl-CS"/>
        </w:rPr>
        <w:t>кине Уговор сагласно одредбама ч</w:t>
      </w:r>
      <w:r w:rsidRPr="000875E8">
        <w:rPr>
          <w:rFonts w:cs="Arial"/>
          <w:color w:val="000000"/>
          <w:lang w:val="sr-Cyrl-CS" w:eastAsia="sr-Cyrl-CS"/>
        </w:rPr>
        <w:t>лана 39. овог Уговор</w:t>
      </w:r>
      <w:r w:rsidRPr="000875E8">
        <w:rPr>
          <w:rFonts w:cs="Arial"/>
          <w:color w:val="000000"/>
          <w:lang w:eastAsia="sr-Cyrl-CS"/>
        </w:rPr>
        <w:t>a</w:t>
      </w:r>
      <w:r w:rsidRPr="000875E8">
        <w:rPr>
          <w:rFonts w:cs="Arial"/>
          <w:color w:val="000000"/>
          <w:lang w:val="sr-Cyrl-CS" w:eastAsia="sr-Cyrl-CS"/>
        </w:rPr>
        <w:t>.</w:t>
      </w:r>
    </w:p>
    <w:p w14:paraId="4F64EADF" w14:textId="77777777" w:rsidR="000875E8" w:rsidRPr="000875E8" w:rsidRDefault="000875E8" w:rsidP="000875E8">
      <w:pPr>
        <w:tabs>
          <w:tab w:val="left" w:pos="569"/>
        </w:tabs>
        <w:autoSpaceDE w:val="0"/>
        <w:autoSpaceDN w:val="0"/>
        <w:adjustRightInd w:val="0"/>
        <w:spacing w:before="0"/>
        <w:ind w:hanging="567"/>
        <w:contextualSpacing/>
        <w:rPr>
          <w:rFonts w:cs="Arial"/>
          <w:color w:val="000000"/>
          <w:lang w:val="sr-Cyrl-CS" w:eastAsia="sr-Cyrl-CS"/>
        </w:rPr>
      </w:pPr>
    </w:p>
    <w:p w14:paraId="6D9351B6" w14:textId="77777777" w:rsidR="000875E8" w:rsidRDefault="000875E8" w:rsidP="000875E8">
      <w:pPr>
        <w:keepNext/>
        <w:tabs>
          <w:tab w:val="num" w:pos="0"/>
        </w:tabs>
        <w:spacing w:before="0"/>
        <w:outlineLvl w:val="3"/>
        <w:rPr>
          <w:rFonts w:cs="Arial"/>
          <w:b/>
          <w:bCs/>
          <w:color w:val="000000"/>
          <w:lang w:val="sr-Cyrl-CS" w:eastAsia="sr-Cyrl-CS"/>
        </w:rPr>
      </w:pPr>
      <w:r w:rsidRPr="000875E8">
        <w:rPr>
          <w:rFonts w:cs="Arial"/>
          <w:b/>
          <w:bCs/>
          <w:color w:val="000000"/>
          <w:lang w:val="sr-Cyrl-CS" w:eastAsia="sr-Cyrl-CS"/>
        </w:rPr>
        <w:t>ВЛАСНИШТВО НАД ОПРЕМОМ И МАТЕРИЈАЛОМ</w:t>
      </w:r>
    </w:p>
    <w:p w14:paraId="7804E638" w14:textId="77777777" w:rsidR="00990D2C" w:rsidRPr="000875E8" w:rsidRDefault="00990D2C" w:rsidP="000875E8">
      <w:pPr>
        <w:keepNext/>
        <w:tabs>
          <w:tab w:val="num" w:pos="0"/>
        </w:tabs>
        <w:spacing w:before="0"/>
        <w:outlineLvl w:val="3"/>
        <w:rPr>
          <w:rFonts w:cs="Arial"/>
          <w:b/>
          <w:bCs/>
          <w:color w:val="000000"/>
          <w:lang w:val="sr-Cyrl-CS" w:eastAsia="sr-Cyrl-CS"/>
        </w:rPr>
      </w:pPr>
    </w:p>
    <w:p w14:paraId="47B2B81D" w14:textId="039A5D32" w:rsidR="000875E8" w:rsidRPr="000875E8" w:rsidRDefault="000875E8" w:rsidP="000875E8">
      <w:pPr>
        <w:keepNext/>
        <w:tabs>
          <w:tab w:val="num" w:pos="0"/>
        </w:tabs>
        <w:spacing w:before="0"/>
        <w:jc w:val="center"/>
        <w:outlineLvl w:val="3"/>
        <w:rPr>
          <w:rFonts w:cs="Arial"/>
          <w:b/>
          <w:bCs/>
          <w:lang w:val="sr-Cyrl-CS" w:eastAsia="sr-Cyrl-CS"/>
        </w:rPr>
      </w:pPr>
      <w:r w:rsidRPr="000875E8">
        <w:rPr>
          <w:rFonts w:cs="Arial"/>
          <w:b/>
          <w:bCs/>
          <w:color w:val="000000"/>
          <w:lang w:val="sr-Cyrl-CS" w:eastAsia="sr-Cyrl-CS"/>
        </w:rPr>
        <w:t>Члан 3</w:t>
      </w:r>
      <w:r w:rsidR="009133D2">
        <w:rPr>
          <w:rFonts w:cs="Arial"/>
          <w:b/>
          <w:bCs/>
          <w:color w:val="000000"/>
          <w:lang w:val="sr-Cyrl-CS" w:eastAsia="sr-Cyrl-CS"/>
        </w:rPr>
        <w:t>5</w:t>
      </w:r>
      <w:r w:rsidRPr="000875E8">
        <w:rPr>
          <w:rFonts w:cs="Arial"/>
          <w:b/>
          <w:bCs/>
          <w:color w:val="000000"/>
          <w:lang w:val="sr-Cyrl-CS" w:eastAsia="sr-Cyrl-CS"/>
        </w:rPr>
        <w:t>.</w:t>
      </w:r>
    </w:p>
    <w:p w14:paraId="2E4E1A43" w14:textId="509A1349" w:rsidR="000875E8" w:rsidRPr="000875E8" w:rsidRDefault="000875E8" w:rsidP="000875E8">
      <w:pPr>
        <w:tabs>
          <w:tab w:val="left" w:pos="709"/>
        </w:tabs>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За сву опрему, привремене радове, механизацију и материјале које прибави Извођач</w:t>
      </w:r>
      <w:r>
        <w:rPr>
          <w:rFonts w:cs="Arial"/>
          <w:color w:val="000000"/>
          <w:lang w:val="sr-Cyrl-CS" w:eastAsia="sr-Cyrl-CS"/>
        </w:rPr>
        <w:t xml:space="preserve"> радова, </w:t>
      </w:r>
      <w:r w:rsidRPr="000875E8">
        <w:rPr>
          <w:rFonts w:cs="Arial"/>
          <w:color w:val="000000"/>
          <w:lang w:val="sr-Cyrl-CS" w:eastAsia="sr-Cyrl-CS"/>
        </w:rPr>
        <w:t xml:space="preserve">када дођу на Градилиште, сматра се да служе искључиво за и у сврху радова и Извођач </w:t>
      </w:r>
      <w:r>
        <w:rPr>
          <w:rFonts w:cs="Arial"/>
          <w:color w:val="000000"/>
          <w:lang w:val="sr-Cyrl-CS" w:eastAsia="sr-Cyrl-CS"/>
        </w:rPr>
        <w:t xml:space="preserve">радова </w:t>
      </w:r>
      <w:r w:rsidRPr="000875E8">
        <w:rPr>
          <w:rFonts w:cs="Arial"/>
          <w:color w:val="000000"/>
          <w:lang w:val="sr-Cyrl-CS" w:eastAsia="sr-Cyrl-CS"/>
        </w:rPr>
        <w:t>не сме да их уклони са Градилишта без претходног одобрења Наручиоца или Стручног надзора. Ово ограничење не односи се на возила.</w:t>
      </w:r>
    </w:p>
    <w:p w14:paraId="05523B22" w14:textId="77777777" w:rsidR="000875E8" w:rsidRPr="000875E8" w:rsidRDefault="000875E8" w:rsidP="000875E8">
      <w:pPr>
        <w:tabs>
          <w:tab w:val="left" w:pos="709"/>
        </w:tabs>
        <w:autoSpaceDE w:val="0"/>
        <w:autoSpaceDN w:val="0"/>
        <w:adjustRightInd w:val="0"/>
        <w:spacing w:before="0"/>
        <w:contextualSpacing/>
        <w:rPr>
          <w:rFonts w:cs="Arial"/>
          <w:color w:val="000000"/>
          <w:lang w:val="sr-Cyrl-CS" w:eastAsia="sr-Cyrl-CS"/>
        </w:rPr>
      </w:pPr>
    </w:p>
    <w:p w14:paraId="3EB34312" w14:textId="45226993" w:rsidR="000875E8" w:rsidRPr="000875E8" w:rsidRDefault="000875E8" w:rsidP="000875E8">
      <w:pPr>
        <w:tabs>
          <w:tab w:val="left" w:pos="709"/>
        </w:tabs>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 xml:space="preserve">Извођач </w:t>
      </w:r>
      <w:r>
        <w:rPr>
          <w:rFonts w:cs="Arial"/>
          <w:color w:val="000000"/>
          <w:lang w:val="sr-Cyrl-CS" w:eastAsia="sr-Cyrl-CS"/>
        </w:rPr>
        <w:t xml:space="preserve">радова </w:t>
      </w:r>
      <w:r w:rsidRPr="000875E8">
        <w:rPr>
          <w:rFonts w:cs="Arial"/>
          <w:color w:val="000000"/>
          <w:lang w:val="sr-Cyrl-CS" w:eastAsia="sr-Cyrl-CS"/>
        </w:rPr>
        <w:t>гарантује и јамчи да ће пр</w:t>
      </w:r>
      <w:r>
        <w:rPr>
          <w:rFonts w:cs="Arial"/>
          <w:color w:val="000000"/>
          <w:lang w:val="sr-Cyrl-CS" w:eastAsia="sr-Cyrl-CS"/>
        </w:rPr>
        <w:t xml:space="preserve">аво својине над свим радовима, </w:t>
      </w:r>
      <w:r w:rsidRPr="000875E8">
        <w:rPr>
          <w:rFonts w:cs="Arial"/>
          <w:color w:val="000000"/>
          <w:lang w:val="sr-Cyrl-CS" w:eastAsia="sr-Cyrl-CS"/>
        </w:rPr>
        <w:t>материјалом и опремом, обухваћеним било к</w:t>
      </w:r>
      <w:r>
        <w:rPr>
          <w:rFonts w:cs="Arial"/>
          <w:color w:val="000000"/>
          <w:lang w:val="sr-Cyrl-CS" w:eastAsia="sr-Cyrl-CS"/>
        </w:rPr>
        <w:t xml:space="preserve">ојим захтевом за плаћање, било </w:t>
      </w:r>
      <w:r w:rsidRPr="000875E8">
        <w:rPr>
          <w:rFonts w:cs="Arial"/>
          <w:color w:val="000000"/>
          <w:lang w:val="sr-Cyrl-CS" w:eastAsia="sr-Cyrl-CS"/>
        </w:rPr>
        <w:t xml:space="preserve">да су уграђени у радове или не, да пређе на Наручиоца чим Извођач </w:t>
      </w:r>
      <w:r>
        <w:rPr>
          <w:rFonts w:cs="Arial"/>
          <w:color w:val="000000"/>
          <w:lang w:val="sr-Cyrl-CS" w:eastAsia="sr-Cyrl-CS"/>
        </w:rPr>
        <w:t xml:space="preserve">радова прими </w:t>
      </w:r>
      <w:r w:rsidRPr="000875E8">
        <w:rPr>
          <w:rFonts w:cs="Arial"/>
          <w:color w:val="000000"/>
          <w:lang w:val="sr-Cyrl-CS" w:eastAsia="sr-Cyrl-CS"/>
        </w:rPr>
        <w:t>уплату, без икаквог права задржавања, захт</w:t>
      </w:r>
      <w:r>
        <w:rPr>
          <w:rFonts w:cs="Arial"/>
          <w:color w:val="000000"/>
          <w:lang w:val="sr-Cyrl-CS" w:eastAsia="sr-Cyrl-CS"/>
        </w:rPr>
        <w:t xml:space="preserve">ева, гаранцијских интереса или </w:t>
      </w:r>
      <w:r w:rsidRPr="000875E8">
        <w:rPr>
          <w:rFonts w:cs="Arial"/>
          <w:color w:val="000000"/>
          <w:lang w:val="sr-Cyrl-CS" w:eastAsia="sr-Cyrl-CS"/>
        </w:rPr>
        <w:t>сметњи; да никакав рад, материјале или опре</w:t>
      </w:r>
      <w:r>
        <w:rPr>
          <w:rFonts w:cs="Arial"/>
          <w:color w:val="000000"/>
          <w:lang w:val="sr-Cyrl-CS" w:eastAsia="sr-Cyrl-CS"/>
        </w:rPr>
        <w:t xml:space="preserve">му, обухваћене захтевом за </w:t>
      </w:r>
      <w:r w:rsidRPr="000875E8">
        <w:rPr>
          <w:rFonts w:cs="Arial"/>
          <w:color w:val="000000"/>
          <w:lang w:val="sr-Cyrl-CS" w:eastAsia="sr-Cyrl-CS"/>
        </w:rPr>
        <w:t>плаћање, неће да присвоји Извођач</w:t>
      </w:r>
      <w:r>
        <w:rPr>
          <w:rFonts w:cs="Arial"/>
          <w:color w:val="000000"/>
          <w:lang w:val="sr-Cyrl-CS" w:eastAsia="sr-Cyrl-CS"/>
        </w:rPr>
        <w:t xml:space="preserve"> радова</w:t>
      </w:r>
      <w:r w:rsidRPr="000875E8">
        <w:rPr>
          <w:rFonts w:cs="Arial"/>
          <w:color w:val="000000"/>
          <w:lang w:val="sr-Cyrl-CS" w:eastAsia="sr-Cyrl-CS"/>
        </w:rPr>
        <w:t xml:space="preserve"> или нека друга особа која обавља рад на Градилишту или набавља материјале и опрему за </w:t>
      </w:r>
      <w:r w:rsidRPr="000875E8">
        <w:rPr>
          <w:rFonts w:cs="Arial"/>
          <w:color w:val="000000"/>
          <w:lang w:val="sr-Cyrl-CS" w:eastAsia="sr-Cyrl-CS"/>
        </w:rPr>
        <w:lastRenderedPageBreak/>
        <w:t>објекат а по основу уговора по којем интерес на то или право зад</w:t>
      </w:r>
      <w:r>
        <w:rPr>
          <w:rFonts w:cs="Arial"/>
          <w:color w:val="000000"/>
          <w:lang w:val="sr-Cyrl-CS" w:eastAsia="sr-Cyrl-CS"/>
        </w:rPr>
        <w:t xml:space="preserve">ржава продавац или се на други </w:t>
      </w:r>
      <w:r w:rsidRPr="000875E8">
        <w:rPr>
          <w:rFonts w:cs="Arial"/>
          <w:color w:val="000000"/>
          <w:lang w:val="sr-Cyrl-CS" w:eastAsia="sr-Cyrl-CS"/>
        </w:rPr>
        <w:t xml:space="preserve">начин намеће обавеза Извођачу </w:t>
      </w:r>
      <w:r>
        <w:rPr>
          <w:rFonts w:cs="Arial"/>
          <w:color w:val="000000"/>
          <w:lang w:val="sr-Cyrl-CS" w:eastAsia="sr-Cyrl-CS"/>
        </w:rPr>
        <w:t xml:space="preserve">радова </w:t>
      </w:r>
      <w:r w:rsidRPr="000875E8">
        <w:rPr>
          <w:rFonts w:cs="Arial"/>
          <w:color w:val="000000"/>
          <w:lang w:val="sr-Cyrl-CS" w:eastAsia="sr-Cyrl-CS"/>
        </w:rPr>
        <w:t>или некој другој таквој особи.</w:t>
      </w:r>
    </w:p>
    <w:p w14:paraId="7E20DA75" w14:textId="77777777" w:rsidR="000875E8" w:rsidRPr="000875E8" w:rsidRDefault="000875E8" w:rsidP="000875E8">
      <w:pPr>
        <w:spacing w:before="0"/>
        <w:rPr>
          <w:rFonts w:cs="Arial"/>
          <w:color w:val="000000"/>
          <w:lang w:val="sr-Cyrl-CS" w:eastAsia="sr-Cyrl-CS"/>
        </w:rPr>
      </w:pPr>
    </w:p>
    <w:p w14:paraId="4D69C14D" w14:textId="77777777" w:rsidR="000875E8" w:rsidRDefault="000875E8" w:rsidP="000875E8">
      <w:pPr>
        <w:keepNext/>
        <w:tabs>
          <w:tab w:val="num" w:pos="0"/>
        </w:tabs>
        <w:spacing w:before="0"/>
        <w:outlineLvl w:val="3"/>
        <w:rPr>
          <w:rFonts w:cs="Arial"/>
          <w:b/>
          <w:bCs/>
          <w:color w:val="000000"/>
          <w:lang w:val="sr-Cyrl-CS" w:eastAsia="sr-Cyrl-CS"/>
        </w:rPr>
      </w:pPr>
      <w:r w:rsidRPr="000875E8">
        <w:rPr>
          <w:rFonts w:cs="Arial"/>
          <w:b/>
          <w:bCs/>
          <w:color w:val="000000"/>
          <w:lang w:val="sr-Cyrl-CS" w:eastAsia="sr-Cyrl-CS"/>
        </w:rPr>
        <w:t>ПРИВРЕМЕНЕ СИТУАЦИЈЕ</w:t>
      </w:r>
    </w:p>
    <w:p w14:paraId="6F00E1FC" w14:textId="77777777" w:rsidR="00990D2C" w:rsidRPr="000875E8" w:rsidRDefault="00990D2C" w:rsidP="000875E8">
      <w:pPr>
        <w:keepNext/>
        <w:tabs>
          <w:tab w:val="num" w:pos="0"/>
        </w:tabs>
        <w:spacing w:before="0"/>
        <w:outlineLvl w:val="3"/>
        <w:rPr>
          <w:rFonts w:cs="Arial"/>
          <w:b/>
          <w:bCs/>
          <w:color w:val="000000"/>
          <w:lang w:val="sr-Cyrl-CS" w:eastAsia="sr-Cyrl-CS"/>
        </w:rPr>
      </w:pPr>
    </w:p>
    <w:p w14:paraId="6D29781E" w14:textId="1BA93944" w:rsidR="000875E8" w:rsidRPr="000875E8" w:rsidRDefault="000875E8" w:rsidP="000875E8">
      <w:pPr>
        <w:keepNext/>
        <w:tabs>
          <w:tab w:val="num" w:pos="0"/>
        </w:tabs>
        <w:spacing w:before="0"/>
        <w:jc w:val="center"/>
        <w:outlineLvl w:val="3"/>
        <w:rPr>
          <w:rFonts w:cs="Arial"/>
          <w:b/>
          <w:bCs/>
          <w:lang w:val="sr-Cyrl-CS"/>
        </w:rPr>
      </w:pPr>
      <w:r w:rsidRPr="000875E8">
        <w:rPr>
          <w:rFonts w:cs="Arial"/>
          <w:b/>
          <w:bCs/>
          <w:color w:val="000000"/>
          <w:lang w:val="sr-Cyrl-CS" w:eastAsia="sr-Cyrl-CS"/>
        </w:rPr>
        <w:t>Члан 3</w:t>
      </w:r>
      <w:r w:rsidR="009133D2">
        <w:rPr>
          <w:rFonts w:cs="Arial"/>
          <w:b/>
          <w:bCs/>
          <w:color w:val="000000"/>
          <w:lang w:val="sr-Cyrl-CS" w:eastAsia="sr-Cyrl-CS"/>
        </w:rPr>
        <w:t>6</w:t>
      </w:r>
      <w:r w:rsidRPr="000875E8">
        <w:rPr>
          <w:rFonts w:cs="Arial"/>
          <w:b/>
          <w:bCs/>
          <w:color w:val="000000"/>
          <w:lang w:val="sr-Cyrl-CS" w:eastAsia="sr-Cyrl-CS"/>
        </w:rPr>
        <w:t>.</w:t>
      </w:r>
    </w:p>
    <w:p w14:paraId="6AF20C3C" w14:textId="52D98783" w:rsidR="000875E8" w:rsidRPr="000875E8" w:rsidRDefault="000875E8" w:rsidP="000875E8">
      <w:pPr>
        <w:tabs>
          <w:tab w:val="left" w:pos="709"/>
        </w:tabs>
        <w:autoSpaceDE w:val="0"/>
        <w:autoSpaceDN w:val="0"/>
        <w:adjustRightInd w:val="0"/>
        <w:spacing w:before="0"/>
        <w:contextualSpacing/>
        <w:rPr>
          <w:rFonts w:cs="Arial"/>
          <w:color w:val="000000"/>
          <w:lang w:val="sr-Cyrl-CS" w:eastAsia="sr-Latn-CS"/>
        </w:rPr>
      </w:pPr>
      <w:r w:rsidRPr="000875E8">
        <w:rPr>
          <w:rFonts w:cs="Arial"/>
          <w:color w:val="000000"/>
          <w:lang w:val="sr-Cyrl-CS" w:eastAsia="sr-Latn-CS"/>
        </w:rPr>
        <w:t xml:space="preserve">Привремене месечне ситуације Извођач </w:t>
      </w:r>
      <w:r>
        <w:rPr>
          <w:rFonts w:cs="Arial"/>
          <w:color w:val="000000"/>
          <w:lang w:val="sr-Cyrl-CS" w:eastAsia="sr-Latn-CS"/>
        </w:rPr>
        <w:t xml:space="preserve">радова </w:t>
      </w:r>
      <w:r w:rsidRPr="000875E8">
        <w:rPr>
          <w:rFonts w:cs="Arial"/>
          <w:color w:val="000000"/>
          <w:lang w:val="sr-Cyrl-CS" w:eastAsia="sr-Latn-CS"/>
        </w:rPr>
        <w:t xml:space="preserve">испоставља Наручиоцу до </w:t>
      </w:r>
      <w:r>
        <w:rPr>
          <w:rFonts w:cs="Arial"/>
          <w:color w:val="000000"/>
          <w:lang w:val="sr-Cyrl-CS" w:eastAsia="sr-Latn-CS"/>
        </w:rPr>
        <w:t>5. (словима: петог)</w:t>
      </w:r>
      <w:r w:rsidRPr="000875E8">
        <w:rPr>
          <w:rFonts w:cs="Arial"/>
          <w:color w:val="000000"/>
          <w:lang w:val="sr-Cyrl-CS" w:eastAsia="sr-Latn-CS"/>
        </w:rPr>
        <w:t xml:space="preserve"> у месецу, за радове из претходног календарског месеца.</w:t>
      </w:r>
    </w:p>
    <w:p w14:paraId="25D304F2" w14:textId="77777777" w:rsidR="000875E8" w:rsidRDefault="000875E8" w:rsidP="000875E8">
      <w:pPr>
        <w:tabs>
          <w:tab w:val="left" w:pos="709"/>
        </w:tabs>
        <w:autoSpaceDE w:val="0"/>
        <w:autoSpaceDN w:val="0"/>
        <w:adjustRightInd w:val="0"/>
        <w:spacing w:before="0"/>
        <w:contextualSpacing/>
        <w:rPr>
          <w:rFonts w:cs="Arial"/>
          <w:color w:val="000000"/>
          <w:lang w:val="sr-Cyrl-CS" w:eastAsia="sr-Latn-CS"/>
        </w:rPr>
      </w:pPr>
    </w:p>
    <w:p w14:paraId="62CC4504" w14:textId="7E308108" w:rsidR="000875E8" w:rsidRPr="000875E8" w:rsidRDefault="000875E8" w:rsidP="000875E8">
      <w:pPr>
        <w:tabs>
          <w:tab w:val="left" w:pos="709"/>
        </w:tabs>
        <w:autoSpaceDE w:val="0"/>
        <w:autoSpaceDN w:val="0"/>
        <w:adjustRightInd w:val="0"/>
        <w:spacing w:before="0"/>
        <w:contextualSpacing/>
        <w:rPr>
          <w:rFonts w:cs="Arial"/>
          <w:color w:val="000000"/>
          <w:lang w:val="sr-Cyrl-CS" w:eastAsia="sr-Latn-CS"/>
        </w:rPr>
      </w:pPr>
      <w:r w:rsidRPr="000875E8">
        <w:rPr>
          <w:rFonts w:cs="Arial"/>
          <w:color w:val="000000"/>
          <w:lang w:val="sr-Cyrl-CS" w:eastAsia="sr-Latn-CS"/>
        </w:rPr>
        <w:t>Привремене месечне ситуације</w:t>
      </w:r>
      <w:r w:rsidRPr="000875E8">
        <w:rPr>
          <w:rFonts w:cs="Arial"/>
          <w:color w:val="000000"/>
          <w:lang w:val="sr-Cyrl-CS" w:eastAsia="sr-Cyrl-CS"/>
        </w:rPr>
        <w:t>, у 6 (</w:t>
      </w:r>
      <w:r>
        <w:rPr>
          <w:rFonts w:cs="Arial"/>
          <w:color w:val="000000"/>
          <w:lang w:val="sr-Cyrl-CS" w:eastAsia="sr-Cyrl-CS"/>
        </w:rPr>
        <w:t xml:space="preserve">словима: </w:t>
      </w:r>
      <w:r w:rsidRPr="000875E8">
        <w:rPr>
          <w:rFonts w:cs="Arial"/>
          <w:color w:val="000000"/>
          <w:lang w:val="sr-Cyrl-CS" w:eastAsia="sr-Cyrl-CS"/>
        </w:rPr>
        <w:t>шест) оригиналних и истоветних примерака</w:t>
      </w:r>
      <w:r w:rsidRPr="000875E8">
        <w:rPr>
          <w:rFonts w:cs="Arial"/>
          <w:color w:val="000000"/>
          <w:lang w:val="sr-Cyrl-CS" w:eastAsia="sr-Latn-CS"/>
        </w:rPr>
        <w:t xml:space="preserve"> се достављају на адресу Наручиоца.</w:t>
      </w:r>
    </w:p>
    <w:p w14:paraId="2B718744" w14:textId="77777777" w:rsidR="000875E8" w:rsidRDefault="000875E8" w:rsidP="000875E8">
      <w:pPr>
        <w:tabs>
          <w:tab w:val="left" w:pos="709"/>
        </w:tabs>
        <w:autoSpaceDE w:val="0"/>
        <w:autoSpaceDN w:val="0"/>
        <w:adjustRightInd w:val="0"/>
        <w:spacing w:before="0"/>
        <w:contextualSpacing/>
        <w:rPr>
          <w:rFonts w:cs="Arial"/>
          <w:color w:val="000000"/>
          <w:lang w:val="sr-Cyrl-CS" w:eastAsia="sr-Cyrl-CS"/>
        </w:rPr>
      </w:pPr>
    </w:p>
    <w:p w14:paraId="5180A7F5" w14:textId="4B58B0B7" w:rsidR="000875E8" w:rsidRPr="000875E8" w:rsidRDefault="000875E8" w:rsidP="000875E8">
      <w:pPr>
        <w:tabs>
          <w:tab w:val="left" w:pos="709"/>
        </w:tabs>
        <w:autoSpaceDE w:val="0"/>
        <w:autoSpaceDN w:val="0"/>
        <w:adjustRightInd w:val="0"/>
        <w:spacing w:before="0"/>
        <w:contextualSpacing/>
        <w:rPr>
          <w:rFonts w:cs="Arial"/>
          <w:lang w:val="sr-Cyrl-CS" w:eastAsia="sr-Latn-CS"/>
        </w:rPr>
      </w:pPr>
      <w:r w:rsidRPr="000875E8">
        <w:rPr>
          <w:rFonts w:cs="Arial"/>
          <w:color w:val="000000"/>
          <w:lang w:val="sr-Cyrl-CS" w:eastAsia="sr-Cyrl-CS"/>
        </w:rPr>
        <w:t>Доказница за изведене радове уговорене по одредбама из члана 1</w:t>
      </w:r>
      <w:r w:rsidR="00C87F3D">
        <w:rPr>
          <w:rFonts w:cs="Arial"/>
          <w:color w:val="000000"/>
          <w:lang w:val="sr-Cyrl-CS" w:eastAsia="sr-Cyrl-CS"/>
        </w:rPr>
        <w:t>6</w:t>
      </w:r>
      <w:r w:rsidRPr="000875E8">
        <w:rPr>
          <w:rFonts w:cs="Arial"/>
          <w:color w:val="000000"/>
          <w:lang w:val="sr-Cyrl-CS" w:eastAsia="sr-Cyrl-CS"/>
        </w:rPr>
        <w:t>. овог Уговор</w:t>
      </w:r>
      <w:r w:rsidRPr="000875E8">
        <w:rPr>
          <w:rFonts w:cs="Arial"/>
          <w:color w:val="000000"/>
          <w:lang w:val="sr-Latn-CS" w:eastAsia="sr-Cyrl-CS"/>
        </w:rPr>
        <w:t>a</w:t>
      </w:r>
      <w:r w:rsidRPr="000875E8">
        <w:rPr>
          <w:rFonts w:cs="Arial"/>
          <w:color w:val="000000"/>
          <w:lang w:val="sr-Cyrl-CS" w:eastAsia="sr-Cyrl-CS"/>
        </w:rPr>
        <w:t xml:space="preserve"> је, оверена од стране Стручног надзора и Извођача</w:t>
      </w:r>
      <w:r>
        <w:rPr>
          <w:rFonts w:cs="Arial"/>
          <w:color w:val="000000"/>
          <w:lang w:val="sr-Cyrl-CS" w:eastAsia="sr-Cyrl-CS"/>
        </w:rPr>
        <w:t xml:space="preserve"> радова</w:t>
      </w:r>
      <w:r w:rsidR="00C87F3D">
        <w:rPr>
          <w:rFonts w:cs="Arial"/>
          <w:color w:val="000000"/>
          <w:lang w:val="sr-Cyrl-CS" w:eastAsia="sr-Cyrl-CS"/>
        </w:rPr>
        <w:t>, грађевинска књига, из члана 17</w:t>
      </w:r>
      <w:r w:rsidRPr="000875E8">
        <w:rPr>
          <w:rFonts w:cs="Arial"/>
          <w:color w:val="000000"/>
          <w:lang w:val="sr-Cyrl-CS" w:eastAsia="sr-Cyrl-CS"/>
        </w:rPr>
        <w:t>. овог Уговор</w:t>
      </w:r>
      <w:r w:rsidRPr="000875E8">
        <w:rPr>
          <w:rFonts w:cs="Arial"/>
          <w:color w:val="000000"/>
          <w:lang w:val="sr-Latn-CS" w:eastAsia="sr-Cyrl-CS"/>
        </w:rPr>
        <w:t>a</w:t>
      </w:r>
      <w:r w:rsidRPr="000875E8">
        <w:rPr>
          <w:rFonts w:cs="Arial"/>
          <w:color w:val="000000"/>
          <w:lang w:val="sr-Cyrl-CS" w:eastAsia="sr-Cyrl-CS"/>
        </w:rPr>
        <w:t>, за позиције и кол</w:t>
      </w:r>
      <w:r>
        <w:rPr>
          <w:rFonts w:cs="Arial"/>
          <w:color w:val="000000"/>
          <w:lang w:val="sr-Cyrl-CS" w:eastAsia="sr-Cyrl-CS"/>
        </w:rPr>
        <w:t xml:space="preserve">ичине радова које </w:t>
      </w:r>
      <w:r w:rsidRPr="000875E8">
        <w:rPr>
          <w:rFonts w:cs="Arial"/>
          <w:color w:val="000000"/>
          <w:lang w:val="sr-Cyrl-CS" w:eastAsia="sr-Cyrl-CS"/>
        </w:rPr>
        <w:t>обухвата привремена ситуациј</w:t>
      </w:r>
      <w:r w:rsidRPr="000875E8">
        <w:rPr>
          <w:rFonts w:cs="Arial"/>
          <w:lang w:val="sr-Cyrl-CS" w:eastAsia="sr-Cyrl-CS"/>
        </w:rPr>
        <w:t>а.</w:t>
      </w:r>
    </w:p>
    <w:p w14:paraId="5A5B2C9B" w14:textId="77777777" w:rsidR="000875E8" w:rsidRDefault="000875E8" w:rsidP="000875E8">
      <w:pPr>
        <w:tabs>
          <w:tab w:val="left" w:pos="709"/>
        </w:tabs>
        <w:spacing w:before="0"/>
        <w:contextualSpacing/>
        <w:rPr>
          <w:rFonts w:cs="Arial"/>
          <w:lang w:val="sr-Cyrl-CS"/>
        </w:rPr>
      </w:pPr>
    </w:p>
    <w:p w14:paraId="4FB8455C" w14:textId="77777777" w:rsidR="000875E8" w:rsidRDefault="000875E8" w:rsidP="000875E8">
      <w:pPr>
        <w:tabs>
          <w:tab w:val="left" w:pos="709"/>
        </w:tabs>
        <w:spacing w:before="0"/>
        <w:contextualSpacing/>
        <w:rPr>
          <w:rFonts w:cs="Arial"/>
          <w:lang w:val="sr-Cyrl-CS"/>
        </w:rPr>
      </w:pPr>
      <w:r w:rsidRPr="000875E8">
        <w:rPr>
          <w:rFonts w:cs="Arial"/>
          <w:lang w:val="sr-Cyrl-CS"/>
        </w:rPr>
        <w:t>Привремене ситуације садрже податке о уговореној вредности, количинама и ценама изведених радова, укупној вредности изведених радова, раније фактурисаним износима и износу који треба платити на основу испостављене ситуације.</w:t>
      </w:r>
    </w:p>
    <w:p w14:paraId="76CB176A" w14:textId="77777777" w:rsidR="000875E8" w:rsidRPr="000875E8" w:rsidRDefault="000875E8" w:rsidP="000875E8">
      <w:pPr>
        <w:tabs>
          <w:tab w:val="left" w:pos="709"/>
        </w:tabs>
        <w:spacing w:before="0"/>
        <w:contextualSpacing/>
        <w:rPr>
          <w:rFonts w:cs="Arial"/>
          <w:lang w:val="sr-Cyrl-CS"/>
        </w:rPr>
      </w:pPr>
    </w:p>
    <w:p w14:paraId="6B49AEB7" w14:textId="66829005" w:rsidR="000875E8" w:rsidRPr="000875E8" w:rsidRDefault="000875E8" w:rsidP="000875E8">
      <w:pPr>
        <w:tabs>
          <w:tab w:val="left" w:pos="709"/>
        </w:tabs>
        <w:autoSpaceDE w:val="0"/>
        <w:autoSpaceDN w:val="0"/>
        <w:adjustRightInd w:val="0"/>
        <w:spacing w:before="0"/>
        <w:contextualSpacing/>
        <w:rPr>
          <w:rFonts w:cs="Arial"/>
          <w:color w:val="000000"/>
          <w:lang w:val="sr-Cyrl-CS" w:eastAsia="sr-Cyrl-CS"/>
        </w:rPr>
      </w:pPr>
      <w:r w:rsidRPr="000875E8">
        <w:rPr>
          <w:rFonts w:cs="Arial"/>
          <w:color w:val="000000"/>
          <w:lang w:val="sr-Cyrl-CS" w:eastAsia="sr-Cyrl-CS"/>
        </w:rPr>
        <w:t>Привременим ситуацијама биће зарачун</w:t>
      </w:r>
      <w:r>
        <w:rPr>
          <w:rFonts w:cs="Arial"/>
          <w:color w:val="000000"/>
          <w:lang w:val="sr-Cyrl-CS" w:eastAsia="sr-Cyrl-CS"/>
        </w:rPr>
        <w:t xml:space="preserve">ати и сви Непредвиђени радови, </w:t>
      </w:r>
      <w:r w:rsidR="00C87F3D">
        <w:rPr>
          <w:rFonts w:cs="Arial"/>
          <w:color w:val="000000"/>
          <w:lang w:val="sr-Cyrl-CS" w:eastAsia="sr-Cyrl-CS"/>
        </w:rPr>
        <w:t>дефинисани Чланом 30</w:t>
      </w:r>
      <w:r w:rsidRPr="000875E8">
        <w:rPr>
          <w:rFonts w:cs="Arial"/>
          <w:color w:val="000000"/>
          <w:lang w:val="sr-Cyrl-CS" w:eastAsia="sr-Cyrl-CS"/>
        </w:rPr>
        <w:t>. овог Уговор</w:t>
      </w:r>
      <w:r w:rsidRPr="000875E8">
        <w:rPr>
          <w:rFonts w:cs="Arial"/>
          <w:color w:val="000000"/>
          <w:lang w:eastAsia="sr-Cyrl-CS"/>
        </w:rPr>
        <w:t>a</w:t>
      </w:r>
      <w:r w:rsidRPr="000875E8">
        <w:rPr>
          <w:rFonts w:cs="Arial"/>
          <w:color w:val="000000"/>
          <w:lang w:val="sr-Cyrl-CS" w:eastAsia="sr-Cyrl-CS"/>
        </w:rPr>
        <w:t>.</w:t>
      </w:r>
    </w:p>
    <w:p w14:paraId="6893CC67" w14:textId="77777777" w:rsidR="000875E8" w:rsidRDefault="000875E8" w:rsidP="000875E8">
      <w:pPr>
        <w:tabs>
          <w:tab w:val="left" w:pos="709"/>
        </w:tabs>
        <w:autoSpaceDE w:val="0"/>
        <w:autoSpaceDN w:val="0"/>
        <w:adjustRightInd w:val="0"/>
        <w:spacing w:before="0"/>
        <w:contextualSpacing/>
        <w:rPr>
          <w:rFonts w:cs="Arial"/>
          <w:color w:val="000000"/>
          <w:lang w:val="sr-Cyrl-CS" w:eastAsia="sr-Cyrl-CS"/>
        </w:rPr>
      </w:pPr>
    </w:p>
    <w:p w14:paraId="04C08996" w14:textId="0D636CEA" w:rsidR="000875E8" w:rsidRDefault="000875E8" w:rsidP="000875E8">
      <w:pPr>
        <w:tabs>
          <w:tab w:val="left" w:pos="709"/>
        </w:tabs>
        <w:autoSpaceDE w:val="0"/>
        <w:autoSpaceDN w:val="0"/>
        <w:adjustRightInd w:val="0"/>
        <w:spacing w:before="0"/>
        <w:contextualSpacing/>
        <w:rPr>
          <w:rFonts w:cs="Arial"/>
          <w:color w:val="000000"/>
          <w:lang w:val="sr-Cyrl-CS" w:eastAsia="sr-Cyrl-CS"/>
        </w:rPr>
      </w:pPr>
      <w:r>
        <w:rPr>
          <w:rFonts w:cs="Arial"/>
          <w:color w:val="000000"/>
          <w:lang w:val="sr-Cyrl-CS" w:eastAsia="sr-Cyrl-CS"/>
        </w:rPr>
        <w:t>У</w:t>
      </w:r>
      <w:r w:rsidRPr="000875E8">
        <w:rPr>
          <w:rFonts w:cs="Arial"/>
          <w:color w:val="000000"/>
          <w:lang w:val="sr-Cyrl-CS" w:eastAsia="sr-Cyrl-CS"/>
        </w:rPr>
        <w:t xml:space="preserve"> року од 5 (</w:t>
      </w:r>
      <w:r w:rsidR="00E63A3B">
        <w:rPr>
          <w:rFonts w:cs="Arial"/>
          <w:color w:val="000000"/>
          <w:lang w:val="sr-Cyrl-CS" w:eastAsia="sr-Cyrl-CS"/>
        </w:rPr>
        <w:t xml:space="preserve">словима: </w:t>
      </w:r>
      <w:r w:rsidRPr="000875E8">
        <w:rPr>
          <w:rFonts w:cs="Arial"/>
          <w:color w:val="000000"/>
          <w:lang w:val="sr-Cyrl-CS" w:eastAsia="sr-Cyrl-CS"/>
        </w:rPr>
        <w:t>пет) дана од дана пријема привремене месечне ситуације Стручни надзор ће извршити преглед, евентуалну корекцију и усаглашавање са Извођачем</w:t>
      </w:r>
      <w:r w:rsidR="00E63A3B">
        <w:rPr>
          <w:rFonts w:cs="Arial"/>
          <w:color w:val="000000"/>
          <w:lang w:val="sr-Cyrl-CS" w:eastAsia="sr-Cyrl-CS"/>
        </w:rPr>
        <w:t xml:space="preserve"> радова</w:t>
      </w:r>
      <w:r w:rsidRPr="000875E8">
        <w:rPr>
          <w:rFonts w:cs="Arial"/>
          <w:color w:val="000000"/>
          <w:lang w:val="sr-Cyrl-CS" w:eastAsia="sr-Cyrl-CS"/>
        </w:rPr>
        <w:t xml:space="preserve"> и оверу исте и свих 6 (</w:t>
      </w:r>
      <w:r w:rsidR="00E63A3B">
        <w:rPr>
          <w:rFonts w:cs="Arial"/>
          <w:color w:val="000000"/>
          <w:lang w:val="sr-Cyrl-CS" w:eastAsia="sr-Cyrl-CS"/>
        </w:rPr>
        <w:t xml:space="preserve">словима: </w:t>
      </w:r>
      <w:r w:rsidRPr="000875E8">
        <w:rPr>
          <w:rFonts w:cs="Arial"/>
          <w:color w:val="000000"/>
          <w:lang w:val="sr-Cyrl-CS" w:eastAsia="sr-Cyrl-CS"/>
        </w:rPr>
        <w:t>шест)</w:t>
      </w:r>
      <w:r w:rsidR="00E63A3B">
        <w:rPr>
          <w:rFonts w:cs="Arial"/>
          <w:color w:val="000000"/>
          <w:lang w:val="sr-Cyrl-CS" w:eastAsia="sr-Cyrl-CS"/>
        </w:rPr>
        <w:t xml:space="preserve"> примерака доставити Наручиоцу </w:t>
      </w:r>
      <w:r w:rsidRPr="000875E8">
        <w:rPr>
          <w:rFonts w:cs="Arial"/>
          <w:color w:val="000000"/>
          <w:lang w:val="sr-Cyrl-CS" w:eastAsia="sr-Cyrl-CS"/>
        </w:rPr>
        <w:t>на оверу и плаћање. Наручилац ће у року од 5 (</w:t>
      </w:r>
      <w:r w:rsidR="00E63A3B">
        <w:rPr>
          <w:rFonts w:cs="Arial"/>
          <w:color w:val="000000"/>
          <w:lang w:val="sr-Cyrl-CS" w:eastAsia="sr-Cyrl-CS"/>
        </w:rPr>
        <w:t xml:space="preserve">словима: пет) дана извршити преглед, </w:t>
      </w:r>
      <w:r w:rsidRPr="000875E8">
        <w:rPr>
          <w:rFonts w:cs="Arial"/>
          <w:color w:val="000000"/>
          <w:lang w:val="sr-Cyrl-CS" w:eastAsia="sr-Cyrl-CS"/>
        </w:rPr>
        <w:t xml:space="preserve">евентуалну корекцију и усаглашавање са Извођачем </w:t>
      </w:r>
      <w:r w:rsidR="00E63A3B">
        <w:rPr>
          <w:rFonts w:cs="Arial"/>
          <w:color w:val="000000"/>
          <w:lang w:val="sr-Cyrl-CS" w:eastAsia="sr-Cyrl-CS"/>
        </w:rPr>
        <w:t xml:space="preserve">радова и оверу привремене </w:t>
      </w:r>
      <w:r w:rsidRPr="000875E8">
        <w:rPr>
          <w:rFonts w:cs="Arial"/>
          <w:color w:val="000000"/>
          <w:lang w:val="sr-Cyrl-CS" w:eastAsia="sr-Cyrl-CS"/>
        </w:rPr>
        <w:t>месечне ситуације и 3 (</w:t>
      </w:r>
      <w:r w:rsidR="00E63A3B">
        <w:rPr>
          <w:rFonts w:cs="Arial"/>
          <w:color w:val="000000"/>
          <w:lang w:val="sr-Cyrl-CS" w:eastAsia="sr-Cyrl-CS"/>
        </w:rPr>
        <w:t xml:space="preserve">словима: </w:t>
      </w:r>
      <w:r w:rsidRPr="000875E8">
        <w:rPr>
          <w:rFonts w:cs="Arial"/>
          <w:color w:val="000000"/>
          <w:lang w:val="sr-Cyrl-CS" w:eastAsia="sr-Cyrl-CS"/>
        </w:rPr>
        <w:t>три) оверена примерка вратити Извођачу</w:t>
      </w:r>
      <w:r w:rsidR="00E63A3B">
        <w:rPr>
          <w:rFonts w:cs="Arial"/>
          <w:color w:val="000000"/>
          <w:lang w:val="sr-Cyrl-CS" w:eastAsia="sr-Cyrl-CS"/>
        </w:rPr>
        <w:t xml:space="preserve"> радова</w:t>
      </w:r>
      <w:r w:rsidRPr="000875E8">
        <w:rPr>
          <w:rFonts w:cs="Arial"/>
          <w:color w:val="000000"/>
          <w:lang w:val="sr-Cyrl-CS" w:eastAsia="sr-Cyrl-CS"/>
        </w:rPr>
        <w:t xml:space="preserve"> на адресу Извођача </w:t>
      </w:r>
      <w:r w:rsidR="00E63A3B">
        <w:rPr>
          <w:rFonts w:cs="Arial"/>
          <w:color w:val="000000"/>
          <w:lang w:val="sr-Cyrl-CS" w:eastAsia="sr-Cyrl-CS"/>
        </w:rPr>
        <w:t xml:space="preserve">радова </w:t>
      </w:r>
      <w:r w:rsidRPr="000875E8">
        <w:rPr>
          <w:rFonts w:cs="Arial"/>
          <w:color w:val="000000"/>
          <w:lang w:val="sr-Cyrl-CS" w:eastAsia="sr-Cyrl-CS"/>
        </w:rPr>
        <w:t>или на градилиште путем Стручног надзора, а 1 (</w:t>
      </w:r>
      <w:r w:rsidR="00E63A3B">
        <w:rPr>
          <w:rFonts w:cs="Arial"/>
          <w:color w:val="000000"/>
          <w:lang w:val="sr-Cyrl-CS" w:eastAsia="sr-Cyrl-CS"/>
        </w:rPr>
        <w:t xml:space="preserve">словима: један) оверен </w:t>
      </w:r>
      <w:r w:rsidRPr="000875E8">
        <w:rPr>
          <w:rFonts w:cs="Arial"/>
          <w:color w:val="000000"/>
          <w:lang w:val="sr-Cyrl-CS" w:eastAsia="sr-Cyrl-CS"/>
        </w:rPr>
        <w:t xml:space="preserve">примерак дати Стручном надзору. Плаћање по овереним привременим месечним ситуацијама Наручилац ће извршити у року </w:t>
      </w:r>
      <w:r w:rsidR="00E63A3B">
        <w:rPr>
          <w:rFonts w:cs="Arial"/>
          <w:color w:val="000000"/>
          <w:lang w:val="sr-Cyrl-CS" w:eastAsia="sr-Cyrl-CS"/>
        </w:rPr>
        <w:t>до</w:t>
      </w:r>
      <w:r w:rsidRPr="000875E8">
        <w:rPr>
          <w:rFonts w:cs="Arial"/>
          <w:color w:val="000000"/>
          <w:lang w:val="sr-Cyrl-CS" w:eastAsia="sr-Cyrl-CS"/>
        </w:rPr>
        <w:t xml:space="preserve"> 45 (</w:t>
      </w:r>
      <w:r w:rsidR="00E63A3B">
        <w:rPr>
          <w:rFonts w:cs="Arial"/>
          <w:color w:val="000000"/>
          <w:lang w:val="sr-Cyrl-CS" w:eastAsia="sr-Cyrl-CS"/>
        </w:rPr>
        <w:t xml:space="preserve">словима: </w:t>
      </w:r>
      <w:r w:rsidRPr="000875E8">
        <w:rPr>
          <w:rFonts w:cs="Arial"/>
          <w:color w:val="000000"/>
          <w:lang w:val="sr-Cyrl-CS" w:eastAsia="sr-Cyrl-CS"/>
        </w:rPr>
        <w:t xml:space="preserve">четрдесетпет) дана </w:t>
      </w:r>
      <w:r w:rsidRPr="000875E8">
        <w:rPr>
          <w:rFonts w:eastAsia="Arial Unicode MS" w:cs="Arial"/>
        </w:rPr>
        <w:t>од дана пријема ситуациј</w:t>
      </w:r>
      <w:r w:rsidRPr="000875E8">
        <w:rPr>
          <w:rFonts w:eastAsia="Arial Unicode MS" w:cs="Arial"/>
          <w:lang w:val="sr-Cyrl-RS"/>
        </w:rPr>
        <w:t>е</w:t>
      </w:r>
      <w:r w:rsidRPr="000875E8">
        <w:rPr>
          <w:rFonts w:eastAsia="Arial Unicode MS" w:cs="Arial"/>
        </w:rPr>
        <w:t xml:space="preserve"> на </w:t>
      </w:r>
      <w:r w:rsidRPr="000875E8">
        <w:rPr>
          <w:rFonts w:eastAsia="Arial Unicode MS" w:cs="Arial"/>
          <w:lang w:val="sr-Cyrl-RS"/>
        </w:rPr>
        <w:t>писарницу</w:t>
      </w:r>
      <w:r w:rsidRPr="000875E8">
        <w:rPr>
          <w:rFonts w:eastAsia="Arial Unicode MS" w:cs="Arial"/>
        </w:rPr>
        <w:t xml:space="preserve"> Наручиоца</w:t>
      </w:r>
      <w:r w:rsidRPr="000875E8">
        <w:rPr>
          <w:rFonts w:cs="Arial"/>
          <w:color w:val="000000"/>
          <w:lang w:val="sr-Cyrl-CS" w:eastAsia="sr-Cyrl-CS"/>
        </w:rPr>
        <w:t>.</w:t>
      </w:r>
    </w:p>
    <w:p w14:paraId="3A560967" w14:textId="77777777" w:rsidR="00E63A3B" w:rsidRPr="000875E8" w:rsidRDefault="00E63A3B" w:rsidP="000875E8">
      <w:pPr>
        <w:tabs>
          <w:tab w:val="left" w:pos="709"/>
        </w:tabs>
        <w:autoSpaceDE w:val="0"/>
        <w:autoSpaceDN w:val="0"/>
        <w:adjustRightInd w:val="0"/>
        <w:spacing w:before="0"/>
        <w:contextualSpacing/>
        <w:rPr>
          <w:rFonts w:cs="Arial"/>
          <w:color w:val="000000"/>
          <w:lang w:val="sr-Cyrl-CS"/>
        </w:rPr>
      </w:pPr>
    </w:p>
    <w:p w14:paraId="696AF091" w14:textId="77777777" w:rsidR="000875E8" w:rsidRDefault="000875E8" w:rsidP="000875E8">
      <w:pPr>
        <w:tabs>
          <w:tab w:val="left" w:pos="709"/>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Сви радови, материјали и опрема, обухваћени захтевом за плаћање, било да су уграђени у радове или не, власништво су Наручиоца.</w:t>
      </w:r>
    </w:p>
    <w:p w14:paraId="11B37755" w14:textId="77777777" w:rsidR="00E63A3B" w:rsidRPr="00E63A3B" w:rsidRDefault="00E63A3B" w:rsidP="000875E8">
      <w:pPr>
        <w:tabs>
          <w:tab w:val="left" w:pos="709"/>
        </w:tabs>
        <w:autoSpaceDE w:val="0"/>
        <w:autoSpaceDN w:val="0"/>
        <w:adjustRightInd w:val="0"/>
        <w:spacing w:before="0"/>
        <w:contextualSpacing/>
        <w:rPr>
          <w:rFonts w:cs="Arial"/>
          <w:color w:val="000000"/>
          <w:lang w:val="sr-Cyrl-CS" w:eastAsia="sr-Latn-CS"/>
        </w:rPr>
      </w:pPr>
    </w:p>
    <w:p w14:paraId="469BE9E7" w14:textId="63E63DCB" w:rsidR="000875E8" w:rsidRPr="00E63A3B" w:rsidRDefault="000875E8" w:rsidP="000875E8">
      <w:pPr>
        <w:tabs>
          <w:tab w:val="left" w:pos="709"/>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Наручилац може да изабере да ли да з</w:t>
      </w:r>
      <w:r w:rsidR="00E63A3B">
        <w:rPr>
          <w:rFonts w:cs="Arial"/>
          <w:color w:val="000000"/>
          <w:lang w:val="sr-Cyrl-CS" w:eastAsia="sr-Cyrl-CS"/>
        </w:rPr>
        <w:t xml:space="preserve">адржи уплату или умањи плаћање </w:t>
      </w:r>
      <w:r w:rsidRPr="00E63A3B">
        <w:rPr>
          <w:rFonts w:cs="Arial"/>
          <w:color w:val="000000"/>
          <w:lang w:val="sr-Cyrl-CS" w:eastAsia="sr-Cyrl-CS"/>
        </w:rPr>
        <w:t>тражено у документу за плаћање из разлога незадовољавајућег квалитета извођења радова од стране Извођача</w:t>
      </w:r>
      <w:r w:rsidR="00E63A3B">
        <w:rPr>
          <w:rFonts w:cs="Arial"/>
          <w:color w:val="000000"/>
          <w:lang w:val="sr-Cyrl-CS" w:eastAsia="sr-Cyrl-CS"/>
        </w:rPr>
        <w:t xml:space="preserve"> радова</w:t>
      </w:r>
      <w:r w:rsidRPr="00E63A3B">
        <w:rPr>
          <w:rFonts w:cs="Arial"/>
          <w:color w:val="000000"/>
          <w:lang w:val="sr-Latn-CS" w:eastAsia="sr-Cyrl-CS"/>
        </w:rPr>
        <w:t xml:space="preserve">. </w:t>
      </w:r>
      <w:r w:rsidRPr="00E63A3B">
        <w:rPr>
          <w:rFonts w:cs="Arial"/>
          <w:color w:val="000000"/>
          <w:lang w:val="sr-Cyrl-CS" w:eastAsia="sr-Cyrl-CS"/>
        </w:rPr>
        <w:t>Умањење плаћања за спорну позицију радова врши се обрачуном у грађевинској к</w:t>
      </w:r>
      <w:r w:rsidR="00E63A3B">
        <w:rPr>
          <w:rFonts w:cs="Arial"/>
          <w:color w:val="000000"/>
          <w:lang w:val="sr-Cyrl-CS" w:eastAsia="sr-Cyrl-CS"/>
        </w:rPr>
        <w:t xml:space="preserve">њизи тако што Инвеститор и/или </w:t>
      </w:r>
      <w:r w:rsidRPr="00E63A3B">
        <w:rPr>
          <w:rFonts w:cs="Arial"/>
          <w:color w:val="000000"/>
          <w:lang w:val="sr-Cyrl-CS" w:eastAsia="sr-Cyrl-CS"/>
        </w:rPr>
        <w:t>Стручни надзор признаје количину изведених радова али стављ</w:t>
      </w:r>
      <w:r w:rsidR="00E63A3B">
        <w:rPr>
          <w:rFonts w:cs="Arial"/>
          <w:color w:val="000000"/>
          <w:lang w:val="sr-Cyrl-CS" w:eastAsia="sr-Cyrl-CS"/>
        </w:rPr>
        <w:t xml:space="preserve">а напомену у </w:t>
      </w:r>
      <w:r w:rsidRPr="00E63A3B">
        <w:rPr>
          <w:rFonts w:cs="Arial"/>
          <w:color w:val="000000"/>
          <w:lang w:val="sr-Cyrl-CS" w:eastAsia="sr-Cyrl-CS"/>
        </w:rPr>
        <w:t>грађевинску књигу о делу те количине која се умањује за ситуирање.</w:t>
      </w:r>
    </w:p>
    <w:p w14:paraId="66692D17" w14:textId="77777777" w:rsidR="000875E8" w:rsidRPr="000875E8" w:rsidRDefault="000875E8" w:rsidP="000875E8">
      <w:pPr>
        <w:tabs>
          <w:tab w:val="left" w:pos="709"/>
        </w:tabs>
        <w:autoSpaceDE w:val="0"/>
        <w:autoSpaceDN w:val="0"/>
        <w:adjustRightInd w:val="0"/>
        <w:spacing w:before="0"/>
        <w:contextualSpacing/>
        <w:rPr>
          <w:rFonts w:cs="Arial"/>
          <w:lang w:val="sr-Cyrl-CS"/>
        </w:rPr>
      </w:pPr>
    </w:p>
    <w:p w14:paraId="6BF3B3F4" w14:textId="2B6DDD6E" w:rsidR="000875E8" w:rsidRPr="00E63A3B" w:rsidRDefault="000875E8" w:rsidP="000875E8">
      <w:pPr>
        <w:tabs>
          <w:tab w:val="left" w:pos="709"/>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 xml:space="preserve">Када се горњи разлози одстране, количине изведених радова ће бити признате и плаћање ће бити извршено за номиналне износе који су, из ових разлога, задржани, без права Извођача </w:t>
      </w:r>
      <w:r w:rsidR="00E63A3B">
        <w:rPr>
          <w:rFonts w:cs="Arial"/>
          <w:color w:val="000000"/>
          <w:lang w:val="sr-Cyrl-CS" w:eastAsia="sr-Cyrl-CS"/>
        </w:rPr>
        <w:t xml:space="preserve">радова </w:t>
      </w:r>
      <w:r w:rsidRPr="00E63A3B">
        <w:rPr>
          <w:rFonts w:cs="Arial"/>
          <w:color w:val="000000"/>
          <w:lang w:val="sr-Cyrl-CS" w:eastAsia="sr-Cyrl-CS"/>
        </w:rPr>
        <w:t>на увећање тог износа по било ком основу.</w:t>
      </w:r>
    </w:p>
    <w:p w14:paraId="7F4B875B" w14:textId="77777777" w:rsidR="000875E8" w:rsidRPr="00E63A3B" w:rsidRDefault="000875E8" w:rsidP="000875E8">
      <w:pPr>
        <w:autoSpaceDE w:val="0"/>
        <w:autoSpaceDN w:val="0"/>
        <w:adjustRightInd w:val="0"/>
        <w:spacing w:before="0"/>
        <w:ind w:hanging="567"/>
        <w:contextualSpacing/>
        <w:rPr>
          <w:rFonts w:cs="Arial"/>
          <w:color w:val="000000"/>
          <w:lang w:val="sr-Cyrl-CS" w:eastAsia="sr-Cyrl-CS"/>
        </w:rPr>
      </w:pPr>
    </w:p>
    <w:p w14:paraId="0F94A7AC" w14:textId="77777777" w:rsidR="000875E8" w:rsidRDefault="000875E8" w:rsidP="000875E8">
      <w:pPr>
        <w:keepNext/>
        <w:tabs>
          <w:tab w:val="num" w:pos="0"/>
        </w:tabs>
        <w:spacing w:before="0"/>
        <w:outlineLvl w:val="3"/>
        <w:rPr>
          <w:rFonts w:cs="Arial"/>
          <w:b/>
          <w:bCs/>
          <w:color w:val="000000"/>
          <w:lang w:val="sr-Cyrl-CS" w:eastAsia="sr-Cyrl-CS"/>
        </w:rPr>
      </w:pPr>
      <w:r w:rsidRPr="00E63A3B">
        <w:rPr>
          <w:rFonts w:cs="Arial"/>
          <w:b/>
          <w:bCs/>
          <w:color w:val="000000"/>
          <w:lang w:val="sr-Cyrl-CS" w:eastAsia="sr-Cyrl-CS"/>
        </w:rPr>
        <w:t>КОНАЧНИ ОБРАЧУН</w:t>
      </w:r>
    </w:p>
    <w:p w14:paraId="0FEA7344" w14:textId="77777777" w:rsidR="00990D2C" w:rsidRPr="00E63A3B" w:rsidRDefault="00990D2C" w:rsidP="000875E8">
      <w:pPr>
        <w:keepNext/>
        <w:tabs>
          <w:tab w:val="num" w:pos="0"/>
        </w:tabs>
        <w:spacing w:before="0"/>
        <w:outlineLvl w:val="3"/>
        <w:rPr>
          <w:rFonts w:cs="Arial"/>
          <w:b/>
          <w:bCs/>
          <w:color w:val="000000"/>
          <w:lang w:val="sr-Cyrl-CS" w:eastAsia="sr-Cyrl-CS"/>
        </w:rPr>
      </w:pPr>
    </w:p>
    <w:p w14:paraId="54F11D77" w14:textId="0790DB7B" w:rsidR="000875E8" w:rsidRPr="00E63A3B" w:rsidRDefault="000875E8" w:rsidP="000875E8">
      <w:pPr>
        <w:keepNext/>
        <w:tabs>
          <w:tab w:val="num" w:pos="0"/>
        </w:tabs>
        <w:spacing w:before="0"/>
        <w:jc w:val="center"/>
        <w:outlineLvl w:val="3"/>
        <w:rPr>
          <w:rFonts w:cs="Arial"/>
          <w:b/>
          <w:bCs/>
          <w:color w:val="000000"/>
          <w:lang w:val="sr-Cyrl-CS" w:eastAsia="sr-Cyrl-CS"/>
        </w:rPr>
      </w:pPr>
      <w:r w:rsidRPr="00E63A3B">
        <w:rPr>
          <w:rFonts w:cs="Arial"/>
          <w:b/>
          <w:bCs/>
          <w:color w:val="000000"/>
          <w:lang w:val="sr-Cyrl-CS" w:eastAsia="sr-Cyrl-CS"/>
        </w:rPr>
        <w:t>Члан 3</w:t>
      </w:r>
      <w:r w:rsidR="009133D2">
        <w:rPr>
          <w:rFonts w:cs="Arial"/>
          <w:b/>
          <w:bCs/>
          <w:color w:val="000000"/>
          <w:lang w:val="sr-Cyrl-CS" w:eastAsia="sr-Cyrl-CS"/>
        </w:rPr>
        <w:t>7</w:t>
      </w:r>
      <w:r w:rsidRPr="00E63A3B">
        <w:rPr>
          <w:rFonts w:cs="Arial"/>
          <w:b/>
          <w:bCs/>
          <w:color w:val="000000"/>
          <w:lang w:val="sr-Cyrl-CS" w:eastAsia="sr-Cyrl-CS"/>
        </w:rPr>
        <w:t>.</w:t>
      </w:r>
    </w:p>
    <w:p w14:paraId="41044FF9" w14:textId="5920E607" w:rsidR="000875E8" w:rsidRDefault="000875E8" w:rsidP="000875E8">
      <w:pPr>
        <w:tabs>
          <w:tab w:val="left" w:pos="709"/>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Коначни обрачун изведених радова мора се завршити најкасније у року од 30 (</w:t>
      </w:r>
      <w:r w:rsidR="00E63A3B">
        <w:rPr>
          <w:rFonts w:cs="Arial"/>
          <w:color w:val="000000"/>
          <w:lang w:val="sr-Cyrl-CS" w:eastAsia="sr-Cyrl-CS"/>
        </w:rPr>
        <w:t xml:space="preserve">словима: </w:t>
      </w:r>
      <w:r w:rsidRPr="00E63A3B">
        <w:rPr>
          <w:rFonts w:cs="Arial"/>
          <w:color w:val="000000"/>
          <w:lang w:val="sr-Cyrl-CS" w:eastAsia="sr-Cyrl-CS"/>
        </w:rPr>
        <w:t>тридесет) дана од потписивања записника о примопредаји радова.</w:t>
      </w:r>
    </w:p>
    <w:p w14:paraId="12DD916E" w14:textId="77777777" w:rsidR="00E63A3B" w:rsidRPr="00E63A3B" w:rsidRDefault="00E63A3B" w:rsidP="000875E8">
      <w:pPr>
        <w:tabs>
          <w:tab w:val="left" w:pos="709"/>
        </w:tabs>
        <w:autoSpaceDE w:val="0"/>
        <w:autoSpaceDN w:val="0"/>
        <w:adjustRightInd w:val="0"/>
        <w:spacing w:before="0"/>
        <w:contextualSpacing/>
        <w:rPr>
          <w:rFonts w:cs="Arial"/>
          <w:i/>
          <w:iCs/>
          <w:color w:val="000000"/>
          <w:lang w:val="sr-Cyrl-CS" w:eastAsia="sr-Cyrl-CS"/>
        </w:rPr>
      </w:pPr>
    </w:p>
    <w:p w14:paraId="5D7CD2F4" w14:textId="5E2542D1" w:rsidR="000875E8" w:rsidRDefault="000875E8" w:rsidP="000875E8">
      <w:pPr>
        <w:tabs>
          <w:tab w:val="left" w:pos="567"/>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lastRenderedPageBreak/>
        <w:t>Коначни обрачун прави Комисија која је извршила</w:t>
      </w:r>
      <w:r w:rsidR="00E63A3B">
        <w:rPr>
          <w:rFonts w:cs="Arial"/>
          <w:color w:val="000000"/>
          <w:lang w:val="sr-Cyrl-CS" w:eastAsia="sr-Cyrl-CS"/>
        </w:rPr>
        <w:t xml:space="preserve"> Примопредају радова, </w:t>
      </w:r>
      <w:r w:rsidRPr="00E63A3B">
        <w:rPr>
          <w:rFonts w:cs="Arial"/>
          <w:color w:val="000000"/>
          <w:lang w:val="sr-Cyrl-CS" w:eastAsia="sr-Cyrl-CS"/>
        </w:rPr>
        <w:t>уколико се не донесе другачија одлука, односно ако се не врши обједињена примопредаја и коначни обрачун.</w:t>
      </w:r>
    </w:p>
    <w:p w14:paraId="568123BE" w14:textId="77777777" w:rsidR="00E63A3B" w:rsidRPr="00E63A3B" w:rsidRDefault="00E63A3B" w:rsidP="000875E8">
      <w:pPr>
        <w:tabs>
          <w:tab w:val="left" w:pos="567"/>
        </w:tabs>
        <w:autoSpaceDE w:val="0"/>
        <w:autoSpaceDN w:val="0"/>
        <w:adjustRightInd w:val="0"/>
        <w:spacing w:before="0"/>
        <w:contextualSpacing/>
        <w:rPr>
          <w:rFonts w:cs="Arial"/>
          <w:color w:val="000000"/>
          <w:lang w:val="sr-Cyrl-CS"/>
        </w:rPr>
      </w:pPr>
    </w:p>
    <w:p w14:paraId="18B5D022" w14:textId="77777777" w:rsidR="000875E8" w:rsidRPr="00E63A3B" w:rsidRDefault="000875E8" w:rsidP="000875E8">
      <w:pPr>
        <w:tabs>
          <w:tab w:val="left" w:pos="567"/>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Коначни обрачун се ради на основу Записника о Примопредаји радова и свих других уговорних докумената који су од важности за израду истог.</w:t>
      </w:r>
    </w:p>
    <w:p w14:paraId="11FE54A3" w14:textId="3345055E" w:rsidR="000875E8" w:rsidRDefault="000875E8" w:rsidP="000875E8">
      <w:pPr>
        <w:tabs>
          <w:tab w:val="left" w:pos="567"/>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За евентуалне неотклоњене недостатке по Записнику о Примопредаји радова, Извођачу</w:t>
      </w:r>
      <w:r w:rsidR="00E63A3B">
        <w:rPr>
          <w:rFonts w:cs="Arial"/>
          <w:color w:val="000000"/>
          <w:lang w:val="sr-Cyrl-CS" w:eastAsia="sr-Cyrl-CS"/>
        </w:rPr>
        <w:t xml:space="preserve"> радова</w:t>
      </w:r>
      <w:r w:rsidRPr="00E63A3B">
        <w:rPr>
          <w:rFonts w:cs="Arial"/>
          <w:color w:val="000000"/>
          <w:lang w:val="sr-Cyrl-CS" w:eastAsia="sr-Cyrl-CS"/>
        </w:rPr>
        <w:t xml:space="preserve"> ће се, при Коначном обрачуну, трајно одбити њихова вредност у износу који сигурно обезбеђује њихово отклањање преко другог </w:t>
      </w:r>
      <w:r w:rsidRPr="00E63A3B">
        <w:rPr>
          <w:rFonts w:cs="Arial"/>
          <w:color w:val="000000"/>
          <w:lang w:val="sr-Cyrl-CS" w:eastAsia="sr-Cyrl-CS"/>
        </w:rPr>
        <w:tab/>
        <w:t>извршиоца у моменту израде Коначног обрачуна радова.</w:t>
      </w:r>
    </w:p>
    <w:p w14:paraId="79EBBCB7" w14:textId="77777777" w:rsidR="00E63A3B" w:rsidRPr="00E63A3B" w:rsidRDefault="00E63A3B" w:rsidP="000875E8">
      <w:pPr>
        <w:tabs>
          <w:tab w:val="left" w:pos="567"/>
        </w:tabs>
        <w:autoSpaceDE w:val="0"/>
        <w:autoSpaceDN w:val="0"/>
        <w:adjustRightInd w:val="0"/>
        <w:spacing w:before="0"/>
        <w:contextualSpacing/>
        <w:rPr>
          <w:rFonts w:cs="Arial"/>
          <w:i/>
          <w:iCs/>
          <w:color w:val="000000"/>
          <w:lang w:val="sr-Cyrl-CS" w:eastAsia="sr-Cyrl-CS"/>
        </w:rPr>
      </w:pPr>
    </w:p>
    <w:p w14:paraId="6501B21A" w14:textId="63B3A2F4" w:rsidR="000875E8" w:rsidRPr="00E63A3B" w:rsidRDefault="000875E8" w:rsidP="000875E8">
      <w:pPr>
        <w:tabs>
          <w:tab w:val="left" w:pos="142"/>
          <w:tab w:val="left" w:pos="709"/>
        </w:tabs>
        <w:autoSpaceDE w:val="0"/>
        <w:autoSpaceDN w:val="0"/>
        <w:adjustRightInd w:val="0"/>
        <w:spacing w:before="0"/>
        <w:contextualSpacing/>
        <w:rPr>
          <w:rFonts w:cs="Arial"/>
          <w:iCs/>
          <w:color w:val="000000"/>
          <w:lang w:val="sr-Cyrl-CS" w:eastAsia="sr-Cyrl-CS"/>
        </w:rPr>
      </w:pPr>
      <w:r w:rsidRPr="00E63A3B">
        <w:rPr>
          <w:rFonts w:cs="Arial"/>
          <w:color w:val="000000"/>
          <w:lang w:val="sr-Cyrl-CS" w:eastAsia="sr-Cyrl-CS"/>
        </w:rPr>
        <w:t>По Завршетку примопредаје радова и извршеног Коначног обрачуна, Извођач</w:t>
      </w:r>
      <w:r w:rsidR="00E63A3B" w:rsidRPr="00E63A3B">
        <w:rPr>
          <w:rFonts w:cs="Arial"/>
          <w:color w:val="000000"/>
          <w:lang w:val="sr-Cyrl-CS" w:eastAsia="sr-Cyrl-CS"/>
        </w:rPr>
        <w:t xml:space="preserve"> радова</w:t>
      </w:r>
      <w:r w:rsidRPr="00E63A3B">
        <w:rPr>
          <w:rFonts w:cs="Arial"/>
          <w:color w:val="000000"/>
          <w:lang w:val="sr-Cyrl-CS" w:eastAsia="sr-Cyrl-CS"/>
        </w:rPr>
        <w:t xml:space="preserve"> ће испоставити окончану ситуацију. Наручилац је дужан да изврши преглед, оверу и плаћање окончане ситуације на начин дефинисан ставом 5. овог члана. Извршењем коначног плаћања Наручилац неће одустати од било ког захтева, а нарочито оних који проистичу из пропуста да се радови ускладе са захтевима из Уговорне документације.</w:t>
      </w:r>
    </w:p>
    <w:p w14:paraId="0D1A74D4" w14:textId="293C22C0" w:rsidR="000875E8" w:rsidRDefault="000875E8" w:rsidP="000875E8">
      <w:pPr>
        <w:tabs>
          <w:tab w:val="left" w:pos="567"/>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Окончану ситуацију, урађену у свему према коначном обрачуну, у 6 (</w:t>
      </w:r>
      <w:r w:rsidR="00E63A3B">
        <w:rPr>
          <w:rFonts w:cs="Arial"/>
          <w:color w:val="000000"/>
          <w:lang w:val="sr-Cyrl-CS" w:eastAsia="sr-Cyrl-CS"/>
        </w:rPr>
        <w:t xml:space="preserve">словима: </w:t>
      </w:r>
      <w:r w:rsidRPr="00E63A3B">
        <w:rPr>
          <w:rFonts w:cs="Arial"/>
          <w:color w:val="000000"/>
          <w:lang w:val="sr-Cyrl-CS" w:eastAsia="sr-Cyrl-CS"/>
        </w:rPr>
        <w:t xml:space="preserve">шест) оригиналних и истоветних примерака, Извођач </w:t>
      </w:r>
      <w:r w:rsidR="00E63A3B">
        <w:rPr>
          <w:rFonts w:cs="Arial"/>
          <w:color w:val="000000"/>
          <w:lang w:val="sr-Cyrl-CS" w:eastAsia="sr-Cyrl-CS"/>
        </w:rPr>
        <w:t xml:space="preserve">радова </w:t>
      </w:r>
      <w:r w:rsidRPr="00E63A3B">
        <w:rPr>
          <w:rFonts w:cs="Arial"/>
          <w:color w:val="000000"/>
          <w:lang w:val="sr-Cyrl-CS" w:eastAsia="sr-Cyrl-CS"/>
        </w:rPr>
        <w:t xml:space="preserve">доставља </w:t>
      </w:r>
      <w:r w:rsidRPr="00E63A3B">
        <w:rPr>
          <w:rFonts w:cs="Arial"/>
          <w:color w:val="000000"/>
          <w:lang w:val="sr-Cyrl-CS"/>
        </w:rPr>
        <w:t xml:space="preserve">на адресу Наручиоца </w:t>
      </w:r>
      <w:r w:rsidRPr="00E63A3B">
        <w:rPr>
          <w:rFonts w:cs="Arial"/>
          <w:color w:val="000000"/>
          <w:lang w:val="sr-Cyrl-CS" w:eastAsia="sr-Cyrl-CS"/>
        </w:rPr>
        <w:t>на преглед и оверу. У року од 5 (</w:t>
      </w:r>
      <w:r w:rsidR="00E63A3B">
        <w:rPr>
          <w:rFonts w:cs="Arial"/>
          <w:color w:val="000000"/>
          <w:lang w:val="sr-Cyrl-CS" w:eastAsia="sr-Cyrl-CS"/>
        </w:rPr>
        <w:t xml:space="preserve">словима: </w:t>
      </w:r>
      <w:r w:rsidRPr="00E63A3B">
        <w:rPr>
          <w:rFonts w:cs="Arial"/>
          <w:color w:val="000000"/>
          <w:lang w:val="sr-Cyrl-CS" w:eastAsia="sr-Cyrl-CS"/>
        </w:rPr>
        <w:t>пет) дана од дана пријема окончане ситуације Стручни надзор ћ</w:t>
      </w:r>
      <w:r w:rsidR="00E63A3B">
        <w:rPr>
          <w:rFonts w:cs="Arial"/>
          <w:color w:val="000000"/>
          <w:lang w:val="sr-Cyrl-CS" w:eastAsia="sr-Cyrl-CS"/>
        </w:rPr>
        <w:t xml:space="preserve">е извршити преглед, евентуалну </w:t>
      </w:r>
      <w:r w:rsidRPr="00E63A3B">
        <w:rPr>
          <w:rFonts w:cs="Arial"/>
          <w:color w:val="000000"/>
          <w:lang w:val="sr-Cyrl-CS" w:eastAsia="sr-Cyrl-CS"/>
        </w:rPr>
        <w:t xml:space="preserve">корекцију и усаглашавање са Извођачем </w:t>
      </w:r>
      <w:r w:rsidR="00E63A3B">
        <w:rPr>
          <w:rFonts w:cs="Arial"/>
          <w:color w:val="000000"/>
          <w:lang w:val="sr-Cyrl-CS" w:eastAsia="sr-Cyrl-CS"/>
        </w:rPr>
        <w:t xml:space="preserve">радова </w:t>
      </w:r>
      <w:r w:rsidRPr="00E63A3B">
        <w:rPr>
          <w:rFonts w:cs="Arial"/>
          <w:color w:val="000000"/>
          <w:lang w:val="sr-Cyrl-CS" w:eastAsia="sr-Cyrl-CS"/>
        </w:rPr>
        <w:t>и оверу исте и свих 6 (</w:t>
      </w:r>
      <w:r w:rsidR="00E63A3B">
        <w:rPr>
          <w:rFonts w:cs="Arial"/>
          <w:color w:val="000000"/>
          <w:lang w:val="sr-Cyrl-CS" w:eastAsia="sr-Cyrl-CS"/>
        </w:rPr>
        <w:t xml:space="preserve">словима: </w:t>
      </w:r>
      <w:r w:rsidRPr="00E63A3B">
        <w:rPr>
          <w:rFonts w:cs="Arial"/>
          <w:color w:val="000000"/>
          <w:lang w:val="sr-Cyrl-CS" w:eastAsia="sr-Cyrl-CS"/>
        </w:rPr>
        <w:t>шест) примерака доставити Наручиоцу на оверу. Наручилац ће у року од 5 (</w:t>
      </w:r>
      <w:r w:rsidR="00E63A3B">
        <w:rPr>
          <w:rFonts w:cs="Arial"/>
          <w:color w:val="000000"/>
          <w:lang w:val="sr-Cyrl-CS" w:eastAsia="sr-Cyrl-CS"/>
        </w:rPr>
        <w:t xml:space="preserve">словима: </w:t>
      </w:r>
      <w:r w:rsidRPr="00E63A3B">
        <w:rPr>
          <w:rFonts w:cs="Arial"/>
          <w:color w:val="000000"/>
          <w:lang w:val="sr-Cyrl-CS" w:eastAsia="sr-Cyrl-CS"/>
        </w:rPr>
        <w:t>пет) дана извршити преглед, евентуалну корекцију и усаглашавање са Извођачем</w:t>
      </w:r>
      <w:r w:rsidR="00E63A3B">
        <w:rPr>
          <w:rFonts w:cs="Arial"/>
          <w:color w:val="000000"/>
          <w:lang w:val="sr-Cyrl-CS" w:eastAsia="sr-Cyrl-CS"/>
        </w:rPr>
        <w:t xml:space="preserve"> радова</w:t>
      </w:r>
      <w:r w:rsidRPr="00E63A3B">
        <w:rPr>
          <w:rFonts w:cs="Arial"/>
          <w:color w:val="000000"/>
          <w:lang w:val="sr-Cyrl-CS" w:eastAsia="sr-Cyrl-CS"/>
        </w:rPr>
        <w:t xml:space="preserve"> и оверу окончане ситуације и 3 (</w:t>
      </w:r>
      <w:r w:rsidR="00E63A3B">
        <w:rPr>
          <w:rFonts w:cs="Arial"/>
          <w:color w:val="000000"/>
          <w:lang w:val="sr-Cyrl-CS" w:eastAsia="sr-Cyrl-CS"/>
        </w:rPr>
        <w:t xml:space="preserve">словима: </w:t>
      </w:r>
      <w:r w:rsidRPr="00E63A3B">
        <w:rPr>
          <w:rFonts w:cs="Arial"/>
          <w:color w:val="000000"/>
          <w:lang w:val="sr-Cyrl-CS" w:eastAsia="sr-Cyrl-CS"/>
        </w:rPr>
        <w:t xml:space="preserve">три) оверена примерка вратити Извођачу </w:t>
      </w:r>
      <w:r w:rsidR="00E63A3B">
        <w:rPr>
          <w:rFonts w:cs="Arial"/>
          <w:color w:val="000000"/>
          <w:lang w:val="sr-Cyrl-CS" w:eastAsia="sr-Cyrl-CS"/>
        </w:rPr>
        <w:t xml:space="preserve">радова </w:t>
      </w:r>
      <w:r w:rsidRPr="00E63A3B">
        <w:rPr>
          <w:rFonts w:cs="Arial"/>
          <w:color w:val="000000"/>
          <w:lang w:val="sr-Cyrl-CS" w:eastAsia="sr-Cyrl-CS"/>
        </w:rPr>
        <w:t xml:space="preserve">на адресу Извођача </w:t>
      </w:r>
      <w:r w:rsidR="00E63A3B">
        <w:rPr>
          <w:rFonts w:cs="Arial"/>
          <w:color w:val="000000"/>
          <w:lang w:val="sr-Cyrl-CS" w:eastAsia="sr-Cyrl-CS"/>
        </w:rPr>
        <w:t xml:space="preserve">радова </w:t>
      </w:r>
      <w:r w:rsidRPr="00E63A3B">
        <w:rPr>
          <w:rFonts w:cs="Arial"/>
          <w:color w:val="000000"/>
          <w:lang w:val="sr-Cyrl-CS" w:eastAsia="sr-Cyrl-CS"/>
        </w:rPr>
        <w:t>или на градилиште путем Стручног надзора, а 1 (</w:t>
      </w:r>
      <w:r w:rsidR="00E63A3B">
        <w:rPr>
          <w:rFonts w:cs="Arial"/>
          <w:color w:val="000000"/>
          <w:lang w:val="sr-Cyrl-CS" w:eastAsia="sr-Cyrl-CS"/>
        </w:rPr>
        <w:t xml:space="preserve">словима: </w:t>
      </w:r>
      <w:r w:rsidRPr="00E63A3B">
        <w:rPr>
          <w:rFonts w:cs="Arial"/>
          <w:color w:val="000000"/>
          <w:lang w:val="sr-Cyrl-CS" w:eastAsia="sr-Cyrl-CS"/>
        </w:rPr>
        <w:t>један) оверен примерак дати Стручном надзору.</w:t>
      </w:r>
    </w:p>
    <w:p w14:paraId="030DEA75" w14:textId="77777777" w:rsidR="00E63A3B" w:rsidRPr="00E63A3B" w:rsidRDefault="00E63A3B" w:rsidP="000875E8">
      <w:pPr>
        <w:tabs>
          <w:tab w:val="left" w:pos="567"/>
        </w:tabs>
        <w:autoSpaceDE w:val="0"/>
        <w:autoSpaceDN w:val="0"/>
        <w:adjustRightInd w:val="0"/>
        <w:spacing w:before="0"/>
        <w:contextualSpacing/>
        <w:rPr>
          <w:rFonts w:cs="Arial"/>
          <w:i/>
          <w:iCs/>
          <w:color w:val="000000"/>
          <w:lang w:val="sr-Cyrl-CS" w:eastAsia="sr-Cyrl-CS"/>
        </w:rPr>
      </w:pPr>
    </w:p>
    <w:p w14:paraId="4B009346" w14:textId="01AEE199" w:rsidR="000875E8" w:rsidRDefault="000875E8" w:rsidP="000875E8">
      <w:pPr>
        <w:tabs>
          <w:tab w:val="left" w:pos="567"/>
          <w:tab w:val="left" w:pos="709"/>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Уговорна страна, која по Коначном обрачуну треба другој уговорној страни да исплати одређени износ, дужна је да ову своју обавез</w:t>
      </w:r>
      <w:r w:rsidR="00E63A3B">
        <w:rPr>
          <w:rFonts w:cs="Arial"/>
          <w:color w:val="000000"/>
          <w:lang w:val="sr-Cyrl-CS" w:eastAsia="sr-Cyrl-CS"/>
        </w:rPr>
        <w:t>у изврши у року од 45 (словима: четрдесет</w:t>
      </w:r>
      <w:r w:rsidRPr="00E63A3B">
        <w:rPr>
          <w:rFonts w:cs="Arial"/>
          <w:color w:val="000000"/>
          <w:lang w:val="sr-Cyrl-CS" w:eastAsia="sr-Cyrl-CS"/>
        </w:rPr>
        <w:t>пет) дана од потписа Коначног обрачуна и пријема и овере Окончане ситуације.</w:t>
      </w:r>
    </w:p>
    <w:p w14:paraId="2D115BBD" w14:textId="77777777" w:rsidR="00E63A3B" w:rsidRPr="00E63A3B" w:rsidRDefault="00E63A3B" w:rsidP="000875E8">
      <w:pPr>
        <w:tabs>
          <w:tab w:val="left" w:pos="567"/>
          <w:tab w:val="left" w:pos="709"/>
        </w:tabs>
        <w:autoSpaceDE w:val="0"/>
        <w:autoSpaceDN w:val="0"/>
        <w:adjustRightInd w:val="0"/>
        <w:spacing w:before="0"/>
        <w:contextualSpacing/>
        <w:rPr>
          <w:rFonts w:cs="Arial"/>
          <w:i/>
          <w:iCs/>
          <w:color w:val="000000"/>
          <w:lang w:val="sr-Cyrl-CS" w:eastAsia="sr-Cyrl-CS"/>
        </w:rPr>
      </w:pPr>
    </w:p>
    <w:p w14:paraId="701ECF5A" w14:textId="0DF91B23" w:rsidR="000875E8" w:rsidRPr="00E63A3B" w:rsidRDefault="000875E8" w:rsidP="000875E8">
      <w:pPr>
        <w:tabs>
          <w:tab w:val="left" w:pos="709"/>
        </w:tabs>
        <w:autoSpaceDE w:val="0"/>
        <w:autoSpaceDN w:val="0"/>
        <w:adjustRightInd w:val="0"/>
        <w:spacing w:before="0"/>
        <w:contextualSpacing/>
        <w:rPr>
          <w:rFonts w:cs="Arial"/>
          <w:color w:val="000000"/>
          <w:lang w:val="sr-Cyrl-CS" w:eastAsia="sr-Cyrl-CS"/>
        </w:rPr>
      </w:pPr>
      <w:r w:rsidRPr="00E63A3B">
        <w:rPr>
          <w:rFonts w:cs="Arial"/>
          <w:color w:val="000000"/>
          <w:lang w:val="sr-Cyrl-CS" w:eastAsia="sr-Cyrl-CS"/>
        </w:rPr>
        <w:t xml:space="preserve">Прихватање Коначног обрачуна значиће да Извођач </w:t>
      </w:r>
      <w:r w:rsidR="00E63A3B">
        <w:rPr>
          <w:rFonts w:cs="Arial"/>
          <w:color w:val="000000"/>
          <w:lang w:val="sr-Cyrl-CS" w:eastAsia="sr-Cyrl-CS"/>
        </w:rPr>
        <w:t xml:space="preserve">радова </w:t>
      </w:r>
      <w:r w:rsidRPr="00E63A3B">
        <w:rPr>
          <w:rFonts w:cs="Arial"/>
          <w:color w:val="000000"/>
          <w:lang w:val="sr-Cyrl-CS" w:eastAsia="sr-Cyrl-CS"/>
        </w:rPr>
        <w:t>одустаје од свих захтева, па и оних који су већ раније поднети у писаној форми, а остали су нерегулисани.</w:t>
      </w:r>
    </w:p>
    <w:p w14:paraId="69059140" w14:textId="77777777" w:rsidR="000875E8" w:rsidRPr="00E63A3B" w:rsidRDefault="000875E8" w:rsidP="000875E8">
      <w:pPr>
        <w:tabs>
          <w:tab w:val="left" w:pos="709"/>
        </w:tabs>
        <w:autoSpaceDE w:val="0"/>
        <w:autoSpaceDN w:val="0"/>
        <w:adjustRightInd w:val="0"/>
        <w:spacing w:before="0"/>
        <w:contextualSpacing/>
        <w:rPr>
          <w:rFonts w:cs="Arial"/>
          <w:color w:val="000000"/>
          <w:lang w:val="sr-Cyrl-CS" w:eastAsia="sr-Cyrl-CS"/>
        </w:rPr>
      </w:pPr>
    </w:p>
    <w:p w14:paraId="15A23146" w14:textId="77777777" w:rsidR="000875E8" w:rsidRDefault="000875E8" w:rsidP="000875E8">
      <w:pPr>
        <w:keepNext/>
        <w:tabs>
          <w:tab w:val="num" w:pos="0"/>
        </w:tabs>
        <w:spacing w:before="0"/>
        <w:outlineLvl w:val="3"/>
        <w:rPr>
          <w:rFonts w:eastAsia="Arial Unicode MS" w:cs="Arial"/>
          <w:b/>
          <w:bCs/>
          <w:lang w:val="sr-Cyrl-CS"/>
        </w:rPr>
      </w:pPr>
      <w:r w:rsidRPr="000875E8">
        <w:rPr>
          <w:rFonts w:eastAsia="Arial Unicode MS" w:cs="Arial"/>
          <w:b/>
          <w:bCs/>
          <w:lang w:val="sr-Cyrl-CS"/>
        </w:rPr>
        <w:t>РАСКИД УГОВОРА</w:t>
      </w:r>
    </w:p>
    <w:p w14:paraId="3054AEC7" w14:textId="77777777" w:rsidR="00990D2C" w:rsidRPr="000875E8" w:rsidRDefault="00990D2C" w:rsidP="000875E8">
      <w:pPr>
        <w:keepNext/>
        <w:tabs>
          <w:tab w:val="num" w:pos="0"/>
        </w:tabs>
        <w:spacing w:before="0"/>
        <w:outlineLvl w:val="3"/>
        <w:rPr>
          <w:rFonts w:eastAsia="Arial Unicode MS" w:cs="Arial"/>
          <w:b/>
          <w:bCs/>
          <w:lang w:val="sr-Cyrl-CS"/>
        </w:rPr>
      </w:pPr>
    </w:p>
    <w:p w14:paraId="0A4908EC" w14:textId="5A8EB270" w:rsidR="000875E8" w:rsidRPr="000875E8" w:rsidRDefault="000875E8" w:rsidP="000875E8">
      <w:pPr>
        <w:keepNext/>
        <w:tabs>
          <w:tab w:val="num" w:pos="0"/>
        </w:tabs>
        <w:spacing w:before="0"/>
        <w:jc w:val="center"/>
        <w:outlineLvl w:val="3"/>
        <w:rPr>
          <w:rFonts w:eastAsia="Arial Unicode MS" w:cs="Arial"/>
          <w:b/>
          <w:bCs/>
          <w:lang w:val="sr-Cyrl-CS"/>
        </w:rPr>
      </w:pPr>
      <w:r w:rsidRPr="000875E8">
        <w:rPr>
          <w:rFonts w:eastAsia="Arial Unicode MS" w:cs="Arial"/>
          <w:b/>
          <w:bCs/>
          <w:lang w:val="sr-Cyrl-CS"/>
        </w:rPr>
        <w:t xml:space="preserve">Члан </w:t>
      </w:r>
      <w:r w:rsidR="00FF7931">
        <w:rPr>
          <w:rFonts w:eastAsia="Arial Unicode MS" w:cs="Arial"/>
          <w:b/>
          <w:bCs/>
          <w:lang w:val="sr-Cyrl-CS"/>
        </w:rPr>
        <w:t>3</w:t>
      </w:r>
      <w:r w:rsidR="009133D2">
        <w:rPr>
          <w:rFonts w:eastAsia="Arial Unicode MS" w:cs="Arial"/>
          <w:b/>
          <w:bCs/>
          <w:lang w:val="sr-Cyrl-CS"/>
        </w:rPr>
        <w:t>8</w:t>
      </w:r>
      <w:r w:rsidRPr="000875E8">
        <w:rPr>
          <w:rFonts w:eastAsia="Arial Unicode MS" w:cs="Arial"/>
          <w:b/>
          <w:bCs/>
          <w:lang w:val="sr-Cyrl-CS"/>
        </w:rPr>
        <w:t>.</w:t>
      </w:r>
    </w:p>
    <w:p w14:paraId="2EE80BF2" w14:textId="77777777" w:rsidR="000875E8" w:rsidRDefault="000875E8" w:rsidP="0052013E">
      <w:pPr>
        <w:spacing w:before="0"/>
        <w:rPr>
          <w:rFonts w:eastAsia="Arial Unicode MS" w:cs="Arial"/>
          <w:lang w:val="sr-Cyrl-CS"/>
        </w:rPr>
      </w:pPr>
      <w:r w:rsidRPr="000875E8">
        <w:rPr>
          <w:rFonts w:eastAsia="Arial Unicode MS" w:cs="Arial"/>
          <w:lang w:val="sr-Cyrl-CS"/>
        </w:rPr>
        <w:t>Уговор се може раскинути и на основу писаног споразума сагласношћу воља Уговорних страна.</w:t>
      </w:r>
    </w:p>
    <w:p w14:paraId="7CB8B264" w14:textId="77777777" w:rsidR="0052013E" w:rsidRPr="000875E8" w:rsidRDefault="0052013E" w:rsidP="0052013E">
      <w:pPr>
        <w:spacing w:before="0"/>
        <w:rPr>
          <w:rFonts w:eastAsia="Arial Unicode MS" w:cs="Arial"/>
          <w:lang w:val="sr-Cyrl-CS"/>
        </w:rPr>
      </w:pPr>
    </w:p>
    <w:p w14:paraId="171EFDF6" w14:textId="77777777" w:rsidR="000875E8" w:rsidRPr="000875E8" w:rsidRDefault="000875E8" w:rsidP="0052013E">
      <w:pPr>
        <w:spacing w:before="0"/>
        <w:rPr>
          <w:rFonts w:eastAsia="Arial Unicode MS" w:cs="Arial"/>
          <w:lang w:val="sr-Cyrl-CS"/>
        </w:rPr>
      </w:pPr>
      <w:r w:rsidRPr="000875E8">
        <w:rPr>
          <w:rFonts w:eastAsia="Arial Unicode MS" w:cs="Arial"/>
          <w:lang w:val="sr-Cyrl-CS"/>
        </w:rPr>
        <w:t>Наручилац има право на једнострани раскид Уговора ако Извођач радова:</w:t>
      </w:r>
    </w:p>
    <w:p w14:paraId="1B017EF1" w14:textId="54A09991" w:rsidR="000875E8" w:rsidRPr="000875E8" w:rsidRDefault="000875E8" w:rsidP="00BF73A0">
      <w:pPr>
        <w:numPr>
          <w:ilvl w:val="0"/>
          <w:numId w:val="23"/>
        </w:numPr>
        <w:spacing w:before="0"/>
        <w:ind w:left="0" w:firstLine="450"/>
        <w:rPr>
          <w:rFonts w:eastAsia="Arial Unicode MS" w:cs="Arial"/>
        </w:rPr>
      </w:pPr>
      <w:r w:rsidRPr="000875E8">
        <w:rPr>
          <w:rFonts w:eastAsia="Arial Unicode MS" w:cs="Arial"/>
          <w:lang w:val="sr-Cyrl-RS"/>
        </w:rPr>
        <w:t>неоправдано</w:t>
      </w:r>
      <w:r w:rsidRPr="000875E8">
        <w:rPr>
          <w:rFonts w:eastAsia="Arial Unicode MS" w:cs="Arial"/>
        </w:rPr>
        <w:t xml:space="preserve"> касни са извођењем радова дуже од </w:t>
      </w:r>
      <w:r w:rsidRPr="000875E8">
        <w:rPr>
          <w:rFonts w:eastAsia="Arial Unicode MS" w:cs="Arial"/>
          <w:lang w:val="sr-Cyrl-RS"/>
        </w:rPr>
        <w:t>15</w:t>
      </w:r>
      <w:r w:rsidR="0052013E">
        <w:rPr>
          <w:rFonts w:eastAsia="Arial Unicode MS" w:cs="Arial"/>
          <w:lang w:val="sr-Cyrl-RS"/>
        </w:rPr>
        <w:t xml:space="preserve"> (словима: петнаест)</w:t>
      </w:r>
      <w:r w:rsidRPr="000875E8">
        <w:rPr>
          <w:rFonts w:eastAsia="Arial Unicode MS" w:cs="Arial"/>
          <w:lang w:val="sr-Cyrl-RS"/>
        </w:rPr>
        <w:t xml:space="preserve"> календарских дана</w:t>
      </w:r>
      <w:r w:rsidRPr="000875E8">
        <w:rPr>
          <w:rFonts w:eastAsia="Arial Unicode MS" w:cs="Arial"/>
        </w:rPr>
        <w:t>, као и ако Извођач радова не изводи радове у складу са пројектно-техничком документацијом или из неоправданих разлога</w:t>
      </w:r>
      <w:r w:rsidRPr="000875E8">
        <w:rPr>
          <w:rFonts w:eastAsia="Arial Unicode MS" w:cs="Arial"/>
          <w:lang w:val="sr-Cyrl-RS"/>
        </w:rPr>
        <w:t xml:space="preserve"> не започне радове или</w:t>
      </w:r>
      <w:r w:rsidRPr="000875E8">
        <w:rPr>
          <w:rFonts w:eastAsia="Arial Unicode MS" w:cs="Arial"/>
        </w:rPr>
        <w:t xml:space="preserve"> прекине </w:t>
      </w:r>
      <w:r w:rsidRPr="000875E8">
        <w:rPr>
          <w:rFonts w:eastAsia="Arial Unicode MS" w:cs="Arial"/>
          <w:lang w:val="sr-Cyrl-RS"/>
        </w:rPr>
        <w:t>реализацију овог уговора</w:t>
      </w:r>
      <w:r w:rsidRPr="000875E8">
        <w:rPr>
          <w:rFonts w:eastAsia="Arial Unicode MS" w:cs="Arial"/>
        </w:rPr>
        <w:t>, а без сагласности Наручиоца;</w:t>
      </w:r>
    </w:p>
    <w:p w14:paraId="236F9C59" w14:textId="77777777" w:rsidR="000875E8" w:rsidRPr="000875E8" w:rsidRDefault="000875E8" w:rsidP="00BF73A0">
      <w:pPr>
        <w:numPr>
          <w:ilvl w:val="0"/>
          <w:numId w:val="23"/>
        </w:numPr>
        <w:spacing w:before="0"/>
        <w:ind w:left="0" w:firstLine="450"/>
        <w:rPr>
          <w:rFonts w:eastAsia="Arial Unicode MS" w:cs="Arial"/>
        </w:rPr>
      </w:pPr>
      <w:r w:rsidRPr="000875E8">
        <w:rPr>
          <w:rFonts w:eastAsia="Arial Unicode MS" w:cs="Arial"/>
          <w:lang w:val="sr-Cyrl-RS"/>
        </w:rPr>
        <w:t>изводи радове</w:t>
      </w:r>
      <w:r w:rsidRPr="000875E8">
        <w:rPr>
          <w:rFonts w:eastAsia="Arial Unicode MS" w:cs="Arial"/>
          <w:strike/>
          <w:lang w:val="sr-Cyrl-RS"/>
        </w:rPr>
        <w:t xml:space="preserve"> </w:t>
      </w:r>
      <w:r w:rsidRPr="000875E8">
        <w:rPr>
          <w:rFonts w:eastAsia="Arial Unicode MS" w:cs="Arial"/>
          <w:lang w:val="sr-Cyrl-RS"/>
        </w:rPr>
        <w:t xml:space="preserve">суптротно </w:t>
      </w:r>
      <w:r w:rsidRPr="000875E8">
        <w:rPr>
          <w:rFonts w:eastAsia="Arial Unicode MS" w:cs="Arial"/>
        </w:rPr>
        <w:t xml:space="preserve">прописима </w:t>
      </w:r>
      <w:r w:rsidRPr="000875E8">
        <w:rPr>
          <w:rFonts w:eastAsia="Arial Unicode MS" w:cs="Arial"/>
          <w:lang w:val="sr-Cyrl-RS"/>
        </w:rPr>
        <w:t xml:space="preserve">Републике Србије </w:t>
      </w:r>
      <w:r w:rsidRPr="000875E8">
        <w:rPr>
          <w:rFonts w:eastAsia="Arial Unicode MS" w:cs="Arial"/>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0BCDD009" w14:textId="77777777" w:rsidR="000875E8" w:rsidRPr="00E63A3B" w:rsidRDefault="000875E8" w:rsidP="00BF73A0">
      <w:pPr>
        <w:numPr>
          <w:ilvl w:val="0"/>
          <w:numId w:val="23"/>
        </w:numPr>
        <w:spacing w:before="0"/>
        <w:ind w:left="0" w:firstLine="450"/>
        <w:rPr>
          <w:rFonts w:eastAsia="Arial Unicode MS" w:cs="Arial"/>
          <w:color w:val="000000"/>
        </w:rPr>
      </w:pPr>
      <w:r w:rsidRPr="00E63A3B">
        <w:rPr>
          <w:rFonts w:cs="Arial"/>
          <w:color w:val="000000"/>
          <w:lang w:val="sr-Cyrl-CS" w:eastAsia="sr-Cyrl-CS"/>
        </w:rPr>
        <w:t>супротно конкурсној и уговорној документацији дао у подизвођење неки део Уговора;</w:t>
      </w:r>
    </w:p>
    <w:p w14:paraId="71B2AA9B" w14:textId="77777777" w:rsidR="000875E8" w:rsidRPr="00E63A3B" w:rsidRDefault="000875E8" w:rsidP="00BF73A0">
      <w:pPr>
        <w:numPr>
          <w:ilvl w:val="0"/>
          <w:numId w:val="23"/>
        </w:numPr>
        <w:spacing w:before="0"/>
        <w:ind w:left="0" w:firstLine="450"/>
        <w:rPr>
          <w:rFonts w:eastAsia="Arial Unicode MS" w:cs="Arial"/>
          <w:color w:val="000000"/>
        </w:rPr>
      </w:pPr>
      <w:r w:rsidRPr="00E63A3B">
        <w:rPr>
          <w:rFonts w:cs="Arial"/>
          <w:color w:val="000000"/>
          <w:lang w:val="sr-Cyrl-CS" w:eastAsia="sr-Cyrl-CS"/>
        </w:rPr>
        <w:t>пропустио да прибави тражене гаранције у уговореном року;</w:t>
      </w:r>
    </w:p>
    <w:p w14:paraId="6E47E521" w14:textId="77777777" w:rsidR="000875E8" w:rsidRPr="00E63A3B" w:rsidRDefault="000875E8" w:rsidP="00BF73A0">
      <w:pPr>
        <w:numPr>
          <w:ilvl w:val="0"/>
          <w:numId w:val="23"/>
        </w:numPr>
        <w:spacing w:before="0"/>
        <w:ind w:left="0" w:firstLine="450"/>
        <w:rPr>
          <w:rFonts w:eastAsia="Arial Unicode MS" w:cs="Arial"/>
          <w:color w:val="000000"/>
        </w:rPr>
      </w:pPr>
      <w:r w:rsidRPr="00E63A3B">
        <w:rPr>
          <w:rFonts w:cs="Arial"/>
          <w:color w:val="000000"/>
          <w:lang w:val="sr-Cyrl-CS" w:eastAsia="sr-Cyrl-CS"/>
        </w:rPr>
        <w:t>није доставио Наручиоцу Динамички план на начин дефинисан овим Уговором;</w:t>
      </w:r>
    </w:p>
    <w:p w14:paraId="572E27AF" w14:textId="77777777" w:rsidR="000875E8" w:rsidRPr="00E63A3B" w:rsidRDefault="000875E8" w:rsidP="00BF73A0">
      <w:pPr>
        <w:numPr>
          <w:ilvl w:val="0"/>
          <w:numId w:val="23"/>
        </w:numPr>
        <w:spacing w:before="0"/>
        <w:ind w:left="0" w:firstLine="450"/>
        <w:rPr>
          <w:rFonts w:eastAsia="Arial Unicode MS" w:cs="Arial"/>
          <w:color w:val="000000"/>
        </w:rPr>
      </w:pPr>
      <w:r w:rsidRPr="00E63A3B">
        <w:rPr>
          <w:rFonts w:cs="Arial"/>
          <w:color w:val="000000"/>
          <w:lang w:val="sr-Cyrl-CS" w:eastAsia="sr-Cyrl-CS"/>
        </w:rPr>
        <w:t>својим радовима проузроковао штету и након упозорења Наручиоца или Стручног надзора;</w:t>
      </w:r>
    </w:p>
    <w:p w14:paraId="20B558CA" w14:textId="77777777" w:rsidR="000875E8" w:rsidRPr="00E63A3B" w:rsidRDefault="000875E8" w:rsidP="00BF73A0">
      <w:pPr>
        <w:numPr>
          <w:ilvl w:val="0"/>
          <w:numId w:val="23"/>
        </w:numPr>
        <w:spacing w:before="0"/>
        <w:ind w:left="0" w:firstLine="450"/>
        <w:rPr>
          <w:rFonts w:eastAsia="Arial Unicode MS" w:cs="Arial"/>
          <w:color w:val="000000"/>
        </w:rPr>
      </w:pPr>
      <w:r w:rsidRPr="00E63A3B">
        <w:rPr>
          <w:rFonts w:cs="Arial"/>
          <w:color w:val="000000"/>
          <w:lang w:val="sr-Cyrl-CS" w:eastAsia="sr-Cyrl-CS"/>
        </w:rPr>
        <w:lastRenderedPageBreak/>
        <w:t>није доставио Наручиоцу елаборат о уређењу Градилишта на начин дефинисан овим Уговором</w:t>
      </w:r>
    </w:p>
    <w:p w14:paraId="171E699E" w14:textId="2FACD96C" w:rsidR="000875E8" w:rsidRPr="00C87F3D" w:rsidRDefault="000875E8" w:rsidP="00C87F3D">
      <w:pPr>
        <w:numPr>
          <w:ilvl w:val="0"/>
          <w:numId w:val="23"/>
        </w:numPr>
        <w:spacing w:before="0"/>
        <w:ind w:left="0" w:firstLine="450"/>
        <w:rPr>
          <w:rFonts w:eastAsia="Arial Unicode MS" w:cs="Arial"/>
          <w:color w:val="000000"/>
        </w:rPr>
      </w:pPr>
      <w:r w:rsidRPr="00E63A3B">
        <w:rPr>
          <w:rFonts w:cs="Arial"/>
          <w:color w:val="000000"/>
          <w:lang w:val="sr-Cyrl-CS" w:eastAsia="sr-Cyrl-CS"/>
        </w:rPr>
        <w:t>упркос позиву и упозорењу Наручиоца свесно занемарује  увођење у посао, како је то дефинисано чланом 8. овог Уговора;</w:t>
      </w:r>
    </w:p>
    <w:p w14:paraId="3030379A" w14:textId="77777777" w:rsidR="0052013E" w:rsidRPr="0052013E" w:rsidRDefault="000875E8" w:rsidP="00BF73A0">
      <w:pPr>
        <w:numPr>
          <w:ilvl w:val="0"/>
          <w:numId w:val="23"/>
        </w:numPr>
        <w:spacing w:before="0"/>
        <w:ind w:left="0" w:firstLine="450"/>
        <w:rPr>
          <w:rFonts w:eastAsia="Arial Unicode MS" w:cs="Arial"/>
          <w:lang w:val="sr-Cyrl-CS"/>
        </w:rPr>
      </w:pPr>
      <w:r w:rsidRPr="000875E8">
        <w:rPr>
          <w:rFonts w:eastAsia="Arial Unicode MS" w:cs="Arial"/>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p>
    <w:p w14:paraId="04C68B0C" w14:textId="44D1E650" w:rsidR="000875E8" w:rsidRPr="000875E8" w:rsidRDefault="000875E8" w:rsidP="0052013E">
      <w:pPr>
        <w:spacing w:before="0"/>
        <w:ind w:left="450"/>
        <w:rPr>
          <w:rFonts w:eastAsia="Arial Unicode MS" w:cs="Arial"/>
          <w:lang w:val="sr-Cyrl-CS"/>
        </w:rPr>
      </w:pPr>
      <w:r w:rsidRPr="000875E8">
        <w:rPr>
          <w:rFonts w:eastAsia="Arial Unicode MS" w:cs="Arial"/>
        </w:rPr>
        <w:tab/>
      </w:r>
    </w:p>
    <w:p w14:paraId="4FD10B1F" w14:textId="77777777" w:rsidR="000875E8" w:rsidRDefault="000875E8" w:rsidP="000875E8">
      <w:pPr>
        <w:spacing w:before="0"/>
        <w:rPr>
          <w:rFonts w:eastAsia="Arial Unicode MS" w:cs="Arial"/>
          <w:lang w:val="sr-Cyrl-CS"/>
        </w:rPr>
      </w:pPr>
      <w:r w:rsidRPr="000875E8">
        <w:rPr>
          <w:rFonts w:eastAsia="Arial Unicode MS" w:cs="Arial"/>
          <w:lang w:val="sr-Cyrl-CS"/>
        </w:rPr>
        <w:t xml:space="preserve">Трошкове </w:t>
      </w:r>
      <w:r w:rsidRPr="000875E8">
        <w:rPr>
          <w:rFonts w:eastAsia="Arial Unicode MS" w:cs="Arial"/>
          <w:lang w:val="sr-Cyrl-RS"/>
        </w:rPr>
        <w:t>једностраног раскида овог Уговора</w:t>
      </w:r>
      <w:r w:rsidRPr="000875E8">
        <w:rPr>
          <w:rFonts w:eastAsia="Arial Unicode MS" w:cs="Arial"/>
          <w:lang w:val="sr-Cyrl-CS"/>
        </w:rPr>
        <w:t xml:space="preserve"> сноси Уговорна страна која је одговорна за раскид уговора. </w:t>
      </w:r>
    </w:p>
    <w:p w14:paraId="437D5CF6" w14:textId="77777777" w:rsidR="0052013E" w:rsidRPr="000875E8" w:rsidRDefault="0052013E" w:rsidP="000875E8">
      <w:pPr>
        <w:spacing w:before="0"/>
        <w:rPr>
          <w:rFonts w:eastAsia="Arial Unicode MS" w:cs="Arial"/>
          <w:lang w:val="sr-Cyrl-CS"/>
        </w:rPr>
      </w:pPr>
    </w:p>
    <w:p w14:paraId="21A49435" w14:textId="77777777" w:rsidR="000875E8" w:rsidRPr="000875E8" w:rsidRDefault="000875E8" w:rsidP="000875E8">
      <w:pPr>
        <w:spacing w:before="0"/>
        <w:rPr>
          <w:rFonts w:eastAsia="Arial Unicode MS" w:cs="Arial"/>
          <w:lang w:val="sr-Cyrl-RS"/>
        </w:rPr>
      </w:pPr>
      <w:r w:rsidRPr="000875E8">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0875E8">
        <w:rPr>
          <w:rFonts w:eastAsia="Arial Unicode MS" w:cs="Arial"/>
          <w:lang w:val="sr-Cyrl-RS"/>
        </w:rPr>
        <w:t xml:space="preserve"> </w:t>
      </w:r>
      <w:r w:rsidRPr="000875E8">
        <w:rPr>
          <w:rFonts w:eastAsia="Arial Unicode MS" w:cs="Arial"/>
          <w:lang w:val="sr-Cyrl-CS"/>
        </w:rPr>
        <w:t>у</w:t>
      </w:r>
      <w:r w:rsidRPr="000875E8">
        <w:rPr>
          <w:rFonts w:eastAsia="Arial Unicode MS" w:cs="Arial"/>
          <w:lang w:val="sr-Cyrl-RS"/>
        </w:rPr>
        <w:t xml:space="preserve"> свему у складу са одредбама ЗОО о раскиду уговора и правила о накнади штете</w:t>
      </w:r>
    </w:p>
    <w:p w14:paraId="41D676F7" w14:textId="77777777" w:rsidR="000875E8" w:rsidRPr="000875E8" w:rsidRDefault="000875E8" w:rsidP="000875E8">
      <w:pPr>
        <w:spacing w:before="0"/>
        <w:rPr>
          <w:rFonts w:eastAsia="Arial Unicode MS" w:cs="Arial"/>
          <w:lang w:val="sr-Cyrl-RS"/>
        </w:rPr>
      </w:pPr>
    </w:p>
    <w:p w14:paraId="5B9EC708" w14:textId="77777777" w:rsidR="000875E8" w:rsidRDefault="000875E8" w:rsidP="000875E8">
      <w:pPr>
        <w:keepNext/>
        <w:tabs>
          <w:tab w:val="num" w:pos="0"/>
        </w:tabs>
        <w:spacing w:before="0"/>
        <w:outlineLvl w:val="3"/>
        <w:rPr>
          <w:rFonts w:eastAsia="Arial Unicode MS" w:cs="Arial"/>
          <w:b/>
          <w:bCs/>
          <w:lang w:val="sr-Cyrl-CS"/>
        </w:rPr>
      </w:pPr>
      <w:r w:rsidRPr="000875E8">
        <w:rPr>
          <w:rFonts w:eastAsia="Arial Unicode MS" w:cs="Arial"/>
          <w:b/>
          <w:bCs/>
          <w:lang w:val="sr-Cyrl-CS"/>
        </w:rPr>
        <w:t>РЕШАВАЊЕ СПОРОВА</w:t>
      </w:r>
    </w:p>
    <w:p w14:paraId="3BC1CF2D" w14:textId="77777777" w:rsidR="00990D2C" w:rsidRPr="000875E8" w:rsidRDefault="00990D2C" w:rsidP="000875E8">
      <w:pPr>
        <w:keepNext/>
        <w:tabs>
          <w:tab w:val="num" w:pos="0"/>
        </w:tabs>
        <w:spacing w:before="0"/>
        <w:outlineLvl w:val="3"/>
        <w:rPr>
          <w:rFonts w:eastAsia="Arial Unicode MS" w:cs="Arial"/>
          <w:b/>
          <w:bCs/>
          <w:lang w:val="sr-Cyrl-CS"/>
        </w:rPr>
      </w:pPr>
    </w:p>
    <w:p w14:paraId="75466DEC" w14:textId="3ECBB0BD" w:rsidR="000875E8" w:rsidRPr="000875E8" w:rsidRDefault="000875E8" w:rsidP="000875E8">
      <w:pPr>
        <w:keepNext/>
        <w:tabs>
          <w:tab w:val="num" w:pos="0"/>
        </w:tabs>
        <w:spacing w:before="0"/>
        <w:jc w:val="center"/>
        <w:outlineLvl w:val="3"/>
        <w:rPr>
          <w:rFonts w:eastAsia="Arial Unicode MS" w:cs="Arial"/>
          <w:b/>
          <w:bCs/>
          <w:lang w:val="sr-Cyrl-CS"/>
        </w:rPr>
      </w:pPr>
      <w:r w:rsidRPr="000875E8">
        <w:rPr>
          <w:rFonts w:eastAsia="Arial Unicode MS" w:cs="Arial"/>
          <w:b/>
          <w:bCs/>
          <w:lang w:val="sr-Cyrl-CS"/>
        </w:rPr>
        <w:t xml:space="preserve">Члан </w:t>
      </w:r>
      <w:r w:rsidR="009133D2">
        <w:rPr>
          <w:rFonts w:eastAsia="Arial Unicode MS" w:cs="Arial"/>
          <w:b/>
          <w:bCs/>
          <w:lang w:val="sr-Cyrl-CS"/>
        </w:rPr>
        <w:t>39</w:t>
      </w:r>
      <w:r w:rsidRPr="000875E8">
        <w:rPr>
          <w:rFonts w:eastAsia="Arial Unicode MS" w:cs="Arial"/>
          <w:b/>
          <w:bCs/>
          <w:lang w:val="sr-Cyrl-CS"/>
        </w:rPr>
        <w:t>.</w:t>
      </w:r>
    </w:p>
    <w:p w14:paraId="29F3E5C8" w14:textId="77777777" w:rsidR="000875E8" w:rsidRDefault="000875E8" w:rsidP="000875E8">
      <w:pPr>
        <w:spacing w:before="0"/>
        <w:rPr>
          <w:rFonts w:eastAsia="Arial Unicode MS" w:cs="Arial"/>
          <w:lang w:val="sr-Cyrl-CS"/>
        </w:rPr>
      </w:pPr>
      <w:r w:rsidRPr="000875E8">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3B64114D" w14:textId="77777777" w:rsidR="0052013E" w:rsidRPr="000875E8" w:rsidRDefault="0052013E" w:rsidP="000875E8">
      <w:pPr>
        <w:spacing w:before="0"/>
        <w:rPr>
          <w:rFonts w:eastAsia="Arial Unicode MS" w:cs="Arial"/>
          <w:lang w:val="sr-Cyrl-CS"/>
        </w:rPr>
      </w:pPr>
    </w:p>
    <w:p w14:paraId="0CC2E4A1" w14:textId="0632DA5E" w:rsidR="000875E8" w:rsidRPr="000875E8" w:rsidRDefault="000875E8" w:rsidP="000875E8">
      <w:pPr>
        <w:spacing w:before="0"/>
        <w:rPr>
          <w:rFonts w:eastAsia="Arial Unicode MS" w:cs="Arial"/>
          <w:color w:val="00B0F0"/>
          <w:lang w:val="sr-Cyrl-CS"/>
        </w:rPr>
      </w:pPr>
      <w:r w:rsidRPr="000875E8">
        <w:rPr>
          <w:rFonts w:eastAsia="Arial Unicode MS" w:cs="Arial"/>
          <w:lang w:val="sr-Cyrl-CS"/>
        </w:rPr>
        <w:t>У случају да настали спор не може да се реши мирним путем, за решавање спорова из овог уговора одређује се стварно надлежан суд у Београду</w:t>
      </w:r>
      <w:r w:rsidR="0052013E">
        <w:rPr>
          <w:rFonts w:eastAsia="Arial Unicode MS" w:cs="Arial"/>
          <w:lang w:val="sr-Cyrl-CS"/>
        </w:rPr>
        <w:t xml:space="preserve"> </w:t>
      </w:r>
      <w:r w:rsidR="0052013E" w:rsidRPr="0052013E">
        <w:rPr>
          <w:rFonts w:eastAsia="Arial Unicode MS" w:cs="Arial"/>
        </w:rPr>
        <w:t>(</w:t>
      </w:r>
      <w:r w:rsidR="0052013E" w:rsidRPr="0052013E">
        <w:rPr>
          <w:rFonts w:eastAsia="Arial Unicode MS" w:cs="Arial"/>
          <w:i/>
          <w:color w:val="00B0F0"/>
          <w:lang w:val="sr-Cyrl-CS"/>
        </w:rPr>
        <w:t>Сталне</w:t>
      </w:r>
      <w:r w:rsidR="0052013E" w:rsidRPr="0052013E">
        <w:rPr>
          <w:rFonts w:eastAsia="Arial Unicode MS" w:cs="Arial"/>
          <w:i/>
          <w:color w:val="00B0F0"/>
        </w:rPr>
        <w:t xml:space="preserve"> арбитраже при Привредној комори Србије са местом арбитраже у Београду, уз примену њеног Правилника</w:t>
      </w:r>
      <w:r w:rsidR="0052013E" w:rsidRPr="0052013E">
        <w:rPr>
          <w:rFonts w:eastAsia="Arial Unicode MS" w:cs="Arial"/>
          <w:color w:val="00B0F0"/>
        </w:rPr>
        <w:t xml:space="preserve"> </w:t>
      </w:r>
      <w:r w:rsidR="0052013E" w:rsidRPr="0052013E">
        <w:rPr>
          <w:rFonts w:eastAsia="Arial Unicode MS" w:cs="Arial"/>
          <w:i/>
          <w:color w:val="00B0F0"/>
        </w:rPr>
        <w:t xml:space="preserve">[напомена: коначан текст у Уговору зависи од тога да ли је изабран домаћи или страни </w:t>
      </w:r>
      <w:r w:rsidR="0052013E" w:rsidRPr="0052013E">
        <w:rPr>
          <w:rFonts w:eastAsia="Arial Unicode MS" w:cs="Arial"/>
          <w:i/>
          <w:color w:val="00B0F0"/>
          <w:lang w:val="sr-Cyrl-RS"/>
        </w:rPr>
        <w:t>Извођач радова</w:t>
      </w:r>
      <w:r w:rsidRPr="000875E8">
        <w:rPr>
          <w:rFonts w:eastAsia="Arial Unicode MS" w:cs="Arial"/>
          <w:color w:val="00B0F0"/>
          <w:lang w:val="sr-Cyrl-CS"/>
        </w:rPr>
        <w:t>.</w:t>
      </w:r>
      <w:r w:rsidR="0052013E">
        <w:rPr>
          <w:rFonts w:eastAsia="Arial Unicode MS" w:cs="Arial"/>
          <w:color w:val="00B0F0"/>
          <w:lang w:val="sr-Cyrl-CS"/>
        </w:rPr>
        <w:t>)</w:t>
      </w:r>
    </w:p>
    <w:p w14:paraId="2BC9A618" w14:textId="77777777" w:rsidR="000875E8" w:rsidRPr="00E63A3B" w:rsidRDefault="000875E8" w:rsidP="000875E8">
      <w:pPr>
        <w:autoSpaceDE w:val="0"/>
        <w:autoSpaceDN w:val="0"/>
        <w:adjustRightInd w:val="0"/>
        <w:spacing w:before="0"/>
        <w:ind w:hanging="567"/>
        <w:contextualSpacing/>
        <w:jc w:val="center"/>
        <w:rPr>
          <w:rFonts w:cs="Arial"/>
          <w:color w:val="000000"/>
          <w:lang w:eastAsia="sr-Cyrl-CS"/>
        </w:rPr>
      </w:pPr>
    </w:p>
    <w:p w14:paraId="71F5A3A2" w14:textId="77777777" w:rsidR="000875E8" w:rsidRDefault="000875E8" w:rsidP="000875E8">
      <w:pPr>
        <w:keepNext/>
        <w:tabs>
          <w:tab w:val="num" w:pos="0"/>
          <w:tab w:val="left" w:pos="6660"/>
        </w:tabs>
        <w:spacing w:before="0"/>
        <w:outlineLvl w:val="3"/>
        <w:rPr>
          <w:rFonts w:cs="Arial"/>
          <w:b/>
          <w:bCs/>
          <w:color w:val="000000"/>
          <w:lang w:val="sr-Cyrl-CS" w:eastAsia="sr-Cyrl-CS"/>
        </w:rPr>
      </w:pPr>
      <w:r w:rsidRPr="00E63A3B">
        <w:rPr>
          <w:rFonts w:cs="Arial"/>
          <w:b/>
          <w:bCs/>
          <w:color w:val="000000"/>
          <w:lang w:val="sr-Cyrl-CS" w:eastAsia="sr-Cyrl-CS"/>
        </w:rPr>
        <w:t>ВИША СИЛА</w:t>
      </w:r>
    </w:p>
    <w:p w14:paraId="1535C4BF" w14:textId="77777777" w:rsidR="00990D2C" w:rsidRPr="000875E8" w:rsidRDefault="00990D2C" w:rsidP="000875E8">
      <w:pPr>
        <w:keepNext/>
        <w:tabs>
          <w:tab w:val="num" w:pos="0"/>
          <w:tab w:val="left" w:pos="6660"/>
        </w:tabs>
        <w:spacing w:before="0"/>
        <w:outlineLvl w:val="3"/>
        <w:rPr>
          <w:rFonts w:cs="Arial"/>
          <w:b/>
          <w:bCs/>
          <w:lang w:val="sr-Cyrl-CS"/>
        </w:rPr>
      </w:pPr>
    </w:p>
    <w:p w14:paraId="7793718A" w14:textId="1110537D" w:rsidR="000875E8" w:rsidRPr="00E63A3B" w:rsidRDefault="000875E8" w:rsidP="000875E8">
      <w:pPr>
        <w:keepNext/>
        <w:tabs>
          <w:tab w:val="num" w:pos="0"/>
        </w:tabs>
        <w:spacing w:before="0"/>
        <w:jc w:val="center"/>
        <w:outlineLvl w:val="3"/>
        <w:rPr>
          <w:rFonts w:cs="Arial"/>
          <w:b/>
          <w:bCs/>
          <w:color w:val="000000"/>
          <w:lang w:val="sr-Cyrl-CS" w:eastAsia="sr-Cyrl-CS"/>
        </w:rPr>
      </w:pPr>
      <w:r w:rsidRPr="00E63A3B">
        <w:rPr>
          <w:rFonts w:cs="Arial"/>
          <w:b/>
          <w:bCs/>
          <w:color w:val="000000"/>
          <w:lang w:val="sr-Cyrl-CS" w:eastAsia="sr-Cyrl-CS"/>
        </w:rPr>
        <w:t>Чла</w:t>
      </w:r>
      <w:r w:rsidR="00FF7931">
        <w:rPr>
          <w:rFonts w:cs="Arial"/>
          <w:b/>
          <w:bCs/>
          <w:color w:val="000000"/>
          <w:lang w:val="sr-Cyrl-CS" w:eastAsia="sr-Cyrl-CS"/>
        </w:rPr>
        <w:t>н 4</w:t>
      </w:r>
      <w:r w:rsidR="009133D2">
        <w:rPr>
          <w:rFonts w:cs="Arial"/>
          <w:b/>
          <w:bCs/>
          <w:color w:val="000000"/>
          <w:lang w:val="sr-Cyrl-CS" w:eastAsia="sr-Cyrl-CS"/>
        </w:rPr>
        <w:t>0</w:t>
      </w:r>
      <w:r w:rsidRPr="00E63A3B">
        <w:rPr>
          <w:rFonts w:cs="Arial"/>
          <w:b/>
          <w:bCs/>
          <w:color w:val="000000"/>
          <w:lang w:val="sr-Cyrl-CS" w:eastAsia="sr-Cyrl-CS"/>
        </w:rPr>
        <w:t>.</w:t>
      </w:r>
    </w:p>
    <w:p w14:paraId="6E77A65A" w14:textId="77777777" w:rsidR="000875E8" w:rsidRDefault="000875E8" w:rsidP="0052013E">
      <w:pPr>
        <w:widowControl w:val="0"/>
        <w:tabs>
          <w:tab w:val="left" w:pos="709"/>
          <w:tab w:val="left" w:pos="871"/>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CCBB0F9" w14:textId="77777777" w:rsidR="0052013E" w:rsidRPr="0052013E" w:rsidRDefault="0052013E" w:rsidP="0052013E">
      <w:pPr>
        <w:widowControl w:val="0"/>
        <w:tabs>
          <w:tab w:val="left" w:pos="709"/>
          <w:tab w:val="left" w:pos="871"/>
        </w:tabs>
        <w:autoSpaceDE w:val="0"/>
        <w:autoSpaceDN w:val="0"/>
        <w:adjustRightInd w:val="0"/>
        <w:spacing w:before="0"/>
        <w:contextualSpacing/>
        <w:rPr>
          <w:rFonts w:cs="Arial"/>
          <w:color w:val="000000"/>
          <w:lang w:val="sr-Cyrl-CS" w:eastAsia="sr-Cyrl-CS"/>
        </w:rPr>
      </w:pPr>
    </w:p>
    <w:p w14:paraId="7F35C832" w14:textId="77777777" w:rsidR="000875E8" w:rsidRDefault="000875E8" w:rsidP="0052013E">
      <w:pPr>
        <w:widowControl w:val="0"/>
        <w:tabs>
          <w:tab w:val="left" w:pos="709"/>
          <w:tab w:val="left" w:pos="871"/>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D514874" w14:textId="77777777" w:rsidR="0052013E" w:rsidRPr="0052013E" w:rsidRDefault="0052013E" w:rsidP="0052013E">
      <w:pPr>
        <w:widowControl w:val="0"/>
        <w:tabs>
          <w:tab w:val="left" w:pos="709"/>
          <w:tab w:val="left" w:pos="871"/>
        </w:tabs>
        <w:autoSpaceDE w:val="0"/>
        <w:autoSpaceDN w:val="0"/>
        <w:adjustRightInd w:val="0"/>
        <w:spacing w:before="0"/>
        <w:contextualSpacing/>
        <w:rPr>
          <w:rFonts w:cs="Arial"/>
          <w:color w:val="000000"/>
          <w:lang w:val="sr-Cyrl-CS" w:eastAsia="sr-Cyrl-CS"/>
        </w:rPr>
      </w:pPr>
    </w:p>
    <w:p w14:paraId="4D4E2FF5" w14:textId="77777777" w:rsidR="000875E8" w:rsidRDefault="000875E8" w:rsidP="0052013E">
      <w:pPr>
        <w:widowControl w:val="0"/>
        <w:tabs>
          <w:tab w:val="left" w:pos="709"/>
          <w:tab w:val="left" w:pos="871"/>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25557B2" w14:textId="77777777" w:rsidR="0052013E" w:rsidRPr="0052013E" w:rsidRDefault="0052013E" w:rsidP="0052013E">
      <w:pPr>
        <w:widowControl w:val="0"/>
        <w:tabs>
          <w:tab w:val="left" w:pos="709"/>
          <w:tab w:val="left" w:pos="871"/>
        </w:tabs>
        <w:autoSpaceDE w:val="0"/>
        <w:autoSpaceDN w:val="0"/>
        <w:adjustRightInd w:val="0"/>
        <w:spacing w:before="0"/>
        <w:contextualSpacing/>
        <w:rPr>
          <w:rFonts w:cs="Arial"/>
          <w:color w:val="000000"/>
          <w:lang w:val="sr-Cyrl-CS" w:eastAsia="sr-Cyrl-CS"/>
        </w:rPr>
      </w:pPr>
    </w:p>
    <w:p w14:paraId="4B92A557" w14:textId="3F11FB11" w:rsidR="000875E8" w:rsidRPr="0052013E" w:rsidRDefault="000875E8" w:rsidP="0052013E">
      <w:pPr>
        <w:tabs>
          <w:tab w:val="left" w:pos="709"/>
          <w:tab w:val="left" w:pos="871"/>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Уколико деловање више силе траје дуже од 30 (</w:t>
      </w:r>
      <w:r w:rsidR="0052013E">
        <w:rPr>
          <w:rFonts w:cs="Arial"/>
          <w:color w:val="000000"/>
          <w:lang w:val="sr-Cyrl-CS" w:eastAsia="sr-Cyrl-CS"/>
        </w:rPr>
        <w:t xml:space="preserve">словима: </w:t>
      </w:r>
      <w:r w:rsidRPr="0052013E">
        <w:rPr>
          <w:rFonts w:cs="Arial"/>
          <w:color w:val="000000"/>
          <w:lang w:val="sr-Cyrl-CS" w:eastAsia="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3DDE48E" w14:textId="77777777" w:rsidR="000875E8" w:rsidRPr="0052013E" w:rsidRDefault="000875E8" w:rsidP="000875E8">
      <w:pPr>
        <w:tabs>
          <w:tab w:val="left" w:pos="2355"/>
        </w:tabs>
        <w:autoSpaceDE w:val="0"/>
        <w:autoSpaceDN w:val="0"/>
        <w:adjustRightInd w:val="0"/>
        <w:spacing w:before="0"/>
        <w:ind w:hanging="567"/>
        <w:contextualSpacing/>
        <w:rPr>
          <w:rFonts w:eastAsia="Arial Unicode MS" w:cs="Arial"/>
          <w:smallCaps/>
          <w:color w:val="000000"/>
          <w:lang w:eastAsia="sr-Cyrl-CS"/>
        </w:rPr>
      </w:pPr>
      <w:r w:rsidRPr="0052013E">
        <w:rPr>
          <w:rFonts w:cs="Arial"/>
          <w:color w:val="000000"/>
          <w:lang w:val="sr-Cyrl-CS" w:eastAsia="sr-Cyrl-CS"/>
        </w:rPr>
        <w:tab/>
      </w:r>
    </w:p>
    <w:p w14:paraId="0295EF49" w14:textId="77777777" w:rsidR="000875E8" w:rsidRDefault="000875E8" w:rsidP="000875E8">
      <w:pPr>
        <w:keepNext/>
        <w:tabs>
          <w:tab w:val="num" w:pos="0"/>
        </w:tabs>
        <w:spacing w:before="0"/>
        <w:outlineLvl w:val="3"/>
        <w:rPr>
          <w:rFonts w:eastAsia="Arial Unicode MS" w:cs="Arial"/>
          <w:b/>
          <w:bCs/>
          <w:smallCaps/>
          <w:color w:val="000000"/>
          <w:lang w:val="sr-Cyrl-CS" w:eastAsia="sr-Cyrl-CS"/>
        </w:rPr>
      </w:pPr>
      <w:r w:rsidRPr="0052013E">
        <w:rPr>
          <w:rFonts w:eastAsia="Arial Unicode MS" w:cs="Arial"/>
          <w:b/>
          <w:bCs/>
          <w:smallCaps/>
          <w:color w:val="000000"/>
          <w:lang w:val="sr-Cyrl-CS" w:eastAsia="sr-Cyrl-CS"/>
        </w:rPr>
        <w:lastRenderedPageBreak/>
        <w:t>ЕТИЧКЕ ОДРЕДБЕ</w:t>
      </w:r>
    </w:p>
    <w:p w14:paraId="4AC98D3B" w14:textId="77777777" w:rsidR="00990D2C" w:rsidRPr="000875E8" w:rsidRDefault="00990D2C" w:rsidP="000875E8">
      <w:pPr>
        <w:keepNext/>
        <w:tabs>
          <w:tab w:val="num" w:pos="0"/>
        </w:tabs>
        <w:spacing w:before="0"/>
        <w:outlineLvl w:val="3"/>
        <w:rPr>
          <w:rFonts w:cs="Arial"/>
          <w:b/>
          <w:bCs/>
        </w:rPr>
      </w:pPr>
    </w:p>
    <w:p w14:paraId="4D0972E0" w14:textId="03BA8C77" w:rsidR="000875E8" w:rsidRPr="000875E8" w:rsidRDefault="009133D2" w:rsidP="000875E8">
      <w:pPr>
        <w:keepNext/>
        <w:tabs>
          <w:tab w:val="num" w:pos="0"/>
        </w:tabs>
        <w:spacing w:before="0"/>
        <w:jc w:val="center"/>
        <w:outlineLvl w:val="3"/>
        <w:rPr>
          <w:rFonts w:cs="Arial"/>
          <w:b/>
          <w:bCs/>
          <w:lang w:val="sr-Cyrl-CS" w:eastAsia="sr-Cyrl-CS"/>
        </w:rPr>
      </w:pPr>
      <w:r>
        <w:rPr>
          <w:rFonts w:cs="Arial"/>
          <w:b/>
          <w:bCs/>
          <w:color w:val="000000"/>
          <w:spacing w:val="10"/>
          <w:lang w:val="sr-Cyrl-CS" w:eastAsia="sr-Cyrl-CS"/>
        </w:rPr>
        <w:t>Члан 41</w:t>
      </w:r>
      <w:r w:rsidR="000875E8" w:rsidRPr="0052013E">
        <w:rPr>
          <w:rFonts w:cs="Arial"/>
          <w:b/>
          <w:bCs/>
          <w:color w:val="000000"/>
          <w:spacing w:val="10"/>
          <w:lang w:val="sr-Cyrl-CS" w:eastAsia="sr-Cyrl-CS"/>
        </w:rPr>
        <w:t>.</w:t>
      </w:r>
    </w:p>
    <w:p w14:paraId="7E88CD6C" w14:textId="0EC021FD" w:rsidR="000875E8" w:rsidRPr="0052013E" w:rsidRDefault="000875E8" w:rsidP="000875E8">
      <w:pPr>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 xml:space="preserve">Од почетка извођења радова, па до издавање Потврде о завршетку извођења радова, Извођач </w:t>
      </w:r>
      <w:r w:rsidR="005A765E">
        <w:rPr>
          <w:rFonts w:cs="Arial"/>
          <w:color w:val="000000"/>
          <w:lang w:val="sr-Cyrl-CS" w:eastAsia="sr-Cyrl-CS"/>
        </w:rPr>
        <w:t xml:space="preserve">радова </w:t>
      </w:r>
      <w:r w:rsidRPr="0052013E">
        <w:rPr>
          <w:rFonts w:cs="Arial"/>
          <w:color w:val="000000"/>
          <w:lang w:val="sr-Cyrl-CS" w:eastAsia="sr-Cyrl-CS"/>
        </w:rPr>
        <w:t xml:space="preserve">мора да поштује закон и професију, да на њега не утиче потенцијални сукоб интереса, као и да се уздржава од давања јавних изјава у вези са радовима без претходног одобрења Наручиоца. Извођач </w:t>
      </w:r>
      <w:r w:rsidR="005A765E">
        <w:rPr>
          <w:rFonts w:cs="Arial"/>
          <w:color w:val="000000"/>
          <w:lang w:val="sr-Cyrl-CS" w:eastAsia="sr-Cyrl-CS"/>
        </w:rPr>
        <w:t xml:space="preserve">радова </w:t>
      </w:r>
      <w:r w:rsidRPr="0052013E">
        <w:rPr>
          <w:rFonts w:cs="Arial"/>
          <w:color w:val="000000"/>
          <w:lang w:val="sr-Cyrl-CS" w:eastAsia="sr-Cyrl-CS"/>
        </w:rPr>
        <w:t>мора да обезбеди такво понашање и од својих Подизвођача.</w:t>
      </w:r>
    </w:p>
    <w:p w14:paraId="613D951A" w14:textId="77777777" w:rsidR="000875E8" w:rsidRPr="0052013E" w:rsidRDefault="000875E8" w:rsidP="000875E8">
      <w:pPr>
        <w:tabs>
          <w:tab w:val="left" w:pos="554"/>
        </w:tabs>
        <w:autoSpaceDE w:val="0"/>
        <w:autoSpaceDN w:val="0"/>
        <w:adjustRightInd w:val="0"/>
        <w:spacing w:before="0"/>
        <w:contextualSpacing/>
        <w:rPr>
          <w:rFonts w:cs="Arial"/>
          <w:color w:val="000000"/>
          <w:lang w:val="sr-Cyrl-CS" w:eastAsia="sr-Cyrl-CS"/>
        </w:rPr>
      </w:pPr>
    </w:p>
    <w:p w14:paraId="128E03CE" w14:textId="0F3C9486" w:rsidR="000875E8" w:rsidRPr="0052013E" w:rsidRDefault="000875E8" w:rsidP="000875E8">
      <w:pPr>
        <w:tabs>
          <w:tab w:val="left" w:pos="554"/>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 xml:space="preserve">Наручилац задржава право да захтева од Извођача </w:t>
      </w:r>
      <w:r w:rsidR="005A765E">
        <w:rPr>
          <w:rFonts w:cs="Arial"/>
          <w:color w:val="000000"/>
          <w:lang w:val="sr-Cyrl-CS" w:eastAsia="sr-Cyrl-CS"/>
        </w:rPr>
        <w:t xml:space="preserve">радова </w:t>
      </w:r>
      <w:r w:rsidRPr="0052013E">
        <w:rPr>
          <w:rFonts w:cs="Arial"/>
          <w:color w:val="000000"/>
          <w:lang w:val="sr-Cyrl-CS" w:eastAsia="sr-Cyrl-CS"/>
        </w:rPr>
        <w:t xml:space="preserve">да одмах удаљи са посла било које лице које је запослио Извођач </w:t>
      </w:r>
      <w:r w:rsidR="005A765E">
        <w:rPr>
          <w:rFonts w:cs="Arial"/>
          <w:color w:val="000000"/>
          <w:lang w:val="sr-Cyrl-CS" w:eastAsia="sr-Cyrl-CS"/>
        </w:rPr>
        <w:t xml:space="preserve">радова </w:t>
      </w:r>
      <w:r w:rsidRPr="0052013E">
        <w:rPr>
          <w:rFonts w:cs="Arial"/>
          <w:color w:val="000000"/>
          <w:lang w:val="sr-Cyrl-CS" w:eastAsia="sr-Cyrl-CS"/>
        </w:rPr>
        <w:t>уколико утврди да постоји било какав покушај корупције у свим фазама извођења радова.</w:t>
      </w:r>
    </w:p>
    <w:p w14:paraId="6D34A4E3" w14:textId="77777777" w:rsidR="000875E8" w:rsidRPr="0052013E" w:rsidRDefault="000875E8" w:rsidP="000875E8">
      <w:pPr>
        <w:tabs>
          <w:tab w:val="left" w:pos="554"/>
        </w:tabs>
        <w:autoSpaceDE w:val="0"/>
        <w:autoSpaceDN w:val="0"/>
        <w:adjustRightInd w:val="0"/>
        <w:spacing w:before="0"/>
        <w:contextualSpacing/>
        <w:rPr>
          <w:rFonts w:cs="Arial"/>
          <w:color w:val="000000"/>
          <w:lang w:val="sr-Cyrl-CS" w:eastAsia="sr-Cyrl-CS"/>
        </w:rPr>
      </w:pPr>
    </w:p>
    <w:p w14:paraId="17A69B5E" w14:textId="706B6199" w:rsidR="000875E8" w:rsidRPr="0052013E" w:rsidRDefault="000875E8" w:rsidP="000875E8">
      <w:pPr>
        <w:tabs>
          <w:tab w:val="left" w:pos="554"/>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Сви Извештаји и документа које једна У</w:t>
      </w:r>
      <w:r w:rsidR="005A765E">
        <w:rPr>
          <w:rFonts w:cs="Arial"/>
          <w:color w:val="000000"/>
          <w:lang w:val="sr-Cyrl-CS" w:eastAsia="sr-Cyrl-CS"/>
        </w:rPr>
        <w:t xml:space="preserve">говорна страна достави другој у </w:t>
      </w:r>
      <w:r w:rsidRPr="0052013E">
        <w:rPr>
          <w:rFonts w:cs="Arial"/>
          <w:color w:val="000000"/>
          <w:lang w:val="sr-Cyrl-CS" w:eastAsia="sr-Cyrl-CS"/>
        </w:rPr>
        <w:t>току реализације Уговора су пословна тајна и са истима се има поступати на тај начин.</w:t>
      </w:r>
    </w:p>
    <w:p w14:paraId="6DA32536" w14:textId="77777777" w:rsidR="000875E8" w:rsidRDefault="000875E8" w:rsidP="000875E8">
      <w:pPr>
        <w:tabs>
          <w:tab w:val="left" w:pos="554"/>
          <w:tab w:val="left" w:pos="851"/>
        </w:tabs>
        <w:autoSpaceDE w:val="0"/>
        <w:autoSpaceDN w:val="0"/>
        <w:adjustRightInd w:val="0"/>
        <w:spacing w:before="0"/>
        <w:contextualSpacing/>
        <w:jc w:val="center"/>
        <w:rPr>
          <w:rFonts w:cs="Arial"/>
          <w:color w:val="000000"/>
          <w:lang w:val="sr-Latn-CS" w:eastAsia="sr-Cyrl-CS"/>
        </w:rPr>
      </w:pPr>
    </w:p>
    <w:p w14:paraId="1CB2D6C1" w14:textId="77777777" w:rsidR="009133D2" w:rsidRDefault="009133D2" w:rsidP="009133D2">
      <w:pPr>
        <w:keepNext/>
        <w:tabs>
          <w:tab w:val="num" w:pos="0"/>
        </w:tabs>
        <w:spacing w:before="0"/>
        <w:contextualSpacing/>
        <w:outlineLvl w:val="3"/>
        <w:rPr>
          <w:rFonts w:eastAsia="Arial Unicode MS" w:cs="Arial"/>
          <w:b/>
          <w:bCs/>
          <w:smallCaps/>
          <w:sz w:val="24"/>
          <w:szCs w:val="24"/>
          <w:lang w:val="sr-Cyrl-CS" w:eastAsia="sr-Cyrl-CS"/>
        </w:rPr>
      </w:pPr>
      <w:r w:rsidRPr="009133D2">
        <w:rPr>
          <w:rFonts w:eastAsia="Arial Unicode MS" w:cs="Arial"/>
          <w:b/>
          <w:bCs/>
          <w:smallCaps/>
          <w:sz w:val="24"/>
          <w:szCs w:val="24"/>
          <w:lang w:val="sr-Cyrl-CS" w:eastAsia="sr-Cyrl-CS"/>
        </w:rPr>
        <w:t>ПОВЕРЉИВОСТ</w:t>
      </w:r>
    </w:p>
    <w:p w14:paraId="3C26EBC4" w14:textId="77777777" w:rsidR="009133D2" w:rsidRPr="009133D2" w:rsidRDefault="009133D2" w:rsidP="009133D2">
      <w:pPr>
        <w:suppressAutoHyphens/>
        <w:spacing w:before="0"/>
        <w:jc w:val="center"/>
        <w:rPr>
          <w:b/>
          <w:lang w:val="sr-Cyrl-CS" w:eastAsia="ar-SA"/>
        </w:rPr>
      </w:pPr>
      <w:r w:rsidRPr="009133D2">
        <w:rPr>
          <w:b/>
          <w:lang w:val="sr-Cyrl-CS" w:eastAsia="ar-SA"/>
        </w:rPr>
        <w:t>Члан 4</w:t>
      </w:r>
      <w:r w:rsidRPr="009133D2">
        <w:rPr>
          <w:b/>
          <w:lang w:val="sr-Cyrl-RS" w:eastAsia="ar-SA"/>
        </w:rPr>
        <w:t>2</w:t>
      </w:r>
      <w:r w:rsidRPr="009133D2">
        <w:rPr>
          <w:b/>
          <w:lang w:val="sr-Cyrl-CS" w:eastAsia="ar-SA"/>
        </w:rPr>
        <w:t>.</w:t>
      </w:r>
    </w:p>
    <w:p w14:paraId="628A7CD9" w14:textId="77777777" w:rsidR="009133D2" w:rsidRPr="009133D2" w:rsidRDefault="009133D2" w:rsidP="009133D2">
      <w:pPr>
        <w:tabs>
          <w:tab w:val="left" w:pos="554"/>
        </w:tabs>
        <w:autoSpaceDE w:val="0"/>
        <w:autoSpaceDN w:val="0"/>
        <w:adjustRightInd w:val="0"/>
        <w:spacing w:before="0"/>
        <w:contextualSpacing/>
        <w:rPr>
          <w:rFonts w:cs="Arial"/>
          <w:lang w:val="sr-Cyrl-CS" w:eastAsia="sr-Cyrl-CS"/>
        </w:rPr>
      </w:pPr>
      <w:r w:rsidRPr="009133D2">
        <w:rPr>
          <w:rFonts w:cs="Arial"/>
          <w:lang w:val="sr-Cyrl-CS" w:eastAsia="sr-Cyrl-CS"/>
        </w:rPr>
        <w:t xml:space="preserve">Извођа радова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Радова, а у складу са Уговором о чувању пословне тајне и поверљивих информација који је </w:t>
      </w:r>
      <w:r w:rsidRPr="00C87F3D">
        <w:rPr>
          <w:rFonts w:cs="Arial"/>
          <w:lang w:val="sr-Cyrl-CS" w:eastAsia="sr-Cyrl-CS"/>
        </w:rPr>
        <w:t>Прилог 6</w:t>
      </w:r>
      <w:r w:rsidRPr="009133D2">
        <w:rPr>
          <w:rFonts w:cs="Arial"/>
          <w:lang w:val="sr-Cyrl-CS" w:eastAsia="sr-Cyrl-CS"/>
        </w:rPr>
        <w:t xml:space="preserve"> Уговора. </w:t>
      </w:r>
    </w:p>
    <w:p w14:paraId="75E47605" w14:textId="77777777" w:rsidR="009133D2" w:rsidRPr="009133D2" w:rsidRDefault="009133D2" w:rsidP="009133D2">
      <w:pPr>
        <w:tabs>
          <w:tab w:val="left" w:pos="554"/>
        </w:tabs>
        <w:autoSpaceDE w:val="0"/>
        <w:autoSpaceDN w:val="0"/>
        <w:adjustRightInd w:val="0"/>
        <w:spacing w:before="0"/>
        <w:contextualSpacing/>
        <w:rPr>
          <w:rFonts w:cs="Arial"/>
          <w:lang w:val="sr-Cyrl-CS" w:eastAsia="sr-Cyrl-CS"/>
        </w:rPr>
      </w:pPr>
    </w:p>
    <w:p w14:paraId="5890969A" w14:textId="37E097EE" w:rsidR="009133D2" w:rsidRPr="009133D2" w:rsidRDefault="009133D2" w:rsidP="009133D2">
      <w:pPr>
        <w:tabs>
          <w:tab w:val="left" w:pos="554"/>
        </w:tabs>
        <w:autoSpaceDE w:val="0"/>
        <w:autoSpaceDN w:val="0"/>
        <w:adjustRightInd w:val="0"/>
        <w:spacing w:before="0"/>
        <w:contextualSpacing/>
        <w:rPr>
          <w:rFonts w:cs="Arial"/>
          <w:lang w:val="sr-Cyrl-CS" w:eastAsia="sr-Cyrl-CS"/>
        </w:rPr>
      </w:pPr>
      <w:r w:rsidRPr="009133D2">
        <w:rPr>
          <w:rFonts w:cs="Arial"/>
          <w:lang w:val="sr-Cyrl-CS" w:eastAsia="sr-Cyrl-CS"/>
        </w:rPr>
        <w:t xml:space="preserve">Информације, подаци и документација које је </w:t>
      </w:r>
      <w:r w:rsidR="00C87F3D">
        <w:rPr>
          <w:rFonts w:cs="Arial"/>
          <w:lang w:val="sr-Cyrl-CS" w:eastAsia="sr-Cyrl-CS"/>
        </w:rPr>
        <w:t>Наручилац</w:t>
      </w:r>
      <w:r w:rsidRPr="009133D2">
        <w:rPr>
          <w:rFonts w:cs="Arial"/>
          <w:lang w:val="sr-Cyrl-CS" w:eastAsia="sr-Cyrl-CS"/>
        </w:rPr>
        <w:t xml:space="preserve"> доставио </w:t>
      </w:r>
      <w:r w:rsidR="00C87F3D">
        <w:rPr>
          <w:rFonts w:cs="Arial"/>
          <w:lang w:val="sr-Cyrl-CS" w:eastAsia="sr-Cyrl-CS"/>
        </w:rPr>
        <w:t>Извођачу радова</w:t>
      </w:r>
      <w:r w:rsidRPr="009133D2">
        <w:rPr>
          <w:rFonts w:cs="Arial"/>
          <w:lang w:val="sr-Cyrl-CS" w:eastAsia="sr-Cyrl-CS"/>
        </w:rPr>
        <w:t xml:space="preserve"> у извршавању предмета овог Уговора, </w:t>
      </w:r>
      <w:r w:rsidR="00C87F3D">
        <w:rPr>
          <w:rFonts w:cs="Arial"/>
          <w:lang w:val="sr-Cyrl-CS" w:eastAsia="sr-Cyrl-CS"/>
        </w:rPr>
        <w:t>Извођач радова</w:t>
      </w:r>
      <w:r w:rsidRPr="009133D2">
        <w:rPr>
          <w:rFonts w:cs="Arial"/>
          <w:lang w:val="sr-Cyrl-CS" w:eastAsia="sr-Cyrl-CS"/>
        </w:rPr>
        <w:t xml:space="preserve"> не може стављати на располагање трећим лицима, без претходне писане сагласности </w:t>
      </w:r>
      <w:r w:rsidR="00C87F3D">
        <w:rPr>
          <w:rFonts w:cs="Arial"/>
          <w:lang w:val="sr-Cyrl-CS" w:eastAsia="sr-Cyrl-CS"/>
        </w:rPr>
        <w:t>Наручиоца</w:t>
      </w:r>
      <w:r w:rsidRPr="009133D2">
        <w:rPr>
          <w:rFonts w:cs="Arial"/>
          <w:lang w:val="sr-Cyrl-CS" w:eastAsia="sr-Cyrl-CS"/>
        </w:rPr>
        <w:t>.</w:t>
      </w:r>
    </w:p>
    <w:p w14:paraId="00A3F6FE" w14:textId="77777777" w:rsidR="009133D2" w:rsidRPr="0052013E" w:rsidRDefault="009133D2" w:rsidP="009133D2">
      <w:pPr>
        <w:tabs>
          <w:tab w:val="left" w:pos="554"/>
          <w:tab w:val="left" w:pos="851"/>
        </w:tabs>
        <w:autoSpaceDE w:val="0"/>
        <w:autoSpaceDN w:val="0"/>
        <w:adjustRightInd w:val="0"/>
        <w:spacing w:before="0"/>
        <w:contextualSpacing/>
        <w:rPr>
          <w:rFonts w:cs="Arial"/>
          <w:color w:val="000000"/>
          <w:lang w:val="sr-Latn-CS" w:eastAsia="sr-Cyrl-CS"/>
        </w:rPr>
      </w:pPr>
    </w:p>
    <w:p w14:paraId="26D76E12" w14:textId="77777777" w:rsidR="000875E8" w:rsidRDefault="000875E8" w:rsidP="00990D2C">
      <w:pPr>
        <w:pStyle w:val="NoSpacing"/>
        <w:spacing w:before="0"/>
        <w:rPr>
          <w:rFonts w:eastAsia="Arial Unicode MS"/>
          <w:b/>
          <w:sz w:val="22"/>
          <w:szCs w:val="22"/>
        </w:rPr>
      </w:pPr>
      <w:r w:rsidRPr="005A765E">
        <w:rPr>
          <w:rFonts w:eastAsia="Arial Unicode MS"/>
          <w:b/>
          <w:sz w:val="22"/>
          <w:szCs w:val="22"/>
        </w:rPr>
        <w:t>ЗАВРШЕТАК И ПРИМОПРЕДАЈА РАДОВА</w:t>
      </w:r>
    </w:p>
    <w:p w14:paraId="6C1E9B45" w14:textId="77777777" w:rsidR="00990D2C" w:rsidRPr="005A765E" w:rsidRDefault="00990D2C" w:rsidP="00990D2C">
      <w:pPr>
        <w:pStyle w:val="NoSpacing"/>
        <w:spacing w:before="0"/>
        <w:rPr>
          <w:b/>
          <w:sz w:val="22"/>
          <w:szCs w:val="22"/>
        </w:rPr>
      </w:pPr>
    </w:p>
    <w:p w14:paraId="31A68048" w14:textId="0A4D1FA3" w:rsidR="000875E8" w:rsidRPr="005A765E" w:rsidRDefault="000875E8" w:rsidP="00990D2C">
      <w:pPr>
        <w:pStyle w:val="NoSpacing"/>
        <w:spacing w:before="0"/>
        <w:jc w:val="center"/>
        <w:rPr>
          <w:b/>
          <w:sz w:val="22"/>
          <w:szCs w:val="22"/>
        </w:rPr>
      </w:pPr>
      <w:r w:rsidRPr="005A765E">
        <w:rPr>
          <w:b/>
          <w:sz w:val="22"/>
          <w:szCs w:val="22"/>
        </w:rPr>
        <w:t>Члан 4</w:t>
      </w:r>
      <w:r w:rsidR="009133D2">
        <w:rPr>
          <w:b/>
          <w:sz w:val="22"/>
          <w:szCs w:val="22"/>
          <w:lang w:val="sr-Cyrl-RS"/>
        </w:rPr>
        <w:t>3</w:t>
      </w:r>
      <w:r w:rsidRPr="005A765E">
        <w:rPr>
          <w:b/>
          <w:sz w:val="22"/>
          <w:szCs w:val="22"/>
        </w:rPr>
        <w:t>.</w:t>
      </w:r>
    </w:p>
    <w:p w14:paraId="5B941888" w14:textId="73FE1964" w:rsidR="000875E8" w:rsidRPr="0052013E" w:rsidRDefault="000875E8" w:rsidP="00990D2C">
      <w:pPr>
        <w:tabs>
          <w:tab w:val="left" w:pos="0"/>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 xml:space="preserve">Процедура према којој ће се између Наручиоца и Извођача </w:t>
      </w:r>
      <w:r w:rsidR="005A765E">
        <w:rPr>
          <w:rFonts w:cs="Arial"/>
          <w:color w:val="000000"/>
          <w:lang w:val="sr-Cyrl-CS" w:eastAsia="sr-Cyrl-CS"/>
        </w:rPr>
        <w:t xml:space="preserve">радова </w:t>
      </w:r>
      <w:r w:rsidRPr="0052013E">
        <w:rPr>
          <w:rFonts w:cs="Arial"/>
          <w:color w:val="000000"/>
          <w:lang w:val="sr-Cyrl-CS" w:eastAsia="sr-Cyrl-CS"/>
        </w:rPr>
        <w:t>извршити примопредаја радова је:</w:t>
      </w:r>
    </w:p>
    <w:p w14:paraId="5B7DF318" w14:textId="7620FA73" w:rsidR="000875E8" w:rsidRPr="0052013E" w:rsidRDefault="000875E8" w:rsidP="00BF73A0">
      <w:pPr>
        <w:numPr>
          <w:ilvl w:val="0"/>
          <w:numId w:val="44"/>
        </w:numPr>
        <w:tabs>
          <w:tab w:val="left" w:pos="0"/>
          <w:tab w:val="left" w:pos="360"/>
        </w:tabs>
        <w:autoSpaceDE w:val="0"/>
        <w:autoSpaceDN w:val="0"/>
        <w:adjustRightInd w:val="0"/>
        <w:spacing w:before="0"/>
        <w:ind w:left="0" w:firstLine="0"/>
        <w:contextualSpacing/>
        <w:rPr>
          <w:rFonts w:cs="Arial"/>
          <w:color w:val="000000"/>
          <w:lang w:val="sr-Cyrl-CS" w:eastAsia="sr-Cyrl-CS"/>
        </w:rPr>
      </w:pPr>
      <w:r w:rsidRPr="0052013E">
        <w:rPr>
          <w:rFonts w:cs="Arial"/>
          <w:color w:val="000000"/>
          <w:lang w:val="sr-Cyrl-CS" w:eastAsia="sr-Cyrl-CS"/>
        </w:rPr>
        <w:t>Када Извођач</w:t>
      </w:r>
      <w:r w:rsidR="005A765E">
        <w:rPr>
          <w:rFonts w:cs="Arial"/>
          <w:color w:val="000000"/>
          <w:lang w:val="sr-Cyrl-CS" w:eastAsia="sr-Cyrl-CS"/>
        </w:rPr>
        <w:t xml:space="preserve"> радова</w:t>
      </w:r>
      <w:r w:rsidRPr="0052013E">
        <w:rPr>
          <w:rFonts w:cs="Arial"/>
          <w:color w:val="000000"/>
          <w:lang w:val="sr-Cyrl-CS" w:eastAsia="sr-Cyrl-CS"/>
        </w:rPr>
        <w:t xml:space="preserve"> утврди да су радови завршени, треба да обавести Наручиоца, уз сагласност Надзора, у писаној форми.</w:t>
      </w:r>
    </w:p>
    <w:p w14:paraId="09E3C9D2" w14:textId="6A3507FC" w:rsidR="000875E8" w:rsidRPr="0052013E" w:rsidRDefault="000875E8" w:rsidP="00BF73A0">
      <w:pPr>
        <w:numPr>
          <w:ilvl w:val="0"/>
          <w:numId w:val="44"/>
        </w:numPr>
        <w:tabs>
          <w:tab w:val="left" w:pos="0"/>
          <w:tab w:val="left" w:pos="360"/>
        </w:tabs>
        <w:autoSpaceDE w:val="0"/>
        <w:autoSpaceDN w:val="0"/>
        <w:adjustRightInd w:val="0"/>
        <w:spacing w:before="0"/>
        <w:ind w:left="0" w:firstLine="0"/>
        <w:contextualSpacing/>
        <w:rPr>
          <w:rFonts w:cs="Arial"/>
          <w:color w:val="000000"/>
          <w:lang w:val="sr-Cyrl-CS" w:eastAsia="sr-Cyrl-CS"/>
        </w:rPr>
      </w:pPr>
      <w:r w:rsidRPr="0052013E">
        <w:rPr>
          <w:rFonts w:cs="Arial"/>
          <w:color w:val="000000"/>
          <w:lang w:val="sr-Cyrl-CS" w:eastAsia="sr-Cyrl-CS"/>
        </w:rPr>
        <w:t>Наручилац ће у року од 7 (</w:t>
      </w:r>
      <w:r w:rsidR="005A765E">
        <w:rPr>
          <w:rFonts w:cs="Arial"/>
          <w:color w:val="000000"/>
          <w:lang w:val="sr-Cyrl-CS" w:eastAsia="sr-Cyrl-CS"/>
        </w:rPr>
        <w:t xml:space="preserve">словима: </w:t>
      </w:r>
      <w:r w:rsidRPr="0052013E">
        <w:rPr>
          <w:rFonts w:cs="Arial"/>
          <w:color w:val="000000"/>
          <w:lang w:val="sr-Cyrl-CS" w:eastAsia="sr-Cyrl-CS"/>
        </w:rPr>
        <w:t>седам) дана након завршетка радова затражити образовање Комисије  за технички преглед изграђених објеката од надлежних органа.</w:t>
      </w:r>
    </w:p>
    <w:p w14:paraId="6D37A73E" w14:textId="77777777" w:rsidR="00990D2C" w:rsidRDefault="00990D2C" w:rsidP="0052013E">
      <w:pPr>
        <w:tabs>
          <w:tab w:val="left" w:pos="0"/>
          <w:tab w:val="left" w:pos="360"/>
        </w:tabs>
        <w:autoSpaceDE w:val="0"/>
        <w:autoSpaceDN w:val="0"/>
        <w:adjustRightInd w:val="0"/>
        <w:spacing w:before="0"/>
        <w:contextualSpacing/>
        <w:rPr>
          <w:rFonts w:cs="Arial"/>
          <w:color w:val="000000"/>
          <w:lang w:val="sr-Cyrl-CS" w:eastAsia="sr-Cyrl-CS"/>
        </w:rPr>
      </w:pPr>
    </w:p>
    <w:p w14:paraId="02C23890" w14:textId="0F803248" w:rsidR="000875E8" w:rsidRPr="0052013E" w:rsidRDefault="000875E8" w:rsidP="0052013E">
      <w:pPr>
        <w:tabs>
          <w:tab w:val="left" w:pos="0"/>
          <w:tab w:val="left" w:pos="360"/>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По  завршетку техничког прегледа предмета уговора и добијања коначног позитивног извештаја о техничком прегледу, Наручилац ће донети решење за примопредају радова.</w:t>
      </w:r>
    </w:p>
    <w:p w14:paraId="7000936C" w14:textId="44159E91" w:rsidR="000875E8" w:rsidRPr="0052013E" w:rsidRDefault="000875E8" w:rsidP="0052013E">
      <w:pPr>
        <w:tabs>
          <w:tab w:val="left" w:pos="0"/>
          <w:tab w:val="left" w:pos="360"/>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Комисију чине представници:</w:t>
      </w:r>
    </w:p>
    <w:p w14:paraId="61248F65" w14:textId="77777777" w:rsidR="000875E8" w:rsidRPr="0052013E" w:rsidRDefault="000875E8" w:rsidP="00BF73A0">
      <w:pPr>
        <w:numPr>
          <w:ilvl w:val="0"/>
          <w:numId w:val="43"/>
        </w:numPr>
        <w:tabs>
          <w:tab w:val="left" w:pos="0"/>
        </w:tabs>
        <w:autoSpaceDE w:val="0"/>
        <w:autoSpaceDN w:val="0"/>
        <w:adjustRightInd w:val="0"/>
        <w:spacing w:before="0"/>
        <w:ind w:left="0" w:firstLine="0"/>
        <w:contextualSpacing/>
        <w:rPr>
          <w:rFonts w:cs="Arial"/>
          <w:color w:val="000000"/>
          <w:lang w:val="sr-Cyrl-CS" w:eastAsia="sr-Cyrl-CS"/>
        </w:rPr>
      </w:pPr>
      <w:r w:rsidRPr="0052013E">
        <w:rPr>
          <w:rFonts w:cs="Arial"/>
          <w:color w:val="000000"/>
          <w:lang w:val="sr-Cyrl-CS" w:eastAsia="sr-Cyrl-CS"/>
        </w:rPr>
        <w:t xml:space="preserve">Наручиоца </w:t>
      </w:r>
    </w:p>
    <w:p w14:paraId="529DFB85" w14:textId="77777777" w:rsidR="000875E8" w:rsidRPr="0052013E" w:rsidRDefault="000875E8" w:rsidP="00BF73A0">
      <w:pPr>
        <w:numPr>
          <w:ilvl w:val="0"/>
          <w:numId w:val="43"/>
        </w:numPr>
        <w:tabs>
          <w:tab w:val="left" w:pos="0"/>
        </w:tabs>
        <w:autoSpaceDE w:val="0"/>
        <w:autoSpaceDN w:val="0"/>
        <w:adjustRightInd w:val="0"/>
        <w:spacing w:before="0"/>
        <w:ind w:left="0" w:firstLine="0"/>
        <w:contextualSpacing/>
        <w:rPr>
          <w:rFonts w:cs="Arial"/>
          <w:color w:val="000000"/>
          <w:lang w:val="sr-Cyrl-CS" w:eastAsia="sr-Cyrl-CS"/>
        </w:rPr>
      </w:pPr>
      <w:r w:rsidRPr="0052013E">
        <w:rPr>
          <w:rFonts w:cs="Arial"/>
          <w:color w:val="000000"/>
          <w:lang w:val="sr-Cyrl-CS" w:eastAsia="sr-Cyrl-CS"/>
        </w:rPr>
        <w:t xml:space="preserve">Стручног надзора </w:t>
      </w:r>
    </w:p>
    <w:p w14:paraId="0C70F32D" w14:textId="77777777" w:rsidR="005A765E" w:rsidRDefault="000875E8" w:rsidP="00BF73A0">
      <w:pPr>
        <w:numPr>
          <w:ilvl w:val="0"/>
          <w:numId w:val="43"/>
        </w:numPr>
        <w:tabs>
          <w:tab w:val="left" w:pos="0"/>
        </w:tabs>
        <w:autoSpaceDE w:val="0"/>
        <w:autoSpaceDN w:val="0"/>
        <w:adjustRightInd w:val="0"/>
        <w:spacing w:before="0"/>
        <w:ind w:left="0" w:firstLine="0"/>
        <w:contextualSpacing/>
        <w:rPr>
          <w:rFonts w:cs="Arial"/>
          <w:color w:val="000000"/>
          <w:lang w:val="sr-Cyrl-CS" w:eastAsia="sr-Cyrl-CS"/>
        </w:rPr>
      </w:pPr>
      <w:r w:rsidRPr="0052013E">
        <w:rPr>
          <w:rFonts w:cs="Arial"/>
          <w:color w:val="000000"/>
          <w:lang w:val="sr-Cyrl-CS" w:eastAsia="sr-Cyrl-CS"/>
        </w:rPr>
        <w:t>Извођача</w:t>
      </w:r>
      <w:r w:rsidR="005A765E">
        <w:rPr>
          <w:rFonts w:cs="Arial"/>
          <w:color w:val="000000"/>
          <w:lang w:val="sr-Cyrl-CS" w:eastAsia="sr-Cyrl-CS"/>
        </w:rPr>
        <w:t xml:space="preserve"> радова</w:t>
      </w:r>
    </w:p>
    <w:p w14:paraId="11C6F164" w14:textId="642DB84C" w:rsidR="000875E8" w:rsidRPr="0052013E" w:rsidRDefault="000875E8" w:rsidP="005A765E">
      <w:pPr>
        <w:tabs>
          <w:tab w:val="left" w:pos="0"/>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 xml:space="preserve"> </w:t>
      </w:r>
    </w:p>
    <w:p w14:paraId="1827352A" w14:textId="4904293B" w:rsidR="000875E8" w:rsidRPr="0052013E" w:rsidRDefault="000875E8" w:rsidP="0052013E">
      <w:pPr>
        <w:tabs>
          <w:tab w:val="left" w:pos="0"/>
          <w:tab w:val="left" w:pos="1134"/>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 xml:space="preserve">Извођач </w:t>
      </w:r>
      <w:r w:rsidR="005A765E">
        <w:rPr>
          <w:rFonts w:cs="Arial"/>
          <w:color w:val="000000"/>
          <w:lang w:val="sr-Cyrl-CS" w:eastAsia="sr-Cyrl-CS"/>
        </w:rPr>
        <w:t xml:space="preserve">радова </w:t>
      </w:r>
      <w:r w:rsidRPr="0052013E">
        <w:rPr>
          <w:rFonts w:cs="Arial"/>
          <w:color w:val="000000"/>
          <w:lang w:val="sr-Cyrl-CS" w:eastAsia="sr-Cyrl-CS"/>
        </w:rPr>
        <w:t xml:space="preserve">ће доставити Наручиоцу Решење о именовању својих представника у Комисији за примопредају радова. </w:t>
      </w:r>
    </w:p>
    <w:p w14:paraId="50367539" w14:textId="77777777" w:rsidR="00C87F3D" w:rsidRDefault="000875E8" w:rsidP="00C87F3D">
      <w:pPr>
        <w:tabs>
          <w:tab w:val="left" w:pos="0"/>
          <w:tab w:val="left" w:pos="1134"/>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Трошкове примопредаје сносе Наручилац и Извођач</w:t>
      </w:r>
      <w:r w:rsidR="007D46DE">
        <w:rPr>
          <w:rFonts w:cs="Arial"/>
          <w:color w:val="000000"/>
          <w:lang w:val="sr-Cyrl-CS" w:eastAsia="sr-Cyrl-CS"/>
        </w:rPr>
        <w:t xml:space="preserve"> </w:t>
      </w:r>
      <w:r w:rsidR="005A765E">
        <w:rPr>
          <w:rFonts w:cs="Arial"/>
          <w:color w:val="000000"/>
          <w:lang w:val="sr-Cyrl-CS" w:eastAsia="sr-Cyrl-CS"/>
        </w:rPr>
        <w:t xml:space="preserve">радова, свако за своје </w:t>
      </w:r>
      <w:r w:rsidRPr="0052013E">
        <w:rPr>
          <w:rFonts w:cs="Arial"/>
          <w:color w:val="000000"/>
          <w:lang w:val="sr-Cyrl-CS" w:eastAsia="sr-Cyrl-CS"/>
        </w:rPr>
        <w:t>представнике.</w:t>
      </w:r>
    </w:p>
    <w:p w14:paraId="382B2FC5" w14:textId="543BF50E" w:rsidR="000875E8" w:rsidRDefault="000875E8" w:rsidP="00C87F3D">
      <w:pPr>
        <w:tabs>
          <w:tab w:val="left" w:pos="0"/>
          <w:tab w:val="left" w:pos="1134"/>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 xml:space="preserve">Комисија ће поступити по Решењу Наручиоца и  извршити </w:t>
      </w:r>
      <w:r w:rsidR="005A765E">
        <w:rPr>
          <w:rFonts w:cs="Arial"/>
          <w:color w:val="000000"/>
          <w:lang w:val="sr-Cyrl-CS" w:eastAsia="sr-Cyrl-CS"/>
        </w:rPr>
        <w:t xml:space="preserve"> преглед изведених </w:t>
      </w:r>
      <w:r w:rsidRPr="0052013E">
        <w:rPr>
          <w:rFonts w:cs="Arial"/>
          <w:color w:val="000000"/>
          <w:lang w:val="sr-Cyrl-CS" w:eastAsia="sr-Cyrl-CS"/>
        </w:rPr>
        <w:t xml:space="preserve">радова, градилиштне и </w:t>
      </w:r>
      <w:r w:rsidR="005A765E">
        <w:rPr>
          <w:rFonts w:cs="Arial"/>
          <w:color w:val="000000"/>
          <w:lang w:val="sr-Cyrl-CS" w:eastAsia="sr-Cyrl-CS"/>
        </w:rPr>
        <w:t xml:space="preserve">друге документације и сачинити </w:t>
      </w:r>
      <w:r w:rsidRPr="0052013E">
        <w:rPr>
          <w:rFonts w:cs="Arial"/>
          <w:color w:val="000000"/>
          <w:lang w:val="sr-Cyrl-CS" w:eastAsia="sr-Cyrl-CS"/>
        </w:rPr>
        <w:t>Записник о истом.</w:t>
      </w:r>
    </w:p>
    <w:p w14:paraId="67DE249F" w14:textId="77777777" w:rsidR="005A765E" w:rsidRPr="0052013E" w:rsidRDefault="005A765E" w:rsidP="0052013E">
      <w:pPr>
        <w:tabs>
          <w:tab w:val="left" w:pos="0"/>
          <w:tab w:val="left" w:pos="360"/>
          <w:tab w:val="left" w:pos="1134"/>
        </w:tabs>
        <w:autoSpaceDE w:val="0"/>
        <w:autoSpaceDN w:val="0"/>
        <w:adjustRightInd w:val="0"/>
        <w:spacing w:before="0"/>
        <w:contextualSpacing/>
        <w:rPr>
          <w:rFonts w:cs="Arial"/>
          <w:color w:val="000000"/>
          <w:lang w:val="sr-Cyrl-CS" w:eastAsia="sr-Cyrl-CS"/>
        </w:rPr>
      </w:pPr>
    </w:p>
    <w:p w14:paraId="1617CBE8" w14:textId="52D851D6" w:rsidR="005A765E" w:rsidRDefault="000875E8" w:rsidP="005A765E">
      <w:pPr>
        <w:tabs>
          <w:tab w:val="left" w:pos="0"/>
          <w:tab w:val="left" w:pos="1134"/>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lastRenderedPageBreak/>
        <w:t>3. Када Комисија констатује да нема примедбе у вези са радовима за које се врши      примопредаја, Наручилац ће у року од 5(</w:t>
      </w:r>
      <w:r w:rsidR="005A765E">
        <w:rPr>
          <w:rFonts w:cs="Arial"/>
          <w:color w:val="000000"/>
          <w:lang w:val="sr-Cyrl-CS" w:eastAsia="sr-Cyrl-CS"/>
        </w:rPr>
        <w:t xml:space="preserve">словима: </w:t>
      </w:r>
      <w:r w:rsidRPr="0052013E">
        <w:rPr>
          <w:rFonts w:cs="Arial"/>
          <w:color w:val="000000"/>
          <w:lang w:val="sr-Cyrl-CS" w:eastAsia="sr-Cyrl-CS"/>
        </w:rPr>
        <w:t xml:space="preserve">пет) дана од добијања Записника </w:t>
      </w:r>
      <w:r w:rsidR="008B3650">
        <w:rPr>
          <w:rFonts w:cs="Arial"/>
          <w:color w:val="000000"/>
          <w:lang w:val="sr-Cyrl-CS" w:eastAsia="sr-Cyrl-CS"/>
        </w:rPr>
        <w:t xml:space="preserve">о примопредаји радова </w:t>
      </w:r>
      <w:r w:rsidRPr="0052013E">
        <w:rPr>
          <w:rFonts w:cs="Arial"/>
          <w:color w:val="000000"/>
          <w:lang w:val="sr-Cyrl-CS" w:eastAsia="sr-Cyrl-CS"/>
        </w:rPr>
        <w:t>издати Потврду о завршетку извођења радова у којој ће бити наведен датум завршетка радова.</w:t>
      </w:r>
    </w:p>
    <w:p w14:paraId="5CE794B8" w14:textId="77777777" w:rsidR="005A765E" w:rsidRDefault="005A765E" w:rsidP="005A765E">
      <w:pPr>
        <w:tabs>
          <w:tab w:val="left" w:pos="0"/>
          <w:tab w:val="left" w:pos="1134"/>
        </w:tabs>
        <w:autoSpaceDE w:val="0"/>
        <w:autoSpaceDN w:val="0"/>
        <w:adjustRightInd w:val="0"/>
        <w:spacing w:before="0"/>
        <w:contextualSpacing/>
        <w:rPr>
          <w:rFonts w:cs="Arial"/>
          <w:color w:val="000000"/>
          <w:lang w:val="sr-Cyrl-CS" w:eastAsia="sr-Cyrl-CS"/>
        </w:rPr>
      </w:pPr>
    </w:p>
    <w:p w14:paraId="4E7E053D" w14:textId="29F62F1E" w:rsidR="000875E8" w:rsidRDefault="000875E8" w:rsidP="005A765E">
      <w:pPr>
        <w:tabs>
          <w:tab w:val="left" w:pos="0"/>
          <w:tab w:val="left" w:pos="1134"/>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Од почетка радова, па до датума који је наведен</w:t>
      </w:r>
      <w:r w:rsidR="005A765E">
        <w:rPr>
          <w:rFonts w:cs="Arial"/>
          <w:color w:val="000000"/>
          <w:lang w:val="sr-Cyrl-CS" w:eastAsia="sr-Cyrl-CS"/>
        </w:rPr>
        <w:t xml:space="preserve"> у Потврди о завршетку извођења радова, </w:t>
      </w:r>
      <w:r w:rsidRPr="0052013E">
        <w:rPr>
          <w:rFonts w:cs="Arial"/>
          <w:color w:val="000000"/>
          <w:lang w:val="sr-Cyrl-CS" w:eastAsia="sr-Cyrl-CS"/>
        </w:rPr>
        <w:t xml:space="preserve">Извођач </w:t>
      </w:r>
      <w:r w:rsidR="005A765E">
        <w:rPr>
          <w:rFonts w:cs="Arial"/>
          <w:color w:val="000000"/>
          <w:lang w:val="sr-Cyrl-CS" w:eastAsia="sr-Cyrl-CS"/>
        </w:rPr>
        <w:t xml:space="preserve">радова </w:t>
      </w:r>
      <w:r w:rsidRPr="0052013E">
        <w:rPr>
          <w:rFonts w:cs="Arial"/>
          <w:color w:val="000000"/>
          <w:lang w:val="sr-Cyrl-CS" w:eastAsia="sr-Cyrl-CS"/>
        </w:rPr>
        <w:t>преузима пуну одговорност за радове.</w:t>
      </w:r>
    </w:p>
    <w:p w14:paraId="399C9F6B" w14:textId="77777777" w:rsidR="005A765E" w:rsidRPr="000875E8" w:rsidRDefault="005A765E" w:rsidP="0052013E">
      <w:pPr>
        <w:tabs>
          <w:tab w:val="left" w:pos="0"/>
          <w:tab w:val="left" w:pos="851"/>
        </w:tabs>
        <w:autoSpaceDE w:val="0"/>
        <w:autoSpaceDN w:val="0"/>
        <w:adjustRightInd w:val="0"/>
        <w:spacing w:before="0"/>
        <w:contextualSpacing/>
        <w:jc w:val="left"/>
        <w:rPr>
          <w:rFonts w:cs="Arial"/>
          <w:lang w:val="sr-Cyrl-CS"/>
        </w:rPr>
      </w:pPr>
    </w:p>
    <w:p w14:paraId="539BDF55" w14:textId="4E5A423B" w:rsidR="000875E8" w:rsidRPr="0052013E" w:rsidRDefault="000875E8" w:rsidP="0052013E">
      <w:pPr>
        <w:tabs>
          <w:tab w:val="left" w:pos="0"/>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 xml:space="preserve">4. У случају да дође до било какве штете или губитка на радовима или било ком њиховом делу, из било ког разлога осим разлога Више силе, док је Извођач </w:t>
      </w:r>
      <w:r w:rsidR="005A765E">
        <w:rPr>
          <w:rFonts w:cs="Arial"/>
          <w:color w:val="000000"/>
          <w:lang w:val="sr-Cyrl-CS" w:eastAsia="sr-Cyrl-CS"/>
        </w:rPr>
        <w:t xml:space="preserve">радова </w:t>
      </w:r>
      <w:r w:rsidRPr="0052013E">
        <w:rPr>
          <w:rFonts w:cs="Arial"/>
          <w:color w:val="000000"/>
          <w:lang w:val="sr-Cyrl-CS" w:eastAsia="sr-Cyrl-CS"/>
        </w:rPr>
        <w:t xml:space="preserve">одговоран за њих, Извођач </w:t>
      </w:r>
      <w:r w:rsidR="005A765E">
        <w:rPr>
          <w:rFonts w:cs="Arial"/>
          <w:color w:val="000000"/>
          <w:lang w:val="sr-Cyrl-CS" w:eastAsia="sr-Cyrl-CS"/>
        </w:rPr>
        <w:t xml:space="preserve">радова </w:t>
      </w:r>
      <w:r w:rsidRPr="0052013E">
        <w:rPr>
          <w:rFonts w:cs="Arial"/>
          <w:color w:val="000000"/>
          <w:lang w:val="sr-Cyrl-CS" w:eastAsia="sr-Cyrl-CS"/>
        </w:rPr>
        <w:t>ће, о сопственом трошку, да их поправи и доведе у исправно стање.</w:t>
      </w:r>
    </w:p>
    <w:p w14:paraId="1DD3A87B" w14:textId="0578C425" w:rsidR="000875E8" w:rsidRPr="0052013E" w:rsidRDefault="000875E8" w:rsidP="0052013E">
      <w:pPr>
        <w:tabs>
          <w:tab w:val="left" w:pos="0"/>
          <w:tab w:val="left" w:pos="284"/>
          <w:tab w:val="left" w:pos="871"/>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У случају било које штете или губитка на радовима, који су последица Више силе, како су дефинисани у Члану 4</w:t>
      </w:r>
      <w:r w:rsidR="00C87F3D">
        <w:rPr>
          <w:rFonts w:cs="Arial"/>
          <w:color w:val="000000"/>
          <w:lang w:val="sr-Cyrl-CS" w:eastAsia="sr-Cyrl-CS"/>
        </w:rPr>
        <w:t>0</w:t>
      </w:r>
      <w:r w:rsidRPr="0052013E">
        <w:rPr>
          <w:rFonts w:cs="Arial"/>
          <w:color w:val="000000"/>
          <w:lang w:val="sr-Cyrl-CS" w:eastAsia="sr-Cyrl-CS"/>
        </w:rPr>
        <w:t>. овог Уговор</w:t>
      </w:r>
      <w:r w:rsidRPr="0052013E">
        <w:rPr>
          <w:rFonts w:cs="Arial"/>
          <w:color w:val="000000"/>
          <w:lang w:eastAsia="sr-Cyrl-CS"/>
        </w:rPr>
        <w:t>a</w:t>
      </w:r>
      <w:r w:rsidRPr="0052013E">
        <w:rPr>
          <w:rFonts w:cs="Arial"/>
          <w:color w:val="000000"/>
          <w:lang w:val="sr-Cyrl-CS" w:eastAsia="sr-Cyrl-CS"/>
        </w:rPr>
        <w:t>, Извођач</w:t>
      </w:r>
      <w:r w:rsidR="005A765E">
        <w:rPr>
          <w:rFonts w:cs="Arial"/>
          <w:color w:val="000000"/>
          <w:lang w:val="sr-Cyrl-CS" w:eastAsia="sr-Cyrl-CS"/>
        </w:rPr>
        <w:t xml:space="preserve"> радова </w:t>
      </w:r>
      <w:r w:rsidRPr="0052013E">
        <w:rPr>
          <w:rFonts w:cs="Arial"/>
          <w:color w:val="000000"/>
          <w:lang w:val="sr-Cyrl-CS" w:eastAsia="sr-Cyrl-CS"/>
        </w:rPr>
        <w:t xml:space="preserve"> ће их, у мери у којој то тражи Наручилац, поправити и довести у исправно стање о трошку Наручиоца. Извођач </w:t>
      </w:r>
      <w:r w:rsidR="005A765E">
        <w:rPr>
          <w:rFonts w:cs="Arial"/>
          <w:color w:val="000000"/>
          <w:lang w:val="sr-Cyrl-CS" w:eastAsia="sr-Cyrl-CS"/>
        </w:rPr>
        <w:t>радова</w:t>
      </w:r>
      <w:r w:rsidR="008B3650">
        <w:rPr>
          <w:rFonts w:cs="Arial"/>
          <w:color w:val="000000"/>
          <w:lang w:val="sr-Cyrl-CS" w:eastAsia="sr-Cyrl-CS"/>
        </w:rPr>
        <w:t xml:space="preserve"> </w:t>
      </w:r>
      <w:r w:rsidRPr="0052013E">
        <w:rPr>
          <w:rFonts w:cs="Arial"/>
          <w:color w:val="000000"/>
          <w:lang w:val="sr-Cyrl-CS" w:eastAsia="sr-Cyrl-CS"/>
        </w:rPr>
        <w:t xml:space="preserve">ће, исто тако, бити одговоран за било какву штету на Радовима, проузроковану са његове стране у току било каквих радова које је вршио у циљу завршетка заосталих радова или испуњења </w:t>
      </w:r>
      <w:r w:rsidR="00C87F3D">
        <w:rPr>
          <w:rFonts w:cs="Arial"/>
          <w:color w:val="000000"/>
          <w:lang w:val="sr-Cyrl-CS" w:eastAsia="sr-Cyrl-CS"/>
        </w:rPr>
        <w:t>обавезе према одредбама члана 30</w:t>
      </w:r>
      <w:r w:rsidRPr="0052013E">
        <w:rPr>
          <w:rFonts w:cs="Arial"/>
          <w:color w:val="000000"/>
          <w:lang w:val="sr-Cyrl-CS" w:eastAsia="sr-Cyrl-CS"/>
        </w:rPr>
        <w:t>.овог Уговора.</w:t>
      </w:r>
    </w:p>
    <w:p w14:paraId="5BF34009" w14:textId="21F5E824" w:rsidR="000875E8" w:rsidRPr="0052013E" w:rsidRDefault="000875E8" w:rsidP="0052013E">
      <w:pPr>
        <w:tabs>
          <w:tab w:val="left" w:pos="0"/>
          <w:tab w:val="left" w:pos="284"/>
          <w:tab w:val="left" w:pos="567"/>
        </w:tabs>
        <w:autoSpaceDE w:val="0"/>
        <w:autoSpaceDN w:val="0"/>
        <w:adjustRightInd w:val="0"/>
        <w:spacing w:before="0"/>
        <w:contextualSpacing/>
        <w:jc w:val="left"/>
        <w:rPr>
          <w:rFonts w:cs="Arial"/>
          <w:color w:val="000000"/>
          <w:lang w:val="sr-Cyrl-CS" w:eastAsia="sr-Cyrl-CS"/>
        </w:rPr>
      </w:pPr>
      <w:r w:rsidRPr="0052013E">
        <w:rPr>
          <w:rFonts w:cs="Arial"/>
          <w:color w:val="000000"/>
          <w:lang w:val="sr-Cyrl-CS" w:eastAsia="sr-Cyrl-CS"/>
        </w:rPr>
        <w:t>Пре издавање Потврде о завршетку извођења радова, Извођач</w:t>
      </w:r>
      <w:r w:rsidR="008B3650">
        <w:rPr>
          <w:rFonts w:cs="Arial"/>
          <w:color w:val="000000"/>
          <w:lang w:val="sr-Cyrl-CS" w:eastAsia="sr-Cyrl-CS"/>
        </w:rPr>
        <w:t xml:space="preserve"> радова </w:t>
      </w:r>
      <w:r w:rsidRPr="0052013E">
        <w:rPr>
          <w:rFonts w:cs="Arial"/>
          <w:color w:val="000000"/>
          <w:lang w:val="sr-Cyrl-CS" w:eastAsia="sr-Cyrl-CS"/>
        </w:rPr>
        <w:t>је дужан да рашчисти и уклони са Градилишта сва Грађевинска постројења, вишак материјала, опрему, отпатке и привремене радове сваке врсте и да остави читаво Градилиште и радове чисте, на задовољство Наручиоца овог Уговор</w:t>
      </w:r>
      <w:r w:rsidRPr="0052013E">
        <w:rPr>
          <w:rFonts w:cs="Arial"/>
          <w:color w:val="000000"/>
          <w:lang w:val="sr-Latn-CS" w:eastAsia="sr-Cyrl-CS"/>
        </w:rPr>
        <w:t>a</w:t>
      </w:r>
      <w:r w:rsidRPr="0052013E">
        <w:rPr>
          <w:rFonts w:cs="Arial"/>
          <w:color w:val="000000"/>
          <w:lang w:val="sr-Cyrl-CS" w:eastAsia="sr-Cyrl-CS"/>
        </w:rPr>
        <w:t>.</w:t>
      </w:r>
    </w:p>
    <w:p w14:paraId="1DEC92CE" w14:textId="77777777" w:rsidR="000875E8" w:rsidRPr="0052013E" w:rsidRDefault="000875E8" w:rsidP="0052013E">
      <w:pPr>
        <w:tabs>
          <w:tab w:val="left" w:pos="0"/>
          <w:tab w:val="left" w:pos="567"/>
        </w:tabs>
        <w:autoSpaceDE w:val="0"/>
        <w:autoSpaceDN w:val="0"/>
        <w:adjustRightInd w:val="0"/>
        <w:spacing w:before="0"/>
        <w:contextualSpacing/>
        <w:rPr>
          <w:rFonts w:cs="Arial"/>
          <w:color w:val="000000"/>
          <w:lang w:val="sr-Cyrl-CS" w:eastAsia="sr-Cyrl-CS"/>
        </w:rPr>
      </w:pPr>
      <w:r w:rsidRPr="0052013E">
        <w:rPr>
          <w:rFonts w:cs="Arial"/>
          <w:color w:val="000000"/>
          <w:lang w:val="sr-Cyrl-CS" w:eastAsia="sr-Cyrl-CS"/>
        </w:rPr>
        <w:t>Одмах након Примопредаје, Наручилац може користити радове.</w:t>
      </w:r>
    </w:p>
    <w:p w14:paraId="17C8B424" w14:textId="77777777" w:rsidR="000875E8" w:rsidRPr="0052013E" w:rsidRDefault="000875E8" w:rsidP="000875E8">
      <w:pPr>
        <w:tabs>
          <w:tab w:val="left" w:pos="0"/>
        </w:tabs>
        <w:autoSpaceDE w:val="0"/>
        <w:autoSpaceDN w:val="0"/>
        <w:adjustRightInd w:val="0"/>
        <w:spacing w:before="0"/>
        <w:contextualSpacing/>
        <w:jc w:val="center"/>
        <w:rPr>
          <w:rFonts w:cs="Arial"/>
          <w:color w:val="000000"/>
          <w:lang w:val="sr-Cyrl-CS" w:eastAsia="sr-Cyrl-CS"/>
        </w:rPr>
      </w:pPr>
    </w:p>
    <w:p w14:paraId="09B3919D" w14:textId="77777777" w:rsidR="000875E8" w:rsidRPr="0052013E" w:rsidRDefault="000875E8" w:rsidP="000875E8">
      <w:pPr>
        <w:keepNext/>
        <w:tabs>
          <w:tab w:val="num" w:pos="0"/>
        </w:tabs>
        <w:spacing w:before="0"/>
        <w:outlineLvl w:val="3"/>
        <w:rPr>
          <w:rFonts w:cs="Arial"/>
          <w:b/>
          <w:bCs/>
          <w:color w:val="000000"/>
          <w:lang w:val="sr-Cyrl-CS" w:eastAsia="sr-Cyrl-CS"/>
        </w:rPr>
      </w:pPr>
      <w:r w:rsidRPr="0052013E">
        <w:rPr>
          <w:rFonts w:cs="Arial"/>
          <w:b/>
          <w:bCs/>
          <w:color w:val="000000"/>
          <w:lang w:val="sr-Cyrl-CS" w:eastAsia="sr-Cyrl-CS"/>
        </w:rPr>
        <w:t>КОНАЧНИ ПРИХВАТ</w:t>
      </w:r>
    </w:p>
    <w:p w14:paraId="48E5E0EB" w14:textId="1FEBA4F6" w:rsidR="000875E8" w:rsidRPr="000875E8" w:rsidRDefault="00FF7931" w:rsidP="000875E8">
      <w:pPr>
        <w:keepNext/>
        <w:tabs>
          <w:tab w:val="num" w:pos="0"/>
        </w:tabs>
        <w:spacing w:before="0"/>
        <w:jc w:val="center"/>
        <w:outlineLvl w:val="3"/>
        <w:rPr>
          <w:rFonts w:cs="Arial"/>
          <w:b/>
          <w:bCs/>
          <w:lang w:val="sr-Cyrl-CS" w:eastAsia="sr-Cyrl-CS"/>
        </w:rPr>
      </w:pPr>
      <w:r>
        <w:rPr>
          <w:rFonts w:cs="Arial"/>
          <w:b/>
          <w:bCs/>
          <w:color w:val="000000"/>
          <w:lang w:val="sr-Cyrl-CS" w:eastAsia="sr-Cyrl-CS"/>
        </w:rPr>
        <w:t>Члан 4</w:t>
      </w:r>
      <w:r w:rsidR="009133D2">
        <w:rPr>
          <w:rFonts w:cs="Arial"/>
          <w:b/>
          <w:bCs/>
          <w:color w:val="000000"/>
          <w:lang w:val="sr-Cyrl-CS" w:eastAsia="sr-Cyrl-CS"/>
        </w:rPr>
        <w:t>4</w:t>
      </w:r>
      <w:r w:rsidR="000875E8" w:rsidRPr="0052013E">
        <w:rPr>
          <w:rFonts w:cs="Arial"/>
          <w:b/>
          <w:bCs/>
          <w:color w:val="000000"/>
          <w:lang w:val="sr-Cyrl-CS" w:eastAsia="sr-Cyrl-CS"/>
        </w:rPr>
        <w:t>.</w:t>
      </w:r>
    </w:p>
    <w:p w14:paraId="35F269A5" w14:textId="77777777" w:rsidR="000875E8" w:rsidRPr="0052013E" w:rsidRDefault="000875E8" w:rsidP="000875E8">
      <w:pPr>
        <w:spacing w:before="0"/>
        <w:contextualSpacing/>
        <w:rPr>
          <w:rFonts w:eastAsia="Calibri" w:cs="Arial"/>
          <w:color w:val="000000"/>
          <w:lang w:val="sr-Cyrl-CS" w:eastAsia="sr-Cyrl-CS"/>
        </w:rPr>
      </w:pPr>
      <w:r w:rsidRPr="0052013E">
        <w:rPr>
          <w:rFonts w:eastAsia="Calibri" w:cs="Arial"/>
          <w:color w:val="000000"/>
          <w:lang w:val="sr-Cyrl-CS" w:eastAsia="sr-Cyrl-CS"/>
        </w:rPr>
        <w:t>Уговор се неће сматрати извршеним док се не изврши Примопредаја радова, односно док Наручилац не буде издао Потврду о завршетку извођења радов</w:t>
      </w:r>
      <w:r w:rsidRPr="0052013E">
        <w:rPr>
          <w:rFonts w:eastAsia="Calibri" w:cs="Arial"/>
          <w:color w:val="000000"/>
          <w:lang w:eastAsia="sr-Cyrl-CS"/>
        </w:rPr>
        <w:t>a</w:t>
      </w:r>
      <w:r w:rsidRPr="0052013E">
        <w:rPr>
          <w:rFonts w:eastAsia="Calibri" w:cs="Arial"/>
          <w:color w:val="000000"/>
          <w:lang w:val="sr-Cyrl-CS" w:eastAsia="sr-Cyrl-CS"/>
        </w:rPr>
        <w:t>.</w:t>
      </w:r>
    </w:p>
    <w:p w14:paraId="2FCBA35A" w14:textId="77777777" w:rsidR="000875E8" w:rsidRPr="000875E8" w:rsidRDefault="000875E8" w:rsidP="000875E8">
      <w:pPr>
        <w:spacing w:before="0"/>
        <w:contextualSpacing/>
        <w:rPr>
          <w:rFonts w:eastAsia="Calibri" w:cs="Arial"/>
          <w:lang w:val="sr-Cyrl-CS" w:eastAsia="sr-Cyrl-CS"/>
        </w:rPr>
      </w:pPr>
    </w:p>
    <w:p w14:paraId="32468751" w14:textId="77777777" w:rsidR="000875E8" w:rsidRPr="0052013E" w:rsidRDefault="000875E8" w:rsidP="000875E8">
      <w:pPr>
        <w:keepNext/>
        <w:tabs>
          <w:tab w:val="num" w:pos="0"/>
        </w:tabs>
        <w:spacing w:before="0"/>
        <w:outlineLvl w:val="3"/>
        <w:rPr>
          <w:rFonts w:eastAsia="Arial Unicode MS" w:cs="Arial"/>
          <w:b/>
          <w:bCs/>
          <w:smallCaps/>
          <w:color w:val="000000"/>
          <w:lang w:val="sr-Cyrl-CS" w:eastAsia="sr-Cyrl-CS"/>
        </w:rPr>
      </w:pPr>
      <w:r w:rsidRPr="0052013E">
        <w:rPr>
          <w:rFonts w:eastAsia="Arial Unicode MS" w:cs="Arial"/>
          <w:b/>
          <w:bCs/>
          <w:smallCaps/>
          <w:color w:val="000000"/>
          <w:lang w:val="sr-Cyrl-CS" w:eastAsia="sr-Cyrl-CS"/>
        </w:rPr>
        <w:t>РЕЧНИК ТЕРМИНА</w:t>
      </w:r>
    </w:p>
    <w:p w14:paraId="56C1FD2D" w14:textId="3D163396" w:rsidR="000875E8" w:rsidRPr="0052013E" w:rsidRDefault="000875E8" w:rsidP="000875E8">
      <w:pPr>
        <w:keepNext/>
        <w:tabs>
          <w:tab w:val="num" w:pos="0"/>
        </w:tabs>
        <w:spacing w:before="0"/>
        <w:jc w:val="center"/>
        <w:outlineLvl w:val="3"/>
        <w:rPr>
          <w:rFonts w:eastAsia="Arial Unicode MS" w:cs="Arial"/>
          <w:b/>
          <w:bCs/>
          <w:smallCaps/>
          <w:color w:val="000000"/>
          <w:lang w:val="sr-Cyrl-CS" w:eastAsia="sr-Cyrl-CS"/>
        </w:rPr>
      </w:pPr>
      <w:r w:rsidRPr="0052013E">
        <w:rPr>
          <w:rFonts w:cs="Arial"/>
          <w:b/>
          <w:bCs/>
          <w:color w:val="000000"/>
          <w:spacing w:val="10"/>
          <w:lang w:val="sr-Cyrl-CS" w:eastAsia="sr-Cyrl-CS"/>
        </w:rPr>
        <w:t xml:space="preserve">Члан </w:t>
      </w:r>
      <w:r w:rsidRPr="0052013E">
        <w:rPr>
          <w:rFonts w:cs="Arial"/>
          <w:b/>
          <w:bCs/>
          <w:color w:val="000000"/>
          <w:spacing w:val="10"/>
          <w:lang w:eastAsia="sr-Cyrl-CS"/>
        </w:rPr>
        <w:t>4</w:t>
      </w:r>
      <w:r w:rsidR="009133D2">
        <w:rPr>
          <w:rFonts w:cs="Arial"/>
          <w:b/>
          <w:bCs/>
          <w:color w:val="000000"/>
          <w:spacing w:val="10"/>
          <w:lang w:val="sr-Cyrl-RS" w:eastAsia="sr-Cyrl-CS"/>
        </w:rPr>
        <w:t>5</w:t>
      </w:r>
      <w:r w:rsidRPr="0052013E">
        <w:rPr>
          <w:rFonts w:cs="Arial"/>
          <w:b/>
          <w:bCs/>
          <w:color w:val="000000"/>
          <w:spacing w:val="10"/>
          <w:lang w:val="sr-Cyrl-CS" w:eastAsia="sr-Cyrl-CS"/>
        </w:rPr>
        <w:t>.</w:t>
      </w:r>
    </w:p>
    <w:p w14:paraId="6B1A7D83" w14:textId="77777777" w:rsidR="000875E8" w:rsidRPr="0052013E" w:rsidRDefault="000875E8" w:rsidP="000875E8">
      <w:pPr>
        <w:tabs>
          <w:tab w:val="left" w:pos="0"/>
        </w:tabs>
        <w:autoSpaceDE w:val="0"/>
        <w:autoSpaceDN w:val="0"/>
        <w:adjustRightInd w:val="0"/>
        <w:spacing w:before="0"/>
        <w:ind w:hanging="567"/>
        <w:rPr>
          <w:rFonts w:cs="Arial"/>
          <w:color w:val="000000"/>
          <w:lang w:val="sr-Cyrl-CS" w:eastAsia="sr-Cyrl-CS"/>
        </w:rPr>
      </w:pPr>
      <w:r w:rsidRPr="0052013E">
        <w:rPr>
          <w:rFonts w:cs="Arial"/>
          <w:color w:val="000000"/>
          <w:lang w:val="sr-Cyrl-CS" w:eastAsia="sr-Cyrl-CS"/>
        </w:rPr>
        <w:tab/>
        <w:t>Поједини изрази употребљени у ов</w:t>
      </w:r>
      <w:r w:rsidRPr="0052013E">
        <w:rPr>
          <w:rFonts w:cs="Arial"/>
          <w:color w:val="000000"/>
          <w:lang w:val="sr-Latn-CS" w:eastAsia="sr-Cyrl-CS"/>
        </w:rPr>
        <w:t>o</w:t>
      </w:r>
      <w:r w:rsidRPr="0052013E">
        <w:rPr>
          <w:rFonts w:cs="Arial"/>
          <w:color w:val="000000"/>
          <w:lang w:val="sr-Cyrl-CS" w:eastAsia="sr-Cyrl-CS"/>
        </w:rPr>
        <w:t xml:space="preserve">м </w:t>
      </w:r>
      <w:r w:rsidRPr="000875E8">
        <w:rPr>
          <w:rFonts w:cs="Arial"/>
          <w:bCs/>
          <w:lang w:val="sr-Cyrl-CS" w:eastAsia="sr-Latn-CS"/>
        </w:rPr>
        <w:t>Уговор</w:t>
      </w:r>
      <w:r w:rsidRPr="000875E8">
        <w:rPr>
          <w:rFonts w:cs="Arial"/>
          <w:lang w:val="ru-RU" w:eastAsia="sr-Latn-CS"/>
        </w:rPr>
        <w:t>у</w:t>
      </w:r>
      <w:r w:rsidRPr="000875E8">
        <w:rPr>
          <w:rFonts w:cs="Arial"/>
          <w:bCs/>
          <w:lang w:val="sr-Cyrl-CS" w:eastAsia="sr-Latn-CS"/>
        </w:rPr>
        <w:t xml:space="preserve"> </w:t>
      </w:r>
      <w:r w:rsidRPr="0052013E">
        <w:rPr>
          <w:rFonts w:cs="Arial"/>
          <w:color w:val="000000"/>
          <w:lang w:val="sr-Cyrl-CS" w:eastAsia="sr-Cyrl-CS"/>
        </w:rPr>
        <w:t>имају следеће значење:</w:t>
      </w:r>
    </w:p>
    <w:p w14:paraId="724E0672" w14:textId="77777777" w:rsidR="000875E8" w:rsidRPr="0052013E" w:rsidRDefault="000875E8" w:rsidP="000875E8">
      <w:pPr>
        <w:tabs>
          <w:tab w:val="left" w:pos="0"/>
        </w:tabs>
        <w:spacing w:before="0"/>
        <w:rPr>
          <w:rFonts w:cs="Arial"/>
          <w:color w:val="000000"/>
          <w:spacing w:val="80"/>
          <w:lang w:val="sr-Cyrl-CS" w:eastAsia="sr-Cyrl-CS"/>
        </w:rPr>
      </w:pPr>
    </w:p>
    <w:p w14:paraId="365A26FF" w14:textId="6D05C049"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"Анализа цена" значи аналитички док</w:t>
      </w:r>
      <w:r w:rsidR="008B3650">
        <w:rPr>
          <w:rFonts w:cs="Arial"/>
          <w:color w:val="000000"/>
          <w:lang w:val="sr-Cyrl-CS" w:eastAsia="sr-Cyrl-CS"/>
        </w:rPr>
        <w:t xml:space="preserve">аз - детаљну анализу понуђених </w:t>
      </w:r>
      <w:r w:rsidRPr="0052013E">
        <w:rPr>
          <w:rFonts w:cs="Arial"/>
          <w:color w:val="000000"/>
          <w:lang w:val="sr-Cyrl-CS" w:eastAsia="sr-Cyrl-CS"/>
        </w:rPr>
        <w:t>јединичних цена, којом се дефинише ц</w:t>
      </w:r>
      <w:r w:rsidR="008B3650">
        <w:rPr>
          <w:rFonts w:cs="Arial"/>
          <w:color w:val="000000"/>
          <w:lang w:val="sr-Cyrl-CS" w:eastAsia="sr-Cyrl-CS"/>
        </w:rPr>
        <w:t xml:space="preserve">ена, по основу учешћа у истој, </w:t>
      </w:r>
      <w:r w:rsidRPr="0052013E">
        <w:rPr>
          <w:rFonts w:cs="Arial"/>
          <w:color w:val="000000"/>
          <w:lang w:val="sr-Cyrl-CS" w:eastAsia="sr-Cyrl-CS"/>
        </w:rPr>
        <w:t>вредности материјала по јединици мере, радне снаге по норма часу и механизације по норма часу, без руковаоца, а све на основу утрошка по нормама.</w:t>
      </w:r>
    </w:p>
    <w:p w14:paraId="3B96C78C"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contextualSpacing/>
        <w:rPr>
          <w:rFonts w:cs="Arial"/>
          <w:color w:val="000000"/>
          <w:lang w:val="sr-Cyrl-CS" w:eastAsia="sr-Cyrl-CS"/>
        </w:rPr>
      </w:pPr>
      <w:r w:rsidRPr="0052013E">
        <w:rPr>
          <w:rFonts w:cs="Arial"/>
          <w:color w:val="000000"/>
          <w:lang w:val="sr-Cyrl-CS" w:eastAsia="sr-Cyrl-CS"/>
        </w:rPr>
        <w:t xml:space="preserve">"Градилиште" значи земљиште и друга места на којима се обављају радови, </w:t>
      </w:r>
      <w:r w:rsidRPr="0052013E">
        <w:rPr>
          <w:rFonts w:cs="Arial"/>
          <w:color w:val="000000"/>
          <w:lang w:val="sr-Cyrl-CS" w:eastAsia="sr-Cyrl-CS"/>
        </w:rPr>
        <w:tab/>
        <w:t>те ма које друго земљиште или место које Наручилац или Стручни надзор одреди као радни простор или у неку другу сврху, а у вези са изградњом предметног објекта.</w:t>
      </w:r>
      <w:r w:rsidRPr="0052013E">
        <w:rPr>
          <w:rFonts w:cs="Arial"/>
          <w:color w:val="000000"/>
          <w:lang w:val="sr-Cyrl-CS" w:eastAsia="sr-Cyrl-CS"/>
        </w:rPr>
        <w:tab/>
      </w:r>
    </w:p>
    <w:p w14:paraId="22722791"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contextualSpacing/>
        <w:rPr>
          <w:rFonts w:cs="Arial"/>
          <w:color w:val="000000"/>
          <w:lang w:val="sr-Cyrl-CS" w:eastAsia="sr-Cyrl-CS"/>
        </w:rPr>
      </w:pPr>
      <w:r w:rsidRPr="0052013E">
        <w:rPr>
          <w:rFonts w:cs="Arial"/>
          <w:color w:val="000000"/>
          <w:lang w:val="sr-Cyrl-CS" w:eastAsia="sr-Cyrl-CS"/>
        </w:rPr>
        <w:t>"Одобрење за градњу" значи акт надлежног органа извршне власти којим се дозвољава грађење објекта.</w:t>
      </w:r>
    </w:p>
    <w:p w14:paraId="1064BA20" w14:textId="3CDB1D7E"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"Грађевинско/монтажно постројење и опрема за извођење" означава све уређаје или средства било какве природе</w:t>
      </w:r>
      <w:r w:rsidR="008B3650">
        <w:rPr>
          <w:rFonts w:cs="Arial"/>
          <w:color w:val="000000"/>
          <w:lang w:val="sr-Cyrl-CS" w:eastAsia="sr-Cyrl-CS"/>
        </w:rPr>
        <w:t xml:space="preserve">, која су потребна за извођење </w:t>
      </w:r>
      <w:r w:rsidRPr="0052013E">
        <w:rPr>
          <w:rFonts w:cs="Arial"/>
          <w:color w:val="000000"/>
          <w:lang w:val="sr-Cyrl-CS" w:eastAsia="sr-Cyrl-CS"/>
        </w:rPr>
        <w:t xml:space="preserve">радова, али не обухвата материјале или друга средства која су предмет </w:t>
      </w:r>
      <w:r w:rsidRPr="0052013E">
        <w:rPr>
          <w:rFonts w:cs="Arial"/>
          <w:color w:val="000000"/>
          <w:lang w:val="sr-Cyrl-CS" w:eastAsia="sr-Cyrl-CS"/>
        </w:rPr>
        <w:tab/>
        <w:t>основних радова.</w:t>
      </w:r>
    </w:p>
    <w:p w14:paraId="034505F1"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"Дан" значи календарски дан.</w:t>
      </w:r>
    </w:p>
    <w:p w14:paraId="0A019764" w14:textId="794E3ACD"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"Динамички план" значи терминисање изво</w:t>
      </w:r>
      <w:r w:rsidR="008B3650">
        <w:rPr>
          <w:rFonts w:cs="Arial"/>
          <w:color w:val="000000"/>
          <w:lang w:val="sr-Cyrl-CS" w:eastAsia="sr-Cyrl-CS"/>
        </w:rPr>
        <w:t xml:space="preserve">ђења радова, са свим ресурсима </w:t>
      </w:r>
      <w:r w:rsidRPr="0052013E">
        <w:rPr>
          <w:rFonts w:cs="Arial"/>
          <w:color w:val="000000"/>
          <w:lang w:val="sr-Cyrl-CS" w:eastAsia="sr-Cyrl-CS"/>
        </w:rPr>
        <w:t>битним за извршење Уговора у току уговореног времена.</w:t>
      </w:r>
    </w:p>
    <w:p w14:paraId="7A198A94" w14:textId="77777777" w:rsidR="000875E8" w:rsidRPr="0052013E" w:rsidRDefault="000875E8" w:rsidP="00BF73A0">
      <w:pPr>
        <w:numPr>
          <w:ilvl w:val="0"/>
          <w:numId w:val="42"/>
        </w:numPr>
        <w:tabs>
          <w:tab w:val="left" w:pos="0"/>
          <w:tab w:val="left" w:pos="284"/>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 xml:space="preserve">   "Завршетак радова" значи завршетак свих радова од стране Извођача за које Наручилац потврди да имају квалитет који се захтева за објекат, сагласно Техничкој документацији, Стандардима, нормативима, правилима струке и Уговорној документацији. </w:t>
      </w:r>
    </w:p>
    <w:p w14:paraId="40E649E4" w14:textId="77777777" w:rsidR="000875E8" w:rsidRPr="0052013E" w:rsidRDefault="000875E8" w:rsidP="00BF73A0">
      <w:pPr>
        <w:numPr>
          <w:ilvl w:val="0"/>
          <w:numId w:val="42"/>
        </w:numPr>
        <w:tabs>
          <w:tab w:val="left" w:pos="0"/>
          <w:tab w:val="left" w:pos="426"/>
          <w:tab w:val="left" w:pos="709"/>
          <w:tab w:val="left" w:pos="851"/>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 xml:space="preserve"> "Извођач" значи правно лице са којим  Наручилац закључује Уговор  и </w:t>
      </w:r>
      <w:r w:rsidRPr="0052013E">
        <w:rPr>
          <w:rFonts w:cs="Arial"/>
          <w:color w:val="000000"/>
          <w:lang w:val="sr-Cyrl-CS" w:eastAsia="sr-Cyrl-CS"/>
        </w:rPr>
        <w:tab/>
        <w:t xml:space="preserve">обухвата и његове представнике, или лица на које је Извођач, уз сагласност Наручиоца, пренео своја одређена права и обавезе. </w:t>
      </w:r>
    </w:p>
    <w:p w14:paraId="5DAD7D61" w14:textId="7B01D141"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lastRenderedPageBreak/>
        <w:t xml:space="preserve"> "Искусан извођач" значи сваки Извођач </w:t>
      </w:r>
      <w:r w:rsidR="008B3650">
        <w:rPr>
          <w:rFonts w:cs="Arial"/>
          <w:color w:val="000000"/>
          <w:lang w:val="sr-Cyrl-CS" w:eastAsia="sr-Cyrl-CS"/>
        </w:rPr>
        <w:t xml:space="preserve">радова </w:t>
      </w:r>
      <w:r w:rsidRPr="0052013E">
        <w:rPr>
          <w:rFonts w:cs="Arial"/>
          <w:color w:val="000000"/>
          <w:lang w:val="sr-Cyrl-CS" w:eastAsia="sr-Cyrl-CS"/>
        </w:rPr>
        <w:t>за кога се утврди да је извео радове који су Конкурсном документацијом која је претходила овим Уговору постављени као услов.</w:t>
      </w:r>
    </w:p>
    <w:p w14:paraId="63AFCC00" w14:textId="2AA2872B"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 xml:space="preserve"> "Квалитет радова" значи највиши квалитет сваког уграђеног материјала, опреме и извршеног рада, одговарајући за објекат највише класе, према Стандардима, нормативима, правилима струке и Техничкој документацији сагласно којој радови морају бити изведени. Потврду квалитета изведених радова обезбеђује Извођач</w:t>
      </w:r>
      <w:r w:rsidR="008B3650">
        <w:rPr>
          <w:rFonts w:cs="Arial"/>
          <w:color w:val="000000"/>
          <w:lang w:val="sr-Cyrl-CS" w:eastAsia="sr-Cyrl-CS"/>
        </w:rPr>
        <w:t xml:space="preserve"> радова</w:t>
      </w:r>
      <w:r w:rsidRPr="0052013E">
        <w:rPr>
          <w:rFonts w:cs="Arial"/>
          <w:color w:val="000000"/>
          <w:lang w:val="sr-Cyrl-CS" w:eastAsia="sr-Cyrl-CS"/>
        </w:rPr>
        <w:t>, брижљивим одабиром материјала и опреме, као и испитивањем одговарајућег броја узорака узетих на лицу места или места производње у свему како то налажу прописи и/или методом случајног избора, а према упутству Стручног надзора и/или Наручиоца.</w:t>
      </w:r>
    </w:p>
    <w:p w14:paraId="6A320D11" w14:textId="413074E8"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"Комуникација" значи сва обавештања,</w:t>
      </w:r>
      <w:r w:rsidR="008B3650">
        <w:rPr>
          <w:rFonts w:cs="Arial"/>
          <w:color w:val="000000"/>
          <w:lang w:val="sr-Cyrl-CS" w:eastAsia="sr-Cyrl-CS"/>
        </w:rPr>
        <w:t xml:space="preserve"> потврде, налоге, инструкције, </w:t>
      </w:r>
      <w:r w:rsidRPr="0052013E">
        <w:rPr>
          <w:rFonts w:cs="Arial"/>
          <w:color w:val="000000"/>
          <w:lang w:val="sr-Cyrl-CS" w:eastAsia="sr-Cyrl-CS"/>
        </w:rPr>
        <w:t>објашњења дате у писаној форми, како је то дефинисано овом Конкурсном документацијом и Уговором.</w:t>
      </w:r>
    </w:p>
    <w:p w14:paraId="1D2C22B0" w14:textId="77777777"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 xml:space="preserve">"Мањкови радова" значи разлику количина уговорених и изведених  радова </w:t>
      </w:r>
      <w:r w:rsidRPr="0052013E">
        <w:rPr>
          <w:rFonts w:cs="Arial"/>
          <w:color w:val="000000"/>
          <w:lang w:val="sr-Cyrl-CS" w:eastAsia="sr-Cyrl-CS"/>
        </w:rPr>
        <w:tab/>
        <w:t>без обзира колико та разлика износи.</w:t>
      </w:r>
    </w:p>
    <w:p w14:paraId="413B87CA"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"Мерења, испитивања и тестирања" значе проверу димензија, карактеристика, пројектованих параметара и функционалности објекта, инсталација и опреме, која се врши у складу са важећим Законима, прописима и правилима струке.</w:t>
      </w:r>
    </w:p>
    <w:p w14:paraId="23D51FA9" w14:textId="43FC51AA"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eastAsia="sr-Cyrl-CS"/>
        </w:rPr>
      </w:pPr>
      <w:r w:rsidRPr="0052013E">
        <w:rPr>
          <w:rFonts w:cs="Arial"/>
          <w:color w:val="000000"/>
          <w:lang w:val="sr-Cyrl-CS" w:eastAsia="sr-Cyrl-CS"/>
        </w:rPr>
        <w:t xml:space="preserve">"Механизација" представља сву механизацију и сва средства за рад која је ангажовао Извођач </w:t>
      </w:r>
      <w:r w:rsidR="008B3650">
        <w:rPr>
          <w:rFonts w:cs="Arial"/>
          <w:color w:val="000000"/>
          <w:lang w:val="sr-Cyrl-CS" w:eastAsia="sr-Cyrl-CS"/>
        </w:rPr>
        <w:t xml:space="preserve">радова </w:t>
      </w:r>
      <w:r w:rsidRPr="0052013E">
        <w:rPr>
          <w:rFonts w:cs="Arial"/>
          <w:color w:val="000000"/>
          <w:lang w:val="sr-Cyrl-CS" w:eastAsia="sr-Cyrl-CS"/>
        </w:rPr>
        <w:t>на извођењу радова и која су неопходна за Завршетак радова на потпуно задовољство Наручиоца.</w:t>
      </w:r>
    </w:p>
    <w:p w14:paraId="422C509D"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spacing w:val="10"/>
          <w:lang w:val="sr-Cyrl-CS"/>
        </w:rPr>
      </w:pPr>
      <w:r w:rsidRPr="0052013E">
        <w:rPr>
          <w:rFonts w:cs="Arial"/>
          <w:color w:val="000000"/>
          <w:lang w:val="sr-Cyrl-CS" w:eastAsia="sr-Cyrl-CS"/>
        </w:rPr>
        <w:t>"Стручни надзор" значи лица која је Наручилац овластио за вршење стручног надзора у току извођења радова или правно лице са којим је Наручилац закључио Уговор о вршењу стручног надзора и обухвата личне представнике како је дефинисано Законом о планирању и изградњи („Службени гласник РС", број 72/09, 81/09, 64/10, 24/11, 121/12, 42/13, 50/13 и 98/13)</w:t>
      </w:r>
      <w:r w:rsidRPr="0052013E">
        <w:rPr>
          <w:rFonts w:cs="Arial"/>
          <w:color w:val="000000"/>
          <w:spacing w:val="10"/>
          <w:lang w:val="sr-Cyrl-CS" w:eastAsia="sr-Cyrl-CS"/>
        </w:rPr>
        <w:t>,</w:t>
      </w:r>
      <w:r w:rsidRPr="0052013E">
        <w:rPr>
          <w:rFonts w:cs="Arial"/>
          <w:color w:val="000000"/>
          <w:lang w:val="sr-Cyrl-CS" w:eastAsia="sr-Cyrl-CS"/>
        </w:rPr>
        <w:t xml:space="preserve"> Правилником </w:t>
      </w:r>
      <w:r w:rsidRPr="0052013E">
        <w:rPr>
          <w:rFonts w:cs="Arial"/>
          <w:i/>
          <w:iCs/>
          <w:color w:val="000000"/>
          <w:lang w:val="sr-Cyrl-CS" w:eastAsia="sr-Cyrl-CS"/>
        </w:rPr>
        <w:t>о</w:t>
      </w:r>
      <w:r w:rsidRPr="0052013E">
        <w:rPr>
          <w:rFonts w:eastAsia="Arial Unicode MS" w:cs="Arial"/>
          <w:i/>
          <w:iCs/>
          <w:color w:val="000000"/>
          <w:lang w:val="sr-Cyrl-CS" w:eastAsia="sr-Cyrl-CS"/>
        </w:rPr>
        <w:t xml:space="preserve">  </w:t>
      </w:r>
      <w:r w:rsidRPr="0052013E">
        <w:rPr>
          <w:rFonts w:cs="Arial"/>
          <w:color w:val="000000"/>
          <w:lang w:val="sr-Cyrl-CS" w:eastAsia="sr-Cyrl-CS"/>
        </w:rPr>
        <w:t xml:space="preserve">садржини и начину вођења стручног надзора ("Службени гласник РС", број </w:t>
      </w:r>
      <w:r w:rsidRPr="0052013E">
        <w:rPr>
          <w:rFonts w:cs="Arial"/>
          <w:color w:val="000000"/>
          <w:spacing w:val="10"/>
          <w:lang w:val="sr-Cyrl-CS" w:eastAsia="sr-Cyrl-CS"/>
        </w:rPr>
        <w:t xml:space="preserve">7/10), овим Општим условима Уговора и Решењем о именовању </w:t>
      </w:r>
      <w:r w:rsidRPr="0052013E">
        <w:rPr>
          <w:rFonts w:cs="Arial"/>
          <w:color w:val="000000"/>
          <w:lang w:val="sr-Cyrl-CS" w:eastAsia="sr-Cyrl-CS"/>
        </w:rPr>
        <w:t>Стручног надзора</w:t>
      </w:r>
      <w:r w:rsidRPr="0052013E">
        <w:rPr>
          <w:rFonts w:cs="Arial"/>
          <w:color w:val="000000"/>
          <w:spacing w:val="10"/>
          <w:lang w:val="sr-Cyrl-CS" w:eastAsia="sr-Cyrl-CS"/>
        </w:rPr>
        <w:t>.</w:t>
      </w:r>
    </w:p>
    <w:p w14:paraId="391D760C" w14:textId="1708B45F" w:rsidR="000875E8" w:rsidRPr="0052013E" w:rsidRDefault="000875E8" w:rsidP="00BF73A0">
      <w:pPr>
        <w:numPr>
          <w:ilvl w:val="0"/>
          <w:numId w:val="42"/>
        </w:numPr>
        <w:tabs>
          <w:tab w:val="left" w:pos="0"/>
          <w:tab w:val="left" w:pos="284"/>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 xml:space="preserve">"Налог" значи било коју инструкцију и/или налог Извођачу </w:t>
      </w:r>
      <w:r w:rsidR="008B3650">
        <w:rPr>
          <w:rFonts w:cs="Arial"/>
          <w:color w:val="000000"/>
          <w:lang w:val="sr-Cyrl-CS" w:eastAsia="sr-Cyrl-CS"/>
        </w:rPr>
        <w:t xml:space="preserve">радова </w:t>
      </w:r>
      <w:r w:rsidRPr="0052013E">
        <w:rPr>
          <w:rFonts w:cs="Arial"/>
          <w:color w:val="000000"/>
          <w:lang w:val="sr-Cyrl-CS" w:eastAsia="sr-Cyrl-CS"/>
        </w:rPr>
        <w:t>од стране Наручиоца и/или Стручног надзора, а у вези са извођењем радова.</w:t>
      </w:r>
    </w:p>
    <w:p w14:paraId="3A466A20" w14:textId="201D1704"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 xml:space="preserve">"Наручилац" значи страну која је  закључила Уговор са Извођачем </w:t>
      </w:r>
      <w:r w:rsidR="008B3650">
        <w:rPr>
          <w:rFonts w:cs="Arial"/>
          <w:color w:val="000000"/>
          <w:lang w:val="sr-Cyrl-CS" w:eastAsia="sr-Cyrl-CS"/>
        </w:rPr>
        <w:t xml:space="preserve">радова </w:t>
      </w:r>
      <w:r w:rsidRPr="0052013E">
        <w:rPr>
          <w:rFonts w:cs="Arial"/>
          <w:color w:val="000000"/>
          <w:lang w:val="sr-Cyrl-CS" w:eastAsia="sr-Cyrl-CS"/>
        </w:rPr>
        <w:t xml:space="preserve">о извођењу радова, односно која финансира изградњу објекта који је предмет Уговора. </w:t>
      </w:r>
    </w:p>
    <w:p w14:paraId="3A621735" w14:textId="56D24FCF"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"Непредвиђени радови" значе радове који нису уговорени, али их је неопходно извести за испуњење Уговора, односно ради обезбеђења стабилности и/или функционалности објекта, а сагласно</w:t>
      </w:r>
      <w:r w:rsidR="00C87F3D">
        <w:rPr>
          <w:rFonts w:cs="Arial"/>
          <w:color w:val="000000"/>
          <w:lang w:val="sr-Cyrl-CS" w:eastAsia="sr-Cyrl-CS"/>
        </w:rPr>
        <w:t xml:space="preserve"> процедури дефинисаној чланом 30</w:t>
      </w:r>
      <w:r w:rsidRPr="0052013E">
        <w:rPr>
          <w:rFonts w:cs="Arial"/>
          <w:color w:val="000000"/>
          <w:lang w:val="sr-Cyrl-CS" w:eastAsia="sr-Cyrl-CS"/>
        </w:rPr>
        <w:t>.</w:t>
      </w:r>
      <w:r w:rsidRPr="000875E8">
        <w:rPr>
          <w:rFonts w:cs="Arial"/>
          <w:bCs/>
          <w:lang w:val="sr-Cyrl-CS"/>
        </w:rPr>
        <w:t xml:space="preserve"> Уговор</w:t>
      </w:r>
      <w:r w:rsidRPr="000875E8">
        <w:rPr>
          <w:rFonts w:cs="Arial"/>
        </w:rPr>
        <w:t>a</w:t>
      </w:r>
      <w:r w:rsidRPr="000875E8">
        <w:rPr>
          <w:rFonts w:cs="Arial"/>
          <w:lang w:val="sr-Cyrl-RS"/>
        </w:rPr>
        <w:t>.</w:t>
      </w:r>
    </w:p>
    <w:p w14:paraId="60210DF7" w14:textId="2B1357D4"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"Одобрено" значи одобрено у писаној форми</w:t>
      </w:r>
      <w:r w:rsidR="008B3650">
        <w:rPr>
          <w:rFonts w:cs="Arial"/>
          <w:color w:val="000000"/>
          <w:lang w:val="sr-Cyrl-CS" w:eastAsia="sr-Cyrl-CS"/>
        </w:rPr>
        <w:t xml:space="preserve">, укључујући и накнадну писану </w:t>
      </w:r>
      <w:r w:rsidRPr="0052013E">
        <w:rPr>
          <w:rFonts w:cs="Arial"/>
          <w:color w:val="000000"/>
          <w:lang w:val="sr-Cyrl-CS" w:eastAsia="sr-Cyrl-CS"/>
        </w:rPr>
        <w:t xml:space="preserve">потврду онога што је претходно усмено одобрено. "Одобрење" значи </w:t>
      </w:r>
      <w:r w:rsidRPr="0052013E">
        <w:rPr>
          <w:rFonts w:cs="Arial"/>
          <w:color w:val="000000"/>
          <w:lang w:val="sr-Cyrl-CS" w:eastAsia="sr-Cyrl-CS"/>
        </w:rPr>
        <w:tab/>
        <w:t xml:space="preserve">одобрење у писаној форми, укључујући и накнадно писано одобрење онога </w:t>
      </w:r>
      <w:r w:rsidRPr="0052013E">
        <w:rPr>
          <w:rFonts w:cs="Arial"/>
          <w:color w:val="000000"/>
          <w:lang w:val="sr-Cyrl-CS" w:eastAsia="sr-Cyrl-CS"/>
        </w:rPr>
        <w:tab/>
        <w:t>што је претходно усмено одобре.</w:t>
      </w:r>
    </w:p>
    <w:p w14:paraId="6F21A208" w14:textId="531DDB01"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 xml:space="preserve">"Оперативни план" значи детаљан Динамички план активности везаних за реализацију појединих радова и за одређени временски период који Извођач </w:t>
      </w:r>
      <w:r w:rsidR="008B3650">
        <w:rPr>
          <w:rFonts w:cs="Arial"/>
          <w:color w:val="000000"/>
          <w:lang w:val="sr-Cyrl-CS" w:eastAsia="sr-Cyrl-CS"/>
        </w:rPr>
        <w:t xml:space="preserve">радова </w:t>
      </w:r>
      <w:r w:rsidRPr="0052013E">
        <w:rPr>
          <w:rFonts w:cs="Arial"/>
          <w:color w:val="000000"/>
          <w:lang w:val="sr-Cyrl-CS" w:eastAsia="sr-Cyrl-CS"/>
        </w:rPr>
        <w:t>доставља на захтев Наручиоца или Стручног надзора.</w:t>
      </w:r>
    </w:p>
    <w:p w14:paraId="7851FCEC" w14:textId="10495FEB"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"Опрема" значи сва опрема по пропи</w:t>
      </w:r>
      <w:r w:rsidR="008B3650">
        <w:rPr>
          <w:rFonts w:cs="Arial"/>
          <w:color w:val="000000"/>
          <w:lang w:val="sr-Cyrl-CS" w:eastAsia="sr-Cyrl-CS"/>
        </w:rPr>
        <w:t xml:space="preserve">сима и техничкој документацији </w:t>
      </w:r>
      <w:r w:rsidRPr="0052013E">
        <w:rPr>
          <w:rFonts w:cs="Arial"/>
          <w:color w:val="000000"/>
          <w:lang w:val="sr-Cyrl-CS" w:eastAsia="sr-Cyrl-CS"/>
        </w:rPr>
        <w:t>неопходна за употребу и функционалност објекта.</w:t>
      </w:r>
    </w:p>
    <w:p w14:paraId="7C60D8DA" w14:textId="6E019026"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"Писана форма" значи сва документа р</w:t>
      </w:r>
      <w:r w:rsidR="008B3650">
        <w:rPr>
          <w:rFonts w:cs="Arial"/>
          <w:color w:val="000000"/>
          <w:lang w:val="sr-Cyrl-CS" w:eastAsia="sr-Cyrl-CS"/>
        </w:rPr>
        <w:t xml:space="preserve">уком писана, куцана на писаћој </w:t>
      </w:r>
      <w:r w:rsidRPr="0052013E">
        <w:rPr>
          <w:rFonts w:cs="Arial"/>
          <w:color w:val="000000"/>
          <w:lang w:val="sr-Cyrl-CS" w:eastAsia="sr-Cyrl-CS"/>
        </w:rPr>
        <w:t>машини, штампана, као и телеграме, телексе, телефаксе и сл.</w:t>
      </w:r>
    </w:p>
    <w:p w14:paraId="2A6C0B6C" w14:textId="11DFD5E8"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"Подизвођач" значи специјализовано правно лице и/или стручњаке за извођење радова, испоруку робе, материјала или пружање услуга које ангажује Извођач</w:t>
      </w:r>
      <w:r w:rsidR="008B3650">
        <w:rPr>
          <w:rFonts w:cs="Arial"/>
          <w:color w:val="000000"/>
          <w:lang w:val="sr-Cyrl-CS" w:eastAsia="sr-Cyrl-CS"/>
        </w:rPr>
        <w:t xml:space="preserve"> радова</w:t>
      </w:r>
      <w:r w:rsidRPr="0052013E">
        <w:rPr>
          <w:rFonts w:cs="Arial"/>
          <w:color w:val="000000"/>
          <w:lang w:val="sr-Cyrl-CS" w:eastAsia="sr-Cyrl-CS"/>
        </w:rPr>
        <w:t>.</w:t>
      </w:r>
    </w:p>
    <w:p w14:paraId="0DFEFB30" w14:textId="77777777" w:rsidR="000875E8" w:rsidRPr="0052013E" w:rsidRDefault="000875E8" w:rsidP="00BF73A0">
      <w:pPr>
        <w:numPr>
          <w:ilvl w:val="0"/>
          <w:numId w:val="42"/>
        </w:numPr>
        <w:tabs>
          <w:tab w:val="left" w:pos="0"/>
          <w:tab w:val="left" w:pos="426"/>
          <w:tab w:val="left" w:pos="993"/>
          <w:tab w:val="left" w:pos="170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"Структура понуђене цене" значи део Уговорне документације који се састоји од обима, врсте, количине, цене радова са обухваћеним описима потребног материјала, опреме, система извођења радова, радне снаге, механизације, Стандардима и слично.</w:t>
      </w:r>
    </w:p>
    <w:p w14:paraId="09F728D2" w14:textId="77777777"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"Представници органа власти" значе представнике органа власти на свим нивоима, представнике надлежних институција и представнике јавних и комуналних предузећа.</w:t>
      </w:r>
    </w:p>
    <w:p w14:paraId="69E5C598" w14:textId="2D5ADD12"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 xml:space="preserve">"Пресек стања радова" значи детаљни приказ извршења активности Динамичког плана и/или Оперативних планова са упоредним гантограмским приказом извршених и </w:t>
      </w:r>
      <w:r w:rsidRPr="0052013E">
        <w:rPr>
          <w:rFonts w:cs="Arial"/>
          <w:color w:val="000000"/>
          <w:lang w:val="sr-Cyrl-CS" w:eastAsia="sr-Cyrl-CS"/>
        </w:rPr>
        <w:lastRenderedPageBreak/>
        <w:t xml:space="preserve">планираних активности и израженим процентом извршења, који Извођач </w:t>
      </w:r>
      <w:r w:rsidR="008B3650">
        <w:rPr>
          <w:rFonts w:cs="Arial"/>
          <w:color w:val="000000"/>
          <w:lang w:val="sr-Cyrl-CS" w:eastAsia="sr-Cyrl-CS"/>
        </w:rPr>
        <w:t xml:space="preserve">радова </w:t>
      </w:r>
      <w:r w:rsidRPr="0052013E">
        <w:rPr>
          <w:rFonts w:cs="Arial"/>
          <w:color w:val="000000"/>
          <w:lang w:val="sr-Cyrl-CS" w:eastAsia="sr-Cyrl-CS"/>
        </w:rPr>
        <w:t>доставља на захтев Наручиоца или Стручног надзора.</w:t>
      </w:r>
    </w:p>
    <w:p w14:paraId="2EDA5919"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"Примопредаја радова" означава грађевинскоправни акт коначног споразума између Наручиоца и Извођача радова којим се врши квантитативна и квалитативна предаја објекта Наручиоцу, а по обављеном техничком прегледу. Примопредаја радова се врши према процедури, из овог Уговора документације.</w:t>
      </w:r>
    </w:p>
    <w:p w14:paraId="0998D7BF"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"Пројекат" означава скуп главних и извођачких пројеката са извршеном техничком контролом чији је садржај дефинисан Законом о планирању и изградњи („Службени гласник РС", број 72/09, 81/09, 64/10, 24/11, 121/12, 42/13, 50/13 и 98/13) и Законом о рударству/Сл.гл.РС.бр.88/11) које обезбеђује Наручилац и на основу којих је поверио Извођачу извршење посла.</w:t>
      </w:r>
    </w:p>
    <w:p w14:paraId="47996EB0" w14:textId="77777777"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 xml:space="preserve">"радови" обухватају све радове, неопходне за завршетак обухваћених </w:t>
      </w:r>
      <w:r w:rsidRPr="0052013E">
        <w:rPr>
          <w:rFonts w:cs="Arial"/>
          <w:color w:val="000000"/>
          <w:lang w:val="sr-Cyrl-CS" w:eastAsia="sr-Cyrl-CS"/>
        </w:rPr>
        <w:tab/>
        <w:t>Уговорном документацијом.</w:t>
      </w:r>
    </w:p>
    <w:p w14:paraId="64382788"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"Рокови" значе рок за почетак и завршетак радова како је то одређено Уговором и динамичким планом извођења радова.</w:t>
      </w:r>
    </w:p>
    <w:p w14:paraId="59518530"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"Међурокови" значе рокове завршетка појединих фаза радова и набавке,</w:t>
      </w:r>
      <w:r w:rsidRPr="0052013E">
        <w:rPr>
          <w:rFonts w:cs="Arial"/>
          <w:color w:val="000000"/>
          <w:lang w:val="sr-Cyrl-CS" w:eastAsia="sr-Cyrl-CS"/>
        </w:rPr>
        <w:br/>
        <w:t>допреме и уградње опреме, како је то одређено динамичким планом извођења радова.</w:t>
      </w:r>
    </w:p>
    <w:p w14:paraId="276F7B26" w14:textId="444F32C1"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"Стандарди" значе важеће спрске и еуро стандарде према којима је Извођач</w:t>
      </w:r>
      <w:r w:rsidR="008B3650">
        <w:rPr>
          <w:rFonts w:cs="Arial"/>
          <w:color w:val="000000"/>
          <w:lang w:val="sr-Cyrl-CS" w:eastAsia="sr-Cyrl-CS"/>
        </w:rPr>
        <w:t xml:space="preserve"> радова </w:t>
      </w:r>
      <w:r w:rsidRPr="0052013E">
        <w:rPr>
          <w:rFonts w:cs="Arial"/>
          <w:color w:val="000000"/>
          <w:lang w:val="sr-Cyrl-CS" w:eastAsia="sr-Cyrl-CS"/>
        </w:rPr>
        <w:t>обавезан да изведе радове.</w:t>
      </w:r>
    </w:p>
    <w:p w14:paraId="7AD42C2E" w14:textId="47B6DDA0"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"Сукоб интереса" представља све што</w:t>
      </w:r>
      <w:r w:rsidRPr="0052013E">
        <w:rPr>
          <w:rFonts w:cs="Arial"/>
          <w:color w:val="000000"/>
          <w:vertAlign w:val="subscript"/>
          <w:lang w:val="sr-Cyrl-CS" w:eastAsia="sr-Cyrl-CS"/>
        </w:rPr>
        <w:t xml:space="preserve"> </w:t>
      </w:r>
      <w:r w:rsidRPr="0052013E">
        <w:rPr>
          <w:rFonts w:cs="Arial"/>
          <w:color w:val="000000"/>
          <w:lang w:val="sr-Cyrl-CS" w:eastAsia="sr-Cyrl-CS"/>
        </w:rPr>
        <w:t>утиче на Понуђача и/или Извођача</w:t>
      </w:r>
      <w:r w:rsidR="008B3650">
        <w:rPr>
          <w:rFonts w:cs="Arial"/>
          <w:color w:val="000000"/>
          <w:lang w:val="sr-Cyrl-CS" w:eastAsia="sr-Cyrl-CS"/>
        </w:rPr>
        <w:t xml:space="preserve"> радова</w:t>
      </w:r>
      <w:r w:rsidR="00ED0305">
        <w:rPr>
          <w:rFonts w:cs="Arial"/>
          <w:color w:val="000000"/>
          <w:lang w:val="sr-Cyrl-CS" w:eastAsia="sr-Cyrl-CS"/>
        </w:rPr>
        <w:t xml:space="preserve"> да </w:t>
      </w:r>
      <w:r w:rsidRPr="0052013E">
        <w:rPr>
          <w:rFonts w:cs="Arial"/>
          <w:color w:val="000000"/>
          <w:lang w:val="sr-Cyrl-CS" w:eastAsia="sr-Cyrl-CS"/>
        </w:rPr>
        <w:t xml:space="preserve">да објективно и непристрасно стручно мишљење, или га спречи, у било ком </w:t>
      </w:r>
      <w:r w:rsidRPr="0052013E">
        <w:rPr>
          <w:rFonts w:cs="Arial"/>
          <w:color w:val="000000"/>
          <w:lang w:val="sr-Cyrl-CS" w:eastAsia="sr-Cyrl-CS"/>
        </w:rPr>
        <w:tab/>
        <w:t>тренутку, да да приоритет интересима Наручиоца, као и утицај осталих могућих уговора Понуђача и/или Извођача</w:t>
      </w:r>
      <w:r w:rsidR="008B3650">
        <w:rPr>
          <w:rFonts w:cs="Arial"/>
          <w:color w:val="000000"/>
          <w:lang w:val="sr-Cyrl-CS" w:eastAsia="sr-Cyrl-CS"/>
        </w:rPr>
        <w:t xml:space="preserve"> радова</w:t>
      </w:r>
      <w:r w:rsidRPr="0052013E">
        <w:rPr>
          <w:rFonts w:cs="Arial"/>
          <w:color w:val="000000"/>
          <w:lang w:val="sr-Cyrl-CS" w:eastAsia="sr-Cyrl-CS"/>
        </w:rPr>
        <w:t>, утицај његових осталих обавезе или било који други сукоб његових интереса.</w:t>
      </w:r>
    </w:p>
    <w:p w14:paraId="38AFD693" w14:textId="77777777"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"Техничка документација" обухвата Пројекат, све спецификације, Цртеже, техничка решења и детаље којима се разрађују за потребе изградње технички, технолошко - производни и експлоатациони аспекти предметног грађевинског објекта, уређаја и опреме.</w:t>
      </w:r>
    </w:p>
    <w:p w14:paraId="4CC7949A" w14:textId="124DF1D0" w:rsidR="000875E8" w:rsidRPr="0052013E" w:rsidRDefault="000875E8" w:rsidP="00BF73A0">
      <w:pPr>
        <w:numPr>
          <w:ilvl w:val="0"/>
          <w:numId w:val="42"/>
        </w:numPr>
        <w:tabs>
          <w:tab w:val="left" w:pos="0"/>
          <w:tab w:val="left" w:pos="426"/>
          <w:tab w:val="left" w:pos="851"/>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"Уговор" значи писани споразум Уговорних страна којим с</w:t>
      </w:r>
      <w:r w:rsidR="008B3650">
        <w:rPr>
          <w:rFonts w:cs="Arial"/>
          <w:color w:val="000000"/>
          <w:lang w:val="sr-Cyrl-CS" w:eastAsia="sr-Cyrl-CS"/>
        </w:rPr>
        <w:t>е једна страна -</w:t>
      </w:r>
      <w:r w:rsidRPr="0052013E">
        <w:rPr>
          <w:rFonts w:cs="Arial"/>
          <w:color w:val="000000"/>
          <w:lang w:val="sr-Cyrl-CS" w:eastAsia="sr-Cyrl-CS"/>
        </w:rPr>
        <w:t>Извођач</w:t>
      </w:r>
      <w:r w:rsidR="008B3650">
        <w:rPr>
          <w:rFonts w:cs="Arial"/>
          <w:color w:val="000000"/>
          <w:lang w:val="sr-Cyrl-CS" w:eastAsia="sr-Cyrl-CS"/>
        </w:rPr>
        <w:t xml:space="preserve"> радова </w:t>
      </w:r>
      <w:r w:rsidRPr="0052013E">
        <w:rPr>
          <w:rFonts w:cs="Arial"/>
          <w:color w:val="000000"/>
          <w:lang w:val="sr-Cyrl-CS" w:eastAsia="sr-Cyrl-CS"/>
        </w:rPr>
        <w:t xml:space="preserve"> обавезује да другој страни - Наручиоцу, према техничкој документацији са извршеном техничком конт</w:t>
      </w:r>
      <w:r w:rsidR="00E50167">
        <w:rPr>
          <w:rFonts w:cs="Arial"/>
          <w:color w:val="000000"/>
          <w:lang w:val="sr-Cyrl-CS" w:eastAsia="sr-Cyrl-CS"/>
        </w:rPr>
        <w:t xml:space="preserve">ролом, у складу са Законским и </w:t>
      </w:r>
      <w:r w:rsidRPr="0052013E">
        <w:rPr>
          <w:rFonts w:cs="Arial"/>
          <w:color w:val="000000"/>
          <w:lang w:val="sr-Cyrl-CS" w:eastAsia="sr-Cyrl-CS"/>
        </w:rPr>
        <w:t>подзаконским актима, прописима и правилима струке, у уговореном року и за уговорену вредност, изведе радове.</w:t>
      </w:r>
    </w:p>
    <w:p w14:paraId="1F9CB190" w14:textId="1D77F47C" w:rsidR="000875E8" w:rsidRPr="0052013E" w:rsidRDefault="000875E8" w:rsidP="00BF73A0">
      <w:pPr>
        <w:numPr>
          <w:ilvl w:val="0"/>
          <w:numId w:val="42"/>
        </w:numPr>
        <w:tabs>
          <w:tab w:val="left" w:pos="0"/>
          <w:tab w:val="left" w:pos="426"/>
        </w:tabs>
        <w:autoSpaceDE w:val="0"/>
        <w:autoSpaceDN w:val="0"/>
        <w:adjustRightInd w:val="0"/>
        <w:spacing w:before="0"/>
        <w:ind w:left="0" w:firstLine="0"/>
        <w:rPr>
          <w:rFonts w:cs="Arial"/>
          <w:color w:val="000000"/>
          <w:lang w:val="sr-Cyrl-CS"/>
        </w:rPr>
      </w:pPr>
      <w:r w:rsidRPr="0052013E">
        <w:rPr>
          <w:rFonts w:cs="Arial"/>
          <w:color w:val="000000"/>
          <w:lang w:val="sr-Cyrl-CS" w:eastAsia="sr-Cyrl-CS"/>
        </w:rPr>
        <w:t>"Уговорна документација" значи Уговор, Понуду, Техничку документацију, документацију Извођача, Динамички план и</w:t>
      </w:r>
      <w:r w:rsidR="00E50167">
        <w:rPr>
          <w:rFonts w:cs="Arial"/>
          <w:color w:val="000000"/>
          <w:lang w:val="sr-Cyrl-CS" w:eastAsia="sr-Cyrl-CS"/>
        </w:rPr>
        <w:t>звођења Радова, прилоге, као и д</w:t>
      </w:r>
      <w:r w:rsidRPr="0052013E">
        <w:rPr>
          <w:rFonts w:cs="Arial"/>
          <w:color w:val="000000"/>
          <w:lang w:val="sr-Cyrl-CS" w:eastAsia="sr-Cyrl-CS"/>
        </w:rPr>
        <w:t>ругу документацију наведену у Уговору. Сви де</w:t>
      </w:r>
      <w:r w:rsidR="00E50167">
        <w:rPr>
          <w:rFonts w:cs="Arial"/>
          <w:color w:val="000000"/>
          <w:lang w:val="sr-Cyrl-CS" w:eastAsia="sr-Cyrl-CS"/>
        </w:rPr>
        <w:t xml:space="preserve">лови Уговорне документације су </w:t>
      </w:r>
      <w:r w:rsidR="00E50167">
        <w:rPr>
          <w:rFonts w:cs="Arial"/>
          <w:color w:val="000000"/>
          <w:lang w:val="sr-Cyrl-RS" w:eastAsia="sr-Cyrl-CS"/>
        </w:rPr>
        <w:t>о</w:t>
      </w:r>
      <w:r w:rsidRPr="0052013E">
        <w:rPr>
          <w:rFonts w:cs="Arial"/>
          <w:color w:val="000000"/>
          <w:lang w:val="sr-Cyrl-CS" w:eastAsia="sr-Cyrl-CS"/>
        </w:rPr>
        <w:t>бавезујући за обе Уговорне стране.</w:t>
      </w:r>
    </w:p>
    <w:p w14:paraId="30857F57" w14:textId="1DEAF84A" w:rsidR="00DA13D7" w:rsidRDefault="00E50167" w:rsidP="000875E8">
      <w:pPr>
        <w:rPr>
          <w:rFonts w:cs="Arial"/>
          <w:color w:val="000000"/>
          <w:lang w:val="sr-Cyrl-CS" w:eastAsia="sr-Cyrl-CS"/>
        </w:rPr>
      </w:pPr>
      <w:r w:rsidRPr="00E50167">
        <w:rPr>
          <w:rFonts w:cs="Arial"/>
          <w:b/>
          <w:color w:val="000000"/>
          <w:lang w:val="sr-Cyrl-CS" w:eastAsia="sr-Cyrl-CS"/>
        </w:rPr>
        <w:t>37</w:t>
      </w:r>
      <w:r>
        <w:rPr>
          <w:rFonts w:cs="Arial"/>
          <w:color w:val="000000"/>
          <w:lang w:val="sr-Cyrl-CS" w:eastAsia="sr-Cyrl-CS"/>
        </w:rPr>
        <w:t xml:space="preserve">. </w:t>
      </w:r>
      <w:r w:rsidR="000875E8" w:rsidRPr="0052013E">
        <w:rPr>
          <w:rFonts w:cs="Arial"/>
          <w:color w:val="000000"/>
          <w:lang w:val="sr-Cyrl-CS" w:eastAsia="sr-Cyrl-CS"/>
        </w:rPr>
        <w:t>"Уговорна казна" значи износ одређен у овим Уговором који Наручилац наплаћује за сваки дан прекорачења уговореног рока извођења радова или неизвршења уговорних обавеза у уговореним роковима, узрокован кривицом Извођача</w:t>
      </w:r>
      <w:r w:rsidR="008B3650">
        <w:rPr>
          <w:rFonts w:cs="Arial"/>
          <w:color w:val="000000"/>
          <w:lang w:val="sr-Cyrl-CS" w:eastAsia="sr-Cyrl-CS"/>
        </w:rPr>
        <w:t xml:space="preserve"> радова</w:t>
      </w:r>
      <w:r w:rsidR="000875E8" w:rsidRPr="0052013E">
        <w:rPr>
          <w:rFonts w:cs="Arial"/>
          <w:color w:val="000000"/>
          <w:lang w:val="sr-Cyrl-CS" w:eastAsia="sr-Cyrl-CS"/>
        </w:rPr>
        <w:t>.</w:t>
      </w:r>
    </w:p>
    <w:p w14:paraId="60894350" w14:textId="77777777" w:rsidR="008B3650" w:rsidRDefault="008B3650" w:rsidP="000875E8">
      <w:pPr>
        <w:rPr>
          <w:rFonts w:cs="Arial"/>
          <w:color w:val="000000"/>
          <w:lang w:val="sr-Cyrl-CS" w:eastAsia="sr-Cyrl-CS"/>
        </w:rPr>
      </w:pPr>
    </w:p>
    <w:p w14:paraId="0150F4EA" w14:textId="77777777" w:rsidR="008B3650" w:rsidRDefault="008B3650" w:rsidP="008B3650">
      <w:pPr>
        <w:pStyle w:val="Heading4"/>
        <w:spacing w:before="0"/>
        <w:ind w:left="0"/>
        <w:rPr>
          <w:rFonts w:ascii="Arial" w:eastAsia="Arial Unicode MS" w:hAnsi="Arial" w:cs="Arial"/>
        </w:rPr>
      </w:pPr>
      <w:r>
        <w:rPr>
          <w:rFonts w:ascii="Arial" w:eastAsia="Arial Unicode MS" w:hAnsi="Arial" w:cs="Arial"/>
        </w:rPr>
        <w:t>ЗАВРШНЕ ОДРЕДБЕ</w:t>
      </w:r>
    </w:p>
    <w:p w14:paraId="19D05EE5" w14:textId="1DDACDC7" w:rsidR="008B3650" w:rsidRDefault="008B3650" w:rsidP="008B3650">
      <w:pPr>
        <w:pStyle w:val="Heading4"/>
        <w:spacing w:before="0"/>
        <w:ind w:left="0"/>
        <w:jc w:val="center"/>
        <w:rPr>
          <w:rFonts w:eastAsia="Arial Unicode MS" w:cs="Arial"/>
          <w:lang w:val="sr-Cyrl-RS"/>
        </w:rPr>
      </w:pPr>
      <w:r>
        <w:rPr>
          <w:rFonts w:ascii="Arial" w:eastAsia="Arial Unicode MS" w:hAnsi="Arial" w:cs="Arial"/>
        </w:rPr>
        <w:t>Члан 4</w:t>
      </w:r>
      <w:r w:rsidR="009133D2">
        <w:rPr>
          <w:rFonts w:ascii="Arial" w:eastAsia="Arial Unicode MS" w:hAnsi="Arial" w:cs="Arial"/>
          <w:lang w:val="sr-Cyrl-RS"/>
        </w:rPr>
        <w:t>6</w:t>
      </w:r>
      <w:r>
        <w:rPr>
          <w:rFonts w:ascii="Arial" w:eastAsia="Arial Unicode MS" w:hAnsi="Arial" w:cs="Arial"/>
        </w:rPr>
        <w:t>.</w:t>
      </w:r>
    </w:p>
    <w:p w14:paraId="69D53F45" w14:textId="5BA73B1A" w:rsidR="008B3650" w:rsidRDefault="0086356D" w:rsidP="008B3650">
      <w:pPr>
        <w:spacing w:before="0"/>
        <w:rPr>
          <w:rFonts w:eastAsia="Arial Unicode MS" w:cs="Arial"/>
          <w:lang w:val="sr-Cyrl-CS"/>
        </w:rPr>
      </w:pPr>
      <w:r w:rsidRPr="0086356D">
        <w:rPr>
          <w:rFonts w:eastAsia="Arial Unicode MS" w:cs="Arial"/>
          <w:lang w:val="sr-Cyrl-R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Pr>
          <w:rFonts w:eastAsia="Arial Unicode MS" w:cs="Arial"/>
          <w:lang w:val="sr-Cyrl-RS"/>
        </w:rPr>
        <w:t>Закона.</w:t>
      </w:r>
    </w:p>
    <w:p w14:paraId="30A3B15B" w14:textId="77777777" w:rsidR="007D46DE" w:rsidRDefault="007D46DE" w:rsidP="008B3650">
      <w:pPr>
        <w:spacing w:before="0"/>
        <w:rPr>
          <w:rFonts w:eastAsia="Arial Unicode MS" w:cs="Arial"/>
          <w:lang w:val="sr-Cyrl-CS"/>
        </w:rPr>
      </w:pPr>
    </w:p>
    <w:p w14:paraId="34E93BBB" w14:textId="77777777" w:rsidR="008B3650" w:rsidRDefault="008B3650" w:rsidP="008B3650">
      <w:pPr>
        <w:spacing w:before="0"/>
        <w:contextualSpacing/>
        <w:rPr>
          <w:rFonts w:cs="Arial"/>
          <w:lang w:val="sr-Cyrl-CS"/>
        </w:rPr>
      </w:pPr>
      <w:r>
        <w:rPr>
          <w:rFonts w:cs="Arial"/>
          <w:lang w:val="sr-Cyrl-CS"/>
        </w:rPr>
        <w:t>Измене и допуне овог Уговора могу се вршити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уговора те околности нису могле узети у обзир, нити су се могле избећи или савладати.</w:t>
      </w:r>
    </w:p>
    <w:p w14:paraId="12D7BB24" w14:textId="77777777" w:rsidR="007D46DE" w:rsidRDefault="007D46DE" w:rsidP="008B3650">
      <w:pPr>
        <w:spacing w:before="0"/>
        <w:contextualSpacing/>
        <w:rPr>
          <w:rFonts w:cs="Arial"/>
          <w:lang w:val="sr-Cyrl-CS"/>
        </w:rPr>
      </w:pPr>
    </w:p>
    <w:p w14:paraId="72A54840" w14:textId="344D1EDF" w:rsidR="008B3650" w:rsidRDefault="008B3650" w:rsidP="008B3650">
      <w:pPr>
        <w:spacing w:before="0"/>
        <w:contextualSpacing/>
        <w:rPr>
          <w:rFonts w:cs="Arial"/>
          <w:lang w:val="sr-Cyrl-CS"/>
        </w:rPr>
      </w:pPr>
      <w:r>
        <w:rPr>
          <w:rFonts w:cs="Arial"/>
          <w:lang w:val="sr-Cyrl-CS"/>
        </w:rPr>
        <w:lastRenderedPageBreak/>
        <w:t xml:space="preserve">Наручилац може повећати обим предмета Уговора за максимално до 5% укупне вредности Уговора </w:t>
      </w:r>
      <w:r w:rsidR="0086356D" w:rsidRPr="0086356D">
        <w:rPr>
          <w:rFonts w:cs="Arial"/>
          <w:lang w:val="sr-Cyrl-CS"/>
        </w:rPr>
        <w:t>при чему укупна вредност повећања уговора не може да буде већа од вредн</w:t>
      </w:r>
      <w:r w:rsidR="0086356D">
        <w:rPr>
          <w:rFonts w:cs="Arial"/>
          <w:lang w:val="sr-Cyrl-CS"/>
        </w:rPr>
        <w:t xml:space="preserve">ости из члана 124а Закона </w:t>
      </w:r>
      <w:r w:rsidR="0086356D" w:rsidRPr="0086356D">
        <w:rPr>
          <w:rFonts w:cs="Arial"/>
          <w:lang w:val="sr-Cyrl-CS"/>
        </w:rPr>
        <w:t>под условом да има обезбеђена финансијска средства, у случају непредвиђених околности приликом реализације Уговора.</w:t>
      </w:r>
      <w:r w:rsidR="0086356D" w:rsidRPr="0086356D">
        <w:rPr>
          <w:rFonts w:cs="Arial"/>
        </w:rPr>
        <w:t xml:space="preserve"> </w:t>
      </w:r>
      <w:r w:rsidR="0086356D" w:rsidRPr="0086356D">
        <w:rPr>
          <w:rFonts w:cs="Arial"/>
          <w:lang w:val="sr-Cyrl-CS"/>
        </w:rPr>
        <w:t>за које се није могло знати приликом планирања набавке</w:t>
      </w:r>
      <w:r>
        <w:rPr>
          <w:rFonts w:cs="Arial"/>
          <w:lang w:val="sr-Cyrl-CS"/>
        </w:rPr>
        <w:t>.</w:t>
      </w:r>
    </w:p>
    <w:p w14:paraId="79331EB4" w14:textId="77777777" w:rsidR="007D46DE" w:rsidRDefault="007D46DE" w:rsidP="008B3650">
      <w:pPr>
        <w:spacing w:before="0"/>
        <w:contextualSpacing/>
        <w:rPr>
          <w:rFonts w:cs="Arial"/>
          <w:lang w:val="sr-Cyrl-CS"/>
        </w:rPr>
      </w:pPr>
    </w:p>
    <w:p w14:paraId="49D1BEDA" w14:textId="35D22500" w:rsidR="008B3650" w:rsidRDefault="008B3650" w:rsidP="008B3650">
      <w:pPr>
        <w:pStyle w:val="Heading4"/>
        <w:spacing w:before="0"/>
        <w:ind w:left="0"/>
        <w:jc w:val="center"/>
        <w:rPr>
          <w:rFonts w:eastAsia="Arial Unicode MS" w:cs="Arial"/>
          <w:lang w:val="sr-Cyrl-RS"/>
        </w:rPr>
      </w:pPr>
      <w:r>
        <w:rPr>
          <w:rFonts w:ascii="Arial" w:eastAsia="Arial Unicode MS" w:hAnsi="Arial" w:cs="Arial"/>
          <w:lang w:val="sr-Cyrl-RS"/>
        </w:rPr>
        <w:t>Члан 4</w:t>
      </w:r>
      <w:r w:rsidR="009133D2">
        <w:rPr>
          <w:rFonts w:ascii="Arial" w:eastAsia="Arial Unicode MS" w:hAnsi="Arial" w:cs="Arial"/>
          <w:lang w:val="sr-Cyrl-RS"/>
        </w:rPr>
        <w:t>7</w:t>
      </w:r>
      <w:r>
        <w:rPr>
          <w:rFonts w:ascii="Arial" w:eastAsia="Arial Unicode MS" w:hAnsi="Arial" w:cs="Arial"/>
          <w:lang w:val="sr-Cyrl-RS"/>
        </w:rPr>
        <w:t>.</w:t>
      </w:r>
    </w:p>
    <w:p w14:paraId="0E9397ED" w14:textId="77777777" w:rsidR="008B3650" w:rsidRDefault="008B3650" w:rsidP="008B3650">
      <w:pPr>
        <w:spacing w:before="0"/>
        <w:rPr>
          <w:rFonts w:eastAsia="Arial Unicode MS" w:cs="Arial"/>
          <w:lang w:val="sr-Cyrl-CS"/>
        </w:rPr>
      </w:pPr>
      <w:r>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F3813B2" w14:textId="77777777" w:rsidR="008B3650" w:rsidRDefault="008B3650" w:rsidP="008B3650">
      <w:pPr>
        <w:spacing w:before="0"/>
        <w:rPr>
          <w:rFonts w:eastAsia="Arial Unicode MS" w:cs="Arial"/>
          <w:lang w:val="sr-Cyrl-CS"/>
        </w:rPr>
      </w:pPr>
    </w:p>
    <w:p w14:paraId="35588123" w14:textId="56221106" w:rsidR="008B3650" w:rsidRDefault="008B3650" w:rsidP="008B3650">
      <w:pPr>
        <w:pStyle w:val="Heading4"/>
        <w:spacing w:before="0"/>
        <w:ind w:left="0"/>
        <w:jc w:val="center"/>
        <w:rPr>
          <w:rFonts w:eastAsia="Arial Unicode MS" w:cs="Arial"/>
          <w:lang w:val="sr-Cyrl-CS"/>
        </w:rPr>
      </w:pPr>
      <w:r>
        <w:rPr>
          <w:rFonts w:ascii="Arial" w:eastAsia="Arial Unicode MS" w:hAnsi="Arial" w:cs="Arial"/>
          <w:lang w:val="sr-Cyrl-CS"/>
        </w:rPr>
        <w:t xml:space="preserve">Члан </w:t>
      </w:r>
      <w:r>
        <w:rPr>
          <w:rFonts w:ascii="Arial" w:eastAsia="Arial Unicode MS" w:hAnsi="Arial" w:cs="Arial"/>
          <w:lang w:val="sr-Cyrl-RS"/>
        </w:rPr>
        <w:t>4</w:t>
      </w:r>
      <w:r w:rsidR="009133D2">
        <w:rPr>
          <w:rFonts w:ascii="Arial" w:eastAsia="Arial Unicode MS" w:hAnsi="Arial" w:cs="Arial"/>
          <w:lang w:val="sr-Cyrl-RS"/>
        </w:rPr>
        <w:t>8</w:t>
      </w:r>
      <w:r>
        <w:rPr>
          <w:rFonts w:ascii="Arial" w:eastAsia="Arial Unicode MS" w:hAnsi="Arial" w:cs="Arial"/>
          <w:lang w:val="sr-Cyrl-CS"/>
        </w:rPr>
        <w:t>.</w:t>
      </w:r>
    </w:p>
    <w:p w14:paraId="1F5EDDA7" w14:textId="6F94B27F" w:rsidR="008B3650" w:rsidRDefault="008B3650" w:rsidP="008B3650">
      <w:pPr>
        <w:spacing w:before="0"/>
        <w:rPr>
          <w:rFonts w:eastAsia="Arial Unicode MS" w:cs="Arial"/>
          <w:lang w:val="sr-Cyrl-CS"/>
        </w:rPr>
      </w:pPr>
      <w:r>
        <w:rPr>
          <w:rFonts w:eastAsia="Arial Unicode MS" w:cs="Arial"/>
          <w:lang w:val="sr-Cyrl-CS"/>
        </w:rPr>
        <w:t xml:space="preserve">Овај Уговор се сматра закљученим када га потпишу </w:t>
      </w:r>
      <w:r w:rsidR="00805B67">
        <w:rPr>
          <w:rFonts w:eastAsia="Arial Unicode MS" w:cs="Arial"/>
          <w:lang w:val="sr-Cyrl-CS"/>
        </w:rPr>
        <w:t>законски</w:t>
      </w:r>
      <w:r>
        <w:rPr>
          <w:rFonts w:eastAsia="Arial Unicode MS" w:cs="Arial"/>
          <w:lang w:val="sr-Cyrl-CS"/>
        </w:rPr>
        <w:t xml:space="preserve"> </w:t>
      </w:r>
      <w:r w:rsidR="00805B67">
        <w:rPr>
          <w:rFonts w:eastAsia="Arial Unicode MS" w:cs="Arial"/>
          <w:lang w:val="sr-Cyrl-CS"/>
        </w:rPr>
        <w:t xml:space="preserve">заступници </w:t>
      </w:r>
      <w:r>
        <w:rPr>
          <w:rFonts w:eastAsia="Arial Unicode MS" w:cs="Arial"/>
          <w:lang w:val="sr-Cyrl-CS"/>
        </w:rPr>
        <w:t>Уговорних страна, а ступа на снагу када Извођач</w:t>
      </w:r>
      <w:r w:rsidR="007D46DE">
        <w:rPr>
          <w:rFonts w:eastAsia="Arial Unicode MS" w:cs="Arial"/>
        </w:rPr>
        <w:t xml:space="preserve"> </w:t>
      </w:r>
      <w:r w:rsidR="007D46DE">
        <w:rPr>
          <w:rFonts w:eastAsia="Arial Unicode MS" w:cs="Arial"/>
          <w:lang w:val="sr-Cyrl-RS"/>
        </w:rPr>
        <w:t>радова</w:t>
      </w:r>
      <w:r>
        <w:rPr>
          <w:rFonts w:eastAsia="Arial Unicode MS" w:cs="Arial"/>
          <w:lang w:val="sr-Cyrl-CS"/>
        </w:rPr>
        <w:t xml:space="preserve"> у складу са роковима из члана 7. овог Уговора достави средставо финансијског обезбеђења.</w:t>
      </w:r>
    </w:p>
    <w:p w14:paraId="6F3CFFE6" w14:textId="77777777" w:rsidR="007D46DE" w:rsidRDefault="007D46DE" w:rsidP="008B3650">
      <w:pPr>
        <w:spacing w:before="0"/>
        <w:rPr>
          <w:rFonts w:eastAsia="Arial Unicode MS" w:cs="Arial"/>
          <w:lang w:val="sr-Cyrl-CS"/>
        </w:rPr>
      </w:pPr>
    </w:p>
    <w:p w14:paraId="156A2384" w14:textId="77777777" w:rsidR="008B3650" w:rsidRDefault="008B3650" w:rsidP="008B3650">
      <w:pPr>
        <w:spacing w:before="0"/>
        <w:rPr>
          <w:rFonts w:eastAsia="Arial Unicode MS" w:cs="Arial"/>
          <w:lang w:val="sr-Cyrl-RS"/>
        </w:rPr>
      </w:pPr>
      <w:r>
        <w:rPr>
          <w:rFonts w:eastAsia="Arial Unicode MS" w:cs="Arial"/>
          <w:lang w:val="sr-Cyrl-RS"/>
        </w:rPr>
        <w:t>Овај Уговор важи до обостраног испуњења Уговорних обавеза.</w:t>
      </w:r>
    </w:p>
    <w:p w14:paraId="23E13C3F" w14:textId="77777777" w:rsidR="008B3650" w:rsidRDefault="008B3650" w:rsidP="008B3650">
      <w:pPr>
        <w:spacing w:before="0"/>
        <w:rPr>
          <w:rFonts w:eastAsia="Arial Unicode MS" w:cs="Arial"/>
          <w:lang w:val="sr-Cyrl-RS"/>
        </w:rPr>
      </w:pPr>
    </w:p>
    <w:p w14:paraId="12D106B2" w14:textId="6F6B6F66" w:rsidR="008B3650" w:rsidRDefault="008B3650" w:rsidP="008B3650">
      <w:pPr>
        <w:pStyle w:val="Heading4"/>
        <w:spacing w:before="0"/>
        <w:ind w:left="0"/>
        <w:jc w:val="center"/>
        <w:rPr>
          <w:rFonts w:eastAsia="Arial Unicode MS" w:cs="Arial"/>
          <w:lang w:val="sr-Cyrl-CS"/>
        </w:rPr>
      </w:pPr>
      <w:r>
        <w:rPr>
          <w:rFonts w:ascii="Arial" w:eastAsia="Arial Unicode MS" w:hAnsi="Arial" w:cs="Arial"/>
          <w:lang w:val="sr-Cyrl-CS"/>
        </w:rPr>
        <w:t xml:space="preserve">Члан </w:t>
      </w:r>
      <w:r w:rsidR="009133D2">
        <w:rPr>
          <w:rFonts w:ascii="Arial" w:eastAsia="Arial Unicode MS" w:hAnsi="Arial" w:cs="Arial"/>
          <w:lang w:val="sr-Cyrl-CS"/>
        </w:rPr>
        <w:t>49</w:t>
      </w:r>
      <w:r>
        <w:rPr>
          <w:rFonts w:ascii="Arial" w:eastAsia="Arial Unicode MS" w:hAnsi="Arial" w:cs="Arial"/>
          <w:lang w:val="sr-Cyrl-CS"/>
        </w:rPr>
        <w:t>.</w:t>
      </w:r>
    </w:p>
    <w:p w14:paraId="77FA8AEA" w14:textId="6D3655D3" w:rsidR="008B3650" w:rsidRDefault="008B3650" w:rsidP="008B3650">
      <w:pPr>
        <w:spacing w:before="0"/>
        <w:rPr>
          <w:rFonts w:eastAsia="Arial Unicode MS" w:cs="Arial"/>
          <w:lang w:val="sr-Cyrl-CS"/>
        </w:rPr>
      </w:pPr>
      <w:r>
        <w:rPr>
          <w:rFonts w:eastAsia="Arial Unicode MS" w:cs="Arial"/>
          <w:lang w:val="sr-Cyrl-CS"/>
        </w:rPr>
        <w:t xml:space="preserve">Саставни део овог Уговора чине: </w:t>
      </w:r>
    </w:p>
    <w:p w14:paraId="18831C70" w14:textId="60C24BFE" w:rsidR="00ED0305" w:rsidRDefault="00ED0305" w:rsidP="00ED0305">
      <w:pPr>
        <w:spacing w:before="0"/>
        <w:rPr>
          <w:rFonts w:eastAsia="Arial Unicode MS" w:cs="Arial"/>
        </w:rPr>
      </w:pPr>
      <w:r>
        <w:rPr>
          <w:lang w:val="sr-Cyrl-RS"/>
        </w:rPr>
        <w:t xml:space="preserve">Прилог 1 </w:t>
      </w:r>
      <w:r w:rsidRPr="00A475E9">
        <w:t>Конкурсна документација</w:t>
      </w:r>
      <w:r w:rsidRPr="00A475E9">
        <w:rPr>
          <w:lang w:val="sr-Cyrl-RS"/>
        </w:rPr>
        <w:t xml:space="preserve"> (на Порталу ЈН под шифром_______)</w:t>
      </w:r>
    </w:p>
    <w:p w14:paraId="61B0324F" w14:textId="6F5F73D8" w:rsidR="008B3650" w:rsidRDefault="00ED0305" w:rsidP="00ED0305">
      <w:pPr>
        <w:spacing w:before="0"/>
        <w:rPr>
          <w:rFonts w:eastAsia="Arial Unicode MS" w:cs="Arial"/>
        </w:rPr>
      </w:pPr>
      <w:r>
        <w:rPr>
          <w:rFonts w:eastAsia="Arial Unicode MS" w:cs="Arial"/>
          <w:lang w:val="sr-Cyrl-RS"/>
        </w:rPr>
        <w:t xml:space="preserve">Прилог 2 </w:t>
      </w:r>
      <w:r w:rsidR="008B3650">
        <w:rPr>
          <w:rFonts w:eastAsia="Arial Unicode MS" w:cs="Arial"/>
        </w:rPr>
        <w:t xml:space="preserve">Понуда Извођача, број ________ од __________. године, </w:t>
      </w:r>
    </w:p>
    <w:p w14:paraId="05D63983" w14:textId="6B997E3C" w:rsidR="00ED0305" w:rsidRPr="00ED0305" w:rsidRDefault="00ED0305" w:rsidP="00ED0305">
      <w:pPr>
        <w:spacing w:before="0"/>
        <w:rPr>
          <w:rFonts w:eastAsia="Arial Unicode MS" w:cs="Arial"/>
          <w:b/>
        </w:rPr>
      </w:pPr>
      <w:r>
        <w:rPr>
          <w:lang w:val="sr-Cyrl-RS"/>
        </w:rPr>
        <w:t xml:space="preserve">Прилог 3 </w:t>
      </w:r>
      <w:r w:rsidRPr="00A475E9">
        <w:t>Образац структуре цене</w:t>
      </w:r>
      <w:r w:rsidRPr="00A475E9" w:rsidDel="006640E1">
        <w:t xml:space="preserve"> </w:t>
      </w:r>
    </w:p>
    <w:p w14:paraId="36FB8975" w14:textId="02654710" w:rsidR="008B3650" w:rsidRPr="00ED0305" w:rsidRDefault="00ED0305" w:rsidP="00ED0305">
      <w:pPr>
        <w:spacing w:before="0"/>
        <w:rPr>
          <w:rFonts w:eastAsia="Arial Unicode MS" w:cs="Arial"/>
          <w:b/>
        </w:rPr>
      </w:pPr>
      <w:r>
        <w:rPr>
          <w:rFonts w:eastAsia="Arial Unicode MS" w:cs="Arial"/>
          <w:lang w:val="sr-Cyrl-RS"/>
        </w:rPr>
        <w:t xml:space="preserve">Прилог 4 </w:t>
      </w:r>
      <w:r w:rsidR="008B3650">
        <w:rPr>
          <w:rFonts w:eastAsia="Arial Unicode MS" w:cs="Arial"/>
        </w:rPr>
        <w:t>Прилог о безбедности и здрављу на раду</w:t>
      </w:r>
      <w:r w:rsidR="008B3650">
        <w:rPr>
          <w:rFonts w:eastAsia="Arial Unicode MS" w:cs="Arial"/>
          <w:lang w:val="sr-Cyrl-RS"/>
        </w:rPr>
        <w:t xml:space="preserve"> </w:t>
      </w:r>
    </w:p>
    <w:p w14:paraId="3A02D99E" w14:textId="1D270D39" w:rsidR="00ED0305" w:rsidRDefault="00ED0305" w:rsidP="00ED0305">
      <w:pPr>
        <w:spacing w:before="0"/>
        <w:rPr>
          <w:lang w:val="sr-Cyrl-RS"/>
        </w:rPr>
      </w:pPr>
      <w:r>
        <w:rPr>
          <w:lang w:val="sr-Cyrl-RS"/>
        </w:rPr>
        <w:t xml:space="preserve">Прилог 5 </w:t>
      </w:r>
      <w:r w:rsidRPr="00A475E9">
        <w:rPr>
          <w:lang w:val="sr-Cyrl-RS"/>
        </w:rPr>
        <w:t>Средства финансијског обезбеђења</w:t>
      </w:r>
    </w:p>
    <w:p w14:paraId="2CE979A7" w14:textId="280692C1" w:rsidR="009133D2" w:rsidRDefault="009133D2" w:rsidP="00ED0305">
      <w:pPr>
        <w:spacing w:before="0"/>
        <w:rPr>
          <w:lang w:val="sr-Cyrl-RS"/>
        </w:rPr>
      </w:pPr>
      <w:r>
        <w:rPr>
          <w:lang w:val="sr-Cyrl-RS"/>
        </w:rPr>
        <w:t>Прилог 6 Уговор о чувању пословне тајне и поверљивих информација</w:t>
      </w:r>
    </w:p>
    <w:p w14:paraId="62A2C857" w14:textId="0D4E6629" w:rsidR="00ED0305" w:rsidRDefault="00ED0305" w:rsidP="00ED0305">
      <w:pPr>
        <w:spacing w:before="0"/>
        <w:rPr>
          <w:lang w:val="sr-Cyrl-RS"/>
        </w:rPr>
      </w:pPr>
      <w:r w:rsidRPr="00ED0305">
        <w:rPr>
          <w:i/>
          <w:color w:val="0070C0"/>
          <w:lang w:val="sr-Cyrl-RS"/>
        </w:rPr>
        <w:t xml:space="preserve">Прилог </w:t>
      </w:r>
      <w:r w:rsidR="009133D2">
        <w:rPr>
          <w:i/>
          <w:color w:val="0070C0"/>
          <w:lang w:val="sr-Cyrl-RS"/>
        </w:rPr>
        <w:t>7</w:t>
      </w:r>
      <w:r>
        <w:rPr>
          <w:lang w:val="sr-Cyrl-RS"/>
        </w:rPr>
        <w:t xml:space="preserve"> </w:t>
      </w:r>
      <w:r w:rsidRPr="00A475E9">
        <w:rPr>
          <w:i/>
          <w:color w:val="4F81BD" w:themeColor="accent1"/>
        </w:rPr>
        <w:t>Споразум о заједничком наступању</w:t>
      </w:r>
      <w:r w:rsidRPr="00A475E9">
        <w:rPr>
          <w:i/>
          <w:color w:val="4F81BD" w:themeColor="accent1"/>
          <w:lang w:val="sr-Cyrl-RS"/>
        </w:rPr>
        <w:t xml:space="preserve"> број ________ од _________</w:t>
      </w:r>
      <w:r>
        <w:rPr>
          <w:lang w:val="sr-Cyrl-RS"/>
        </w:rPr>
        <w:t xml:space="preserve"> </w:t>
      </w:r>
    </w:p>
    <w:p w14:paraId="7F13F437" w14:textId="77777777" w:rsidR="00ED0305" w:rsidRDefault="00ED0305" w:rsidP="00ED0305">
      <w:pPr>
        <w:spacing w:before="0"/>
        <w:rPr>
          <w:rFonts w:eastAsia="Arial Unicode MS" w:cs="Arial"/>
          <w:b/>
        </w:rPr>
      </w:pPr>
    </w:p>
    <w:p w14:paraId="59A0BA7D" w14:textId="7B6F1B21" w:rsidR="008B3650" w:rsidRDefault="008B3650" w:rsidP="008B3650">
      <w:pPr>
        <w:pStyle w:val="Heading4"/>
        <w:spacing w:before="0"/>
        <w:ind w:left="0"/>
        <w:jc w:val="center"/>
        <w:rPr>
          <w:rFonts w:eastAsia="Arial Unicode MS" w:cs="Arial"/>
          <w:lang w:val="sr-Cyrl-CS"/>
        </w:rPr>
      </w:pPr>
      <w:r>
        <w:rPr>
          <w:rFonts w:ascii="Arial" w:eastAsia="Arial Unicode MS" w:hAnsi="Arial" w:cs="Arial"/>
          <w:lang w:val="sr-Cyrl-CS"/>
        </w:rPr>
        <w:t>Члан 5</w:t>
      </w:r>
      <w:r w:rsidR="00FF7931">
        <w:rPr>
          <w:rFonts w:ascii="Arial" w:eastAsia="Arial Unicode MS" w:hAnsi="Arial" w:cs="Arial"/>
          <w:lang w:val="sr-Latn-RS"/>
        </w:rPr>
        <w:t>0</w:t>
      </w:r>
      <w:r>
        <w:rPr>
          <w:rFonts w:ascii="Arial" w:eastAsia="Arial Unicode MS" w:hAnsi="Arial" w:cs="Arial"/>
          <w:lang w:val="sr-Cyrl-CS"/>
        </w:rPr>
        <w:t>.</w:t>
      </w:r>
    </w:p>
    <w:p w14:paraId="061F2993" w14:textId="77777777" w:rsidR="008B3650" w:rsidRDefault="008B3650" w:rsidP="008B3650">
      <w:pPr>
        <w:spacing w:before="0"/>
        <w:rPr>
          <w:rFonts w:eastAsia="Arial Unicode MS" w:cs="Arial"/>
          <w:lang w:val="sr-Cyrl-RS"/>
        </w:rPr>
      </w:pPr>
      <w:r>
        <w:rPr>
          <w:rFonts w:eastAsia="Arial Unicode MS" w:cs="Arial"/>
          <w:lang w:val="sr-Cyrl-CS"/>
        </w:rPr>
        <w:t xml:space="preserve">За све што није регулисано овим Уговором примењују се одредбе </w:t>
      </w:r>
      <w:r>
        <w:rPr>
          <w:rFonts w:eastAsia="Arial Unicode MS" w:cs="Arial"/>
          <w:lang w:val="sr-Cyrl-RS"/>
        </w:rPr>
        <w:t>ЗОО и других прописа Републике Србије.</w:t>
      </w:r>
    </w:p>
    <w:p w14:paraId="748AAFE9" w14:textId="77777777" w:rsidR="008B3650" w:rsidRDefault="008B3650" w:rsidP="008B3650">
      <w:pPr>
        <w:spacing w:before="0"/>
        <w:rPr>
          <w:rFonts w:eastAsia="Arial Unicode MS" w:cs="Arial"/>
          <w:lang w:val="sr-Cyrl-RS"/>
        </w:rPr>
      </w:pPr>
    </w:p>
    <w:p w14:paraId="078B70BD" w14:textId="2FB351EE" w:rsidR="008B3650" w:rsidRDefault="008B3650" w:rsidP="008B3650">
      <w:pPr>
        <w:pStyle w:val="Heading4"/>
        <w:spacing w:before="0"/>
        <w:ind w:left="0"/>
        <w:jc w:val="center"/>
        <w:rPr>
          <w:rFonts w:eastAsia="Arial Unicode MS" w:cs="Arial"/>
          <w:lang w:val="sr-Cyrl-RS"/>
        </w:rPr>
      </w:pPr>
      <w:r>
        <w:rPr>
          <w:rFonts w:ascii="Arial" w:eastAsia="Arial Unicode MS" w:hAnsi="Arial" w:cs="Arial"/>
          <w:lang w:val="sr-Cyrl-CS"/>
        </w:rPr>
        <w:t>Члан 5</w:t>
      </w:r>
      <w:r w:rsidR="00FF7931">
        <w:rPr>
          <w:rFonts w:ascii="Arial" w:eastAsia="Arial Unicode MS" w:hAnsi="Arial" w:cs="Arial"/>
          <w:lang w:val="sr-Latn-RS"/>
        </w:rPr>
        <w:t>1</w:t>
      </w:r>
      <w:r>
        <w:rPr>
          <w:rFonts w:ascii="Arial" w:eastAsia="Arial Unicode MS" w:hAnsi="Arial" w:cs="Arial"/>
          <w:lang w:val="sr-Cyrl-CS"/>
        </w:rPr>
        <w:t>.</w:t>
      </w:r>
    </w:p>
    <w:p w14:paraId="0B70B624" w14:textId="7081E1F8" w:rsidR="008B3650" w:rsidRDefault="00ED0305" w:rsidP="008B3650">
      <w:pPr>
        <w:spacing w:before="0"/>
        <w:rPr>
          <w:rFonts w:eastAsia="Arial Unicode MS" w:cs="Arial"/>
          <w:lang w:val="sr-Cyrl-CS"/>
        </w:rPr>
      </w:pPr>
      <w:r w:rsidRPr="00F96B59">
        <w:rPr>
          <w:rFonts w:cs="Arial"/>
          <w:sz w:val="24"/>
          <w:szCs w:val="24"/>
          <w:lang w:val="sr-Cyrl-CS"/>
        </w:rPr>
        <w:t xml:space="preserve">Уговор је сачињен у </w:t>
      </w:r>
      <w:r>
        <w:rPr>
          <w:rFonts w:cs="Arial"/>
          <w:sz w:val="24"/>
          <w:szCs w:val="24"/>
          <w:lang w:val="sr-Latn-RS"/>
        </w:rPr>
        <w:t>7</w:t>
      </w:r>
      <w:r w:rsidRPr="00F96B59">
        <w:rPr>
          <w:rFonts w:cs="Arial"/>
          <w:sz w:val="24"/>
          <w:szCs w:val="24"/>
          <w:lang w:val="sr-Cyrl-CS"/>
        </w:rPr>
        <w:t xml:space="preserve"> (</w:t>
      </w:r>
      <w:r w:rsidRPr="00BC1BA7">
        <w:rPr>
          <w:rFonts w:cs="Arial"/>
          <w:sz w:val="24"/>
          <w:szCs w:val="24"/>
          <w:lang w:val="sr-Cyrl-RS"/>
        </w:rPr>
        <w:t xml:space="preserve">словима: </w:t>
      </w:r>
      <w:r>
        <w:rPr>
          <w:rFonts w:cs="Arial"/>
          <w:sz w:val="24"/>
          <w:szCs w:val="24"/>
          <w:lang w:val="sr-Cyrl-RS"/>
        </w:rPr>
        <w:t>седам</w:t>
      </w:r>
      <w:r w:rsidRPr="00F96B59">
        <w:rPr>
          <w:rFonts w:cs="Arial"/>
          <w:sz w:val="24"/>
          <w:szCs w:val="24"/>
          <w:lang w:val="sr-Cyrl-CS"/>
        </w:rPr>
        <w:t xml:space="preserve">) истоветних примерка, од којих </w:t>
      </w:r>
      <w:r>
        <w:rPr>
          <w:rFonts w:cs="Arial"/>
          <w:sz w:val="24"/>
          <w:szCs w:val="24"/>
          <w:lang w:val="sr-Cyrl-RS"/>
        </w:rPr>
        <w:t>су</w:t>
      </w:r>
      <w:r w:rsidRPr="00BC1BA7">
        <w:rPr>
          <w:rFonts w:cs="Arial"/>
          <w:sz w:val="24"/>
          <w:szCs w:val="24"/>
          <w:lang w:val="sr-Cyrl-RS"/>
        </w:rPr>
        <w:t xml:space="preserve"> </w:t>
      </w:r>
      <w:r>
        <w:rPr>
          <w:rFonts w:cs="Arial"/>
          <w:sz w:val="24"/>
          <w:szCs w:val="24"/>
          <w:lang w:val="sr-Cyrl-CS"/>
        </w:rPr>
        <w:t>4</w:t>
      </w:r>
      <w:r w:rsidRPr="00F96B59">
        <w:rPr>
          <w:rFonts w:cs="Arial"/>
          <w:sz w:val="24"/>
          <w:szCs w:val="24"/>
          <w:lang w:val="sr-Cyrl-CS"/>
        </w:rPr>
        <w:t xml:space="preserve"> (</w:t>
      </w:r>
      <w:r w:rsidRPr="00BC1BA7">
        <w:rPr>
          <w:rFonts w:cs="Arial"/>
          <w:sz w:val="24"/>
          <w:szCs w:val="24"/>
          <w:lang w:val="sr-Cyrl-RS"/>
        </w:rPr>
        <w:t xml:space="preserve">словима: </w:t>
      </w:r>
      <w:r>
        <w:rPr>
          <w:rFonts w:cs="Arial"/>
          <w:sz w:val="24"/>
          <w:szCs w:val="24"/>
          <w:lang w:val="sr-Cyrl-RS"/>
        </w:rPr>
        <w:t>четири</w:t>
      </w:r>
      <w:r w:rsidRPr="00F96B59">
        <w:rPr>
          <w:rFonts w:cs="Arial"/>
          <w:sz w:val="24"/>
          <w:szCs w:val="24"/>
          <w:lang w:val="sr-Cyrl-CS"/>
        </w:rPr>
        <w:t xml:space="preserve">) примерка </w:t>
      </w:r>
      <w:r>
        <w:rPr>
          <w:rFonts w:cs="Arial"/>
          <w:sz w:val="24"/>
          <w:szCs w:val="24"/>
          <w:lang w:val="sr-Cyrl-CS"/>
        </w:rPr>
        <w:t xml:space="preserve"> за Наручиоца и 3 (словима: три) примерка </w:t>
      </w:r>
      <w:r w:rsidRPr="00F96B59">
        <w:rPr>
          <w:rFonts w:cs="Arial"/>
          <w:sz w:val="24"/>
          <w:szCs w:val="24"/>
          <w:lang w:val="sr-Cyrl-CS"/>
        </w:rPr>
        <w:t xml:space="preserve">за </w:t>
      </w:r>
      <w:r>
        <w:rPr>
          <w:rFonts w:cs="Arial"/>
          <w:sz w:val="24"/>
          <w:szCs w:val="24"/>
          <w:lang w:val="sr-Cyrl-RS"/>
        </w:rPr>
        <w:t>Извођача радова.</w:t>
      </w:r>
      <w:r w:rsidR="008B3650">
        <w:rPr>
          <w:rFonts w:eastAsia="Arial Unicode MS" w:cs="Arial"/>
          <w:lang w:val="sr-Cyrl-CS"/>
        </w:rPr>
        <w:t xml:space="preserve">    </w:t>
      </w:r>
    </w:p>
    <w:p w14:paraId="0CE83759" w14:textId="77777777" w:rsidR="008B3650" w:rsidRPr="0052013E" w:rsidRDefault="008B3650" w:rsidP="000875E8">
      <w:pPr>
        <w:rPr>
          <w:rFonts w:eastAsia="Arial Unicode MS" w:cs="Arial"/>
          <w:b/>
          <w:lang w:val="sr-Cyrl-CS"/>
        </w:rPr>
      </w:pPr>
    </w:p>
    <w:p w14:paraId="7B08B87E" w14:textId="77777777" w:rsidR="00046145" w:rsidRPr="00873EBD" w:rsidRDefault="00046145" w:rsidP="00873EBD">
      <w:pPr>
        <w:rPr>
          <w:rFonts w:eastAsia="Arial Unicode MS"/>
          <w:lang w:val="sr-Cyrl-CS"/>
        </w:rPr>
      </w:pPr>
    </w:p>
    <w:p w14:paraId="39DDE482" w14:textId="6A34E695" w:rsidR="00873EBD" w:rsidRPr="00A475E9" w:rsidRDefault="00873EBD" w:rsidP="00A475E9">
      <w:pPr>
        <w:spacing w:before="0"/>
        <w:rPr>
          <w:rFonts w:eastAsia="Arial Unicode MS"/>
          <w:lang w:val="sr-Cyrl-CS"/>
        </w:rPr>
      </w:pPr>
      <w:r w:rsidRPr="00873EBD">
        <w:rPr>
          <w:rFonts w:eastAsia="Arial Unicode MS"/>
          <w:lang w:val="sr-Cyrl-CS"/>
        </w:rPr>
        <w:t xml:space="preserve">              </w:t>
      </w:r>
      <w:r w:rsidRPr="00A475E9">
        <w:rPr>
          <w:rFonts w:eastAsia="Arial Unicode MS"/>
          <w:lang w:val="sr-Cyrl-CS"/>
        </w:rPr>
        <w:t xml:space="preserve">За   НАРУЧИОЦА                                            </w:t>
      </w:r>
      <w:r w:rsidR="001E7DE1">
        <w:rPr>
          <w:rFonts w:eastAsia="Arial Unicode MS"/>
          <w:lang w:val="sr-Cyrl-CS"/>
        </w:rPr>
        <w:t xml:space="preserve">         </w:t>
      </w:r>
      <w:r w:rsidRPr="00A475E9">
        <w:rPr>
          <w:rFonts w:eastAsia="Arial Unicode MS"/>
          <w:lang w:val="sr-Cyrl-CS"/>
        </w:rPr>
        <w:t>За  ИЗВОЂАЧА РАДОВА:</w:t>
      </w:r>
    </w:p>
    <w:p w14:paraId="10942A58" w14:textId="77777777" w:rsidR="00873EBD" w:rsidRPr="00A475E9" w:rsidRDefault="00873EBD" w:rsidP="00A475E9">
      <w:pPr>
        <w:spacing w:before="0"/>
        <w:rPr>
          <w:rFonts w:eastAsia="Arial Unicode MS"/>
          <w:lang w:val="sr-Cyrl-CS"/>
        </w:rPr>
      </w:pPr>
      <w:r w:rsidRPr="00A475E9">
        <w:rPr>
          <w:rFonts w:eastAsia="Arial Unicode MS"/>
          <w:lang w:val="sr-Cyrl-CS"/>
        </w:rPr>
        <w:t xml:space="preserve">              Јавно предузеће </w:t>
      </w:r>
    </w:p>
    <w:p w14:paraId="1F2920A7" w14:textId="77777777" w:rsidR="00873EBD" w:rsidRPr="00A475E9" w:rsidRDefault="00873EBD" w:rsidP="00A475E9">
      <w:pPr>
        <w:spacing w:before="0"/>
        <w:rPr>
          <w:rFonts w:eastAsia="Arial Unicode MS"/>
          <w:lang w:val="sr-Cyrl-CS"/>
        </w:rPr>
      </w:pPr>
      <w:r w:rsidRPr="00A475E9">
        <w:rPr>
          <w:rFonts w:eastAsia="Arial Unicode MS"/>
          <w:lang w:val="sr-Cyrl-CS"/>
        </w:rPr>
        <w:t xml:space="preserve">„Електропривреда Србије“,Београд </w:t>
      </w:r>
    </w:p>
    <w:p w14:paraId="07D6605E" w14:textId="77777777" w:rsidR="00873EBD" w:rsidRPr="00A475E9" w:rsidRDefault="00873EBD" w:rsidP="00A475E9">
      <w:pPr>
        <w:spacing w:before="0"/>
        <w:rPr>
          <w:rFonts w:eastAsia="Arial Unicode MS"/>
          <w:lang w:val="sr-Cyrl-CS"/>
        </w:rPr>
      </w:pPr>
    </w:p>
    <w:p w14:paraId="463BA461" w14:textId="20E69692" w:rsidR="00873EBD" w:rsidRPr="00A475E9" w:rsidRDefault="00873EBD" w:rsidP="00A475E9">
      <w:pPr>
        <w:spacing w:before="0"/>
        <w:rPr>
          <w:rFonts w:eastAsia="Arial Unicode MS"/>
          <w:lang w:val="sr-Cyrl-CS"/>
        </w:rPr>
      </w:pPr>
      <w:r w:rsidRPr="00A475E9">
        <w:rPr>
          <w:rFonts w:eastAsia="Arial Unicode MS"/>
          <w:lang w:val="sr-Cyrl-CS"/>
        </w:rPr>
        <w:t xml:space="preserve">  ____________________________</w:t>
      </w:r>
      <w:r w:rsidRPr="00A475E9">
        <w:rPr>
          <w:rFonts w:eastAsia="Arial Unicode MS"/>
          <w:lang w:val="sr-Cyrl-CS"/>
        </w:rPr>
        <w:tab/>
        <w:t xml:space="preserve">  </w:t>
      </w:r>
      <w:r w:rsidR="00A475E9" w:rsidRPr="00A475E9">
        <w:rPr>
          <w:rFonts w:eastAsia="Arial Unicode MS"/>
          <w:lang w:val="sr-Cyrl-CS"/>
        </w:rPr>
        <w:tab/>
      </w:r>
      <w:r w:rsidR="00A475E9" w:rsidRPr="00A475E9">
        <w:rPr>
          <w:rFonts w:eastAsia="Arial Unicode MS"/>
          <w:lang w:val="sr-Cyrl-CS"/>
        </w:rPr>
        <w:tab/>
      </w:r>
      <w:r w:rsidR="00A475E9" w:rsidRPr="00A475E9">
        <w:rPr>
          <w:rFonts w:eastAsia="Arial Unicode MS"/>
          <w:lang w:val="sr-Cyrl-CS"/>
        </w:rPr>
        <w:tab/>
        <w:t>_________________________</w:t>
      </w:r>
      <w:r w:rsidRPr="00A475E9">
        <w:rPr>
          <w:rFonts w:eastAsia="Arial Unicode MS"/>
          <w:lang w:val="sr-Cyrl-CS"/>
        </w:rPr>
        <w:t xml:space="preserve">                        </w:t>
      </w:r>
    </w:p>
    <w:tbl>
      <w:tblPr>
        <w:tblW w:w="0" w:type="auto"/>
        <w:tblLook w:val="04A0" w:firstRow="1" w:lastRow="0" w:firstColumn="1" w:lastColumn="0" w:noHBand="0" w:noVBand="1"/>
      </w:tblPr>
      <w:tblGrid>
        <w:gridCol w:w="4059"/>
        <w:gridCol w:w="987"/>
        <w:gridCol w:w="3983"/>
      </w:tblGrid>
      <w:tr w:rsidR="00A475E9" w:rsidRPr="00A475E9" w14:paraId="69FEDAB6" w14:textId="77777777" w:rsidTr="00A475E9">
        <w:tc>
          <w:tcPr>
            <w:tcW w:w="4059" w:type="dxa"/>
            <w:shd w:val="clear" w:color="auto" w:fill="auto"/>
            <w:hideMark/>
          </w:tcPr>
          <w:p w14:paraId="622255C6" w14:textId="41E21FDD" w:rsidR="00A475E9" w:rsidRPr="00A475E9" w:rsidRDefault="00A475E9" w:rsidP="00A475E9">
            <w:pPr>
              <w:spacing w:before="0"/>
              <w:contextualSpacing/>
              <w:rPr>
                <w:rFonts w:eastAsia="Arial Unicode MS" w:cs="Arial"/>
                <w:lang w:val="sr-Cyrl-CS"/>
              </w:rPr>
            </w:pPr>
            <w:r w:rsidRPr="00A475E9">
              <w:rPr>
                <w:rFonts w:eastAsia="Arial Unicode MS"/>
                <w:lang w:val="sr-Cyrl-CS"/>
              </w:rPr>
              <w:t xml:space="preserve">         </w:t>
            </w:r>
            <w:r w:rsidRPr="00A475E9">
              <w:t xml:space="preserve">  Милорад Грчић</w:t>
            </w:r>
          </w:p>
        </w:tc>
        <w:tc>
          <w:tcPr>
            <w:tcW w:w="987" w:type="dxa"/>
            <w:shd w:val="clear" w:color="auto" w:fill="auto"/>
            <w:vAlign w:val="center"/>
          </w:tcPr>
          <w:p w14:paraId="5A41771A" w14:textId="77777777" w:rsidR="00A475E9" w:rsidRPr="00A475E9" w:rsidRDefault="00A475E9" w:rsidP="00A475E9">
            <w:pPr>
              <w:spacing w:before="0"/>
              <w:contextualSpacing/>
              <w:jc w:val="center"/>
              <w:rPr>
                <w:rFonts w:cs="Arial"/>
                <w:b/>
                <w:smallCaps/>
              </w:rPr>
            </w:pPr>
          </w:p>
        </w:tc>
        <w:tc>
          <w:tcPr>
            <w:tcW w:w="3983" w:type="dxa"/>
            <w:shd w:val="clear" w:color="auto" w:fill="auto"/>
            <w:vAlign w:val="center"/>
            <w:hideMark/>
          </w:tcPr>
          <w:p w14:paraId="1C83090C" w14:textId="77777777" w:rsidR="00A475E9" w:rsidRPr="00A475E9" w:rsidRDefault="00A475E9" w:rsidP="00A475E9">
            <w:pPr>
              <w:spacing w:before="0"/>
              <w:contextualSpacing/>
              <w:jc w:val="center"/>
              <w:rPr>
                <w:rFonts w:cs="Arial"/>
                <w:b/>
                <w:smallCaps/>
              </w:rPr>
            </w:pPr>
            <w:r w:rsidRPr="00A475E9">
              <w:rPr>
                <w:rFonts w:cs="Arial"/>
              </w:rPr>
              <w:t>име и презиме</w:t>
            </w:r>
          </w:p>
        </w:tc>
      </w:tr>
      <w:tr w:rsidR="00A475E9" w:rsidRPr="00A475E9" w14:paraId="4FBDA31A" w14:textId="77777777" w:rsidTr="00A475E9">
        <w:tc>
          <w:tcPr>
            <w:tcW w:w="4059" w:type="dxa"/>
            <w:shd w:val="clear" w:color="auto" w:fill="auto"/>
            <w:hideMark/>
          </w:tcPr>
          <w:p w14:paraId="711971A6" w14:textId="1B581CE9" w:rsidR="00A475E9" w:rsidRPr="00A475E9" w:rsidRDefault="00A475E9" w:rsidP="00A475E9">
            <w:pPr>
              <w:spacing w:before="0"/>
              <w:contextualSpacing/>
              <w:rPr>
                <w:rFonts w:eastAsia="Arial Unicode MS" w:cs="Arial"/>
                <w:lang w:val="sr-Cyrl-CS"/>
              </w:rPr>
            </w:pPr>
            <w:r w:rsidRPr="00A475E9">
              <w:rPr>
                <w:lang w:val="sr-Cyrl-RS"/>
              </w:rPr>
              <w:t xml:space="preserve">           </w:t>
            </w:r>
            <w:r w:rsidRPr="00A475E9">
              <w:t xml:space="preserve">в.д. директора </w:t>
            </w:r>
          </w:p>
        </w:tc>
        <w:tc>
          <w:tcPr>
            <w:tcW w:w="987" w:type="dxa"/>
            <w:shd w:val="clear" w:color="auto" w:fill="auto"/>
            <w:vAlign w:val="center"/>
          </w:tcPr>
          <w:p w14:paraId="7829DEF8" w14:textId="77777777" w:rsidR="00A475E9" w:rsidRPr="00A475E9" w:rsidRDefault="00A475E9" w:rsidP="00A475E9">
            <w:pPr>
              <w:spacing w:before="0"/>
              <w:contextualSpacing/>
              <w:jc w:val="center"/>
              <w:rPr>
                <w:rFonts w:cs="Arial"/>
                <w:b/>
                <w:smallCaps/>
              </w:rPr>
            </w:pPr>
          </w:p>
        </w:tc>
        <w:tc>
          <w:tcPr>
            <w:tcW w:w="3983" w:type="dxa"/>
            <w:shd w:val="clear" w:color="auto" w:fill="auto"/>
            <w:vAlign w:val="center"/>
          </w:tcPr>
          <w:p w14:paraId="795BBF0F" w14:textId="77777777" w:rsidR="00A475E9" w:rsidRPr="00A475E9" w:rsidRDefault="00A475E9" w:rsidP="00A475E9">
            <w:pPr>
              <w:spacing w:before="0"/>
              <w:contextualSpacing/>
              <w:jc w:val="center"/>
              <w:rPr>
                <w:rFonts w:cs="Arial"/>
                <w:b/>
                <w:smallCaps/>
              </w:rPr>
            </w:pPr>
            <w:r w:rsidRPr="00A475E9">
              <w:rPr>
                <w:rFonts w:cs="Arial"/>
              </w:rPr>
              <w:t>функција</w:t>
            </w:r>
          </w:p>
        </w:tc>
      </w:tr>
    </w:tbl>
    <w:p w14:paraId="3926F1A4" w14:textId="77777777" w:rsidR="00A475E9" w:rsidRPr="00A475E9" w:rsidRDefault="00A475E9" w:rsidP="00A475E9">
      <w:pPr>
        <w:spacing w:before="0"/>
        <w:contextualSpacing/>
        <w:rPr>
          <w:rFonts w:eastAsia="Calibri" w:cs="Arial"/>
          <w:b/>
          <w:lang w:val="sr-Cyrl-RS"/>
        </w:rPr>
      </w:pPr>
    </w:p>
    <w:p w14:paraId="0E06E728" w14:textId="77777777" w:rsidR="00873EBD" w:rsidRPr="00A475E9" w:rsidRDefault="00873EBD" w:rsidP="00A475E9">
      <w:pPr>
        <w:spacing w:before="0"/>
        <w:rPr>
          <w:rFonts w:eastAsia="Arial Unicode MS"/>
          <w:lang w:val="sr-Cyrl-CS"/>
        </w:rPr>
      </w:pPr>
      <w:r w:rsidRPr="00A475E9">
        <w:rPr>
          <w:rFonts w:eastAsia="Arial Unicode MS"/>
          <w:lang w:val="sr-Cyrl-CS"/>
        </w:rPr>
        <w:tab/>
      </w:r>
    </w:p>
    <w:p w14:paraId="39DE9D9B" w14:textId="77777777" w:rsidR="00873EBD" w:rsidRPr="00A475E9" w:rsidRDefault="00873EBD" w:rsidP="00A475E9">
      <w:pPr>
        <w:spacing w:before="0"/>
        <w:rPr>
          <w:rFonts w:eastAsia="Arial Unicode MS"/>
          <w:lang w:val="sr-Cyrl-CS"/>
        </w:rPr>
      </w:pPr>
      <w:r w:rsidRPr="00A475E9">
        <w:rPr>
          <w:rFonts w:eastAsia="Arial Unicode MS"/>
          <w:lang w:val="sr-Cyrl-CS"/>
        </w:rPr>
        <w:t xml:space="preserve">                                                                         М.П</w:t>
      </w:r>
    </w:p>
    <w:p w14:paraId="2C51265E" w14:textId="77777777" w:rsidR="002714E1" w:rsidRPr="00A475E9" w:rsidRDefault="002714E1" w:rsidP="00A475E9">
      <w:pPr>
        <w:spacing w:before="0"/>
        <w:rPr>
          <w:rFonts w:eastAsia="Arial Unicode MS"/>
          <w:lang w:val="sr-Cyrl-CS"/>
        </w:rPr>
      </w:pPr>
    </w:p>
    <w:p w14:paraId="40399C92" w14:textId="77777777" w:rsidR="002714E1" w:rsidRPr="00A475E9" w:rsidRDefault="002714E1" w:rsidP="00A475E9">
      <w:pPr>
        <w:spacing w:before="0"/>
        <w:rPr>
          <w:rFonts w:cs="Arial"/>
          <w:bCs/>
          <w:i/>
          <w:iCs/>
          <w:color w:val="000000"/>
          <w:lang w:val="sr-Cyrl-RS"/>
        </w:rPr>
      </w:pPr>
      <w:r w:rsidRPr="00A475E9">
        <w:rPr>
          <w:rFonts w:cs="Arial"/>
          <w:i/>
          <w:lang w:val="sr-Cyrl-RS"/>
        </w:rPr>
        <w:t>Напомена</w:t>
      </w:r>
      <w:r w:rsidRPr="00A475E9">
        <w:rPr>
          <w:rFonts w:cs="Arial"/>
          <w:lang w:val="sr-Cyrl-RS"/>
        </w:rPr>
        <w:t>:</w:t>
      </w:r>
      <w:r w:rsidRPr="00A475E9">
        <w:rPr>
          <w:rFonts w:cs="Arial"/>
          <w:i/>
          <w:lang w:val="sr-Cyrl-RS"/>
        </w:rPr>
        <w:t xml:space="preserve"> </w:t>
      </w:r>
      <w:r w:rsidRPr="00A475E9">
        <w:rPr>
          <w:rFonts w:cs="Arial"/>
          <w:i/>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A475E9">
        <w:rPr>
          <w:rFonts w:cs="Arial"/>
          <w:i/>
          <w:color w:val="000000"/>
          <w:lang w:val="sr-Cyrl-CS"/>
        </w:rPr>
        <w:t>.</w:t>
      </w:r>
      <w:r w:rsidRPr="00A475E9">
        <w:rPr>
          <w:rFonts w:cs="Arial"/>
          <w:bCs/>
          <w:i/>
          <w:iCs/>
          <w:color w:val="000000"/>
          <w:lang w:val="sr-Cyrl-RS"/>
        </w:rPr>
        <w:t xml:space="preserve"> </w:t>
      </w:r>
    </w:p>
    <w:p w14:paraId="7D385E42" w14:textId="77777777" w:rsidR="002714E1" w:rsidRPr="00A475E9" w:rsidRDefault="002714E1" w:rsidP="00873EBD">
      <w:pPr>
        <w:rPr>
          <w:rFonts w:eastAsia="Arial Unicode MS"/>
          <w:lang w:val="sr-Cyrl-CS"/>
        </w:rPr>
      </w:pPr>
    </w:p>
    <w:p w14:paraId="6D5E80D5" w14:textId="44999005" w:rsidR="00E50167" w:rsidRPr="00C87F3D" w:rsidRDefault="00E50167" w:rsidP="00E50167">
      <w:pPr>
        <w:suppressAutoHyphens/>
        <w:spacing w:before="0" w:after="200" w:line="276" w:lineRule="auto"/>
        <w:ind w:left="360"/>
        <w:contextualSpacing/>
        <w:jc w:val="center"/>
        <w:outlineLvl w:val="0"/>
        <w:rPr>
          <w:rFonts w:eastAsia="Calibri" w:cs="Arial"/>
          <w:b/>
          <w:lang w:val="sr-Cyrl-CS" w:eastAsia="ar-SA"/>
        </w:rPr>
      </w:pPr>
      <w:bookmarkStart w:id="266" w:name="_Toc473124787"/>
      <w:r>
        <w:rPr>
          <w:rFonts w:eastAsia="Calibri" w:cs="Arial"/>
          <w:b/>
          <w:sz w:val="24"/>
          <w:szCs w:val="24"/>
          <w:lang w:val="sr-Cyrl-CS" w:eastAsia="ar-SA"/>
        </w:rPr>
        <w:lastRenderedPageBreak/>
        <w:t>9</w:t>
      </w:r>
      <w:r w:rsidRPr="00C87F3D">
        <w:rPr>
          <w:rFonts w:eastAsia="Calibri" w:cs="Arial"/>
          <w:b/>
          <w:lang w:val="sr-Cyrl-CS" w:eastAsia="ar-SA"/>
        </w:rPr>
        <w:t>. МОДЕЛ УГОВОРА</w:t>
      </w:r>
      <w:r w:rsidRPr="00C87F3D">
        <w:rPr>
          <w:rFonts w:eastAsia="Calibri" w:cs="Arial"/>
          <w:b/>
          <w:lang w:val="sr-Cyrl-CS" w:eastAsia="ar-SA"/>
        </w:rPr>
        <w:br/>
        <w:t>о чувању пословне тајне и поверљивих информација</w:t>
      </w:r>
      <w:bookmarkEnd w:id="266"/>
    </w:p>
    <w:p w14:paraId="5D8156E6"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Закључен </w:t>
      </w:r>
      <w:r w:rsidRPr="00C87F3D">
        <w:rPr>
          <w:rFonts w:cs="Arial"/>
          <w:lang w:eastAsia="ar-SA"/>
        </w:rPr>
        <w:t xml:space="preserve">у Београду, </w:t>
      </w:r>
      <w:r w:rsidRPr="00C87F3D">
        <w:rPr>
          <w:rFonts w:cs="Arial"/>
          <w:lang w:val="sr-Cyrl-CS" w:eastAsia="ar-SA"/>
        </w:rPr>
        <w:t>између следећих уговорних страна</w:t>
      </w:r>
    </w:p>
    <w:p w14:paraId="45EFA892" w14:textId="77777777" w:rsidR="00E50167" w:rsidRPr="00C87F3D" w:rsidRDefault="00E50167" w:rsidP="00E50167">
      <w:pPr>
        <w:suppressAutoHyphens/>
        <w:spacing w:before="0"/>
        <w:contextualSpacing/>
        <w:rPr>
          <w:rFonts w:cs="Arial"/>
          <w:lang w:val="sr-Cyrl-CS" w:eastAsia="ar-SA"/>
        </w:rPr>
      </w:pPr>
    </w:p>
    <w:p w14:paraId="1622BBEA" w14:textId="4967668A" w:rsidR="00E50167" w:rsidRPr="00C87F3D" w:rsidRDefault="00E50167" w:rsidP="00E50167">
      <w:pPr>
        <w:suppressAutoHyphens/>
        <w:spacing w:before="0"/>
        <w:contextualSpacing/>
        <w:rPr>
          <w:rFonts w:cs="Arial"/>
          <w:b/>
          <w:lang w:val="sr-Cyrl-CS" w:eastAsia="ar-SA"/>
        </w:rPr>
      </w:pPr>
      <w:r w:rsidRPr="00C87F3D">
        <w:rPr>
          <w:rFonts w:cs="Arial"/>
          <w:b/>
          <w:lang w:val="sr-Cyrl-CS" w:eastAsia="ar-SA"/>
        </w:rPr>
        <w:t>НАРУЧИЛАЦ</w:t>
      </w:r>
    </w:p>
    <w:p w14:paraId="4D8FAF70" w14:textId="77777777" w:rsidR="00E50167" w:rsidRPr="00C87F3D" w:rsidRDefault="00E50167" w:rsidP="00E50167">
      <w:pPr>
        <w:suppressAutoHyphens/>
        <w:spacing w:before="0"/>
        <w:contextualSpacing/>
        <w:rPr>
          <w:rFonts w:cs="Arial"/>
          <w:lang w:val="sr-Cyrl-CS" w:eastAsia="ar-SA"/>
        </w:rPr>
      </w:pPr>
    </w:p>
    <w:p w14:paraId="1C4A34B4" w14:textId="4B173E89" w:rsidR="00E50167" w:rsidRPr="00C87F3D" w:rsidRDefault="00E50167" w:rsidP="00E50167">
      <w:pPr>
        <w:tabs>
          <w:tab w:val="left" w:pos="360"/>
        </w:tabs>
        <w:suppressAutoHyphens/>
        <w:spacing w:before="0"/>
        <w:ind w:left="900" w:hanging="180"/>
        <w:contextualSpacing/>
        <w:rPr>
          <w:rFonts w:cs="Arial"/>
          <w:lang w:val="sr-Cyrl-CS" w:eastAsia="ar-SA"/>
        </w:rPr>
      </w:pPr>
      <w:r w:rsidRPr="00C87F3D">
        <w:rPr>
          <w:rFonts w:cs="Arial"/>
          <w:lang w:val="sr-Cyrl-CS" w:eastAsia="ar-SA"/>
        </w:rPr>
        <w:t>1.</w:t>
      </w:r>
      <w:r w:rsidRPr="00C87F3D">
        <w:rPr>
          <w:rFonts w:cs="Arial"/>
        </w:rPr>
        <w:t xml:space="preserve"> </w:t>
      </w:r>
      <w:r w:rsidRPr="00C87F3D">
        <w:rPr>
          <w:rFonts w:cs="Arial"/>
          <w:lang w:val="sr-Cyrl-CS" w:eastAsia="ar-SA"/>
        </w:rPr>
        <w:t>Јавно предузеће „Електропривреда Србије“ Београд, Балканска бр. 13, Огранак РБ Колубара, матични број 20053658, ПИБ 103920327, Текући рачун 160-700-13 Banсa Intesа ад Београд, које заступа законски заступник, Милорад Грчић, в.д. директора (у даљем тексту: Наручилац)</w:t>
      </w:r>
    </w:p>
    <w:p w14:paraId="65D4AF23" w14:textId="77777777" w:rsidR="00E50167" w:rsidRPr="00C87F3D" w:rsidRDefault="00E50167" w:rsidP="00E50167">
      <w:pPr>
        <w:suppressAutoHyphens/>
        <w:spacing w:before="0"/>
        <w:contextualSpacing/>
        <w:rPr>
          <w:rFonts w:cs="Arial"/>
          <w:lang w:val="sr-Cyrl-CS" w:eastAsia="ar-SA"/>
        </w:rPr>
      </w:pPr>
    </w:p>
    <w:p w14:paraId="2B4FB213" w14:textId="77777777" w:rsidR="00E50167" w:rsidRPr="00C87F3D" w:rsidRDefault="00E50167" w:rsidP="00E50167">
      <w:pPr>
        <w:suppressAutoHyphens/>
        <w:spacing w:before="0"/>
        <w:ind w:firstLine="900"/>
        <w:contextualSpacing/>
        <w:rPr>
          <w:rFonts w:cs="Arial"/>
          <w:lang w:val="sr-Cyrl-CS" w:eastAsia="ar-SA"/>
        </w:rPr>
      </w:pPr>
      <w:r w:rsidRPr="00C87F3D">
        <w:rPr>
          <w:rFonts w:cs="Arial"/>
          <w:lang w:val="sr-Cyrl-CS" w:eastAsia="ar-SA"/>
        </w:rPr>
        <w:t>И</w:t>
      </w:r>
    </w:p>
    <w:p w14:paraId="2B6F4D02" w14:textId="77777777" w:rsidR="00E50167" w:rsidRPr="00C87F3D" w:rsidRDefault="00E50167" w:rsidP="00E50167">
      <w:pPr>
        <w:suppressAutoHyphens/>
        <w:spacing w:before="0"/>
        <w:ind w:firstLine="900"/>
        <w:contextualSpacing/>
        <w:rPr>
          <w:rFonts w:cs="Arial"/>
          <w:lang w:val="sr-Cyrl-CS" w:eastAsia="ar-SA"/>
        </w:rPr>
      </w:pPr>
    </w:p>
    <w:p w14:paraId="67EA11DA" w14:textId="5EEBADCB" w:rsidR="00E50167" w:rsidRPr="00C87F3D" w:rsidRDefault="00E50167" w:rsidP="00E50167">
      <w:pPr>
        <w:suppressAutoHyphens/>
        <w:spacing w:before="0"/>
        <w:contextualSpacing/>
        <w:rPr>
          <w:rFonts w:cs="Arial"/>
          <w:b/>
          <w:lang w:val="sr-Cyrl-CS" w:eastAsia="ar-SA"/>
        </w:rPr>
      </w:pPr>
      <w:r w:rsidRPr="00C87F3D">
        <w:rPr>
          <w:rFonts w:cs="Arial"/>
          <w:b/>
          <w:lang w:val="sr-Cyrl-CS" w:eastAsia="ar-SA"/>
        </w:rPr>
        <w:t>ИЗВОЂАЧ РАДОВА</w:t>
      </w:r>
    </w:p>
    <w:p w14:paraId="19BBC704" w14:textId="795CA3F0" w:rsidR="00E50167" w:rsidRPr="00C87F3D" w:rsidRDefault="00E50167" w:rsidP="00E50167">
      <w:pPr>
        <w:suppressAutoHyphens/>
        <w:spacing w:before="0"/>
        <w:ind w:left="990" w:hanging="270"/>
        <w:contextualSpacing/>
        <w:rPr>
          <w:rFonts w:cs="Arial"/>
          <w:lang w:val="sr-Cyrl-CS" w:eastAsia="ar-SA"/>
        </w:rPr>
      </w:pPr>
      <w:r w:rsidRPr="00C87F3D">
        <w:rPr>
          <w:rFonts w:cs="Arial"/>
          <w:lang w:val="sr-Cyrl-CS" w:eastAsia="ar-SA"/>
        </w:rPr>
        <w:t xml:space="preserve">2.___________________________________________________________________,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Извођач радова), </w:t>
      </w:r>
    </w:p>
    <w:p w14:paraId="53CEB0BB" w14:textId="77777777" w:rsidR="00E50167" w:rsidRPr="00C87F3D" w:rsidRDefault="00E50167" w:rsidP="00E50167">
      <w:pPr>
        <w:suppressAutoHyphens/>
        <w:spacing w:before="0"/>
        <w:contextualSpacing/>
        <w:rPr>
          <w:rFonts w:cs="Arial"/>
          <w:lang w:val="sr-Cyrl-CS" w:eastAsia="ar-SA"/>
        </w:rPr>
      </w:pPr>
    </w:p>
    <w:p w14:paraId="3B5ECC54" w14:textId="77777777" w:rsidR="00E50167" w:rsidRPr="00C87F3D" w:rsidRDefault="00E50167" w:rsidP="00E50167">
      <w:pPr>
        <w:suppressAutoHyphens/>
        <w:spacing w:before="0"/>
        <w:ind w:left="720"/>
        <w:contextualSpacing/>
        <w:rPr>
          <w:rFonts w:cs="Arial"/>
          <w:lang w:val="sr-Cyrl-CS" w:eastAsia="ar-SA"/>
        </w:rPr>
      </w:pPr>
      <w:r w:rsidRPr="00C87F3D">
        <w:rPr>
          <w:rFonts w:cs="Arial"/>
          <w:lang w:val="sr-Cyrl-CS" w:eastAsia="ar-SA"/>
        </w:rPr>
        <w:t>чланови групе /подизвођачи ______________________________________</w:t>
      </w:r>
    </w:p>
    <w:p w14:paraId="3ED1768D" w14:textId="77777777" w:rsidR="00E50167" w:rsidRPr="00C87F3D" w:rsidRDefault="00E50167" w:rsidP="00E50167">
      <w:pPr>
        <w:suppressAutoHyphens/>
        <w:spacing w:before="0"/>
        <w:ind w:left="720"/>
        <w:contextualSpacing/>
        <w:rPr>
          <w:rFonts w:cs="Arial"/>
          <w:lang w:val="sr-Cyrl-CS" w:eastAsia="ar-SA"/>
        </w:rPr>
      </w:pPr>
      <w:r w:rsidRPr="00C87F3D">
        <w:rPr>
          <w:rFonts w:cs="Arial"/>
          <w:lang w:val="sr-Cyrl-CS" w:eastAsia="ar-SA"/>
        </w:rPr>
        <w:t xml:space="preserve">_________________________________________________________________________, </w:t>
      </w:r>
    </w:p>
    <w:p w14:paraId="04BDD65E" w14:textId="77777777" w:rsidR="00E50167" w:rsidRPr="00C87F3D" w:rsidRDefault="00E50167" w:rsidP="00E50167">
      <w:pPr>
        <w:suppressAutoHyphens/>
        <w:spacing w:before="0"/>
        <w:contextualSpacing/>
        <w:rPr>
          <w:rFonts w:cs="Arial"/>
          <w:lang w:val="sr-Cyrl-CS" w:eastAsia="ar-SA"/>
        </w:rPr>
      </w:pPr>
    </w:p>
    <w:p w14:paraId="01D59125"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(За потребе овог Уговора заједнички називане: Стране)</w:t>
      </w:r>
    </w:p>
    <w:p w14:paraId="792DE65F"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ab/>
      </w:r>
      <w:r w:rsidRPr="00C87F3D">
        <w:rPr>
          <w:rFonts w:cs="Arial"/>
          <w:lang w:val="sr-Cyrl-CS" w:eastAsia="ar-SA"/>
        </w:rPr>
        <w:tab/>
      </w:r>
    </w:p>
    <w:p w14:paraId="70EBB19D" w14:textId="77777777" w:rsidR="00E50167" w:rsidRPr="00C87F3D" w:rsidRDefault="00E50167" w:rsidP="00E50167">
      <w:pPr>
        <w:suppressAutoHyphens/>
        <w:spacing w:before="0"/>
        <w:contextualSpacing/>
        <w:jc w:val="center"/>
        <w:rPr>
          <w:rFonts w:cs="Arial"/>
          <w:b/>
          <w:lang w:val="sr-Cyrl-CS" w:eastAsia="ar-SA"/>
        </w:rPr>
      </w:pPr>
      <w:r w:rsidRPr="00C87F3D">
        <w:rPr>
          <w:rFonts w:cs="Arial"/>
          <w:b/>
          <w:lang w:val="sr-Cyrl-CS" w:eastAsia="ar-SA"/>
        </w:rPr>
        <w:t>Члан 1.</w:t>
      </w:r>
    </w:p>
    <w:p w14:paraId="1D09C28F" w14:textId="5F0C23B3"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Стране су </w:t>
      </w:r>
      <w:r w:rsidRPr="00C87F3D">
        <w:rPr>
          <w:rFonts w:cs="Arial"/>
          <w:lang w:eastAsia="ar-SA"/>
        </w:rPr>
        <w:t xml:space="preserve"> сагласне</w:t>
      </w:r>
      <w:r w:rsidRPr="00C87F3D">
        <w:rPr>
          <w:rFonts w:cs="Arial"/>
          <w:lang w:val="sr-Cyrl-CS" w:eastAsia="ar-SA"/>
        </w:rPr>
        <w:t xml:space="preserve"> да у вези са извођењем радова </w:t>
      </w:r>
      <w:r w:rsidRPr="00C87F3D">
        <w:rPr>
          <w:rFonts w:cs="Arial"/>
        </w:rPr>
        <w:t>„</w:t>
      </w:r>
      <w:r w:rsidRPr="00C87F3D">
        <w:rPr>
          <w:rFonts w:cs="Arial"/>
          <w:lang w:val="sr-Cyrl-RS"/>
        </w:rPr>
        <w:t xml:space="preserve"> Завршетак радова на доградњи и реконструкцији Основне школе у насељу Црне Међе 1</w:t>
      </w:r>
      <w:r w:rsidRPr="00C87F3D">
        <w:rPr>
          <w:rFonts w:cs="Arial"/>
          <w:lang w:val="sr-Cyrl-CS"/>
        </w:rPr>
        <w:t>“</w:t>
      </w:r>
      <w:r w:rsidRPr="00C87F3D">
        <w:rPr>
          <w:rFonts w:cs="Arial"/>
          <w:lang w:val="ru-RU"/>
        </w:rPr>
        <w:t xml:space="preserve">- Јавна набавка број </w:t>
      </w:r>
      <w:r w:rsidRPr="00C87F3D">
        <w:rPr>
          <w:rFonts w:eastAsia="Arial Unicode MS" w:cs="Arial"/>
          <w:lang w:val="sr-Cyrl-CS"/>
        </w:rPr>
        <w:t xml:space="preserve">. </w:t>
      </w:r>
      <w:r w:rsidRPr="00C87F3D">
        <w:rPr>
          <w:rFonts w:cs="Arial"/>
        </w:rPr>
        <w:t>ЈН/4000/1070/2019</w:t>
      </w:r>
      <w:r w:rsidRPr="00C87F3D">
        <w:rPr>
          <w:rFonts w:cs="Arial"/>
          <w:lang w:val="sr-Cyrl-RS"/>
        </w:rPr>
        <w:t xml:space="preserve"> (ЈАНА 1675/2019)</w:t>
      </w:r>
      <w:r w:rsidRPr="00C87F3D">
        <w:rPr>
          <w:rFonts w:cs="Arial"/>
          <w:lang w:val="sr-Cyrl-CS" w:eastAsia="ar-SA"/>
        </w:rPr>
        <w:t xml:space="preserve"> (у даљем тексту: Радови),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A79986E" w14:textId="77777777" w:rsidR="00E50167" w:rsidRPr="00C87F3D" w:rsidRDefault="00E50167" w:rsidP="00E50167">
      <w:pPr>
        <w:suppressAutoHyphens/>
        <w:spacing w:before="0"/>
        <w:contextualSpacing/>
        <w:jc w:val="left"/>
        <w:rPr>
          <w:rFonts w:cs="Arial"/>
          <w:b/>
          <w:lang w:val="sr-Cyrl-CS" w:eastAsia="ar-SA"/>
        </w:rPr>
      </w:pPr>
    </w:p>
    <w:p w14:paraId="45D97B71" w14:textId="4C3991D5"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Овај уговор представља прилог Уговору број _____ од ____. године.</w:t>
      </w:r>
    </w:p>
    <w:p w14:paraId="436182D4" w14:textId="77777777" w:rsidR="00E50167" w:rsidRPr="00C87F3D" w:rsidRDefault="00E50167" w:rsidP="00E50167">
      <w:pPr>
        <w:suppressAutoHyphens/>
        <w:spacing w:before="0"/>
        <w:contextualSpacing/>
        <w:rPr>
          <w:rFonts w:cs="Arial"/>
          <w:lang w:val="sr-Cyrl-CS" w:eastAsia="ar-SA"/>
        </w:rPr>
      </w:pPr>
    </w:p>
    <w:p w14:paraId="0EE4E49F" w14:textId="77777777" w:rsidR="00E50167" w:rsidRPr="00C87F3D" w:rsidRDefault="00E50167" w:rsidP="00E50167">
      <w:pPr>
        <w:suppressAutoHyphens/>
        <w:spacing w:before="0"/>
        <w:contextualSpacing/>
        <w:jc w:val="center"/>
        <w:rPr>
          <w:rFonts w:cs="Arial"/>
          <w:b/>
          <w:lang w:val="sr-Cyrl-CS" w:eastAsia="ar-SA"/>
        </w:rPr>
      </w:pPr>
      <w:r w:rsidRPr="00C87F3D">
        <w:rPr>
          <w:rFonts w:cs="Arial"/>
          <w:b/>
          <w:lang w:val="sr-Cyrl-CS" w:eastAsia="ar-SA"/>
        </w:rPr>
        <w:t>Члан 2.</w:t>
      </w:r>
    </w:p>
    <w:p w14:paraId="7E2366EC"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2F3070A9" w14:textId="77777777" w:rsidR="00E50167" w:rsidRPr="00C87F3D" w:rsidRDefault="00E50167" w:rsidP="00E50167">
      <w:pPr>
        <w:suppressAutoHyphens/>
        <w:spacing w:before="0"/>
        <w:ind w:left="-51"/>
        <w:contextualSpacing/>
        <w:rPr>
          <w:rFonts w:cs="Arial"/>
          <w:b/>
          <w:lang w:val="sr-Cyrl-CS" w:eastAsia="ar-SA"/>
        </w:rPr>
      </w:pPr>
    </w:p>
    <w:p w14:paraId="705EBFDC" w14:textId="77777777" w:rsidR="00E50167" w:rsidRPr="00C87F3D" w:rsidRDefault="00E50167" w:rsidP="00E50167">
      <w:pPr>
        <w:suppressAutoHyphens/>
        <w:spacing w:before="0"/>
        <w:contextualSpacing/>
        <w:rPr>
          <w:rFonts w:cs="Arial"/>
          <w:lang w:val="sr-Cyrl-CS" w:eastAsia="ar-SA"/>
        </w:rPr>
      </w:pPr>
      <w:r w:rsidRPr="00C87F3D">
        <w:rPr>
          <w:rFonts w:cs="Arial"/>
          <w:b/>
          <w:lang w:val="sr-Cyrl-CS" w:eastAsia="ar-SA"/>
        </w:rPr>
        <w:t>Пословна тајна</w:t>
      </w:r>
      <w:r w:rsidRPr="00C87F3D">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DF34B29" w14:textId="77777777" w:rsidR="00E50167" w:rsidRPr="00C87F3D" w:rsidRDefault="00E50167" w:rsidP="00E50167">
      <w:pPr>
        <w:suppressAutoHyphens/>
        <w:spacing w:before="0"/>
        <w:contextualSpacing/>
        <w:jc w:val="left"/>
        <w:rPr>
          <w:rFonts w:cs="Arial"/>
          <w:b/>
          <w:lang w:val="sr-Cyrl-CS" w:eastAsia="ar-SA"/>
        </w:rPr>
      </w:pPr>
    </w:p>
    <w:p w14:paraId="799767FD" w14:textId="77777777" w:rsidR="00E50167" w:rsidRPr="00C87F3D" w:rsidRDefault="00E50167" w:rsidP="00E50167">
      <w:pPr>
        <w:suppressAutoHyphens/>
        <w:spacing w:before="0"/>
        <w:contextualSpacing/>
        <w:rPr>
          <w:rFonts w:cs="Arial"/>
          <w:lang w:val="sr-Cyrl-CS" w:eastAsia="ar-SA"/>
        </w:rPr>
      </w:pPr>
      <w:r w:rsidRPr="00C87F3D">
        <w:rPr>
          <w:rFonts w:cs="Arial"/>
          <w:b/>
          <w:lang w:val="sr-Cyrl-CS" w:eastAsia="ar-SA"/>
        </w:rPr>
        <w:t>Држалац пословне тајне</w:t>
      </w:r>
      <w:r w:rsidRPr="00C87F3D">
        <w:rPr>
          <w:rFonts w:cs="Arial"/>
          <w:lang w:val="sr-Cyrl-CS" w:eastAsia="ar-SA"/>
        </w:rPr>
        <w:t xml:space="preserve"> – лице које на основу закона контролише коришћење пословне тајне; </w:t>
      </w:r>
    </w:p>
    <w:p w14:paraId="407D5E1B" w14:textId="77777777" w:rsidR="00E50167" w:rsidRPr="00C87F3D" w:rsidRDefault="00E50167" w:rsidP="00E50167">
      <w:pPr>
        <w:suppressAutoHyphens/>
        <w:spacing w:before="0"/>
        <w:contextualSpacing/>
        <w:rPr>
          <w:rFonts w:cs="Arial"/>
          <w:b/>
          <w:lang w:val="sr-Cyrl-CS" w:eastAsia="ar-SA"/>
        </w:rPr>
      </w:pPr>
    </w:p>
    <w:p w14:paraId="248FFBC4" w14:textId="77777777" w:rsidR="00E50167" w:rsidRPr="00C87F3D" w:rsidRDefault="00E50167" w:rsidP="00E50167">
      <w:pPr>
        <w:suppressAutoHyphens/>
        <w:spacing w:before="0"/>
        <w:contextualSpacing/>
        <w:rPr>
          <w:rFonts w:cs="Arial"/>
          <w:lang w:val="sr-Cyrl-CS" w:eastAsia="ar-SA"/>
        </w:rPr>
      </w:pPr>
      <w:r w:rsidRPr="00C87F3D">
        <w:rPr>
          <w:rFonts w:cs="Arial"/>
          <w:b/>
          <w:lang w:val="sr-Cyrl-CS" w:eastAsia="ar-SA"/>
        </w:rPr>
        <w:t xml:space="preserve">Носачи информација </w:t>
      </w:r>
      <w:r w:rsidRPr="00C87F3D">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2BA4C65" w14:textId="77777777" w:rsidR="00E50167" w:rsidRPr="00C87F3D" w:rsidRDefault="00E50167" w:rsidP="00E50167">
      <w:pPr>
        <w:suppressAutoHyphens/>
        <w:spacing w:before="0"/>
        <w:contextualSpacing/>
        <w:rPr>
          <w:rFonts w:cs="Arial"/>
          <w:lang w:val="sr-Cyrl-CS" w:eastAsia="ar-SA"/>
        </w:rPr>
      </w:pPr>
    </w:p>
    <w:p w14:paraId="00118F65" w14:textId="77777777" w:rsidR="00E50167" w:rsidRPr="00C87F3D" w:rsidRDefault="00E50167" w:rsidP="00E50167">
      <w:pPr>
        <w:suppressAutoHyphens/>
        <w:spacing w:before="0"/>
        <w:contextualSpacing/>
        <w:rPr>
          <w:rFonts w:eastAsia="Calibri" w:cs="Arial"/>
          <w:lang w:eastAsia="ar-SA"/>
        </w:rPr>
      </w:pPr>
      <w:r w:rsidRPr="00C87F3D">
        <w:rPr>
          <w:rFonts w:eastAsia="Calibri" w:cs="Arial"/>
          <w:b/>
          <w:lang w:eastAsia="ar-SA"/>
        </w:rPr>
        <w:lastRenderedPageBreak/>
        <w:t>Ознаке степена тајности</w:t>
      </w:r>
      <w:r w:rsidRPr="00C87F3D">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CB6BADB" w14:textId="77777777" w:rsidR="00E50167" w:rsidRPr="00C87F3D" w:rsidRDefault="00E50167" w:rsidP="00E50167">
      <w:pPr>
        <w:suppressAutoHyphens/>
        <w:spacing w:before="0"/>
        <w:contextualSpacing/>
        <w:rPr>
          <w:rFonts w:cs="Arial"/>
          <w:lang w:val="sr-Cyrl-CS" w:eastAsia="ar-SA"/>
        </w:rPr>
      </w:pPr>
    </w:p>
    <w:p w14:paraId="492B40FF" w14:textId="77777777" w:rsidR="00E50167" w:rsidRPr="00C87F3D" w:rsidRDefault="00E50167" w:rsidP="00E50167">
      <w:pPr>
        <w:suppressAutoHyphens/>
        <w:spacing w:before="0"/>
        <w:contextualSpacing/>
        <w:rPr>
          <w:rFonts w:cs="Arial"/>
          <w:lang w:val="sr-Cyrl-CS" w:eastAsia="ar-SA"/>
        </w:rPr>
      </w:pPr>
      <w:r w:rsidRPr="00C87F3D">
        <w:rPr>
          <w:rFonts w:cs="Arial"/>
          <w:b/>
          <w:lang w:val="sr-Cyrl-CS" w:eastAsia="ar-SA"/>
        </w:rPr>
        <w:t>Давалац</w:t>
      </w:r>
      <w:r w:rsidRPr="00C87F3D">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1B694B29" w14:textId="77777777" w:rsidR="00E50167" w:rsidRPr="00C87F3D" w:rsidRDefault="00E50167" w:rsidP="00E50167">
      <w:pPr>
        <w:suppressAutoHyphens/>
        <w:spacing w:before="0"/>
        <w:contextualSpacing/>
        <w:rPr>
          <w:rFonts w:cs="Arial"/>
          <w:lang w:val="sr-Cyrl-CS" w:eastAsia="ar-SA"/>
        </w:rPr>
      </w:pPr>
    </w:p>
    <w:p w14:paraId="3175132D" w14:textId="77777777" w:rsidR="00E50167" w:rsidRPr="00C87F3D" w:rsidRDefault="00E50167" w:rsidP="00E50167">
      <w:pPr>
        <w:suppressAutoHyphens/>
        <w:spacing w:before="0"/>
        <w:contextualSpacing/>
        <w:rPr>
          <w:rFonts w:cs="Arial"/>
          <w:lang w:val="sr-Cyrl-CS" w:eastAsia="ar-SA"/>
        </w:rPr>
      </w:pPr>
      <w:r w:rsidRPr="00C87F3D">
        <w:rPr>
          <w:rFonts w:cs="Arial"/>
          <w:b/>
          <w:lang w:val="sr-Cyrl-CS" w:eastAsia="ar-SA"/>
        </w:rPr>
        <w:t>Прималац</w:t>
      </w:r>
      <w:r w:rsidRPr="00C87F3D">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736D706C" w14:textId="77777777" w:rsidR="00E50167" w:rsidRPr="00C87F3D" w:rsidRDefault="00E50167" w:rsidP="00E50167">
      <w:pPr>
        <w:suppressAutoHyphens/>
        <w:spacing w:before="0"/>
        <w:contextualSpacing/>
        <w:rPr>
          <w:rFonts w:cs="Arial"/>
          <w:lang w:val="sr-Cyrl-CS" w:eastAsia="ar-SA"/>
        </w:rPr>
      </w:pPr>
    </w:p>
    <w:p w14:paraId="487EDF96" w14:textId="77777777" w:rsidR="00E50167" w:rsidRPr="00C87F3D" w:rsidRDefault="00E50167" w:rsidP="00E50167">
      <w:pPr>
        <w:suppressAutoHyphens/>
        <w:spacing w:before="0"/>
        <w:contextualSpacing/>
        <w:rPr>
          <w:rFonts w:cs="Arial"/>
          <w:lang w:val="sr-Cyrl-CS" w:eastAsia="sr-Latn-CS"/>
        </w:rPr>
      </w:pPr>
      <w:r w:rsidRPr="00C87F3D">
        <w:rPr>
          <w:rFonts w:cs="Arial"/>
          <w:b/>
          <w:lang w:val="sr-Cyrl-CS" w:eastAsia="sr-Latn-CS"/>
        </w:rPr>
        <w:t>Податак о личности</w:t>
      </w:r>
      <w:r w:rsidRPr="00C87F3D">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6545D2D" w14:textId="77777777" w:rsidR="00E50167" w:rsidRPr="00C87F3D" w:rsidRDefault="00E50167" w:rsidP="00E50167">
      <w:pPr>
        <w:suppressAutoHyphens/>
        <w:spacing w:before="0"/>
        <w:contextualSpacing/>
        <w:rPr>
          <w:rFonts w:cs="Arial"/>
          <w:lang w:val="sr-Cyrl-CS" w:eastAsia="sr-Latn-CS"/>
        </w:rPr>
      </w:pPr>
    </w:p>
    <w:p w14:paraId="2D875F77" w14:textId="77777777" w:rsidR="00E50167" w:rsidRPr="00C87F3D" w:rsidRDefault="00E50167" w:rsidP="00E50167">
      <w:pPr>
        <w:suppressAutoHyphens/>
        <w:spacing w:before="0"/>
        <w:contextualSpacing/>
        <w:rPr>
          <w:rFonts w:cs="Arial"/>
          <w:lang w:val="sr-Cyrl-CS" w:eastAsia="sr-Latn-CS"/>
        </w:rPr>
      </w:pPr>
      <w:r w:rsidRPr="00C87F3D">
        <w:rPr>
          <w:rFonts w:cs="Arial"/>
          <w:b/>
          <w:lang w:val="sr-Cyrl-CS" w:eastAsia="sr-Latn-CS"/>
        </w:rPr>
        <w:t>Физичко лице</w:t>
      </w:r>
      <w:r w:rsidRPr="00C87F3D">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662316" w14:textId="77777777" w:rsidR="00E50167" w:rsidRPr="00C87F3D" w:rsidRDefault="00E50167" w:rsidP="00E50167">
      <w:pPr>
        <w:suppressAutoHyphens/>
        <w:spacing w:before="0"/>
        <w:contextualSpacing/>
        <w:rPr>
          <w:rFonts w:cs="Arial"/>
          <w:lang w:val="sr-Cyrl-CS" w:eastAsia="ar-SA"/>
        </w:rPr>
      </w:pPr>
    </w:p>
    <w:p w14:paraId="125CC814" w14:textId="77777777" w:rsidR="00E50167" w:rsidRPr="00C87F3D" w:rsidRDefault="00E50167" w:rsidP="00E50167">
      <w:pPr>
        <w:suppressAutoHyphens/>
        <w:spacing w:before="0"/>
        <w:contextualSpacing/>
        <w:jc w:val="center"/>
        <w:rPr>
          <w:rFonts w:cs="Arial"/>
          <w:b/>
          <w:lang w:val="sr-Cyrl-CS" w:eastAsia="ar-SA"/>
        </w:rPr>
      </w:pPr>
      <w:r w:rsidRPr="00C87F3D">
        <w:rPr>
          <w:rFonts w:cs="Arial"/>
          <w:b/>
          <w:lang w:val="sr-Cyrl-CS" w:eastAsia="ar-SA"/>
        </w:rPr>
        <w:t>Члан 3.</w:t>
      </w:r>
    </w:p>
    <w:p w14:paraId="0C746CE1" w14:textId="58268902"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Извођача радова, као и све податке о запосленима и трећим лицима који су ангажовани по било ком основу код Наручиоца.</w:t>
      </w:r>
    </w:p>
    <w:p w14:paraId="69819D65" w14:textId="77777777" w:rsidR="00E50167" w:rsidRPr="00C87F3D" w:rsidRDefault="00E50167" w:rsidP="00E50167">
      <w:pPr>
        <w:suppressAutoHyphens/>
        <w:spacing w:before="0"/>
        <w:contextualSpacing/>
        <w:rPr>
          <w:rFonts w:cs="Arial"/>
          <w:lang w:val="sr-Cyrl-CS" w:eastAsia="ar-SA"/>
        </w:rPr>
      </w:pPr>
    </w:p>
    <w:p w14:paraId="2C802B98"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C154261" w14:textId="77777777" w:rsidR="00E50167" w:rsidRPr="00C87F3D" w:rsidRDefault="00E50167" w:rsidP="00E50167">
      <w:pPr>
        <w:suppressAutoHyphens/>
        <w:spacing w:before="0"/>
        <w:contextualSpacing/>
        <w:rPr>
          <w:rFonts w:cs="Arial"/>
          <w:lang w:val="sr-Cyrl-CS" w:eastAsia="ar-SA"/>
        </w:rPr>
      </w:pPr>
    </w:p>
    <w:p w14:paraId="66A06D1C"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3386BE43" w14:textId="77777777" w:rsidR="00E50167" w:rsidRPr="00C87F3D" w:rsidRDefault="00E50167" w:rsidP="00E50167">
      <w:pPr>
        <w:suppressAutoHyphens/>
        <w:spacing w:before="0"/>
        <w:contextualSpacing/>
        <w:rPr>
          <w:rFonts w:cs="Arial"/>
          <w:lang w:val="sr-Cyrl-CS" w:eastAsia="ar-SA"/>
        </w:rPr>
      </w:pPr>
    </w:p>
    <w:p w14:paraId="533DEA2E"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Осим ако изричито није другачије уређено, </w:t>
      </w:r>
    </w:p>
    <w:p w14:paraId="094DB863" w14:textId="77777777" w:rsidR="00E50167" w:rsidRPr="00C87F3D" w:rsidRDefault="00E50167" w:rsidP="00E50167">
      <w:pPr>
        <w:suppressAutoHyphens/>
        <w:spacing w:before="0"/>
        <w:contextualSpacing/>
        <w:rPr>
          <w:rFonts w:cs="Arial"/>
          <w:lang w:val="sr-Cyrl-CS" w:eastAsia="ar-SA"/>
        </w:rPr>
      </w:pPr>
    </w:p>
    <w:p w14:paraId="05A760FF" w14:textId="77777777" w:rsidR="00E50167" w:rsidRPr="00C87F3D" w:rsidRDefault="00E50167" w:rsidP="00E50167">
      <w:pPr>
        <w:numPr>
          <w:ilvl w:val="0"/>
          <w:numId w:val="47"/>
        </w:numPr>
        <w:suppressAutoHyphens/>
        <w:spacing w:before="0"/>
        <w:contextualSpacing/>
        <w:rPr>
          <w:rFonts w:eastAsia="Calibri" w:cs="Arial"/>
          <w:lang w:val="sr-Latn-CS" w:eastAsia="ar-SA"/>
        </w:rPr>
      </w:pPr>
      <w:r w:rsidRPr="00C87F3D">
        <w:rPr>
          <w:rFonts w:eastAsia="Calibri" w:cs="Arial"/>
          <w:lang w:val="sr-Latn-CS" w:eastAsia="ar-SA"/>
        </w:rPr>
        <w:t xml:space="preserve">ниједна страна неће користити пословну тајну или поверљиве информације друге стране, </w:t>
      </w:r>
    </w:p>
    <w:p w14:paraId="0140BE81" w14:textId="77777777" w:rsidR="00E50167" w:rsidRPr="00C87F3D" w:rsidRDefault="00E50167" w:rsidP="00E50167">
      <w:pPr>
        <w:numPr>
          <w:ilvl w:val="0"/>
          <w:numId w:val="47"/>
        </w:numPr>
        <w:suppressAutoHyphens/>
        <w:spacing w:before="0"/>
        <w:contextualSpacing/>
        <w:rPr>
          <w:rFonts w:eastAsia="Calibri" w:cs="Arial"/>
          <w:lang w:val="sr-Latn-CS" w:eastAsia="ar-SA"/>
        </w:rPr>
      </w:pPr>
      <w:r w:rsidRPr="00C87F3D">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BD90041" w14:textId="77777777" w:rsidR="00E50167" w:rsidRPr="00C87F3D" w:rsidRDefault="00E50167" w:rsidP="00E50167">
      <w:pPr>
        <w:numPr>
          <w:ilvl w:val="0"/>
          <w:numId w:val="47"/>
        </w:numPr>
        <w:suppressAutoHyphens/>
        <w:spacing w:before="0"/>
        <w:contextualSpacing/>
        <w:rPr>
          <w:rFonts w:eastAsia="Calibri" w:cs="Arial"/>
          <w:lang w:val="sr-Latn-CS" w:eastAsia="ar-SA"/>
        </w:rPr>
      </w:pPr>
      <w:r w:rsidRPr="00C87F3D">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EB8998" w14:textId="77777777" w:rsidR="00E50167" w:rsidRPr="00C87F3D" w:rsidRDefault="00E50167" w:rsidP="00E50167">
      <w:pPr>
        <w:suppressAutoHyphens/>
        <w:spacing w:before="0"/>
        <w:contextualSpacing/>
        <w:jc w:val="left"/>
        <w:rPr>
          <w:rFonts w:cs="Arial"/>
          <w:b/>
          <w:lang w:val="sr-Cyrl-CS" w:eastAsia="ar-SA"/>
        </w:rPr>
      </w:pPr>
    </w:p>
    <w:p w14:paraId="6D0A523D" w14:textId="77777777" w:rsidR="00E50167" w:rsidRPr="00C87F3D" w:rsidRDefault="00E50167" w:rsidP="00E50167">
      <w:pPr>
        <w:suppressAutoHyphens/>
        <w:spacing w:before="0"/>
        <w:contextualSpacing/>
        <w:jc w:val="center"/>
        <w:rPr>
          <w:rFonts w:cs="Arial"/>
          <w:b/>
          <w:lang w:val="sr-Cyrl-CS" w:eastAsia="ar-SA"/>
        </w:rPr>
      </w:pPr>
      <w:r w:rsidRPr="00C87F3D">
        <w:rPr>
          <w:rFonts w:cs="Arial"/>
          <w:b/>
          <w:lang w:val="sr-Cyrl-CS" w:eastAsia="ar-SA"/>
        </w:rPr>
        <w:t>Члан 4.</w:t>
      </w:r>
    </w:p>
    <w:p w14:paraId="4001D15E"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0C9C982" w14:textId="77777777" w:rsidR="00E50167" w:rsidRPr="00C87F3D" w:rsidRDefault="00E50167" w:rsidP="00E50167">
      <w:pPr>
        <w:tabs>
          <w:tab w:val="left" w:pos="360"/>
        </w:tabs>
        <w:suppressAutoHyphens/>
        <w:spacing w:before="0"/>
        <w:contextualSpacing/>
        <w:rPr>
          <w:rFonts w:cs="Arial"/>
          <w:lang w:val="sr-Cyrl-CS" w:eastAsia="ar-SA"/>
        </w:rPr>
      </w:pPr>
    </w:p>
    <w:p w14:paraId="78444934"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EB94CF2" w14:textId="77777777" w:rsidR="00E50167" w:rsidRPr="00C87F3D" w:rsidRDefault="00E50167" w:rsidP="00E50167">
      <w:pPr>
        <w:tabs>
          <w:tab w:val="left" w:pos="360"/>
        </w:tabs>
        <w:suppressAutoHyphens/>
        <w:spacing w:before="0"/>
        <w:contextualSpacing/>
        <w:rPr>
          <w:rFonts w:cs="Arial"/>
          <w:lang w:val="sr-Cyrl-CS" w:eastAsia="ar-SA"/>
        </w:rPr>
      </w:pPr>
    </w:p>
    <w:p w14:paraId="55C9BFE5"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Обавеза из претходног става не постоји у случајевима:</w:t>
      </w:r>
    </w:p>
    <w:p w14:paraId="37D3A842" w14:textId="77777777" w:rsidR="00E50167" w:rsidRPr="00C87F3D" w:rsidRDefault="00E50167" w:rsidP="00E50167">
      <w:pPr>
        <w:tabs>
          <w:tab w:val="left" w:pos="360"/>
        </w:tabs>
        <w:suppressAutoHyphens/>
        <w:spacing w:before="0"/>
        <w:contextualSpacing/>
        <w:rPr>
          <w:rFonts w:cs="Arial"/>
          <w:lang w:val="sr-Cyrl-CS" w:eastAsia="ar-SA"/>
        </w:rPr>
      </w:pPr>
    </w:p>
    <w:p w14:paraId="4DEAAD50" w14:textId="77777777" w:rsidR="00E50167" w:rsidRPr="00C87F3D" w:rsidRDefault="00E50167" w:rsidP="00E50167">
      <w:pPr>
        <w:tabs>
          <w:tab w:val="left" w:pos="360"/>
        </w:tabs>
        <w:suppressAutoHyphens/>
        <w:spacing w:before="0"/>
        <w:ind w:right="69" w:firstLine="540"/>
        <w:contextualSpacing/>
        <w:rPr>
          <w:rFonts w:cs="Arial"/>
          <w:lang w:val="sr-Cyrl-CS" w:eastAsia="ar-SA"/>
        </w:rPr>
      </w:pPr>
      <w:r w:rsidRPr="00C87F3D">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F07BEE3" w14:textId="77777777" w:rsidR="00E50167" w:rsidRPr="00C87F3D" w:rsidRDefault="00E50167" w:rsidP="00E50167">
      <w:pPr>
        <w:tabs>
          <w:tab w:val="left" w:pos="360"/>
        </w:tabs>
        <w:suppressAutoHyphens/>
        <w:spacing w:before="0"/>
        <w:ind w:right="69"/>
        <w:contextualSpacing/>
        <w:rPr>
          <w:rFonts w:cs="Arial"/>
          <w:lang w:val="sr-Cyrl-CS" w:eastAsia="ar-SA"/>
        </w:rPr>
      </w:pPr>
      <w:r w:rsidRPr="00C87F3D">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732E8BA" w14:textId="77777777" w:rsidR="00E50167" w:rsidRPr="00C87F3D" w:rsidRDefault="00E50167" w:rsidP="00E50167">
      <w:pPr>
        <w:tabs>
          <w:tab w:val="left" w:pos="360"/>
        </w:tabs>
        <w:suppressAutoHyphens/>
        <w:spacing w:before="0"/>
        <w:ind w:right="69" w:firstLine="540"/>
        <w:contextualSpacing/>
        <w:rPr>
          <w:rFonts w:cs="Arial"/>
          <w:lang w:val="sr-Cyrl-CS" w:eastAsia="ar-SA"/>
        </w:rPr>
      </w:pPr>
      <w:r w:rsidRPr="00C87F3D">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716EE60" w14:textId="77777777" w:rsidR="00E50167" w:rsidRPr="00C87F3D" w:rsidRDefault="00E50167" w:rsidP="00E50167">
      <w:pPr>
        <w:tabs>
          <w:tab w:val="left" w:pos="360"/>
        </w:tabs>
        <w:suppressAutoHyphens/>
        <w:spacing w:before="0"/>
        <w:ind w:right="69" w:firstLine="540"/>
        <w:contextualSpacing/>
        <w:rPr>
          <w:rFonts w:cs="Arial"/>
          <w:lang w:val="sr-Cyrl-CS" w:eastAsia="ar-SA"/>
        </w:rPr>
      </w:pPr>
      <w:r w:rsidRPr="00C87F3D">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5C3CBAA" w14:textId="77777777" w:rsidR="00E50167" w:rsidRPr="00C87F3D" w:rsidRDefault="00E50167" w:rsidP="00E50167">
      <w:pPr>
        <w:suppressAutoHyphens/>
        <w:spacing w:before="0"/>
        <w:contextualSpacing/>
        <w:rPr>
          <w:rFonts w:cs="Arial"/>
          <w:lang w:val="sr-Cyrl-CS" w:eastAsia="ar-SA"/>
        </w:rPr>
      </w:pPr>
    </w:p>
    <w:p w14:paraId="73691D16"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28DB73A" w14:textId="77777777" w:rsidR="00E50167" w:rsidRPr="00C87F3D" w:rsidRDefault="00E50167" w:rsidP="00E50167">
      <w:pPr>
        <w:numPr>
          <w:ilvl w:val="0"/>
          <w:numId w:val="48"/>
        </w:numPr>
        <w:suppressAutoHyphens/>
        <w:spacing w:before="0"/>
        <w:contextualSpacing/>
        <w:jc w:val="left"/>
        <w:rPr>
          <w:rFonts w:eastAsia="Calibri" w:cs="Arial"/>
          <w:lang w:val="sr-Latn-CS" w:eastAsia="ar-SA"/>
        </w:rPr>
      </w:pPr>
      <w:r w:rsidRPr="00C87F3D">
        <w:rPr>
          <w:rFonts w:eastAsia="Calibri" w:cs="Arial"/>
          <w:lang w:val="sr-Latn-CS" w:eastAsia="ar-SA"/>
        </w:rPr>
        <w:t xml:space="preserve">то било познато Примаоцу у време одавања, </w:t>
      </w:r>
    </w:p>
    <w:p w14:paraId="31BAE4A4" w14:textId="77777777" w:rsidR="00E50167" w:rsidRPr="00C87F3D" w:rsidRDefault="00E50167" w:rsidP="00E50167">
      <w:pPr>
        <w:numPr>
          <w:ilvl w:val="0"/>
          <w:numId w:val="48"/>
        </w:numPr>
        <w:suppressAutoHyphens/>
        <w:spacing w:before="0"/>
        <w:contextualSpacing/>
        <w:jc w:val="left"/>
        <w:rPr>
          <w:rFonts w:cs="Arial"/>
          <w:lang w:val="sr-Cyrl-CS" w:eastAsia="ar-SA"/>
        </w:rPr>
      </w:pPr>
      <w:r w:rsidRPr="00C87F3D">
        <w:rPr>
          <w:rFonts w:cs="Arial"/>
          <w:lang w:val="sr-Cyrl-CS" w:eastAsia="ar-SA"/>
        </w:rPr>
        <w:t xml:space="preserve">дошло до јавности, али не кривицом Примаоца, </w:t>
      </w:r>
    </w:p>
    <w:p w14:paraId="69E246BC" w14:textId="77777777" w:rsidR="00E50167" w:rsidRPr="00C87F3D" w:rsidRDefault="00E50167" w:rsidP="00E50167">
      <w:pPr>
        <w:numPr>
          <w:ilvl w:val="0"/>
          <w:numId w:val="48"/>
        </w:numPr>
        <w:suppressAutoHyphens/>
        <w:spacing w:before="0"/>
        <w:contextualSpacing/>
        <w:jc w:val="left"/>
        <w:rPr>
          <w:rFonts w:cs="Arial"/>
          <w:lang w:val="sr-Cyrl-CS" w:eastAsia="ar-SA"/>
        </w:rPr>
      </w:pPr>
      <w:r w:rsidRPr="00C87F3D">
        <w:rPr>
          <w:rFonts w:cs="Arial"/>
          <w:lang w:val="sr-Cyrl-CS" w:eastAsia="ar-SA"/>
        </w:rPr>
        <w:t xml:space="preserve">то примљено правним путем без ограничења употребе од треће стране која је овлашћена да ода, </w:t>
      </w:r>
    </w:p>
    <w:p w14:paraId="28C08E5D" w14:textId="77777777" w:rsidR="00E50167" w:rsidRPr="00C87F3D" w:rsidRDefault="00E50167" w:rsidP="00E50167">
      <w:pPr>
        <w:numPr>
          <w:ilvl w:val="0"/>
          <w:numId w:val="48"/>
        </w:numPr>
        <w:suppressAutoHyphens/>
        <w:spacing w:before="0"/>
        <w:contextualSpacing/>
        <w:jc w:val="left"/>
        <w:rPr>
          <w:rFonts w:cs="Arial"/>
          <w:lang w:val="sr-Cyrl-CS" w:eastAsia="ar-SA"/>
        </w:rPr>
      </w:pPr>
      <w:r w:rsidRPr="00C87F3D">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E22471F" w14:textId="77777777" w:rsidR="00E50167" w:rsidRPr="00C87F3D" w:rsidRDefault="00E50167" w:rsidP="00E50167">
      <w:pPr>
        <w:numPr>
          <w:ilvl w:val="0"/>
          <w:numId w:val="48"/>
        </w:numPr>
        <w:suppressAutoHyphens/>
        <w:spacing w:before="0"/>
        <w:contextualSpacing/>
        <w:jc w:val="left"/>
        <w:rPr>
          <w:rFonts w:cs="Arial"/>
          <w:lang w:val="sr-Cyrl-CS" w:eastAsia="ar-SA"/>
        </w:rPr>
      </w:pPr>
      <w:r w:rsidRPr="00C87F3D">
        <w:rPr>
          <w:rFonts w:cs="Arial"/>
          <w:lang w:val="sr-Cyrl-CS" w:eastAsia="ar-SA"/>
        </w:rPr>
        <w:t>је писмено одобрено да се објави од стране Даваоца.</w:t>
      </w:r>
    </w:p>
    <w:p w14:paraId="040F5917" w14:textId="77777777" w:rsidR="00E50167" w:rsidRPr="00C87F3D" w:rsidRDefault="00E50167" w:rsidP="00E50167">
      <w:pPr>
        <w:tabs>
          <w:tab w:val="left" w:pos="360"/>
        </w:tabs>
        <w:suppressAutoHyphens/>
        <w:spacing w:before="0"/>
        <w:ind w:right="69"/>
        <w:contextualSpacing/>
        <w:jc w:val="center"/>
        <w:rPr>
          <w:rFonts w:cs="Arial"/>
          <w:b/>
          <w:lang w:val="sr-Cyrl-CS" w:eastAsia="ar-SA"/>
        </w:rPr>
      </w:pPr>
    </w:p>
    <w:p w14:paraId="5BD97F53" w14:textId="77777777" w:rsidR="00E50167" w:rsidRPr="00C87F3D" w:rsidRDefault="00E50167" w:rsidP="00E50167">
      <w:pPr>
        <w:tabs>
          <w:tab w:val="left" w:pos="360"/>
        </w:tabs>
        <w:suppressAutoHyphens/>
        <w:spacing w:before="0"/>
        <w:ind w:right="69"/>
        <w:contextualSpacing/>
        <w:jc w:val="center"/>
        <w:rPr>
          <w:rFonts w:cs="Arial"/>
          <w:b/>
          <w:lang w:val="sr-Cyrl-CS" w:eastAsia="ar-SA"/>
        </w:rPr>
      </w:pPr>
      <w:r w:rsidRPr="00C87F3D">
        <w:rPr>
          <w:rFonts w:cs="Arial"/>
          <w:b/>
          <w:lang w:val="sr-Cyrl-CS" w:eastAsia="ar-SA"/>
        </w:rPr>
        <w:t>Члан 5.</w:t>
      </w:r>
    </w:p>
    <w:p w14:paraId="41F6874B"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9B1108E" w14:textId="77777777" w:rsidR="00E50167" w:rsidRPr="00C87F3D" w:rsidRDefault="00E50167" w:rsidP="00E50167">
      <w:pPr>
        <w:suppressAutoHyphens/>
        <w:spacing w:before="0"/>
        <w:contextualSpacing/>
        <w:rPr>
          <w:rFonts w:cs="Arial"/>
          <w:lang w:val="sr-Cyrl-CS" w:eastAsia="ar-SA"/>
        </w:rPr>
      </w:pPr>
    </w:p>
    <w:p w14:paraId="08D4D5EE" w14:textId="77777777" w:rsidR="00E50167" w:rsidRPr="00C87F3D" w:rsidRDefault="00E50167" w:rsidP="00E50167">
      <w:pPr>
        <w:suppressAutoHyphens/>
        <w:spacing w:before="0"/>
        <w:contextualSpacing/>
        <w:jc w:val="center"/>
        <w:rPr>
          <w:rFonts w:cs="Arial"/>
          <w:b/>
          <w:lang w:val="sr-Cyrl-CS" w:eastAsia="ar-SA"/>
        </w:rPr>
      </w:pPr>
      <w:r w:rsidRPr="00C87F3D">
        <w:rPr>
          <w:rFonts w:cs="Arial"/>
          <w:b/>
          <w:lang w:val="sr-Cyrl-CS" w:eastAsia="ar-SA"/>
        </w:rPr>
        <w:t>Члан 6.</w:t>
      </w:r>
    </w:p>
    <w:p w14:paraId="681FC3BB"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Свака од Страна је обавезна да одреди:</w:t>
      </w:r>
    </w:p>
    <w:p w14:paraId="25A4C696" w14:textId="77777777" w:rsidR="00E50167" w:rsidRPr="00C87F3D" w:rsidRDefault="00E50167" w:rsidP="00E50167">
      <w:pPr>
        <w:numPr>
          <w:ilvl w:val="0"/>
          <w:numId w:val="5"/>
        </w:numPr>
        <w:tabs>
          <w:tab w:val="left" w:pos="360"/>
        </w:tabs>
        <w:suppressAutoHyphens/>
        <w:spacing w:before="0"/>
        <w:contextualSpacing/>
        <w:jc w:val="left"/>
        <w:rPr>
          <w:rFonts w:eastAsia="Calibri" w:cs="Arial"/>
          <w:lang w:val="sr-Latn-CS" w:eastAsia="ar-SA"/>
        </w:rPr>
      </w:pPr>
      <w:r w:rsidRPr="00C87F3D">
        <w:rPr>
          <w:rFonts w:eastAsia="Calibri" w:cs="Arial"/>
          <w:lang w:val="sr-Latn-CS" w:eastAsia="ar-SA"/>
        </w:rPr>
        <w:t>име и презиме лица задужених за размену пословне тајне (у даљем тексту: Задужено лице),</w:t>
      </w:r>
    </w:p>
    <w:p w14:paraId="3D632050" w14:textId="77777777" w:rsidR="00E50167" w:rsidRPr="00C87F3D" w:rsidRDefault="00E50167" w:rsidP="00E50167">
      <w:pPr>
        <w:numPr>
          <w:ilvl w:val="0"/>
          <w:numId w:val="5"/>
        </w:numPr>
        <w:tabs>
          <w:tab w:val="left" w:pos="360"/>
        </w:tabs>
        <w:suppressAutoHyphens/>
        <w:spacing w:before="0"/>
        <w:contextualSpacing/>
        <w:jc w:val="left"/>
        <w:rPr>
          <w:rFonts w:eastAsia="Calibri" w:cs="Arial"/>
          <w:lang w:val="sr-Latn-CS" w:eastAsia="ar-SA"/>
        </w:rPr>
      </w:pPr>
      <w:r w:rsidRPr="00C87F3D">
        <w:rPr>
          <w:rFonts w:eastAsia="Calibri" w:cs="Arial"/>
          <w:lang w:val="sr-Latn-CS" w:eastAsia="ar-SA"/>
        </w:rPr>
        <w:t>поштанску адресу за размену докумената у папирном облику, кад се подаци размењују у папирном облику</w:t>
      </w:r>
    </w:p>
    <w:p w14:paraId="1EDB8344" w14:textId="77777777" w:rsidR="00E50167" w:rsidRPr="00C87F3D" w:rsidRDefault="00E50167" w:rsidP="00E50167">
      <w:pPr>
        <w:numPr>
          <w:ilvl w:val="0"/>
          <w:numId w:val="5"/>
        </w:numPr>
        <w:tabs>
          <w:tab w:val="left" w:pos="360"/>
        </w:tabs>
        <w:suppressAutoHyphens/>
        <w:spacing w:before="0"/>
        <w:contextualSpacing/>
        <w:jc w:val="left"/>
        <w:rPr>
          <w:rFonts w:eastAsia="Calibri" w:cs="Arial"/>
          <w:lang w:val="sr-Latn-CS" w:eastAsia="ar-SA"/>
        </w:rPr>
      </w:pPr>
      <w:r w:rsidRPr="00C87F3D">
        <w:rPr>
          <w:rFonts w:eastAsia="Calibri" w:cs="Arial"/>
          <w:lang w:val="sr-Latn-CS" w:eastAsia="ar-SA"/>
        </w:rPr>
        <w:t>е-маил адресу за размену електронских докумената, кад се подаци достављају коришћењем интернет-а</w:t>
      </w:r>
    </w:p>
    <w:p w14:paraId="66479840"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A8B334" w14:textId="77777777" w:rsidR="00E50167" w:rsidRPr="00C87F3D" w:rsidRDefault="00E50167" w:rsidP="00E50167">
      <w:pPr>
        <w:suppressAutoHyphens/>
        <w:spacing w:before="0"/>
        <w:contextualSpacing/>
        <w:rPr>
          <w:rFonts w:cs="Arial"/>
          <w:lang w:val="sr-Cyrl-CS" w:eastAsia="ar-SA"/>
        </w:rPr>
      </w:pPr>
    </w:p>
    <w:p w14:paraId="59EFB791"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lastRenderedPageBreak/>
        <w:t xml:space="preserve">Размена података који представљају пословну тајну не може почети пре испуњења обавеза из претходног става. </w:t>
      </w:r>
    </w:p>
    <w:p w14:paraId="5C62222C" w14:textId="77777777" w:rsidR="00E50167" w:rsidRPr="00C87F3D" w:rsidRDefault="00E50167" w:rsidP="00E50167">
      <w:pPr>
        <w:suppressAutoHyphens/>
        <w:spacing w:before="0"/>
        <w:ind w:firstLine="720"/>
        <w:contextualSpacing/>
        <w:rPr>
          <w:rFonts w:cs="Arial"/>
          <w:lang w:val="sr-Cyrl-CS" w:eastAsia="ar-SA"/>
        </w:rPr>
      </w:pPr>
    </w:p>
    <w:p w14:paraId="3BC5CC6C"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E402E4A" w14:textId="77777777" w:rsidR="00E50167" w:rsidRPr="00C87F3D" w:rsidRDefault="00E50167" w:rsidP="00E50167">
      <w:pPr>
        <w:tabs>
          <w:tab w:val="left" w:pos="360"/>
        </w:tabs>
        <w:suppressAutoHyphens/>
        <w:spacing w:before="0"/>
        <w:contextualSpacing/>
        <w:rPr>
          <w:rFonts w:cs="Arial"/>
          <w:lang w:val="sr-Cyrl-CS" w:eastAsia="ar-SA"/>
        </w:rPr>
      </w:pPr>
    </w:p>
    <w:p w14:paraId="6F3CABAA" w14:textId="77777777" w:rsidR="00E50167" w:rsidRPr="00C87F3D" w:rsidRDefault="00E50167" w:rsidP="00E50167">
      <w:pPr>
        <w:suppressAutoHyphens/>
        <w:spacing w:before="0"/>
        <w:contextualSpacing/>
        <w:jc w:val="center"/>
        <w:rPr>
          <w:rFonts w:cs="Arial"/>
          <w:b/>
          <w:lang w:val="sr-Cyrl-CS" w:eastAsia="ar-SA"/>
        </w:rPr>
      </w:pPr>
      <w:r w:rsidRPr="00C87F3D">
        <w:rPr>
          <w:rFonts w:cs="Arial"/>
          <w:b/>
          <w:lang w:val="sr-Cyrl-CS" w:eastAsia="ar-SA"/>
        </w:rPr>
        <w:t>Члан 7.</w:t>
      </w:r>
    </w:p>
    <w:p w14:paraId="05929059" w14:textId="77777777" w:rsidR="00E50167" w:rsidRPr="00C87F3D" w:rsidRDefault="00E50167" w:rsidP="00E50167">
      <w:pPr>
        <w:spacing w:before="0"/>
        <w:contextualSpacing/>
        <w:rPr>
          <w:rFonts w:eastAsia="MS Mincho" w:cs="Arial"/>
          <w:lang w:eastAsia="ja-JP"/>
        </w:rPr>
      </w:pPr>
      <w:r w:rsidRPr="00C87F3D">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2B855E9" w14:textId="77777777" w:rsidR="00E50167" w:rsidRPr="00C87F3D" w:rsidRDefault="00E50167" w:rsidP="00E50167">
      <w:pPr>
        <w:spacing w:before="0"/>
        <w:contextualSpacing/>
        <w:rPr>
          <w:rFonts w:eastAsia="MS Mincho" w:cs="Arial"/>
          <w:lang w:eastAsia="ja-JP"/>
        </w:rPr>
      </w:pPr>
    </w:p>
    <w:p w14:paraId="54C4B298" w14:textId="77777777" w:rsidR="00E50167" w:rsidRPr="00C87F3D" w:rsidRDefault="00E50167" w:rsidP="00E50167">
      <w:pPr>
        <w:spacing w:before="0"/>
        <w:contextualSpacing/>
        <w:rPr>
          <w:rFonts w:eastAsia="MS Mincho" w:cs="Arial"/>
          <w:lang w:eastAsia="ja-JP"/>
        </w:rPr>
      </w:pPr>
      <w:r w:rsidRPr="00C87F3D">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9046117" w14:textId="77777777" w:rsidR="00E50167" w:rsidRPr="00C87F3D" w:rsidRDefault="00E50167" w:rsidP="00E50167">
      <w:pPr>
        <w:spacing w:before="0"/>
        <w:contextualSpacing/>
        <w:rPr>
          <w:rFonts w:eastAsia="MS Mincho" w:cs="Arial"/>
          <w:lang w:eastAsia="ja-JP"/>
        </w:rPr>
      </w:pPr>
    </w:p>
    <w:p w14:paraId="580D6A19" w14:textId="77777777" w:rsidR="00E50167" w:rsidRPr="00C87F3D" w:rsidRDefault="00E50167" w:rsidP="00E50167">
      <w:pPr>
        <w:spacing w:before="0"/>
        <w:contextualSpacing/>
        <w:rPr>
          <w:rFonts w:eastAsia="MS Mincho" w:cs="Arial"/>
          <w:lang w:eastAsia="ja-JP"/>
        </w:rPr>
      </w:pPr>
      <w:r w:rsidRPr="00C87F3D">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5AC2A82" w14:textId="77777777" w:rsidR="00E50167" w:rsidRPr="00C87F3D" w:rsidRDefault="00E50167" w:rsidP="00E50167">
      <w:pPr>
        <w:suppressAutoHyphens/>
        <w:spacing w:before="0"/>
        <w:contextualSpacing/>
        <w:jc w:val="left"/>
        <w:rPr>
          <w:rFonts w:cs="Arial"/>
          <w:lang w:val="sr-Cyrl-CS" w:eastAsia="ar-SA"/>
        </w:rPr>
      </w:pPr>
    </w:p>
    <w:p w14:paraId="08E78683" w14:textId="77777777" w:rsidR="00E50167" w:rsidRPr="00C87F3D" w:rsidRDefault="00E50167" w:rsidP="00E50167">
      <w:pPr>
        <w:suppressAutoHyphens/>
        <w:spacing w:before="0"/>
        <w:contextualSpacing/>
        <w:jc w:val="center"/>
        <w:rPr>
          <w:rFonts w:cs="Arial"/>
          <w:b/>
          <w:lang w:val="sr-Cyrl-CS" w:eastAsia="ar-SA"/>
        </w:rPr>
      </w:pPr>
      <w:r w:rsidRPr="00C87F3D">
        <w:rPr>
          <w:rFonts w:cs="Arial"/>
          <w:b/>
          <w:lang w:val="sr-Cyrl-CS" w:eastAsia="ar-SA"/>
        </w:rPr>
        <w:t>Члан 8.</w:t>
      </w:r>
    </w:p>
    <w:p w14:paraId="351FF56E"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6174C63" w14:textId="77777777" w:rsidR="00E50167" w:rsidRPr="00C87F3D" w:rsidRDefault="00E50167" w:rsidP="00E50167">
      <w:pPr>
        <w:tabs>
          <w:tab w:val="left" w:pos="360"/>
        </w:tabs>
        <w:suppressAutoHyphens/>
        <w:spacing w:before="0"/>
        <w:contextualSpacing/>
        <w:rPr>
          <w:rFonts w:cs="Arial"/>
          <w:lang w:val="sr-Cyrl-CS" w:eastAsia="ar-SA"/>
        </w:rPr>
      </w:pPr>
    </w:p>
    <w:p w14:paraId="66DA3A1E"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CF48E07" w14:textId="77777777" w:rsidR="00E50167" w:rsidRPr="00C87F3D" w:rsidRDefault="00E50167" w:rsidP="00E50167">
      <w:pPr>
        <w:tabs>
          <w:tab w:val="left" w:pos="360"/>
        </w:tabs>
        <w:suppressAutoHyphens/>
        <w:spacing w:before="0"/>
        <w:contextualSpacing/>
        <w:rPr>
          <w:rFonts w:cs="Arial"/>
          <w:lang w:val="sr-Cyrl-CS" w:eastAsia="ar-SA"/>
        </w:rPr>
      </w:pPr>
    </w:p>
    <w:p w14:paraId="2CF9896C"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7C19B6C4" w14:textId="77777777" w:rsidR="00E50167" w:rsidRPr="00C87F3D" w:rsidRDefault="00E50167" w:rsidP="00E50167">
      <w:pPr>
        <w:tabs>
          <w:tab w:val="left" w:pos="360"/>
        </w:tabs>
        <w:suppressAutoHyphens/>
        <w:spacing w:before="0"/>
        <w:contextualSpacing/>
        <w:rPr>
          <w:rFonts w:cs="Arial"/>
          <w:lang w:val="sr-Cyrl-CS" w:eastAsia="ar-SA"/>
        </w:rPr>
      </w:pPr>
    </w:p>
    <w:p w14:paraId="018588CC" w14:textId="08B59DBB"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За Наручиоца:</w:t>
      </w:r>
    </w:p>
    <w:p w14:paraId="7ADDBCDE" w14:textId="77777777" w:rsidR="00E50167" w:rsidRPr="00C87F3D" w:rsidRDefault="00E50167" w:rsidP="00E50167">
      <w:pPr>
        <w:suppressAutoHyphens/>
        <w:spacing w:before="0"/>
        <w:contextualSpacing/>
        <w:jc w:val="center"/>
        <w:rPr>
          <w:rFonts w:cs="Arial"/>
          <w:lang w:eastAsia="ar-SA"/>
        </w:rPr>
      </w:pPr>
      <w:r w:rsidRPr="00C87F3D">
        <w:rPr>
          <w:rFonts w:cs="Arial"/>
          <w:lang w:eastAsia="ar-SA"/>
        </w:rPr>
        <w:t>Пословна тајна</w:t>
      </w:r>
    </w:p>
    <w:p w14:paraId="27A38AC9" w14:textId="77777777" w:rsidR="00E50167" w:rsidRPr="00C87F3D" w:rsidRDefault="00E50167" w:rsidP="00E50167">
      <w:pPr>
        <w:suppressAutoHyphens/>
        <w:spacing w:before="0"/>
        <w:contextualSpacing/>
        <w:jc w:val="center"/>
        <w:rPr>
          <w:rFonts w:cs="Arial"/>
          <w:lang w:eastAsia="ar-SA"/>
        </w:rPr>
      </w:pPr>
      <w:r w:rsidRPr="00C87F3D">
        <w:rPr>
          <w:rFonts w:cs="Arial"/>
          <w:lang w:eastAsia="ar-SA"/>
        </w:rPr>
        <w:t>Јавно предузеће „Електропривреда Србије“ Београд,</w:t>
      </w:r>
    </w:p>
    <w:p w14:paraId="481002E2" w14:textId="77777777" w:rsidR="00E50167" w:rsidRPr="00C87F3D" w:rsidRDefault="00E50167" w:rsidP="00E50167">
      <w:pPr>
        <w:suppressAutoHyphens/>
        <w:spacing w:before="0"/>
        <w:contextualSpacing/>
        <w:jc w:val="center"/>
        <w:rPr>
          <w:rFonts w:cs="Arial"/>
          <w:lang w:eastAsia="ar-SA"/>
        </w:rPr>
      </w:pPr>
      <w:r w:rsidRPr="00C87F3D">
        <w:rPr>
          <w:rFonts w:cs="Arial"/>
          <w:lang w:val="sr-Cyrl-RS" w:eastAsia="ar-SA"/>
        </w:rPr>
        <w:t>Балканска</w:t>
      </w:r>
      <w:r w:rsidRPr="00C87F3D">
        <w:rPr>
          <w:rFonts w:cs="Arial"/>
          <w:lang w:eastAsia="ar-SA"/>
        </w:rPr>
        <w:t xml:space="preserve"> бр. </w:t>
      </w:r>
      <w:r w:rsidRPr="00C87F3D">
        <w:rPr>
          <w:rFonts w:cs="Arial"/>
          <w:lang w:val="sr-Cyrl-RS" w:eastAsia="ar-SA"/>
        </w:rPr>
        <w:t>13</w:t>
      </w:r>
      <w:r w:rsidRPr="00C87F3D">
        <w:rPr>
          <w:rFonts w:cs="Arial"/>
          <w:lang w:eastAsia="ar-SA"/>
        </w:rPr>
        <w:t>. Београд</w:t>
      </w:r>
    </w:p>
    <w:p w14:paraId="294B64FB"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или:</w:t>
      </w:r>
    </w:p>
    <w:p w14:paraId="4C6DB298" w14:textId="77777777" w:rsidR="00E50167" w:rsidRPr="00C87F3D" w:rsidRDefault="00E50167" w:rsidP="00E50167">
      <w:pPr>
        <w:tabs>
          <w:tab w:val="left" w:pos="360"/>
        </w:tabs>
        <w:suppressAutoHyphens/>
        <w:spacing w:before="0"/>
        <w:contextualSpacing/>
        <w:rPr>
          <w:rFonts w:cs="Arial"/>
          <w:lang w:val="sr-Cyrl-CS" w:eastAsia="ar-SA"/>
        </w:rPr>
      </w:pPr>
    </w:p>
    <w:p w14:paraId="27696103" w14:textId="77777777" w:rsidR="00E50167" w:rsidRPr="00C87F3D" w:rsidRDefault="00E50167" w:rsidP="00E50167">
      <w:pPr>
        <w:suppressAutoHyphens/>
        <w:spacing w:before="0"/>
        <w:contextualSpacing/>
        <w:jc w:val="center"/>
        <w:rPr>
          <w:rFonts w:cs="Arial"/>
          <w:lang w:eastAsia="ar-SA"/>
        </w:rPr>
      </w:pPr>
      <w:r w:rsidRPr="00C87F3D">
        <w:rPr>
          <w:rFonts w:cs="Arial"/>
          <w:lang w:eastAsia="ar-SA"/>
        </w:rPr>
        <w:t xml:space="preserve">Поверљиво               </w:t>
      </w:r>
    </w:p>
    <w:p w14:paraId="10BB8A3B" w14:textId="77777777" w:rsidR="00E50167" w:rsidRPr="00C87F3D" w:rsidRDefault="00E50167" w:rsidP="00E50167">
      <w:pPr>
        <w:suppressAutoHyphens/>
        <w:spacing w:before="0"/>
        <w:contextualSpacing/>
        <w:jc w:val="center"/>
        <w:rPr>
          <w:rFonts w:cs="Arial"/>
          <w:lang w:eastAsia="ar-SA"/>
        </w:rPr>
      </w:pPr>
      <w:r w:rsidRPr="00C87F3D">
        <w:rPr>
          <w:rFonts w:cs="Arial"/>
          <w:lang w:eastAsia="ar-SA"/>
        </w:rPr>
        <w:t>Јавно предузеће „Електропривреда Србије“ Београд,</w:t>
      </w:r>
    </w:p>
    <w:p w14:paraId="05B2C09F" w14:textId="77777777" w:rsidR="00E50167" w:rsidRPr="00C87F3D" w:rsidRDefault="00E50167" w:rsidP="00E50167">
      <w:pPr>
        <w:suppressAutoHyphens/>
        <w:spacing w:before="0"/>
        <w:contextualSpacing/>
        <w:jc w:val="center"/>
        <w:rPr>
          <w:rFonts w:cs="Arial"/>
          <w:lang w:eastAsia="ar-SA"/>
        </w:rPr>
      </w:pPr>
      <w:r w:rsidRPr="00C87F3D">
        <w:rPr>
          <w:rFonts w:cs="Arial"/>
          <w:lang w:val="sr-Cyrl-RS" w:eastAsia="ar-SA"/>
        </w:rPr>
        <w:t>Балканска</w:t>
      </w:r>
      <w:r w:rsidRPr="00C87F3D">
        <w:rPr>
          <w:rFonts w:cs="Arial"/>
          <w:lang w:eastAsia="ar-SA"/>
        </w:rPr>
        <w:t xml:space="preserve"> бр. </w:t>
      </w:r>
      <w:r w:rsidRPr="00C87F3D">
        <w:rPr>
          <w:rFonts w:cs="Arial"/>
          <w:lang w:val="sr-Cyrl-RS" w:eastAsia="ar-SA"/>
        </w:rPr>
        <w:t>13</w:t>
      </w:r>
      <w:r w:rsidRPr="00C87F3D">
        <w:rPr>
          <w:rFonts w:cs="Arial"/>
          <w:lang w:eastAsia="ar-SA"/>
        </w:rPr>
        <w:t xml:space="preserve">. </w:t>
      </w:r>
    </w:p>
    <w:p w14:paraId="3594364E" w14:textId="77777777" w:rsidR="00E50167" w:rsidRPr="00C87F3D" w:rsidRDefault="00E50167" w:rsidP="00E50167">
      <w:pPr>
        <w:tabs>
          <w:tab w:val="left" w:pos="360"/>
        </w:tabs>
        <w:suppressAutoHyphens/>
        <w:spacing w:before="0"/>
        <w:contextualSpacing/>
        <w:rPr>
          <w:rFonts w:cs="Arial"/>
          <w:color w:val="FF0000"/>
          <w:lang w:val="sr-Cyrl-CS" w:eastAsia="ar-SA"/>
        </w:rPr>
      </w:pPr>
    </w:p>
    <w:p w14:paraId="11F41E10" w14:textId="783793AF"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За Извођача радова:</w:t>
      </w:r>
    </w:p>
    <w:p w14:paraId="5D32097A" w14:textId="77777777" w:rsidR="00E50167" w:rsidRPr="00C87F3D" w:rsidRDefault="00E50167" w:rsidP="00E50167">
      <w:pPr>
        <w:suppressAutoHyphens/>
        <w:spacing w:before="0"/>
        <w:contextualSpacing/>
        <w:jc w:val="center"/>
        <w:rPr>
          <w:rFonts w:cs="Arial"/>
          <w:lang w:eastAsia="ar-SA"/>
        </w:rPr>
      </w:pPr>
      <w:r w:rsidRPr="00C87F3D">
        <w:rPr>
          <w:rFonts w:cs="Arial"/>
          <w:lang w:eastAsia="ar-SA"/>
        </w:rPr>
        <w:t>Пословна тајна</w:t>
      </w:r>
    </w:p>
    <w:p w14:paraId="63A279F7" w14:textId="77777777" w:rsidR="00E50167" w:rsidRPr="00C87F3D" w:rsidRDefault="00E50167" w:rsidP="00E50167">
      <w:pPr>
        <w:suppressAutoHyphens/>
        <w:spacing w:before="0"/>
        <w:contextualSpacing/>
        <w:jc w:val="center"/>
        <w:rPr>
          <w:rFonts w:cs="Arial"/>
          <w:lang w:eastAsia="ar-SA"/>
        </w:rPr>
      </w:pPr>
      <w:r w:rsidRPr="00C87F3D">
        <w:rPr>
          <w:rFonts w:cs="Arial"/>
          <w:lang w:eastAsia="ar-SA"/>
        </w:rPr>
        <w:t>___________</w:t>
      </w:r>
    </w:p>
    <w:p w14:paraId="6B2DE11A" w14:textId="77777777" w:rsidR="00E50167" w:rsidRPr="00C87F3D" w:rsidRDefault="00E50167" w:rsidP="00E50167">
      <w:pPr>
        <w:suppressAutoHyphens/>
        <w:spacing w:before="0"/>
        <w:contextualSpacing/>
        <w:jc w:val="center"/>
        <w:rPr>
          <w:rFonts w:cs="Arial"/>
          <w:lang w:eastAsia="ar-SA"/>
        </w:rPr>
      </w:pPr>
      <w:r w:rsidRPr="00C87F3D">
        <w:rPr>
          <w:rFonts w:cs="Arial"/>
          <w:lang w:eastAsia="ar-SA"/>
        </w:rPr>
        <w:t>_______________</w:t>
      </w:r>
    </w:p>
    <w:p w14:paraId="5A21A39F" w14:textId="77777777" w:rsidR="00E50167" w:rsidRPr="00C87F3D" w:rsidRDefault="00E50167" w:rsidP="00E50167">
      <w:pPr>
        <w:suppressAutoHyphens/>
        <w:spacing w:before="0"/>
        <w:contextualSpacing/>
        <w:rPr>
          <w:rFonts w:cs="Arial"/>
          <w:lang w:eastAsia="ar-SA"/>
        </w:rPr>
      </w:pPr>
      <w:r w:rsidRPr="00C87F3D">
        <w:rPr>
          <w:rFonts w:cs="Arial"/>
          <w:lang w:eastAsia="ar-SA"/>
        </w:rPr>
        <w:t>или:</w:t>
      </w:r>
    </w:p>
    <w:p w14:paraId="578EEA4B" w14:textId="77777777" w:rsidR="00E50167" w:rsidRPr="00C87F3D" w:rsidRDefault="00E50167" w:rsidP="00E50167">
      <w:pPr>
        <w:tabs>
          <w:tab w:val="left" w:pos="360"/>
        </w:tabs>
        <w:suppressAutoHyphens/>
        <w:spacing w:before="0"/>
        <w:contextualSpacing/>
        <w:jc w:val="center"/>
        <w:rPr>
          <w:rFonts w:cs="Arial"/>
          <w:lang w:val="sr-Cyrl-CS" w:eastAsia="ar-SA"/>
        </w:rPr>
      </w:pPr>
      <w:r w:rsidRPr="00C87F3D">
        <w:rPr>
          <w:rFonts w:cs="Arial"/>
          <w:lang w:val="sr-Cyrl-CS" w:eastAsia="ar-SA"/>
        </w:rPr>
        <w:t>Поверљиво</w:t>
      </w:r>
    </w:p>
    <w:p w14:paraId="20BF2FCA" w14:textId="77777777" w:rsidR="00E50167" w:rsidRPr="00C87F3D" w:rsidRDefault="00E50167" w:rsidP="00E50167">
      <w:pPr>
        <w:tabs>
          <w:tab w:val="left" w:pos="360"/>
        </w:tabs>
        <w:suppressAutoHyphens/>
        <w:spacing w:before="0"/>
        <w:contextualSpacing/>
        <w:jc w:val="center"/>
        <w:rPr>
          <w:rFonts w:cs="Arial"/>
          <w:lang w:val="sr-Cyrl-CS" w:eastAsia="ar-SA"/>
        </w:rPr>
      </w:pPr>
      <w:r w:rsidRPr="00C87F3D">
        <w:rPr>
          <w:rFonts w:cs="Arial"/>
          <w:lang w:val="sr-Cyrl-CS" w:eastAsia="ar-SA"/>
        </w:rPr>
        <w:t>_______________</w:t>
      </w:r>
    </w:p>
    <w:p w14:paraId="61992B7A" w14:textId="77777777" w:rsidR="00E50167" w:rsidRPr="00C87F3D" w:rsidRDefault="00E50167" w:rsidP="00E50167">
      <w:pPr>
        <w:tabs>
          <w:tab w:val="left" w:pos="360"/>
        </w:tabs>
        <w:suppressAutoHyphens/>
        <w:spacing w:before="0"/>
        <w:contextualSpacing/>
        <w:jc w:val="center"/>
        <w:rPr>
          <w:rFonts w:cs="Arial"/>
          <w:lang w:val="sr-Cyrl-CS" w:eastAsia="ar-SA"/>
        </w:rPr>
      </w:pPr>
      <w:r w:rsidRPr="00C87F3D">
        <w:rPr>
          <w:rFonts w:cs="Arial"/>
          <w:lang w:val="sr-Cyrl-CS" w:eastAsia="ar-SA"/>
        </w:rPr>
        <w:t>__________________</w:t>
      </w:r>
    </w:p>
    <w:p w14:paraId="4C25D205" w14:textId="77777777" w:rsidR="00E50167" w:rsidRPr="00C87F3D" w:rsidRDefault="00E50167" w:rsidP="00E50167">
      <w:pPr>
        <w:tabs>
          <w:tab w:val="left" w:pos="360"/>
        </w:tabs>
        <w:suppressAutoHyphens/>
        <w:spacing w:before="0"/>
        <w:contextualSpacing/>
        <w:rPr>
          <w:rFonts w:cs="Arial"/>
          <w:color w:val="FF0000"/>
          <w:lang w:val="sr-Cyrl-CS" w:eastAsia="ar-SA"/>
        </w:rPr>
      </w:pPr>
    </w:p>
    <w:p w14:paraId="61F6D677"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87F3D">
        <w:rPr>
          <w:rFonts w:cs="Arial"/>
          <w:lang w:eastAsia="ar-SA"/>
        </w:rPr>
        <w:t xml:space="preserve">словима: </w:t>
      </w:r>
      <w:r w:rsidRPr="00C87F3D">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14:paraId="558E8C77" w14:textId="77777777" w:rsidR="00E50167" w:rsidRPr="00C87F3D" w:rsidRDefault="00E50167" w:rsidP="00E50167">
      <w:pPr>
        <w:tabs>
          <w:tab w:val="left" w:pos="360"/>
        </w:tabs>
        <w:suppressAutoHyphens/>
        <w:spacing w:before="0"/>
        <w:contextualSpacing/>
        <w:rPr>
          <w:rFonts w:cs="Arial"/>
          <w:lang w:val="sr-Cyrl-CS" w:eastAsia="ar-SA"/>
        </w:rPr>
      </w:pPr>
    </w:p>
    <w:p w14:paraId="58AF8706" w14:textId="77777777" w:rsidR="00E50167" w:rsidRPr="00C87F3D" w:rsidRDefault="00E50167" w:rsidP="00E50167">
      <w:pPr>
        <w:suppressAutoHyphens/>
        <w:spacing w:before="0"/>
        <w:contextualSpacing/>
        <w:jc w:val="center"/>
        <w:rPr>
          <w:rFonts w:cs="Arial"/>
          <w:b/>
          <w:lang w:val="sr-Cyrl-CS" w:eastAsia="ar-SA"/>
        </w:rPr>
      </w:pPr>
      <w:r w:rsidRPr="00C87F3D">
        <w:rPr>
          <w:rFonts w:cs="Arial"/>
          <w:b/>
          <w:lang w:val="sr-Cyrl-CS" w:eastAsia="ar-SA"/>
        </w:rPr>
        <w:t>Члан 9.</w:t>
      </w:r>
    </w:p>
    <w:p w14:paraId="60DBCA31"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AE8B1E9" w14:textId="77777777" w:rsidR="00E50167" w:rsidRPr="00C87F3D" w:rsidRDefault="00E50167" w:rsidP="00E50167">
      <w:pPr>
        <w:tabs>
          <w:tab w:val="left" w:pos="360"/>
        </w:tabs>
        <w:suppressAutoHyphens/>
        <w:spacing w:before="0"/>
        <w:contextualSpacing/>
        <w:rPr>
          <w:rFonts w:cs="Arial"/>
          <w:lang w:val="sr-Cyrl-CS" w:eastAsia="ar-SA"/>
        </w:rPr>
      </w:pPr>
    </w:p>
    <w:p w14:paraId="7BFE1800"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DEBA89E" w14:textId="77777777" w:rsidR="00E50167" w:rsidRPr="00C87F3D" w:rsidRDefault="00E50167" w:rsidP="00E50167">
      <w:pPr>
        <w:spacing w:before="0"/>
        <w:contextualSpacing/>
        <w:jc w:val="center"/>
        <w:rPr>
          <w:rFonts w:eastAsia="MS Mincho" w:cs="Arial"/>
          <w:b/>
          <w:lang w:eastAsia="ja-JP"/>
        </w:rPr>
      </w:pPr>
    </w:p>
    <w:p w14:paraId="34B08F8A" w14:textId="77777777" w:rsidR="00E50167" w:rsidRPr="00C87F3D" w:rsidRDefault="00E50167" w:rsidP="00E50167">
      <w:pPr>
        <w:spacing w:before="0"/>
        <w:contextualSpacing/>
        <w:jc w:val="center"/>
        <w:rPr>
          <w:rFonts w:eastAsia="MS Mincho" w:cs="Arial"/>
          <w:b/>
          <w:lang w:eastAsia="ja-JP"/>
        </w:rPr>
      </w:pPr>
      <w:r w:rsidRPr="00C87F3D">
        <w:rPr>
          <w:rFonts w:eastAsia="MS Mincho" w:cs="Arial"/>
          <w:b/>
          <w:lang w:eastAsia="ja-JP"/>
        </w:rPr>
        <w:t>Члан 10.</w:t>
      </w:r>
    </w:p>
    <w:p w14:paraId="747F6850" w14:textId="77777777"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6D1B454" w14:textId="77777777" w:rsidR="00E50167" w:rsidRPr="00C87F3D" w:rsidRDefault="00E50167" w:rsidP="00E50167">
      <w:pPr>
        <w:suppressAutoHyphens/>
        <w:spacing w:before="0"/>
        <w:contextualSpacing/>
        <w:rPr>
          <w:rFonts w:cs="Arial"/>
          <w:lang w:val="sr-Cyrl-CS" w:eastAsia="ar-SA"/>
        </w:rPr>
      </w:pPr>
    </w:p>
    <w:p w14:paraId="45FFF0AD"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Најкасније у року од </w:t>
      </w:r>
      <w:r w:rsidRPr="00C87F3D">
        <w:rPr>
          <w:rFonts w:cs="Arial"/>
          <w:lang w:eastAsia="ar-SA"/>
        </w:rPr>
        <w:t xml:space="preserve">30 (словима: </w:t>
      </w:r>
      <w:r w:rsidRPr="00C87F3D">
        <w:rPr>
          <w:rFonts w:cs="Arial"/>
          <w:lang w:val="sr-Cyrl-CS" w:eastAsia="ar-SA"/>
        </w:rPr>
        <w:t>тридесет</w:t>
      </w:r>
      <w:r w:rsidRPr="00C87F3D">
        <w:rPr>
          <w:rFonts w:cs="Arial"/>
          <w:lang w:eastAsia="ar-SA"/>
        </w:rPr>
        <w:t>)</w:t>
      </w:r>
      <w:r w:rsidRPr="00C87F3D">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6C107D9" w14:textId="77777777" w:rsidR="00E50167" w:rsidRPr="00C87F3D" w:rsidRDefault="00E50167" w:rsidP="00E50167">
      <w:pPr>
        <w:spacing w:before="0"/>
        <w:contextualSpacing/>
        <w:jc w:val="center"/>
        <w:rPr>
          <w:rFonts w:eastAsia="MS Mincho" w:cs="Arial"/>
          <w:b/>
          <w:lang w:eastAsia="ja-JP"/>
        </w:rPr>
      </w:pPr>
    </w:p>
    <w:p w14:paraId="3656D1FF" w14:textId="77777777" w:rsidR="00E50167" w:rsidRPr="00C87F3D" w:rsidRDefault="00E50167" w:rsidP="00E50167">
      <w:pPr>
        <w:spacing w:before="0"/>
        <w:contextualSpacing/>
        <w:jc w:val="center"/>
        <w:rPr>
          <w:rFonts w:eastAsia="MS Mincho" w:cs="Arial"/>
          <w:b/>
          <w:lang w:eastAsia="ja-JP"/>
        </w:rPr>
      </w:pPr>
      <w:r w:rsidRPr="00C87F3D">
        <w:rPr>
          <w:rFonts w:eastAsia="MS Mincho" w:cs="Arial"/>
          <w:b/>
          <w:lang w:eastAsia="ja-JP"/>
        </w:rPr>
        <w:t>Члан 11.</w:t>
      </w:r>
    </w:p>
    <w:p w14:paraId="3BC2E606"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EFF4B79" w14:textId="77777777" w:rsidR="00E50167" w:rsidRPr="00C87F3D" w:rsidRDefault="00E50167" w:rsidP="00E50167">
      <w:pPr>
        <w:suppressAutoHyphens/>
        <w:spacing w:before="0"/>
        <w:contextualSpacing/>
        <w:jc w:val="left"/>
        <w:rPr>
          <w:rFonts w:cs="Arial"/>
          <w:lang w:val="sr-Cyrl-CS" w:eastAsia="ar-SA"/>
        </w:rPr>
      </w:pPr>
    </w:p>
    <w:p w14:paraId="62FF2BE2" w14:textId="77777777" w:rsidR="00E50167" w:rsidRPr="00C87F3D" w:rsidRDefault="00E50167" w:rsidP="00E50167">
      <w:pPr>
        <w:spacing w:before="0"/>
        <w:contextualSpacing/>
        <w:jc w:val="center"/>
        <w:rPr>
          <w:rFonts w:eastAsia="MS Mincho" w:cs="Arial"/>
          <w:b/>
          <w:lang w:eastAsia="ja-JP"/>
        </w:rPr>
      </w:pPr>
      <w:r w:rsidRPr="00C87F3D">
        <w:rPr>
          <w:rFonts w:eastAsia="MS Mincho" w:cs="Arial"/>
          <w:b/>
          <w:lang w:eastAsia="ja-JP"/>
        </w:rPr>
        <w:t>Члан 12.</w:t>
      </w:r>
    </w:p>
    <w:p w14:paraId="72436F84"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01A02CE" w14:textId="77777777" w:rsidR="00E50167" w:rsidRPr="00C87F3D" w:rsidRDefault="00E50167" w:rsidP="00E50167">
      <w:pPr>
        <w:suppressAutoHyphens/>
        <w:spacing w:before="0"/>
        <w:contextualSpacing/>
        <w:rPr>
          <w:rFonts w:cs="Arial"/>
          <w:lang w:val="sr-Cyrl-CS" w:eastAsia="ar-SA"/>
        </w:rPr>
      </w:pPr>
    </w:p>
    <w:p w14:paraId="20EA6963" w14:textId="77777777" w:rsidR="00E50167" w:rsidRPr="00C87F3D" w:rsidRDefault="00E50167" w:rsidP="00E50167">
      <w:pPr>
        <w:suppressAutoHyphens/>
        <w:spacing w:before="0"/>
        <w:contextualSpacing/>
        <w:jc w:val="left"/>
        <w:rPr>
          <w:rFonts w:cs="Arial"/>
          <w:lang w:val="sr-Cyrl-CS" w:eastAsia="ar-SA"/>
        </w:rPr>
      </w:pPr>
      <w:r w:rsidRPr="00C87F3D">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BD9B88E" w14:textId="77777777" w:rsidR="00E50167" w:rsidRPr="00C87F3D" w:rsidRDefault="00E50167" w:rsidP="00E50167">
      <w:pPr>
        <w:suppressAutoHyphens/>
        <w:spacing w:before="0"/>
        <w:contextualSpacing/>
        <w:jc w:val="left"/>
        <w:rPr>
          <w:rFonts w:cs="Arial"/>
          <w:lang w:val="sr-Cyrl-CS" w:eastAsia="ar-SA"/>
        </w:rPr>
      </w:pPr>
    </w:p>
    <w:p w14:paraId="4A8A0543" w14:textId="77777777" w:rsidR="00E50167" w:rsidRPr="00C87F3D" w:rsidRDefault="00E50167" w:rsidP="00E50167">
      <w:pPr>
        <w:suppressAutoHyphens/>
        <w:spacing w:before="0"/>
        <w:contextualSpacing/>
        <w:rPr>
          <w:rFonts w:cs="Arial"/>
          <w:lang w:val="sr-Cyrl-CS" w:eastAsia="ar-SA"/>
        </w:rPr>
      </w:pPr>
      <w:r w:rsidRPr="00C87F3D">
        <w:rPr>
          <w:rFonts w:cs="Arial"/>
          <w:lang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BF8C7D6" w14:textId="77777777" w:rsidR="00E50167" w:rsidRPr="00C87F3D" w:rsidRDefault="00E50167" w:rsidP="00E50167">
      <w:pPr>
        <w:suppressAutoHyphens/>
        <w:spacing w:before="0"/>
        <w:contextualSpacing/>
        <w:jc w:val="left"/>
        <w:rPr>
          <w:rFonts w:cs="Arial"/>
          <w:lang w:val="sr-Cyrl-CS" w:eastAsia="ar-SA"/>
        </w:rPr>
      </w:pPr>
    </w:p>
    <w:p w14:paraId="0217372F" w14:textId="77777777" w:rsidR="00E50167" w:rsidRPr="00C87F3D" w:rsidRDefault="00E50167" w:rsidP="00E50167">
      <w:pPr>
        <w:spacing w:before="0"/>
        <w:contextualSpacing/>
        <w:jc w:val="center"/>
        <w:rPr>
          <w:rFonts w:eastAsia="MS Mincho" w:cs="Arial"/>
          <w:b/>
          <w:lang w:eastAsia="ja-JP"/>
        </w:rPr>
      </w:pPr>
      <w:r w:rsidRPr="00C87F3D">
        <w:rPr>
          <w:rFonts w:eastAsia="MS Mincho" w:cs="Arial"/>
          <w:b/>
          <w:lang w:eastAsia="ja-JP"/>
        </w:rPr>
        <w:t>Члан 13.</w:t>
      </w:r>
    </w:p>
    <w:p w14:paraId="4FACC2C4" w14:textId="77777777" w:rsidR="00E50167" w:rsidRPr="00C87F3D" w:rsidRDefault="00E50167" w:rsidP="00E50167">
      <w:pPr>
        <w:suppressAutoHyphens/>
        <w:spacing w:before="0"/>
        <w:contextualSpacing/>
        <w:rPr>
          <w:rFonts w:cs="Arial"/>
          <w:color w:val="548DD4"/>
          <w:lang w:val="sr-Cyrl-CS" w:eastAsia="ar-SA"/>
        </w:rPr>
      </w:pPr>
      <w:r w:rsidRPr="00C87F3D">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C87F3D">
        <w:rPr>
          <w:rFonts w:cs="Arial"/>
          <w:lang w:eastAsia="ar-SA"/>
        </w:rPr>
        <w:t>Сталне арбитраже</w:t>
      </w:r>
      <w:r w:rsidRPr="00C87F3D">
        <w:rPr>
          <w:rFonts w:cs="Arial"/>
          <w:lang w:val="sr-Cyrl-CS" w:eastAsia="ar-SA"/>
        </w:rPr>
        <w:t xml:space="preserve"> при Привредној комори Србије, уз примену њеног Правилника </w:t>
      </w:r>
      <w:r w:rsidRPr="00C87F3D">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C87F3D">
        <w:rPr>
          <w:rFonts w:cs="Arial"/>
          <w:lang w:val="sr-Cyrl-CS" w:eastAsia="ar-SA"/>
        </w:rPr>
        <w:t>)</w:t>
      </w:r>
      <w:r w:rsidRPr="00C87F3D">
        <w:rPr>
          <w:rFonts w:cs="Arial"/>
          <w:color w:val="548DD4"/>
          <w:lang w:val="sr-Cyrl-CS" w:eastAsia="ar-SA"/>
        </w:rPr>
        <w:t>.</w:t>
      </w:r>
    </w:p>
    <w:p w14:paraId="31B8B7FE" w14:textId="77777777" w:rsidR="00E50167" w:rsidRPr="00C87F3D" w:rsidRDefault="00E50167" w:rsidP="00E50167">
      <w:pPr>
        <w:spacing w:before="0"/>
        <w:contextualSpacing/>
        <w:jc w:val="center"/>
        <w:rPr>
          <w:rFonts w:eastAsia="MS Mincho" w:cs="Arial"/>
          <w:lang w:eastAsia="ja-JP"/>
        </w:rPr>
      </w:pPr>
      <w:r w:rsidRPr="00C87F3D">
        <w:rPr>
          <w:rFonts w:eastAsia="MS Mincho" w:cs="Arial"/>
          <w:b/>
          <w:lang w:eastAsia="ja-JP"/>
        </w:rPr>
        <w:t>Члан 14.</w:t>
      </w:r>
    </w:p>
    <w:p w14:paraId="16774D23"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lastRenderedPageBreak/>
        <w:t>Евентуалне измене и допуне овог Уг</w:t>
      </w:r>
      <w:r w:rsidRPr="00C87F3D">
        <w:rPr>
          <w:rFonts w:cs="Arial"/>
          <w:b/>
          <w:lang w:val="sr-Cyrl-CS" w:eastAsia="ar-SA"/>
        </w:rPr>
        <w:t>о</w:t>
      </w:r>
      <w:r w:rsidRPr="00C87F3D">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79D70497" w14:textId="77777777" w:rsidR="00E50167" w:rsidRPr="00C87F3D" w:rsidRDefault="00E50167" w:rsidP="00E50167">
      <w:pPr>
        <w:spacing w:before="0"/>
        <w:contextualSpacing/>
        <w:jc w:val="center"/>
        <w:rPr>
          <w:rFonts w:eastAsia="MS Mincho" w:cs="Arial"/>
          <w:b/>
          <w:lang w:eastAsia="ja-JP"/>
        </w:rPr>
      </w:pPr>
      <w:r w:rsidRPr="00C87F3D">
        <w:rPr>
          <w:rFonts w:eastAsia="MS Mincho" w:cs="Arial"/>
          <w:b/>
          <w:lang w:eastAsia="ja-JP"/>
        </w:rPr>
        <w:t>Члан 15.</w:t>
      </w:r>
    </w:p>
    <w:p w14:paraId="48D7FCA2" w14:textId="77777777" w:rsidR="00E50167" w:rsidRPr="00C87F3D" w:rsidRDefault="00E50167" w:rsidP="00E50167">
      <w:pPr>
        <w:spacing w:before="0"/>
        <w:contextualSpacing/>
        <w:rPr>
          <w:rFonts w:eastAsia="MS Mincho" w:cs="Arial"/>
          <w:b/>
          <w:lang w:eastAsia="ja-JP"/>
        </w:rPr>
      </w:pPr>
      <w:r w:rsidRPr="00C87F3D">
        <w:rPr>
          <w:rFonts w:eastAsia="MS Mincho" w:cs="Arial"/>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21039C5C" w14:textId="77777777" w:rsidR="00E50167" w:rsidRPr="00C87F3D" w:rsidRDefault="00E50167" w:rsidP="00E50167">
      <w:pPr>
        <w:spacing w:before="0"/>
        <w:contextualSpacing/>
        <w:jc w:val="center"/>
        <w:rPr>
          <w:rFonts w:eastAsia="MS Mincho" w:cs="Arial"/>
          <w:b/>
          <w:lang w:eastAsia="ja-JP"/>
        </w:rPr>
      </w:pPr>
    </w:p>
    <w:p w14:paraId="2292302B" w14:textId="77777777" w:rsidR="00E50167" w:rsidRPr="00C87F3D" w:rsidRDefault="00E50167" w:rsidP="00E50167">
      <w:pPr>
        <w:spacing w:before="0"/>
        <w:contextualSpacing/>
        <w:jc w:val="center"/>
        <w:rPr>
          <w:rFonts w:eastAsia="MS Mincho" w:cs="Arial"/>
          <w:b/>
          <w:lang w:eastAsia="ja-JP"/>
        </w:rPr>
      </w:pPr>
      <w:r w:rsidRPr="00C87F3D">
        <w:rPr>
          <w:rFonts w:eastAsia="MS Mincho" w:cs="Arial"/>
          <w:b/>
          <w:lang w:eastAsia="ja-JP"/>
        </w:rPr>
        <w:t>Члан 16.</w:t>
      </w:r>
    </w:p>
    <w:p w14:paraId="5D4EA4AE"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 xml:space="preserve">Овај Уговор се сматра закљученим на дан када су га потписали </w:t>
      </w:r>
      <w:r w:rsidRPr="00C87F3D">
        <w:rPr>
          <w:rFonts w:cs="Arial"/>
          <w:lang w:eastAsia="ar-SA"/>
        </w:rPr>
        <w:t xml:space="preserve">законски </w:t>
      </w:r>
      <w:r w:rsidRPr="00C87F3D">
        <w:rPr>
          <w:rFonts w:cs="Arial"/>
          <w:lang w:val="sr-Cyrl-CS" w:eastAsia="ar-SA"/>
        </w:rPr>
        <w:t xml:space="preserve">заступници обе Стране, а ако га </w:t>
      </w:r>
      <w:r w:rsidRPr="00C87F3D">
        <w:rPr>
          <w:rFonts w:cs="Arial"/>
          <w:lang w:eastAsia="ar-SA"/>
        </w:rPr>
        <w:t>законски</w:t>
      </w:r>
      <w:r w:rsidRPr="00C87F3D">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14:paraId="2D1096DB" w14:textId="77777777" w:rsidR="00E50167" w:rsidRPr="00C87F3D" w:rsidRDefault="00E50167" w:rsidP="00E50167">
      <w:pPr>
        <w:suppressAutoHyphens/>
        <w:spacing w:before="0"/>
        <w:contextualSpacing/>
        <w:rPr>
          <w:rFonts w:cs="Arial"/>
          <w:lang w:val="sr-Cyrl-CS" w:eastAsia="ar-SA"/>
        </w:rPr>
      </w:pPr>
    </w:p>
    <w:p w14:paraId="70781BC2" w14:textId="77777777" w:rsidR="00E50167" w:rsidRPr="00C87F3D" w:rsidRDefault="00E50167" w:rsidP="00E50167">
      <w:pPr>
        <w:suppressAutoHyphens/>
        <w:spacing w:before="0"/>
        <w:contextualSpacing/>
        <w:rPr>
          <w:rFonts w:cs="Arial"/>
          <w:lang w:val="sr-Cyrl-CS" w:eastAsia="ar-SA"/>
        </w:rPr>
      </w:pPr>
      <w:r w:rsidRPr="00C87F3D">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4ACDD743" w14:textId="77777777" w:rsidR="00E50167" w:rsidRPr="00C87F3D" w:rsidRDefault="00E50167" w:rsidP="00E50167">
      <w:pPr>
        <w:spacing w:before="0"/>
        <w:contextualSpacing/>
        <w:jc w:val="center"/>
        <w:rPr>
          <w:rFonts w:eastAsia="MS Mincho" w:cs="Arial"/>
          <w:b/>
          <w:lang w:eastAsia="ja-JP"/>
        </w:rPr>
      </w:pPr>
    </w:p>
    <w:p w14:paraId="55C813DC" w14:textId="77777777" w:rsidR="00E50167" w:rsidRPr="00C87F3D" w:rsidRDefault="00E50167" w:rsidP="00E50167">
      <w:pPr>
        <w:spacing w:before="0"/>
        <w:contextualSpacing/>
        <w:jc w:val="center"/>
        <w:rPr>
          <w:rFonts w:eastAsia="MS Mincho" w:cs="Arial"/>
          <w:b/>
          <w:lang w:eastAsia="ja-JP"/>
        </w:rPr>
      </w:pPr>
      <w:r w:rsidRPr="00C87F3D">
        <w:rPr>
          <w:rFonts w:eastAsia="MS Mincho" w:cs="Arial"/>
          <w:b/>
          <w:lang w:eastAsia="ja-JP"/>
        </w:rPr>
        <w:t>Члан 17.</w:t>
      </w:r>
    </w:p>
    <w:p w14:paraId="77AEB5B0" w14:textId="3249198F" w:rsidR="00E50167" w:rsidRPr="00C87F3D" w:rsidRDefault="00E50167" w:rsidP="00E50167">
      <w:pPr>
        <w:tabs>
          <w:tab w:val="left" w:pos="360"/>
        </w:tabs>
        <w:suppressAutoHyphens/>
        <w:spacing w:before="0"/>
        <w:contextualSpacing/>
        <w:rPr>
          <w:rFonts w:cs="Arial"/>
          <w:lang w:val="sr-Cyrl-CS" w:eastAsia="ar-SA"/>
        </w:rPr>
      </w:pPr>
      <w:r w:rsidRPr="00C87F3D">
        <w:rPr>
          <w:rFonts w:cs="Arial"/>
          <w:lang w:val="sr-Cyrl-CS" w:eastAsia="ar-SA"/>
        </w:rPr>
        <w:t xml:space="preserve">Овај Уговор је потписан у </w:t>
      </w:r>
      <w:r w:rsidR="00C87F3D" w:rsidRPr="00C87F3D">
        <w:rPr>
          <w:rFonts w:cs="Arial"/>
          <w:lang w:val="sr-Latn-RS" w:eastAsia="ar-SA"/>
        </w:rPr>
        <w:t>7</w:t>
      </w:r>
      <w:r w:rsidR="00C87F3D" w:rsidRPr="00C87F3D">
        <w:rPr>
          <w:rFonts w:cs="Arial"/>
          <w:lang w:val="sr-Cyrl-CS" w:eastAsia="ar-SA"/>
        </w:rPr>
        <w:t xml:space="preserve"> (</w:t>
      </w:r>
      <w:r w:rsidR="00C87F3D" w:rsidRPr="00C87F3D">
        <w:rPr>
          <w:rFonts w:cs="Arial"/>
          <w:lang w:val="sr-Cyrl-RS" w:eastAsia="ar-SA"/>
        </w:rPr>
        <w:t>словима: седам</w:t>
      </w:r>
      <w:r w:rsidR="00C87F3D" w:rsidRPr="00C87F3D">
        <w:rPr>
          <w:rFonts w:cs="Arial"/>
          <w:lang w:val="sr-Cyrl-CS" w:eastAsia="ar-SA"/>
        </w:rPr>
        <w:t xml:space="preserve">) истоветних примерка, од којих </w:t>
      </w:r>
      <w:r w:rsidR="00C87F3D" w:rsidRPr="00C87F3D">
        <w:rPr>
          <w:rFonts w:cs="Arial"/>
          <w:lang w:val="sr-Cyrl-RS" w:eastAsia="ar-SA"/>
        </w:rPr>
        <w:t xml:space="preserve">су </w:t>
      </w:r>
      <w:r w:rsidR="00C87F3D" w:rsidRPr="00C87F3D">
        <w:rPr>
          <w:rFonts w:cs="Arial"/>
          <w:lang w:val="sr-Cyrl-CS" w:eastAsia="ar-SA"/>
        </w:rPr>
        <w:t>4 (</w:t>
      </w:r>
      <w:r w:rsidR="00C87F3D" w:rsidRPr="00C87F3D">
        <w:rPr>
          <w:rFonts w:cs="Arial"/>
          <w:lang w:val="sr-Cyrl-RS" w:eastAsia="ar-SA"/>
        </w:rPr>
        <w:t>словима: четири</w:t>
      </w:r>
      <w:r w:rsidR="00C87F3D" w:rsidRPr="00C87F3D">
        <w:rPr>
          <w:rFonts w:cs="Arial"/>
          <w:lang w:val="sr-Cyrl-CS" w:eastAsia="ar-SA"/>
        </w:rPr>
        <w:t xml:space="preserve">) примерка  за Наручиоца и 3 (словима: три) примерка за </w:t>
      </w:r>
      <w:r w:rsidR="00C87F3D" w:rsidRPr="00C87F3D">
        <w:rPr>
          <w:rFonts w:cs="Arial"/>
          <w:lang w:val="sr-Cyrl-RS" w:eastAsia="ar-SA"/>
        </w:rPr>
        <w:t>Извођача радова</w:t>
      </w:r>
      <w:r w:rsidRPr="00C87F3D">
        <w:rPr>
          <w:rFonts w:cs="Arial"/>
          <w:lang w:val="sr-Cyrl-CS" w:eastAsia="ar-SA"/>
        </w:rPr>
        <w:t>.</w:t>
      </w:r>
    </w:p>
    <w:p w14:paraId="047D07D1" w14:textId="74CF5F6E" w:rsidR="00E50167" w:rsidRPr="00C87F3D" w:rsidRDefault="00C87F3D" w:rsidP="00C87F3D">
      <w:pPr>
        <w:tabs>
          <w:tab w:val="left" w:pos="3443"/>
        </w:tabs>
        <w:suppressAutoHyphens/>
        <w:spacing w:before="0"/>
        <w:contextualSpacing/>
        <w:rPr>
          <w:rFonts w:cs="Arial"/>
          <w:lang w:val="sr-Cyrl-CS" w:eastAsia="ar-SA"/>
        </w:rPr>
      </w:pPr>
      <w:r>
        <w:rPr>
          <w:rFonts w:cs="Arial"/>
          <w:lang w:val="sr-Cyrl-CS" w:eastAsia="ar-SA"/>
        </w:rPr>
        <w:tab/>
      </w:r>
    </w:p>
    <w:p w14:paraId="4BA19F89" w14:textId="77777777" w:rsidR="00E50167" w:rsidRPr="00C87F3D" w:rsidRDefault="00E50167" w:rsidP="00E50167">
      <w:pPr>
        <w:suppressAutoHyphens/>
        <w:spacing w:before="0"/>
        <w:contextualSpacing/>
        <w:rPr>
          <w:rFonts w:cs="Arial"/>
          <w:lang w:val="sr-Cyrl-CS" w:eastAsia="ar-SA"/>
        </w:rPr>
      </w:pPr>
      <w:r w:rsidRPr="00C87F3D">
        <w:rPr>
          <w:rFonts w:cs="Arial"/>
          <w:lang w:eastAsia="ar-SA"/>
        </w:rPr>
        <w:t>Стране</w:t>
      </w:r>
      <w:r w:rsidRPr="00C87F3D">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127236F8" w14:textId="77777777" w:rsidR="00E50167" w:rsidRPr="00C87F3D" w:rsidRDefault="00E50167" w:rsidP="00E50167">
      <w:pPr>
        <w:suppressAutoHyphens/>
        <w:spacing w:before="0"/>
        <w:contextualSpacing/>
        <w:rPr>
          <w:rFonts w:cs="Arial"/>
          <w:b/>
          <w:lang w:val="sr-Cyrl-CS" w:eastAsia="ar-SA"/>
        </w:rPr>
      </w:pPr>
    </w:p>
    <w:p w14:paraId="42B386A9" w14:textId="77777777" w:rsidR="00E50167" w:rsidRPr="00C87F3D" w:rsidRDefault="00E50167" w:rsidP="00E50167">
      <w:pPr>
        <w:tabs>
          <w:tab w:val="left" w:pos="1260"/>
          <w:tab w:val="left" w:pos="6480"/>
        </w:tabs>
        <w:suppressAutoHyphens/>
        <w:spacing w:before="0"/>
        <w:contextualSpacing/>
        <w:jc w:val="left"/>
        <w:rPr>
          <w:rFonts w:cs="Arial"/>
          <w:b/>
          <w:lang w:val="sr-Cyrl-CS" w:eastAsia="ar-SA"/>
        </w:rPr>
      </w:pPr>
    </w:p>
    <w:p w14:paraId="12707D8B" w14:textId="698C4977" w:rsidR="00E50167" w:rsidRPr="00C87F3D" w:rsidRDefault="00E50167" w:rsidP="00E50167">
      <w:pPr>
        <w:spacing w:before="0"/>
        <w:rPr>
          <w:rFonts w:eastAsia="Arial Unicode MS" w:cs="Arial"/>
          <w:lang w:val="sr-Cyrl-CS"/>
        </w:rPr>
      </w:pPr>
      <w:r w:rsidRPr="00C87F3D">
        <w:rPr>
          <w:rFonts w:cs="Arial"/>
          <w:b/>
          <w:lang w:val="sr-Cyrl-CS" w:eastAsia="ar-SA"/>
        </w:rPr>
        <w:t xml:space="preserve">     </w:t>
      </w:r>
      <w:r w:rsidRPr="00C87F3D">
        <w:rPr>
          <w:rFonts w:cs="Arial"/>
          <w:b/>
          <w:lang w:val="sr-Latn-RS" w:eastAsia="ar-SA"/>
        </w:rPr>
        <w:t xml:space="preserve">  </w:t>
      </w:r>
      <w:r w:rsidRPr="00C87F3D">
        <w:rPr>
          <w:rFonts w:eastAsia="Arial Unicode MS" w:cs="Arial"/>
          <w:lang w:val="sr-Cyrl-CS"/>
        </w:rPr>
        <w:t xml:space="preserve">      За   НАРУЧИОЦА                                                     За  ИЗВОЂАЧА РАДОВА:</w:t>
      </w:r>
    </w:p>
    <w:p w14:paraId="008D032F" w14:textId="77777777" w:rsidR="00E50167" w:rsidRPr="00C87F3D" w:rsidRDefault="00E50167" w:rsidP="00E50167">
      <w:pPr>
        <w:spacing w:before="0"/>
        <w:rPr>
          <w:rFonts w:eastAsia="Arial Unicode MS" w:cs="Arial"/>
          <w:lang w:val="sr-Cyrl-CS"/>
        </w:rPr>
      </w:pPr>
      <w:r w:rsidRPr="00C87F3D">
        <w:rPr>
          <w:rFonts w:eastAsia="Arial Unicode MS" w:cs="Arial"/>
          <w:lang w:val="sr-Cyrl-CS"/>
        </w:rPr>
        <w:t xml:space="preserve">              Јавно предузеће </w:t>
      </w:r>
    </w:p>
    <w:p w14:paraId="3CBFD2B4" w14:textId="77777777" w:rsidR="00E50167" w:rsidRPr="00C87F3D" w:rsidRDefault="00E50167" w:rsidP="00E50167">
      <w:pPr>
        <w:spacing w:before="0"/>
        <w:rPr>
          <w:rFonts w:eastAsia="Arial Unicode MS" w:cs="Arial"/>
          <w:lang w:val="sr-Cyrl-CS"/>
        </w:rPr>
      </w:pPr>
      <w:r w:rsidRPr="00C87F3D">
        <w:rPr>
          <w:rFonts w:eastAsia="Arial Unicode MS" w:cs="Arial"/>
          <w:lang w:val="sr-Cyrl-CS"/>
        </w:rPr>
        <w:t xml:space="preserve">„Електропривреда Србије“,Београд </w:t>
      </w:r>
    </w:p>
    <w:p w14:paraId="260318D0" w14:textId="77777777" w:rsidR="00E50167" w:rsidRPr="00C87F3D" w:rsidRDefault="00E50167" w:rsidP="00E50167">
      <w:pPr>
        <w:spacing w:before="0"/>
        <w:rPr>
          <w:rFonts w:eastAsia="Arial Unicode MS" w:cs="Arial"/>
          <w:lang w:val="sr-Cyrl-CS"/>
        </w:rPr>
      </w:pPr>
    </w:p>
    <w:p w14:paraId="5FDBA533" w14:textId="77777777" w:rsidR="00E50167" w:rsidRPr="00C87F3D" w:rsidRDefault="00E50167" w:rsidP="00E50167">
      <w:pPr>
        <w:spacing w:before="0"/>
        <w:rPr>
          <w:rFonts w:eastAsia="Arial Unicode MS" w:cs="Arial"/>
          <w:lang w:val="sr-Cyrl-CS"/>
        </w:rPr>
      </w:pPr>
      <w:r w:rsidRPr="00C87F3D">
        <w:rPr>
          <w:rFonts w:eastAsia="Arial Unicode MS" w:cs="Arial"/>
          <w:lang w:val="sr-Cyrl-CS"/>
        </w:rPr>
        <w:t xml:space="preserve">  ____________________________</w:t>
      </w:r>
      <w:r w:rsidRPr="00C87F3D">
        <w:rPr>
          <w:rFonts w:eastAsia="Arial Unicode MS" w:cs="Arial"/>
          <w:lang w:val="sr-Cyrl-CS"/>
        </w:rPr>
        <w:tab/>
        <w:t xml:space="preserve">  </w:t>
      </w:r>
      <w:r w:rsidRPr="00C87F3D">
        <w:rPr>
          <w:rFonts w:eastAsia="Arial Unicode MS" w:cs="Arial"/>
          <w:lang w:val="sr-Cyrl-CS"/>
        </w:rPr>
        <w:tab/>
      </w:r>
      <w:r w:rsidRPr="00C87F3D">
        <w:rPr>
          <w:rFonts w:eastAsia="Arial Unicode MS" w:cs="Arial"/>
          <w:lang w:val="sr-Cyrl-CS"/>
        </w:rPr>
        <w:tab/>
      </w:r>
      <w:r w:rsidRPr="00C87F3D">
        <w:rPr>
          <w:rFonts w:eastAsia="Arial Unicode MS" w:cs="Arial"/>
          <w:lang w:val="sr-Cyrl-CS"/>
        </w:rPr>
        <w:tab/>
        <w:t xml:space="preserve">_________________________                        </w:t>
      </w:r>
    </w:p>
    <w:tbl>
      <w:tblPr>
        <w:tblW w:w="0" w:type="auto"/>
        <w:tblLook w:val="04A0" w:firstRow="1" w:lastRow="0" w:firstColumn="1" w:lastColumn="0" w:noHBand="0" w:noVBand="1"/>
      </w:tblPr>
      <w:tblGrid>
        <w:gridCol w:w="4059"/>
        <w:gridCol w:w="987"/>
        <w:gridCol w:w="3983"/>
      </w:tblGrid>
      <w:tr w:rsidR="00E50167" w:rsidRPr="00C87F3D" w14:paraId="775EA499" w14:textId="77777777" w:rsidTr="00436374">
        <w:tc>
          <w:tcPr>
            <w:tcW w:w="4059" w:type="dxa"/>
            <w:shd w:val="clear" w:color="auto" w:fill="auto"/>
            <w:hideMark/>
          </w:tcPr>
          <w:p w14:paraId="085D73DE" w14:textId="77777777" w:rsidR="00E50167" w:rsidRPr="00C87F3D" w:rsidRDefault="00E50167" w:rsidP="00E50167">
            <w:pPr>
              <w:spacing w:before="0"/>
              <w:contextualSpacing/>
              <w:rPr>
                <w:rFonts w:eastAsia="Arial Unicode MS" w:cs="Arial"/>
                <w:lang w:val="sr-Cyrl-CS"/>
              </w:rPr>
            </w:pPr>
            <w:r w:rsidRPr="00C87F3D">
              <w:rPr>
                <w:rFonts w:eastAsia="Arial Unicode MS" w:cs="Arial"/>
                <w:lang w:val="sr-Cyrl-CS"/>
              </w:rPr>
              <w:t xml:space="preserve">         </w:t>
            </w:r>
            <w:r w:rsidRPr="00C87F3D">
              <w:rPr>
                <w:rFonts w:cs="Arial"/>
              </w:rPr>
              <w:t xml:space="preserve">  Милорад Грчић</w:t>
            </w:r>
          </w:p>
        </w:tc>
        <w:tc>
          <w:tcPr>
            <w:tcW w:w="987" w:type="dxa"/>
            <w:shd w:val="clear" w:color="auto" w:fill="auto"/>
            <w:vAlign w:val="center"/>
          </w:tcPr>
          <w:p w14:paraId="0432B311" w14:textId="77777777" w:rsidR="00E50167" w:rsidRPr="00C87F3D" w:rsidRDefault="00E50167" w:rsidP="00E50167">
            <w:pPr>
              <w:spacing w:before="0"/>
              <w:contextualSpacing/>
              <w:jc w:val="center"/>
              <w:rPr>
                <w:rFonts w:cs="Arial"/>
                <w:b/>
                <w:smallCaps/>
              </w:rPr>
            </w:pPr>
          </w:p>
        </w:tc>
        <w:tc>
          <w:tcPr>
            <w:tcW w:w="3983" w:type="dxa"/>
            <w:shd w:val="clear" w:color="auto" w:fill="auto"/>
            <w:vAlign w:val="center"/>
            <w:hideMark/>
          </w:tcPr>
          <w:p w14:paraId="280C351F" w14:textId="77777777" w:rsidR="00E50167" w:rsidRPr="00C87F3D" w:rsidRDefault="00E50167" w:rsidP="00E50167">
            <w:pPr>
              <w:spacing w:before="0"/>
              <w:contextualSpacing/>
              <w:jc w:val="center"/>
              <w:rPr>
                <w:rFonts w:cs="Arial"/>
                <w:b/>
                <w:smallCaps/>
              </w:rPr>
            </w:pPr>
            <w:r w:rsidRPr="00C87F3D">
              <w:rPr>
                <w:rFonts w:cs="Arial"/>
              </w:rPr>
              <w:t>име и презиме</w:t>
            </w:r>
          </w:p>
        </w:tc>
      </w:tr>
      <w:tr w:rsidR="00E50167" w:rsidRPr="00C87F3D" w14:paraId="21EB4365" w14:textId="77777777" w:rsidTr="00436374">
        <w:tc>
          <w:tcPr>
            <w:tcW w:w="4059" w:type="dxa"/>
            <w:shd w:val="clear" w:color="auto" w:fill="auto"/>
            <w:hideMark/>
          </w:tcPr>
          <w:p w14:paraId="04DD8695" w14:textId="77777777" w:rsidR="00E50167" w:rsidRPr="00C87F3D" w:rsidRDefault="00E50167" w:rsidP="00E50167">
            <w:pPr>
              <w:spacing w:before="0"/>
              <w:contextualSpacing/>
              <w:rPr>
                <w:rFonts w:eastAsia="Arial Unicode MS" w:cs="Arial"/>
                <w:lang w:val="sr-Cyrl-CS"/>
              </w:rPr>
            </w:pPr>
            <w:r w:rsidRPr="00C87F3D">
              <w:rPr>
                <w:rFonts w:cs="Arial"/>
                <w:lang w:val="sr-Cyrl-RS"/>
              </w:rPr>
              <w:t xml:space="preserve">           </w:t>
            </w:r>
            <w:r w:rsidRPr="00C87F3D">
              <w:rPr>
                <w:rFonts w:cs="Arial"/>
              </w:rPr>
              <w:t xml:space="preserve">в.д. директора </w:t>
            </w:r>
          </w:p>
        </w:tc>
        <w:tc>
          <w:tcPr>
            <w:tcW w:w="987" w:type="dxa"/>
            <w:shd w:val="clear" w:color="auto" w:fill="auto"/>
            <w:vAlign w:val="center"/>
          </w:tcPr>
          <w:p w14:paraId="4180C57D" w14:textId="77777777" w:rsidR="00E50167" w:rsidRPr="00C87F3D" w:rsidRDefault="00E50167" w:rsidP="00E50167">
            <w:pPr>
              <w:spacing w:before="0"/>
              <w:contextualSpacing/>
              <w:jc w:val="center"/>
              <w:rPr>
                <w:rFonts w:cs="Arial"/>
                <w:b/>
                <w:smallCaps/>
              </w:rPr>
            </w:pPr>
          </w:p>
        </w:tc>
        <w:tc>
          <w:tcPr>
            <w:tcW w:w="3983" w:type="dxa"/>
            <w:shd w:val="clear" w:color="auto" w:fill="auto"/>
            <w:vAlign w:val="center"/>
          </w:tcPr>
          <w:p w14:paraId="04253191" w14:textId="77777777" w:rsidR="00E50167" w:rsidRPr="00C87F3D" w:rsidRDefault="00E50167" w:rsidP="00E50167">
            <w:pPr>
              <w:spacing w:before="0"/>
              <w:contextualSpacing/>
              <w:jc w:val="center"/>
              <w:rPr>
                <w:rFonts w:cs="Arial"/>
                <w:b/>
                <w:smallCaps/>
              </w:rPr>
            </w:pPr>
            <w:r w:rsidRPr="00C87F3D">
              <w:rPr>
                <w:rFonts w:cs="Arial"/>
              </w:rPr>
              <w:t>функција</w:t>
            </w:r>
          </w:p>
        </w:tc>
      </w:tr>
    </w:tbl>
    <w:p w14:paraId="65D1491D" w14:textId="09AB79E8" w:rsidR="002B376D" w:rsidRPr="00C87F3D" w:rsidRDefault="002B376D" w:rsidP="00E50167">
      <w:pPr>
        <w:tabs>
          <w:tab w:val="left" w:pos="1260"/>
          <w:tab w:val="left" w:pos="6480"/>
        </w:tabs>
        <w:suppressAutoHyphens/>
        <w:spacing w:before="0"/>
        <w:contextualSpacing/>
        <w:jc w:val="left"/>
        <w:rPr>
          <w:rFonts w:eastAsia="Arial Unicode MS" w:cs="Arial"/>
          <w:lang w:val="sr-Cyrl-CS"/>
        </w:rPr>
      </w:pPr>
    </w:p>
    <w:p w14:paraId="41C6CE92" w14:textId="77777777" w:rsidR="00ED0305" w:rsidRPr="00C87F3D" w:rsidRDefault="00ED0305" w:rsidP="00873EBD">
      <w:pPr>
        <w:rPr>
          <w:rFonts w:eastAsia="Arial Unicode MS" w:cs="Arial"/>
          <w:lang w:val="sr-Cyrl-CS"/>
        </w:rPr>
      </w:pPr>
    </w:p>
    <w:p w14:paraId="02EF8B0A" w14:textId="77777777" w:rsidR="00ED0305" w:rsidRPr="00C87F3D" w:rsidRDefault="00ED0305" w:rsidP="00873EBD">
      <w:pPr>
        <w:rPr>
          <w:rFonts w:eastAsia="Arial Unicode MS" w:cs="Arial"/>
          <w:lang w:val="sr-Cyrl-CS"/>
        </w:rPr>
      </w:pPr>
    </w:p>
    <w:p w14:paraId="3AB5A380" w14:textId="77777777" w:rsidR="00ED0305" w:rsidRPr="00C87F3D" w:rsidRDefault="00ED0305" w:rsidP="00873EBD">
      <w:pPr>
        <w:rPr>
          <w:rFonts w:eastAsia="Arial Unicode MS" w:cs="Arial"/>
          <w:lang w:val="sr-Cyrl-CS"/>
        </w:rPr>
      </w:pPr>
    </w:p>
    <w:p w14:paraId="654E2710" w14:textId="77777777" w:rsidR="00ED0305" w:rsidRPr="00C87F3D" w:rsidRDefault="00ED0305" w:rsidP="00873EBD">
      <w:pPr>
        <w:rPr>
          <w:rFonts w:eastAsia="Arial Unicode MS" w:cs="Arial"/>
          <w:lang w:val="sr-Cyrl-CS"/>
        </w:rPr>
      </w:pPr>
    </w:p>
    <w:p w14:paraId="023D7F30" w14:textId="77777777" w:rsidR="00ED0305" w:rsidRDefault="00ED0305" w:rsidP="00873EBD">
      <w:pPr>
        <w:rPr>
          <w:rFonts w:eastAsia="Arial Unicode MS"/>
          <w:lang w:val="sr-Cyrl-CS"/>
        </w:rPr>
      </w:pPr>
    </w:p>
    <w:p w14:paraId="0C44F6E8" w14:textId="77777777" w:rsidR="00ED0305" w:rsidRDefault="00ED0305" w:rsidP="00873EBD">
      <w:pPr>
        <w:rPr>
          <w:rFonts w:eastAsia="Arial Unicode MS"/>
          <w:lang w:val="sr-Cyrl-CS"/>
        </w:rPr>
      </w:pPr>
    </w:p>
    <w:p w14:paraId="4CC0EB0A" w14:textId="77777777" w:rsidR="00ED0305" w:rsidRDefault="00ED0305" w:rsidP="00873EBD">
      <w:pPr>
        <w:rPr>
          <w:rFonts w:eastAsia="Arial Unicode MS"/>
          <w:lang w:val="sr-Cyrl-CS"/>
        </w:rPr>
      </w:pPr>
    </w:p>
    <w:p w14:paraId="28EEDC8A" w14:textId="77777777" w:rsidR="002B376D" w:rsidRPr="00873EBD" w:rsidRDefault="002B376D" w:rsidP="00873EBD">
      <w:pPr>
        <w:rPr>
          <w:rFonts w:eastAsia="Arial Unicode MS"/>
          <w:lang w:val="sr-Cyrl-CS"/>
        </w:rPr>
      </w:pPr>
    </w:p>
    <w:p w14:paraId="684EDF2E" w14:textId="77777777" w:rsidR="00873EBD" w:rsidRDefault="00873EBD" w:rsidP="00873EBD">
      <w:pPr>
        <w:rPr>
          <w:rFonts w:eastAsia="Arial Unicode MS"/>
          <w:lang w:val="sr-Cyrl-CS"/>
        </w:rPr>
      </w:pPr>
    </w:p>
    <w:p w14:paraId="0B17D510" w14:textId="77777777" w:rsidR="00990D2C" w:rsidRDefault="00990D2C" w:rsidP="00873EBD">
      <w:pPr>
        <w:rPr>
          <w:rFonts w:eastAsia="Arial Unicode MS"/>
          <w:lang w:val="sr-Cyrl-CS"/>
        </w:rPr>
      </w:pPr>
    </w:p>
    <w:p w14:paraId="2C556AB4" w14:textId="77777777" w:rsidR="00990D2C" w:rsidRDefault="00990D2C" w:rsidP="00873EBD">
      <w:pPr>
        <w:rPr>
          <w:rFonts w:eastAsia="Arial Unicode MS"/>
          <w:lang w:val="sr-Cyrl-CS"/>
        </w:rPr>
      </w:pPr>
    </w:p>
    <w:p w14:paraId="63EB5574" w14:textId="77777777" w:rsidR="00990D2C" w:rsidRDefault="00990D2C" w:rsidP="00873EBD">
      <w:pPr>
        <w:rPr>
          <w:rFonts w:eastAsia="Arial Unicode MS"/>
          <w:lang w:val="sr-Cyrl-CS"/>
        </w:rPr>
      </w:pPr>
    </w:p>
    <w:p w14:paraId="563A29B7" w14:textId="77777777" w:rsidR="00990D2C" w:rsidRDefault="00990D2C" w:rsidP="00873EBD">
      <w:pPr>
        <w:rPr>
          <w:rFonts w:eastAsia="Arial Unicode MS"/>
          <w:lang w:val="sr-Cyrl-CS"/>
        </w:rPr>
      </w:pPr>
    </w:p>
    <w:p w14:paraId="103DD749" w14:textId="77777777" w:rsidR="00ED0305" w:rsidRDefault="00ED0305" w:rsidP="00873EBD">
      <w:pPr>
        <w:rPr>
          <w:rFonts w:eastAsia="Arial Unicode MS"/>
          <w:lang w:val="sr-Cyrl-CS"/>
        </w:rPr>
      </w:pPr>
    </w:p>
    <w:p w14:paraId="34D4DEA0" w14:textId="77777777" w:rsidR="004A333C" w:rsidRDefault="004A333C" w:rsidP="00873EBD">
      <w:pPr>
        <w:rPr>
          <w:rFonts w:eastAsia="Arial Unicode MS"/>
          <w:lang w:val="sr-Cyrl-CS"/>
        </w:rPr>
      </w:pPr>
    </w:p>
    <w:p w14:paraId="24F0D7E8" w14:textId="77777777" w:rsidR="00873EBD" w:rsidRPr="00873EBD" w:rsidRDefault="00873EBD" w:rsidP="006F401A">
      <w:pPr>
        <w:pStyle w:val="Heading10"/>
        <w:rPr>
          <w:rFonts w:eastAsia="Arial Unicode MS"/>
        </w:rPr>
      </w:pPr>
      <w:r w:rsidRPr="00873EBD">
        <w:rPr>
          <w:rFonts w:eastAsia="Arial Unicode MS"/>
        </w:rPr>
        <w:lastRenderedPageBreak/>
        <w:t>Прилог о безбедности и здрављу на раду</w:t>
      </w:r>
    </w:p>
    <w:p w14:paraId="4697935B" w14:textId="77777777" w:rsidR="00873EBD" w:rsidRPr="00873EBD" w:rsidRDefault="00873EBD" w:rsidP="00873EBD">
      <w:pPr>
        <w:rPr>
          <w:rFonts w:eastAsia="Arial Unicode MS"/>
          <w:lang w:val="sr-Cyrl-CS"/>
        </w:rPr>
      </w:pPr>
    </w:p>
    <w:p w14:paraId="3FFCED1D" w14:textId="77777777" w:rsidR="00873EBD" w:rsidRPr="00873EBD" w:rsidRDefault="00873EBD" w:rsidP="00873EBD">
      <w:pPr>
        <w:rPr>
          <w:rFonts w:eastAsia="Arial Unicode MS"/>
          <w:lang w:val="sr-Cyrl-CS"/>
        </w:rPr>
      </w:pPr>
    </w:p>
    <w:p w14:paraId="65215051" w14:textId="4CE09087" w:rsidR="00873EBD" w:rsidRPr="00873EBD" w:rsidRDefault="00873EBD" w:rsidP="00873EBD">
      <w:pPr>
        <w:rPr>
          <w:rFonts w:eastAsia="Arial Unicode MS"/>
          <w:lang w:val="sr-Cyrl-CS"/>
        </w:rPr>
      </w:pPr>
      <w:r w:rsidRPr="00873EBD">
        <w:rPr>
          <w:rFonts w:eastAsia="Arial Unicode MS"/>
          <w:lang w:val="sr-Cyrl-CS"/>
        </w:rPr>
        <w:t>1.</w:t>
      </w:r>
      <w:r w:rsidR="006F401A" w:rsidRPr="006F401A">
        <w:t xml:space="preserve"> </w:t>
      </w:r>
      <w:r w:rsidR="006F401A" w:rsidRPr="006F401A">
        <w:rPr>
          <w:rFonts w:eastAsia="Arial Unicode MS"/>
          <w:lang w:val="sr-Cyrl-CS"/>
        </w:rPr>
        <w:t>Јавно предузеће „Електропривреда Србије“ Београд, Балканска бр. 13, огранак РБ Колубара, матични број 20053658, ПИБ 103920327, Текући рачун 160-700-13 Banсa Intesа ад Београд, које заступа законски заступник, Милорад Грчић, в.д. директора (у даљем тексту: Наручилац)</w:t>
      </w:r>
      <w:r w:rsidR="00046145" w:rsidRPr="007C3C07">
        <w:rPr>
          <w:rFonts w:eastAsia="Calibri" w:cs="Arial"/>
          <w:noProof/>
        </w:rPr>
        <w:t xml:space="preserve"> </w:t>
      </w:r>
      <w:r w:rsidRPr="00873EBD">
        <w:rPr>
          <w:rFonts w:eastAsia="Arial Unicode MS"/>
          <w:lang w:val="sr-Cyrl-CS"/>
        </w:rPr>
        <w:t>(у даљем тексту: Наручилац)</w:t>
      </w:r>
    </w:p>
    <w:p w14:paraId="4A132B03" w14:textId="77777777" w:rsidR="00873EBD" w:rsidRPr="00873EBD" w:rsidRDefault="00873EBD" w:rsidP="00873EBD">
      <w:pPr>
        <w:rPr>
          <w:rFonts w:eastAsia="Arial Unicode MS"/>
          <w:lang w:val="sr-Cyrl-CS"/>
        </w:rPr>
      </w:pPr>
    </w:p>
    <w:p w14:paraId="5C65E808" w14:textId="77777777" w:rsidR="00873EBD" w:rsidRPr="00873EBD" w:rsidRDefault="00873EBD" w:rsidP="00873EBD">
      <w:pPr>
        <w:rPr>
          <w:rFonts w:eastAsia="Arial Unicode MS"/>
          <w:lang w:val="sr-Cyrl-CS"/>
        </w:rPr>
      </w:pPr>
      <w:r w:rsidRPr="00873EBD">
        <w:rPr>
          <w:rFonts w:eastAsia="Arial Unicode MS"/>
          <w:lang w:val="sr-Cyrl-CS"/>
        </w:rPr>
        <w:t>и</w:t>
      </w:r>
    </w:p>
    <w:p w14:paraId="4C8361DB" w14:textId="77777777" w:rsidR="00873EBD" w:rsidRPr="00873EBD" w:rsidRDefault="00873EBD" w:rsidP="00873EBD">
      <w:pPr>
        <w:rPr>
          <w:rFonts w:eastAsia="Arial Unicode MS"/>
          <w:lang w:val="sr-Cyrl-CS"/>
        </w:rPr>
      </w:pPr>
    </w:p>
    <w:p w14:paraId="1939886C" w14:textId="77777777" w:rsidR="00046145" w:rsidRPr="002E4AD8" w:rsidRDefault="00046145" w:rsidP="00046145">
      <w:pPr>
        <w:spacing w:before="0"/>
        <w:contextualSpacing/>
        <w:rPr>
          <w:rFonts w:eastAsia="Calibri" w:cs="Arial"/>
          <w:lang w:val="sr-Cyrl-RS"/>
        </w:rPr>
      </w:pPr>
      <w:r w:rsidRPr="002E4AD8">
        <w:rPr>
          <w:rFonts w:eastAsia="Calibri" w:cs="Arial"/>
          <w:lang w:val="sr-Cyrl-RS"/>
        </w:rPr>
        <w:t xml:space="preserve">2. __________________________________________, ул. ____________, бр.____, матични број ___________, ПИБ ___________, текући рачун </w:t>
      </w:r>
      <w:r w:rsidRPr="002E4AD8">
        <w:rPr>
          <w:rFonts w:eastAsia="Calibri" w:cs="Arial"/>
          <w:lang w:val="sr-Latn-RS"/>
        </w:rPr>
        <w:t>____________,</w:t>
      </w:r>
      <w:r w:rsidRPr="002E4AD8">
        <w:rPr>
          <w:rFonts w:eastAsia="Calibri" w:cs="Arial"/>
          <w:lang w:val="sr-Cyrl-RS"/>
        </w:rPr>
        <w:t xml:space="preserve"> банка ______________ кога заступа __________________, _____________, (као лидер у име и за рачун групе понуђача)</w:t>
      </w:r>
      <w:r>
        <w:rPr>
          <w:rFonts w:eastAsia="Calibri" w:cs="Arial"/>
          <w:lang w:val="sr-Cyrl-RS"/>
        </w:rPr>
        <w:t>(</w:t>
      </w:r>
      <w:r w:rsidRPr="002E4AD8">
        <w:rPr>
          <w:rFonts w:eastAsia="Calibri" w:cs="Arial"/>
          <w:lang w:val="sr-Cyrl-RS"/>
        </w:rPr>
        <w:t xml:space="preserve"> </w:t>
      </w:r>
      <w:r w:rsidRPr="007C3C07">
        <w:rPr>
          <w:rFonts w:eastAsia="Calibri" w:cs="Arial"/>
          <w:noProof/>
        </w:rPr>
        <w:t>у даљем тексту: Извођач радова)</w:t>
      </w:r>
    </w:p>
    <w:p w14:paraId="4F335773" w14:textId="77777777" w:rsidR="00046145" w:rsidRPr="002E4AD8" w:rsidRDefault="00046145" w:rsidP="00046145">
      <w:pPr>
        <w:spacing w:before="0"/>
        <w:rPr>
          <w:rFonts w:cs="Arial"/>
          <w:lang w:val="sr-Cyrl-RS"/>
        </w:rPr>
      </w:pPr>
    </w:p>
    <w:p w14:paraId="7FAEA3CD" w14:textId="77777777" w:rsidR="00046145" w:rsidRPr="002E4AD8" w:rsidRDefault="00046145" w:rsidP="00046145">
      <w:pPr>
        <w:spacing w:before="0"/>
        <w:rPr>
          <w:rFonts w:eastAsia="Calibri" w:cs="Arial"/>
          <w:lang w:val="sr-Cyrl-BA"/>
        </w:rPr>
      </w:pPr>
      <w:r w:rsidRPr="002E4AD8">
        <w:rPr>
          <w:rFonts w:eastAsia="Calibri" w:cs="Arial"/>
          <w:lang w:val="sr-Cyrl-RS"/>
        </w:rPr>
        <w:t xml:space="preserve">2 а)______________________________________, ул.___________________ бр. ___, ПИБ _____________, матични број _____________, </w:t>
      </w:r>
      <w:r w:rsidRPr="002E4AD8">
        <w:rPr>
          <w:rFonts w:cs="Arial"/>
          <w:lang w:val="sr-Cyrl-RS"/>
        </w:rPr>
        <w:t xml:space="preserve">Текући рачун </w:t>
      </w:r>
      <w:r w:rsidRPr="002E4AD8">
        <w:rPr>
          <w:rFonts w:cs="Arial"/>
          <w:lang w:val="sr-Latn-RS"/>
        </w:rPr>
        <w:t>____________,</w:t>
      </w:r>
      <w:r w:rsidRPr="002E4AD8">
        <w:rPr>
          <w:rFonts w:cs="Arial"/>
          <w:lang w:val="sr-Cyrl-RS"/>
        </w:rPr>
        <w:t xml:space="preserve"> банка ______________ ,</w:t>
      </w:r>
      <w:r w:rsidRPr="002E4AD8">
        <w:rPr>
          <w:rFonts w:eastAsia="Calibri" w:cs="Arial"/>
          <w:lang w:val="sr-Cyrl-RS"/>
        </w:rPr>
        <w:t xml:space="preserve">кога заступа __________________________ </w:t>
      </w:r>
      <w:r w:rsidRPr="002E4AD8">
        <w:rPr>
          <w:rFonts w:eastAsia="Calibri" w:cs="Arial"/>
          <w:i/>
          <w:lang w:val="sr-Cyrl-RS"/>
        </w:rPr>
        <w:t>(члан групе понуђача или подизвођач)</w:t>
      </w:r>
    </w:p>
    <w:p w14:paraId="69CEE52F" w14:textId="77777777" w:rsidR="00046145" w:rsidRPr="002E4AD8" w:rsidRDefault="00046145" w:rsidP="00046145">
      <w:pPr>
        <w:spacing w:before="0"/>
        <w:rPr>
          <w:rFonts w:eastAsia="Calibri" w:cs="Arial"/>
          <w:i/>
          <w:lang w:val="sr-Cyrl-RS"/>
        </w:rPr>
      </w:pPr>
    </w:p>
    <w:p w14:paraId="413B23B3" w14:textId="77777777" w:rsidR="00046145" w:rsidRPr="002E4AD8" w:rsidRDefault="00046145" w:rsidP="00046145">
      <w:pPr>
        <w:spacing w:before="0"/>
        <w:rPr>
          <w:rFonts w:eastAsia="Calibri" w:cs="Arial"/>
          <w:lang w:val="sr-Cyrl-RS"/>
        </w:rPr>
      </w:pPr>
      <w:r w:rsidRPr="002E4AD8">
        <w:rPr>
          <w:rFonts w:eastAsia="Calibri" w:cs="Arial"/>
          <w:lang w:val="sr-Cyrl-RS"/>
        </w:rPr>
        <w:t xml:space="preserve">2 б)_______________________________________, ул. ___________________ бр. ___, ПИБ _____________, матични број _____________, </w:t>
      </w:r>
      <w:r w:rsidRPr="002E4AD8">
        <w:rPr>
          <w:rFonts w:cs="Arial"/>
          <w:lang w:val="sr-Cyrl-RS"/>
        </w:rPr>
        <w:t xml:space="preserve">Текући рачун </w:t>
      </w:r>
      <w:r w:rsidRPr="002E4AD8">
        <w:rPr>
          <w:rFonts w:cs="Arial"/>
          <w:lang w:val="sr-Latn-RS"/>
        </w:rPr>
        <w:t>____________,</w:t>
      </w:r>
      <w:r w:rsidRPr="002E4AD8">
        <w:rPr>
          <w:rFonts w:cs="Arial"/>
          <w:lang w:val="sr-Cyrl-RS"/>
        </w:rPr>
        <w:t xml:space="preserve"> банка ______________  </w:t>
      </w:r>
      <w:r w:rsidRPr="002E4AD8">
        <w:rPr>
          <w:rFonts w:eastAsia="Calibri" w:cs="Arial"/>
          <w:lang w:val="sr-Cyrl-RS"/>
        </w:rPr>
        <w:t xml:space="preserve">кога  заступа _______________________ </w:t>
      </w:r>
      <w:r w:rsidRPr="002E4AD8">
        <w:rPr>
          <w:rFonts w:eastAsia="Calibri" w:cs="Arial"/>
          <w:i/>
          <w:lang w:val="sr-Cyrl-RS"/>
        </w:rPr>
        <w:t>(члан групе понуђача или подизвођач)</w:t>
      </w:r>
    </w:p>
    <w:p w14:paraId="4AA11B66" w14:textId="77777777" w:rsidR="00873EBD" w:rsidRPr="00873EBD" w:rsidRDefault="00873EBD" w:rsidP="00873EBD">
      <w:pPr>
        <w:rPr>
          <w:rFonts w:eastAsia="Arial Unicode MS"/>
          <w:lang w:val="sr-Cyrl-CS"/>
        </w:rPr>
      </w:pPr>
    </w:p>
    <w:p w14:paraId="21A4EF93" w14:textId="77777777" w:rsidR="00873EBD" w:rsidRPr="00873EBD" w:rsidRDefault="00873EBD" w:rsidP="00873EBD">
      <w:pPr>
        <w:rPr>
          <w:rFonts w:eastAsia="Arial Unicode MS"/>
          <w:lang w:val="sr-Cyrl-CS"/>
        </w:rPr>
      </w:pPr>
      <w:r w:rsidRPr="00873EBD">
        <w:rPr>
          <w:rFonts w:eastAsia="Arial Unicode MS"/>
          <w:lang w:val="sr-Cyrl-CS"/>
        </w:rPr>
        <w:t>(у даљем тексту заједно: Уговорне стране)</w:t>
      </w:r>
    </w:p>
    <w:p w14:paraId="4F8793DF" w14:textId="77777777" w:rsidR="00873EBD" w:rsidRPr="00873EBD" w:rsidRDefault="00873EBD" w:rsidP="00873EBD">
      <w:pPr>
        <w:rPr>
          <w:rFonts w:eastAsia="Arial Unicode MS"/>
          <w:lang w:val="sr-Cyrl-CS"/>
        </w:rPr>
      </w:pPr>
    </w:p>
    <w:p w14:paraId="1F40B811" w14:textId="77777777" w:rsidR="00873EBD" w:rsidRPr="00873EBD" w:rsidRDefault="00873EBD" w:rsidP="00873EBD">
      <w:pPr>
        <w:rPr>
          <w:rFonts w:eastAsia="Arial Unicode MS"/>
          <w:lang w:val="sr-Cyrl-RS"/>
        </w:rPr>
      </w:pPr>
      <w:r w:rsidRPr="00873EBD">
        <w:rPr>
          <w:rFonts w:eastAsia="Arial Unicode MS"/>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873EBD">
        <w:rPr>
          <w:rFonts w:eastAsia="Arial Unicode MS"/>
          <w:lang w:val="sr-Cyrl-RS"/>
        </w:rPr>
        <w:t>, а у свему у складу са релевантним прописима Републике Србије.</w:t>
      </w:r>
    </w:p>
    <w:p w14:paraId="10E226CA" w14:textId="77777777" w:rsidR="00873EBD" w:rsidRPr="00873EBD" w:rsidRDefault="00873EBD" w:rsidP="00873EBD">
      <w:pPr>
        <w:rPr>
          <w:rFonts w:eastAsia="Arial Unicode MS"/>
          <w:lang w:val="sr-Cyrl-CS"/>
        </w:rPr>
      </w:pPr>
    </w:p>
    <w:p w14:paraId="4EF6D937" w14:textId="77777777" w:rsidR="00873EBD" w:rsidRPr="00873EBD" w:rsidRDefault="00873EBD" w:rsidP="00873EBD">
      <w:pPr>
        <w:rPr>
          <w:rFonts w:eastAsia="Arial Unicode MS"/>
          <w:lang w:val="sr-Cyrl-CS"/>
        </w:rPr>
      </w:pPr>
    </w:p>
    <w:p w14:paraId="6EF7F7E8" w14:textId="77777777" w:rsidR="00873EBD" w:rsidRPr="00873EBD" w:rsidRDefault="00873EBD" w:rsidP="00873EBD">
      <w:pPr>
        <w:rPr>
          <w:rFonts w:eastAsia="Arial Unicode MS"/>
          <w:lang w:val="sr-Cyrl-CS"/>
        </w:rPr>
      </w:pPr>
      <w:r w:rsidRPr="00873EBD">
        <w:rPr>
          <w:rFonts w:eastAsia="Arial Unicode MS"/>
          <w:lang w:val="sr-Cyrl-CS"/>
        </w:rPr>
        <w:t>Наручилац посебно истиче и указује:</w:t>
      </w:r>
    </w:p>
    <w:p w14:paraId="39EE72D2" w14:textId="77777777" w:rsidR="00873EBD" w:rsidRPr="00873EBD" w:rsidRDefault="00873EBD" w:rsidP="00873EBD">
      <w:pPr>
        <w:rPr>
          <w:rFonts w:eastAsia="Arial Unicode MS"/>
          <w:lang w:val="sr-Cyrl-CS"/>
        </w:rPr>
      </w:pPr>
    </w:p>
    <w:p w14:paraId="0BB7BFBA" w14:textId="77777777" w:rsidR="00873EBD" w:rsidRPr="00873EBD" w:rsidRDefault="00873EBD" w:rsidP="00BF73A0">
      <w:pPr>
        <w:numPr>
          <w:ilvl w:val="0"/>
          <w:numId w:val="24"/>
        </w:numPr>
        <w:rPr>
          <w:rFonts w:eastAsia="Arial Unicode MS"/>
          <w:lang w:val="sr-Latn-CS"/>
        </w:rPr>
      </w:pPr>
      <w:r w:rsidRPr="00873EBD">
        <w:rPr>
          <w:rFonts w:eastAsia="Arial Unicode MS"/>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23430974" w14:textId="77777777" w:rsidR="00873EBD" w:rsidRPr="00873EBD" w:rsidRDefault="00873EBD" w:rsidP="00BF73A0">
      <w:pPr>
        <w:numPr>
          <w:ilvl w:val="0"/>
          <w:numId w:val="24"/>
        </w:numPr>
        <w:rPr>
          <w:rFonts w:eastAsia="Arial Unicode MS"/>
          <w:lang w:val="sr-Latn-CS"/>
        </w:rPr>
      </w:pPr>
      <w:r w:rsidRPr="00873EBD">
        <w:rPr>
          <w:rFonts w:eastAsia="Arial Unicode MS"/>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w:t>
      </w:r>
      <w:r w:rsidRPr="00873EBD">
        <w:rPr>
          <w:rFonts w:eastAsia="Arial Unicode MS"/>
          <w:lang w:val="sr-Latn-CS"/>
        </w:rPr>
        <w:lastRenderedPageBreak/>
        <w:t>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DCE7A89" w14:textId="77777777" w:rsidR="00873EBD" w:rsidRPr="00873EBD" w:rsidRDefault="00873EBD" w:rsidP="00BF73A0">
      <w:pPr>
        <w:numPr>
          <w:ilvl w:val="0"/>
          <w:numId w:val="24"/>
        </w:numPr>
        <w:rPr>
          <w:rFonts w:eastAsia="Arial Unicode MS"/>
          <w:lang w:val="sr-Latn-CS"/>
        </w:rPr>
      </w:pPr>
      <w:r w:rsidRPr="00873EBD">
        <w:rPr>
          <w:rFonts w:eastAsia="Arial Unicode MS"/>
          <w:lang w:val="sr-Latn-CS"/>
        </w:rPr>
        <w:t xml:space="preserve">Да Извођач радова прихвата захтеве Наручиоца из тачке 2. </w:t>
      </w:r>
      <w:r w:rsidRPr="00873EBD">
        <w:rPr>
          <w:rFonts w:eastAsia="Arial Unicode MS"/>
          <w:lang w:val="sr-Cyrl-RS"/>
        </w:rPr>
        <w:t>о</w:t>
      </w:r>
      <w:r w:rsidRPr="00873EBD">
        <w:rPr>
          <w:rFonts w:eastAsia="Arial Unicode MS"/>
          <w:lang w:val="sr-Latn-CS"/>
        </w:rPr>
        <w:t>вог става.</w:t>
      </w:r>
    </w:p>
    <w:p w14:paraId="553FB9FA" w14:textId="77777777" w:rsidR="00873EBD" w:rsidRPr="00873EBD" w:rsidRDefault="00873EBD" w:rsidP="00873EBD">
      <w:pPr>
        <w:rPr>
          <w:rFonts w:eastAsia="Arial Unicode MS"/>
          <w:lang w:val="sr-Cyrl-CS"/>
        </w:rPr>
      </w:pPr>
    </w:p>
    <w:p w14:paraId="08CE8E5B" w14:textId="77777777" w:rsidR="00873EBD" w:rsidRPr="00873EBD" w:rsidRDefault="00873EBD" w:rsidP="00873EBD">
      <w:pPr>
        <w:rPr>
          <w:rFonts w:eastAsia="Arial Unicode MS"/>
          <w:lang w:val="sr-Cyrl-CS"/>
        </w:rPr>
      </w:pPr>
      <w:r w:rsidRPr="00873EBD">
        <w:rPr>
          <w:rFonts w:eastAsia="Arial Unicode MS"/>
          <w:lang w:val="sr-Cyrl-CS"/>
        </w:rPr>
        <w:t>Предмет</w:t>
      </w:r>
    </w:p>
    <w:p w14:paraId="7737E710" w14:textId="77777777" w:rsidR="00873EBD" w:rsidRPr="00873EBD" w:rsidRDefault="00873EBD" w:rsidP="00873EBD">
      <w:pPr>
        <w:rPr>
          <w:rFonts w:eastAsia="Arial Unicode MS"/>
          <w:lang w:val="sr-Cyrl-CS"/>
        </w:rPr>
      </w:pPr>
    </w:p>
    <w:p w14:paraId="36A83EE2" w14:textId="77777777" w:rsidR="00873EBD" w:rsidRPr="00873EBD" w:rsidRDefault="00873EBD" w:rsidP="00873EBD">
      <w:pPr>
        <w:rPr>
          <w:rFonts w:eastAsia="Arial Unicode MS"/>
          <w:lang w:val="sr-Cyrl-CS"/>
        </w:rPr>
      </w:pPr>
      <w:r w:rsidRPr="00873EBD">
        <w:rPr>
          <w:rFonts w:eastAsia="Arial Unicode MS"/>
          <w:lang w:val="sr-Cyrl-CS"/>
        </w:rPr>
        <w:t>Тачка 1.</w:t>
      </w:r>
    </w:p>
    <w:p w14:paraId="6F81377F" w14:textId="77777777" w:rsidR="00873EBD" w:rsidRPr="00873EBD" w:rsidRDefault="00873EBD" w:rsidP="00873EBD">
      <w:pPr>
        <w:rPr>
          <w:rFonts w:eastAsia="Arial Unicode MS"/>
          <w:lang w:val="sr-Cyrl-CS"/>
        </w:rPr>
      </w:pPr>
    </w:p>
    <w:p w14:paraId="4B3AE358" w14:textId="77777777" w:rsidR="00873EBD" w:rsidRPr="00873EBD" w:rsidRDefault="00873EBD" w:rsidP="00873EBD">
      <w:pPr>
        <w:rPr>
          <w:rFonts w:eastAsia="Arial Unicode MS"/>
          <w:lang w:val="sr-Cyrl-CS"/>
        </w:rPr>
      </w:pPr>
      <w:r w:rsidRPr="00873EBD">
        <w:rPr>
          <w:rFonts w:eastAsia="Arial Unicode MS"/>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2D308980" w14:textId="77777777" w:rsidR="00873EBD" w:rsidRPr="00873EBD" w:rsidRDefault="00873EBD" w:rsidP="00873EBD">
      <w:pPr>
        <w:rPr>
          <w:rFonts w:eastAsia="Arial Unicode MS"/>
          <w:lang w:val="sr-Cyrl-CS"/>
        </w:rPr>
      </w:pPr>
    </w:p>
    <w:p w14:paraId="3A17C7DF" w14:textId="77777777" w:rsidR="00873EBD" w:rsidRPr="00873EBD" w:rsidRDefault="00873EBD" w:rsidP="00873EBD">
      <w:pPr>
        <w:rPr>
          <w:rFonts w:eastAsia="Arial Unicode MS"/>
          <w:lang w:val="sr-Cyrl-CS"/>
        </w:rPr>
      </w:pPr>
      <w:r w:rsidRPr="00873EBD">
        <w:rPr>
          <w:rFonts w:eastAsia="Arial Unicode MS"/>
          <w:lang w:val="sr-Cyrl-CS"/>
        </w:rPr>
        <w:t>Тачка 2.</w:t>
      </w:r>
    </w:p>
    <w:p w14:paraId="3D5B7DB8" w14:textId="77777777" w:rsidR="00873EBD" w:rsidRPr="00873EBD" w:rsidRDefault="00873EBD" w:rsidP="00873EBD">
      <w:pPr>
        <w:rPr>
          <w:rFonts w:eastAsia="Arial Unicode MS"/>
          <w:lang w:val="sr-Cyrl-CS"/>
        </w:rPr>
      </w:pPr>
      <w:r w:rsidRPr="00873EBD">
        <w:rPr>
          <w:rFonts w:eastAsia="Arial Unicode MS"/>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79F2CF29" w14:textId="77777777" w:rsidR="00873EBD" w:rsidRPr="00873EBD" w:rsidRDefault="00873EBD" w:rsidP="00873EBD">
      <w:pPr>
        <w:rPr>
          <w:rFonts w:eastAsia="Arial Unicode MS"/>
          <w:lang w:val="sr-Cyrl-CS"/>
        </w:rPr>
      </w:pPr>
    </w:p>
    <w:p w14:paraId="7302577F" w14:textId="77777777" w:rsidR="00873EBD" w:rsidRPr="00873EBD" w:rsidRDefault="00873EBD" w:rsidP="00873EBD">
      <w:pPr>
        <w:rPr>
          <w:rFonts w:eastAsia="Arial Unicode MS"/>
          <w:lang w:val="sr-Cyrl-CS"/>
        </w:rPr>
      </w:pPr>
      <w:r w:rsidRPr="00873EBD">
        <w:rPr>
          <w:rFonts w:eastAsia="Arial Unicode MS"/>
          <w:lang w:val="sr-Cyrl-CS"/>
        </w:rPr>
        <w:t>Тачка 3.</w:t>
      </w:r>
    </w:p>
    <w:p w14:paraId="3BE389DD"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32CBE53" w14:textId="77777777" w:rsidR="00873EBD" w:rsidRPr="00873EBD" w:rsidRDefault="00873EBD" w:rsidP="00873EBD">
      <w:pPr>
        <w:rPr>
          <w:rFonts w:eastAsia="Arial Unicode MS"/>
          <w:lang w:val="sr-Cyrl-CS"/>
        </w:rPr>
      </w:pPr>
    </w:p>
    <w:p w14:paraId="068E443B" w14:textId="77777777" w:rsidR="00873EBD" w:rsidRPr="00873EBD" w:rsidRDefault="00873EBD" w:rsidP="00873EBD">
      <w:pPr>
        <w:rPr>
          <w:rFonts w:eastAsia="Arial Unicode MS"/>
          <w:lang w:val="sr-Cyrl-CS"/>
        </w:rPr>
      </w:pPr>
      <w:r w:rsidRPr="00873EBD">
        <w:rPr>
          <w:rFonts w:eastAsia="Arial Unicode MS"/>
          <w:lang w:val="sr-Cyrl-CS"/>
        </w:rPr>
        <w:t>Тачка 4.</w:t>
      </w:r>
    </w:p>
    <w:p w14:paraId="1ADC4941"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0FF2F079" w14:textId="77777777" w:rsidR="00873EBD" w:rsidRPr="00873EBD" w:rsidRDefault="00873EBD" w:rsidP="00873EBD">
      <w:pPr>
        <w:rPr>
          <w:rFonts w:eastAsia="Arial Unicode MS"/>
          <w:lang w:val="sr-Cyrl-CS"/>
        </w:rPr>
      </w:pPr>
    </w:p>
    <w:p w14:paraId="76000BB9" w14:textId="77777777" w:rsidR="00873EBD" w:rsidRPr="00873EBD" w:rsidRDefault="00873EBD" w:rsidP="00873EBD">
      <w:pPr>
        <w:rPr>
          <w:rFonts w:eastAsia="Arial Unicode MS"/>
          <w:lang w:val="sr-Cyrl-CS"/>
        </w:rPr>
      </w:pPr>
      <w:r w:rsidRPr="00873EBD">
        <w:rPr>
          <w:rFonts w:eastAsia="Arial Unicode MS"/>
          <w:lang w:val="sr-Cyrl-CS"/>
        </w:rPr>
        <w:t>Тачка 5.</w:t>
      </w:r>
    </w:p>
    <w:p w14:paraId="7ACEBA21" w14:textId="77777777" w:rsidR="00873EBD" w:rsidRPr="00873EBD" w:rsidRDefault="00873EBD" w:rsidP="00873EBD">
      <w:pPr>
        <w:rPr>
          <w:rFonts w:eastAsia="Arial Unicode MS"/>
          <w:lang w:val="sr-Cyrl-CS"/>
        </w:rPr>
      </w:pPr>
      <w:r w:rsidRPr="00873EBD">
        <w:rPr>
          <w:rFonts w:eastAsia="Arial Unicode MS"/>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67C782FD" w14:textId="77777777" w:rsidR="00873EBD" w:rsidRPr="00873EBD" w:rsidRDefault="00873EBD" w:rsidP="00873EBD">
      <w:pPr>
        <w:rPr>
          <w:rFonts w:eastAsia="Arial Unicode MS"/>
          <w:lang w:val="sr-Cyrl-CS"/>
        </w:rPr>
      </w:pPr>
    </w:p>
    <w:p w14:paraId="6BF91F9D" w14:textId="77777777" w:rsidR="00873EBD" w:rsidRPr="00873EBD" w:rsidRDefault="00873EBD" w:rsidP="00BF73A0">
      <w:pPr>
        <w:numPr>
          <w:ilvl w:val="0"/>
          <w:numId w:val="25"/>
        </w:numPr>
        <w:rPr>
          <w:rFonts w:eastAsia="Arial Unicode MS"/>
          <w:lang w:val="sr-Latn-CS"/>
        </w:rPr>
      </w:pPr>
      <w:r w:rsidRPr="00873EBD">
        <w:rPr>
          <w:rFonts w:eastAsia="Arial Unicode MS"/>
          <w:lang w:val="sr-Latn-CS"/>
        </w:rPr>
        <w:t>забрањено је избегавање примене и /или ометање спровођење БЗР;</w:t>
      </w:r>
    </w:p>
    <w:p w14:paraId="4F3EC5F7" w14:textId="77777777" w:rsidR="00873EBD" w:rsidRPr="00873EBD" w:rsidRDefault="00873EBD" w:rsidP="00BF73A0">
      <w:pPr>
        <w:numPr>
          <w:ilvl w:val="0"/>
          <w:numId w:val="25"/>
        </w:numPr>
        <w:rPr>
          <w:rFonts w:eastAsia="Arial Unicode MS"/>
          <w:lang w:val="sr-Latn-CS"/>
        </w:rPr>
      </w:pPr>
      <w:r w:rsidRPr="00873EBD">
        <w:rPr>
          <w:rFonts w:eastAsia="Arial Unicode MS"/>
          <w:lang w:val="sr-Latn-CS"/>
        </w:rPr>
        <w:lastRenderedPageBreak/>
        <w:t>обавезно је поштовање правила коришћења средстава и опреме за личну заштиту на раду;</w:t>
      </w:r>
    </w:p>
    <w:p w14:paraId="363D7F5B" w14:textId="77777777" w:rsidR="00873EBD" w:rsidRPr="00873EBD" w:rsidRDefault="00873EBD" w:rsidP="00BF73A0">
      <w:pPr>
        <w:numPr>
          <w:ilvl w:val="0"/>
          <w:numId w:val="25"/>
        </w:numPr>
        <w:rPr>
          <w:rFonts w:eastAsia="Arial Unicode MS"/>
          <w:lang w:val="sr-Latn-CS"/>
        </w:rPr>
      </w:pPr>
      <w:r w:rsidRPr="00873EBD">
        <w:rPr>
          <w:rFonts w:eastAsia="Arial Unicode MS"/>
          <w:lang w:val="sr-Latn-CS"/>
        </w:rPr>
        <w:t>процедуре Наручиоца за спровођење система контроле приступа и дозвола за рад увек морају да буду испоштоване,</w:t>
      </w:r>
    </w:p>
    <w:p w14:paraId="704B8BBD" w14:textId="77777777" w:rsidR="00873EBD" w:rsidRPr="00873EBD" w:rsidRDefault="00873EBD" w:rsidP="00BF73A0">
      <w:pPr>
        <w:numPr>
          <w:ilvl w:val="0"/>
          <w:numId w:val="25"/>
        </w:numPr>
        <w:rPr>
          <w:rFonts w:eastAsia="Arial Unicode MS"/>
          <w:lang w:val="sr-Latn-CS"/>
        </w:rPr>
      </w:pPr>
      <w:r w:rsidRPr="00873EBD">
        <w:rPr>
          <w:rFonts w:eastAsia="Arial Unicode MS"/>
          <w:lang w:val="sr-Latn-CS"/>
        </w:rPr>
        <w:t>процедуре за изолацију и закључавање извора енергије и радних флуида увек морају да буду испоштоване;</w:t>
      </w:r>
    </w:p>
    <w:p w14:paraId="1D3CCF05" w14:textId="77777777" w:rsidR="00873EBD" w:rsidRPr="00873EBD" w:rsidRDefault="00873EBD" w:rsidP="00BF73A0">
      <w:pPr>
        <w:numPr>
          <w:ilvl w:val="0"/>
          <w:numId w:val="25"/>
        </w:numPr>
        <w:rPr>
          <w:rFonts w:eastAsia="Arial Unicode MS"/>
          <w:lang w:val="sr-Latn-CS"/>
        </w:rPr>
      </w:pPr>
      <w:r w:rsidRPr="00873EBD">
        <w:rPr>
          <w:rFonts w:eastAsia="Arial Unicode MS"/>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40DEA1F2" w14:textId="77777777" w:rsidR="00873EBD" w:rsidRPr="00873EBD" w:rsidRDefault="00873EBD" w:rsidP="00BF73A0">
      <w:pPr>
        <w:numPr>
          <w:ilvl w:val="0"/>
          <w:numId w:val="25"/>
        </w:numPr>
        <w:rPr>
          <w:rFonts w:eastAsia="Arial Unicode MS"/>
          <w:lang w:val="sr-Latn-CS"/>
        </w:rPr>
      </w:pPr>
      <w:r w:rsidRPr="00873EBD">
        <w:rPr>
          <w:rFonts w:eastAsia="Arial Unicode MS"/>
          <w:lang w:val="sr-Latn-CS"/>
        </w:rPr>
        <w:t>забрањено је уношење оружја унутар локација Наручиоца, као и неовлашћено фотографисање;</w:t>
      </w:r>
    </w:p>
    <w:p w14:paraId="37F7A46B" w14:textId="77777777" w:rsidR="00873EBD" w:rsidRPr="00873EBD" w:rsidRDefault="00873EBD" w:rsidP="00BF73A0">
      <w:pPr>
        <w:numPr>
          <w:ilvl w:val="0"/>
          <w:numId w:val="25"/>
        </w:numPr>
        <w:rPr>
          <w:rFonts w:eastAsia="Arial Unicode MS"/>
          <w:lang w:val="sr-Latn-CS"/>
        </w:rPr>
      </w:pPr>
      <w:r w:rsidRPr="00873EBD">
        <w:rPr>
          <w:rFonts w:eastAsia="Arial Unicode MS"/>
          <w:lang w:val="sr-Latn-CS"/>
        </w:rPr>
        <w:t>обавезно је придржавање правила и сигнализације безбедности у саобраћају.</w:t>
      </w:r>
    </w:p>
    <w:p w14:paraId="326B7F1A" w14:textId="77777777" w:rsidR="00873EBD" w:rsidRPr="00873EBD" w:rsidRDefault="00873EBD" w:rsidP="00873EBD">
      <w:pPr>
        <w:rPr>
          <w:rFonts w:eastAsia="Arial Unicode MS"/>
          <w:lang w:val="sr-Cyrl-CS"/>
        </w:rPr>
      </w:pPr>
    </w:p>
    <w:p w14:paraId="60F7E74E" w14:textId="77777777" w:rsidR="00873EBD" w:rsidRPr="00873EBD" w:rsidRDefault="00873EBD" w:rsidP="00873EBD">
      <w:pPr>
        <w:rPr>
          <w:rFonts w:eastAsia="Arial Unicode MS"/>
          <w:lang w:val="sr-Cyrl-CS"/>
        </w:rPr>
      </w:pPr>
      <w:r w:rsidRPr="00873EBD">
        <w:rPr>
          <w:rFonts w:eastAsia="Arial Unicode MS"/>
          <w:lang w:val="sr-Cyrl-CS"/>
        </w:rPr>
        <w:t>Тачка 6.</w:t>
      </w:r>
    </w:p>
    <w:p w14:paraId="21717387"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1869D3DE" w14:textId="77777777" w:rsidR="00873EBD" w:rsidRPr="00873EBD" w:rsidRDefault="00873EBD" w:rsidP="00873EBD">
      <w:pPr>
        <w:rPr>
          <w:rFonts w:eastAsia="Arial Unicode MS"/>
          <w:lang w:val="sr-Cyrl-CS"/>
        </w:rPr>
      </w:pPr>
      <w:r w:rsidRPr="00873EBD">
        <w:rPr>
          <w:rFonts w:eastAsia="Arial Unicode MS"/>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2EF1AC9D" w14:textId="77777777" w:rsidR="00873EBD" w:rsidRPr="00873EBD" w:rsidRDefault="00873EBD" w:rsidP="00873EBD">
      <w:pPr>
        <w:rPr>
          <w:rFonts w:eastAsia="Arial Unicode MS"/>
          <w:lang w:val="sr-Cyrl-CS"/>
        </w:rPr>
      </w:pPr>
    </w:p>
    <w:p w14:paraId="0877C906" w14:textId="77777777" w:rsidR="00873EBD" w:rsidRPr="00873EBD" w:rsidRDefault="00873EBD" w:rsidP="00873EBD">
      <w:pPr>
        <w:rPr>
          <w:rFonts w:eastAsia="Arial Unicode MS"/>
          <w:lang w:val="sr-Cyrl-CS"/>
        </w:rPr>
      </w:pPr>
      <w:r w:rsidRPr="00873EBD">
        <w:rPr>
          <w:rFonts w:eastAsia="Arial Unicode MS"/>
          <w:lang w:val="sr-Cyrl-CS"/>
        </w:rPr>
        <w:t>Тачка 7.</w:t>
      </w:r>
    </w:p>
    <w:p w14:paraId="76679151"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7E3EBBB8" w14:textId="77777777" w:rsidR="00873EBD" w:rsidRPr="00873EBD" w:rsidRDefault="00873EBD" w:rsidP="00873EBD">
      <w:pPr>
        <w:rPr>
          <w:rFonts w:eastAsia="Arial Unicode MS"/>
          <w:lang w:val="sr-Cyrl-CS"/>
        </w:rPr>
      </w:pPr>
    </w:p>
    <w:p w14:paraId="47B4863E" w14:textId="77777777" w:rsidR="00873EBD" w:rsidRPr="00873EBD" w:rsidRDefault="00873EBD" w:rsidP="00873EBD">
      <w:pPr>
        <w:rPr>
          <w:rFonts w:eastAsia="Arial Unicode MS"/>
          <w:lang w:val="sr-Cyrl-CS"/>
        </w:rPr>
      </w:pPr>
      <w:r w:rsidRPr="00873EBD">
        <w:rPr>
          <w:rFonts w:eastAsia="Arial Unicode MS"/>
          <w:lang w:val="sr-Cyrl-CS"/>
        </w:rPr>
        <w:t>Тачка 8.</w:t>
      </w:r>
    </w:p>
    <w:p w14:paraId="738ED0DC"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48EF8E0B" w14:textId="77777777" w:rsidR="00873EBD" w:rsidRPr="00873EBD" w:rsidRDefault="00873EBD" w:rsidP="00873EBD">
      <w:pPr>
        <w:rPr>
          <w:rFonts w:eastAsia="Arial Unicode MS"/>
          <w:lang w:val="sr-Cyrl-CS"/>
        </w:rPr>
      </w:pPr>
      <w:r w:rsidRPr="00873EBD">
        <w:rPr>
          <w:rFonts w:eastAsia="Arial Unicode MS"/>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9291B3B" w14:textId="77777777" w:rsidR="00873EBD" w:rsidRPr="00873EBD" w:rsidRDefault="00873EBD" w:rsidP="00873EBD">
      <w:pPr>
        <w:rPr>
          <w:rFonts w:eastAsia="Arial Unicode MS"/>
          <w:lang w:val="sr-Cyrl-CS"/>
        </w:rPr>
      </w:pPr>
    </w:p>
    <w:p w14:paraId="29067B1B" w14:textId="77777777" w:rsidR="00873EBD" w:rsidRPr="00873EBD" w:rsidRDefault="00873EBD" w:rsidP="00873EBD">
      <w:pPr>
        <w:rPr>
          <w:rFonts w:eastAsia="Arial Unicode MS"/>
          <w:lang w:val="sr-Cyrl-CS"/>
        </w:rPr>
      </w:pPr>
      <w:r w:rsidRPr="00873EBD">
        <w:rPr>
          <w:rFonts w:eastAsia="Arial Unicode MS"/>
          <w:lang w:val="sr-Cyrl-CS"/>
        </w:rPr>
        <w:t>Тачка 9.</w:t>
      </w:r>
    </w:p>
    <w:p w14:paraId="78AD7806"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Наручиоцу најкасније три дана пре датума почетка радова достави:</w:t>
      </w:r>
    </w:p>
    <w:p w14:paraId="31E26761" w14:textId="77777777" w:rsidR="00873EBD" w:rsidRPr="00873EBD" w:rsidRDefault="00873EBD" w:rsidP="00873EBD">
      <w:pPr>
        <w:rPr>
          <w:rFonts w:eastAsia="Arial Unicode MS"/>
          <w:lang w:val="sr-Cyrl-CS"/>
        </w:rPr>
      </w:pPr>
    </w:p>
    <w:p w14:paraId="55A4CEFA" w14:textId="77777777" w:rsidR="00873EBD" w:rsidRPr="00873EBD" w:rsidRDefault="00873EBD" w:rsidP="00BF73A0">
      <w:pPr>
        <w:numPr>
          <w:ilvl w:val="0"/>
          <w:numId w:val="26"/>
        </w:numPr>
        <w:rPr>
          <w:rFonts w:eastAsia="Arial Unicode MS"/>
          <w:lang w:val="sr-Latn-CS"/>
        </w:rPr>
      </w:pPr>
      <w:r w:rsidRPr="00873EBD">
        <w:rPr>
          <w:rFonts w:eastAsia="Arial Unicode MS"/>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2EA52563" w14:textId="77777777" w:rsidR="00873EBD" w:rsidRPr="00873EBD" w:rsidRDefault="00873EBD" w:rsidP="00BF73A0">
      <w:pPr>
        <w:numPr>
          <w:ilvl w:val="0"/>
          <w:numId w:val="26"/>
        </w:numPr>
        <w:rPr>
          <w:rFonts w:eastAsia="Arial Unicode MS"/>
          <w:lang w:val="sr-Latn-CS"/>
        </w:rPr>
      </w:pPr>
      <w:r w:rsidRPr="00873EBD">
        <w:rPr>
          <w:rFonts w:eastAsia="Arial Unicode MS"/>
          <w:lang w:val="sr-Latn-CS"/>
        </w:rPr>
        <w:t>списак средстава за рад која ће бити ангажована за извођење радова и</w:t>
      </w:r>
    </w:p>
    <w:p w14:paraId="10981545" w14:textId="77777777" w:rsidR="00873EBD" w:rsidRPr="00873EBD" w:rsidRDefault="00873EBD" w:rsidP="00BF73A0">
      <w:pPr>
        <w:numPr>
          <w:ilvl w:val="0"/>
          <w:numId w:val="26"/>
        </w:numPr>
        <w:rPr>
          <w:rFonts w:eastAsia="Arial Unicode MS"/>
          <w:lang w:val="sr-Latn-CS"/>
        </w:rPr>
      </w:pPr>
      <w:r w:rsidRPr="00873EBD">
        <w:rPr>
          <w:rFonts w:eastAsia="Arial Unicode MS"/>
          <w:lang w:val="sr-Latn-CS"/>
        </w:rPr>
        <w:lastRenderedPageBreak/>
        <w:t>податке о лицу за безбедност и здравље на раду</w:t>
      </w:r>
    </w:p>
    <w:p w14:paraId="3574A46D" w14:textId="77777777" w:rsidR="00873EBD" w:rsidRPr="00873EBD" w:rsidRDefault="00873EBD" w:rsidP="00BF73A0">
      <w:pPr>
        <w:numPr>
          <w:ilvl w:val="0"/>
          <w:numId w:val="26"/>
        </w:numPr>
        <w:rPr>
          <w:rFonts w:eastAsia="Arial Unicode MS"/>
          <w:lang w:val="sr-Latn-CS"/>
        </w:rPr>
      </w:pPr>
      <w:r w:rsidRPr="00873EBD">
        <w:rPr>
          <w:rFonts w:eastAsia="Arial Unicode MS"/>
          <w:lang w:val="sr-Latn-CS"/>
        </w:rPr>
        <w:t>Уз списак лица из става 1. ове тачке, Извођач радова је дужан да достави доказе о:</w:t>
      </w:r>
    </w:p>
    <w:p w14:paraId="56D4B174" w14:textId="77777777" w:rsidR="00873EBD" w:rsidRPr="00873EBD" w:rsidRDefault="00873EBD" w:rsidP="00BF73A0">
      <w:pPr>
        <w:numPr>
          <w:ilvl w:val="0"/>
          <w:numId w:val="26"/>
        </w:numPr>
        <w:rPr>
          <w:rFonts w:eastAsia="Arial Unicode MS"/>
          <w:lang w:val="sr-Latn-CS"/>
        </w:rPr>
      </w:pPr>
      <w:r w:rsidRPr="00873EBD">
        <w:rPr>
          <w:rFonts w:eastAsia="Arial Unicode MS"/>
          <w:lang w:val="sr-Latn-CS"/>
        </w:rPr>
        <w:t>извршеном оспособљавању запослених за безбедан и здрав рад,</w:t>
      </w:r>
    </w:p>
    <w:p w14:paraId="38A89066" w14:textId="77777777" w:rsidR="00873EBD" w:rsidRPr="00873EBD" w:rsidRDefault="00873EBD" w:rsidP="00BF73A0">
      <w:pPr>
        <w:numPr>
          <w:ilvl w:val="0"/>
          <w:numId w:val="26"/>
        </w:numPr>
        <w:rPr>
          <w:rFonts w:eastAsia="Arial Unicode MS"/>
          <w:lang w:val="sr-Latn-CS"/>
        </w:rPr>
      </w:pPr>
      <w:r w:rsidRPr="00873EBD">
        <w:rPr>
          <w:rFonts w:eastAsia="Arial Unicode MS"/>
          <w:lang w:val="sr-Latn-CS"/>
        </w:rPr>
        <w:t>извршеним лекарским прегледима запослених,</w:t>
      </w:r>
    </w:p>
    <w:p w14:paraId="35B86A0E" w14:textId="77777777" w:rsidR="00873EBD" w:rsidRPr="00873EBD" w:rsidRDefault="00873EBD" w:rsidP="00BF73A0">
      <w:pPr>
        <w:numPr>
          <w:ilvl w:val="0"/>
          <w:numId w:val="26"/>
        </w:numPr>
        <w:rPr>
          <w:rFonts w:eastAsia="Arial Unicode MS"/>
          <w:lang w:val="sr-Latn-CS"/>
        </w:rPr>
      </w:pPr>
      <w:r w:rsidRPr="00873EBD">
        <w:rPr>
          <w:rFonts w:eastAsia="Arial Unicode MS"/>
          <w:lang w:val="sr-Latn-CS"/>
        </w:rPr>
        <w:t>извршеним прегледима и испитивањима опреме за рад и</w:t>
      </w:r>
    </w:p>
    <w:p w14:paraId="7EC95C1F" w14:textId="77777777" w:rsidR="00873EBD" w:rsidRPr="00873EBD" w:rsidRDefault="00873EBD" w:rsidP="00BF73A0">
      <w:pPr>
        <w:numPr>
          <w:ilvl w:val="0"/>
          <w:numId w:val="26"/>
        </w:numPr>
        <w:rPr>
          <w:rFonts w:eastAsia="Arial Unicode MS"/>
          <w:lang w:val="sr-Latn-CS"/>
        </w:rPr>
      </w:pPr>
      <w:r w:rsidRPr="00873EBD">
        <w:rPr>
          <w:rFonts w:eastAsia="Arial Unicode MS"/>
          <w:lang w:val="sr-Latn-CS"/>
        </w:rPr>
        <w:t>коришћењу средстава и опреме за личну заштиту на раду.</w:t>
      </w:r>
    </w:p>
    <w:p w14:paraId="0DE00494" w14:textId="77777777" w:rsidR="00873EBD" w:rsidRPr="00873EBD" w:rsidRDefault="00873EBD" w:rsidP="00873EBD">
      <w:pPr>
        <w:rPr>
          <w:rFonts w:eastAsia="Arial Unicode MS"/>
          <w:lang w:val="sr-Cyrl-CS"/>
        </w:rPr>
      </w:pPr>
    </w:p>
    <w:p w14:paraId="661C6A38" w14:textId="77777777" w:rsidR="00873EBD" w:rsidRPr="00873EBD" w:rsidRDefault="00873EBD" w:rsidP="00873EBD">
      <w:pPr>
        <w:rPr>
          <w:rFonts w:eastAsia="Arial Unicode MS"/>
          <w:lang w:val="sr-Cyrl-CS"/>
        </w:rPr>
      </w:pPr>
      <w:r w:rsidRPr="00873EBD">
        <w:rPr>
          <w:rFonts w:eastAsia="Arial Unicode MS"/>
          <w:lang w:val="sr-Cyrl-CS"/>
        </w:rPr>
        <w:t>Тачка 10.</w:t>
      </w:r>
    </w:p>
    <w:p w14:paraId="6B23D8FB" w14:textId="77777777" w:rsidR="00873EBD" w:rsidRPr="00873EBD" w:rsidRDefault="00873EBD" w:rsidP="00873EBD">
      <w:pPr>
        <w:rPr>
          <w:rFonts w:eastAsia="Arial Unicode MS"/>
          <w:lang w:val="sr-Cyrl-CS"/>
        </w:rPr>
      </w:pPr>
      <w:r w:rsidRPr="00873EBD">
        <w:rPr>
          <w:rFonts w:eastAsia="Arial Unicode MS"/>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594811F0"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CE50EA9" w14:textId="77777777" w:rsidR="00873EBD" w:rsidRPr="00873EBD" w:rsidRDefault="00873EBD" w:rsidP="00873EBD">
      <w:pPr>
        <w:rPr>
          <w:rFonts w:eastAsia="Arial Unicode MS"/>
          <w:lang w:val="sr-Cyrl-CS"/>
        </w:rPr>
      </w:pPr>
      <w:r w:rsidRPr="00873EBD">
        <w:rPr>
          <w:rFonts w:eastAsia="Arial Unicode MS"/>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3A704781" w14:textId="77777777" w:rsidR="00873EBD" w:rsidRPr="00873EBD" w:rsidRDefault="00873EBD" w:rsidP="00873EBD">
      <w:pPr>
        <w:rPr>
          <w:rFonts w:eastAsia="Arial Unicode MS"/>
          <w:lang w:val="sr-Cyrl-CS"/>
        </w:rPr>
      </w:pPr>
      <w:r w:rsidRPr="00873EBD">
        <w:rPr>
          <w:rFonts w:eastAsia="Arial Unicode MS"/>
          <w:lang w:val="sr-Cyrl-CS"/>
        </w:rPr>
        <w:t>Извођач радова се обавезује да поступи по налогу Наручиоца из става 3.ове тачке.</w:t>
      </w:r>
    </w:p>
    <w:p w14:paraId="0073FF1A" w14:textId="77777777" w:rsidR="00873EBD" w:rsidRPr="00873EBD" w:rsidRDefault="00873EBD" w:rsidP="00873EBD">
      <w:pPr>
        <w:rPr>
          <w:rFonts w:eastAsia="Arial Unicode MS"/>
          <w:lang w:val="sr-Cyrl-CS"/>
        </w:rPr>
      </w:pPr>
    </w:p>
    <w:p w14:paraId="7D0E36BF" w14:textId="77777777" w:rsidR="00873EBD" w:rsidRPr="00873EBD" w:rsidRDefault="00873EBD" w:rsidP="00873EBD">
      <w:pPr>
        <w:rPr>
          <w:rFonts w:eastAsia="Arial Unicode MS"/>
          <w:lang w:val="sr-Cyrl-CS"/>
        </w:rPr>
      </w:pPr>
      <w:r w:rsidRPr="00873EBD">
        <w:rPr>
          <w:rFonts w:eastAsia="Arial Unicode MS"/>
          <w:lang w:val="sr-Cyrl-CS"/>
        </w:rPr>
        <w:t>Тачка 11.</w:t>
      </w:r>
    </w:p>
    <w:p w14:paraId="25574755" w14:textId="77777777" w:rsidR="00873EBD" w:rsidRPr="00873EBD" w:rsidRDefault="00873EBD" w:rsidP="00873EBD">
      <w:pPr>
        <w:rPr>
          <w:rFonts w:eastAsia="Arial Unicode MS"/>
          <w:lang w:val="sr-Cyrl-CS"/>
        </w:rPr>
      </w:pPr>
      <w:r w:rsidRPr="00873EBD">
        <w:rPr>
          <w:rFonts w:eastAsia="Arial Unicode MS"/>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0585655" w14:textId="77777777" w:rsidR="00873EBD" w:rsidRPr="00873EBD" w:rsidRDefault="00873EBD" w:rsidP="00873EBD">
      <w:pPr>
        <w:rPr>
          <w:rFonts w:eastAsia="Arial Unicode MS"/>
          <w:lang w:val="sr-Cyrl-CS"/>
        </w:rPr>
      </w:pPr>
      <w:r w:rsidRPr="00873EBD">
        <w:rPr>
          <w:rFonts w:eastAsia="Arial Unicode MS"/>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7F4B52C" w14:textId="77777777" w:rsidR="00873EBD" w:rsidRPr="00873EBD" w:rsidRDefault="00873EBD" w:rsidP="00873EBD">
      <w:pPr>
        <w:rPr>
          <w:rFonts w:eastAsia="Arial Unicode MS"/>
          <w:lang w:val="sr-Cyrl-CS"/>
        </w:rPr>
      </w:pPr>
      <w:r w:rsidRPr="00873EBD">
        <w:rPr>
          <w:rFonts w:eastAsia="Arial Unicode MS"/>
          <w:lang w:val="sr-Cyrl-CS"/>
        </w:rPr>
        <w:t>Начин остваривања сарадње из ст. 1. и 2. ове тачке утврђује се писменим споразумом.</w:t>
      </w:r>
    </w:p>
    <w:p w14:paraId="01D73EF7" w14:textId="77777777" w:rsidR="00873EBD" w:rsidRPr="00873EBD" w:rsidRDefault="00873EBD" w:rsidP="00873EBD">
      <w:pPr>
        <w:rPr>
          <w:rFonts w:eastAsia="Arial Unicode MS"/>
          <w:lang w:val="sr-Cyrl-CS"/>
        </w:rPr>
      </w:pPr>
      <w:r w:rsidRPr="00873EBD">
        <w:rPr>
          <w:rFonts w:eastAsia="Arial Unicode MS"/>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39974573" w14:textId="77777777" w:rsidR="00873EBD" w:rsidRPr="00873EBD" w:rsidRDefault="00873EBD" w:rsidP="00873EBD">
      <w:pPr>
        <w:rPr>
          <w:rFonts w:eastAsia="Arial Unicode MS"/>
          <w:lang w:val="sr-Cyrl-CS"/>
        </w:rPr>
      </w:pPr>
      <w:r w:rsidRPr="00873EBD">
        <w:rPr>
          <w:rFonts w:eastAsia="Arial Unicode MS"/>
          <w:lang w:val="sr-Cyrl-CS"/>
        </w:rPr>
        <w:t>Тачка 12.</w:t>
      </w:r>
    </w:p>
    <w:p w14:paraId="7B501DB3"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4B905376"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53E89A17" w14:textId="77777777" w:rsidR="00873EBD" w:rsidRPr="00873EBD" w:rsidRDefault="00873EBD" w:rsidP="00873EBD">
      <w:pPr>
        <w:rPr>
          <w:rFonts w:eastAsia="Arial Unicode MS"/>
          <w:lang w:val="sr-Cyrl-CS"/>
        </w:rPr>
      </w:pPr>
      <w:r w:rsidRPr="00873EBD">
        <w:rPr>
          <w:rFonts w:eastAsia="Arial Unicode MS"/>
          <w:lang w:val="sr-Cyrl-CS"/>
        </w:rPr>
        <w:t>Тачка 13.</w:t>
      </w:r>
    </w:p>
    <w:p w14:paraId="5EFF1A4A" w14:textId="7BBCE89F" w:rsidR="00873EBD" w:rsidRPr="00107D57" w:rsidRDefault="00873EBD" w:rsidP="00873EBD">
      <w:pPr>
        <w:rPr>
          <w:rFonts w:eastAsia="Arial Unicode MS"/>
          <w:lang w:val="sr-Cyrl-CS"/>
        </w:rPr>
      </w:pPr>
      <w:r w:rsidRPr="00107D57">
        <w:rPr>
          <w:rFonts w:eastAsia="Arial Unicode MS"/>
          <w:lang w:val="sr-Cyrl-CS"/>
        </w:rPr>
        <w:t xml:space="preserve">Овај Прилог је сачињен </w:t>
      </w:r>
      <w:r w:rsidR="00107D57" w:rsidRPr="00107D57">
        <w:rPr>
          <w:rFonts w:eastAsia="Arial Unicode MS"/>
          <w:lang w:val="sr-Cyrl-CS"/>
        </w:rPr>
        <w:t xml:space="preserve">у 7 (словима: седам) истоветних примерака </w:t>
      </w:r>
      <w:r w:rsidR="00107D57" w:rsidRPr="00107D57">
        <w:rPr>
          <w:rFonts w:cs="Arial"/>
          <w:lang w:val="sr-Cyrl-CS"/>
        </w:rPr>
        <w:t xml:space="preserve">од којих </w:t>
      </w:r>
      <w:r w:rsidR="00107D57" w:rsidRPr="00107D57">
        <w:rPr>
          <w:rFonts w:cs="Arial"/>
          <w:lang w:val="sr-Cyrl-RS"/>
        </w:rPr>
        <w:t xml:space="preserve">су </w:t>
      </w:r>
      <w:r w:rsidR="00107D57" w:rsidRPr="00107D57">
        <w:rPr>
          <w:rFonts w:cs="Arial"/>
          <w:lang w:val="sr-Cyrl-CS"/>
        </w:rPr>
        <w:t>4 (</w:t>
      </w:r>
      <w:r w:rsidR="00107D57" w:rsidRPr="00107D57">
        <w:rPr>
          <w:rFonts w:cs="Arial"/>
          <w:lang w:val="sr-Cyrl-RS"/>
        </w:rPr>
        <w:t>словима: четири</w:t>
      </w:r>
      <w:r w:rsidR="00107D57" w:rsidRPr="00107D57">
        <w:rPr>
          <w:rFonts w:cs="Arial"/>
          <w:lang w:val="sr-Cyrl-CS"/>
        </w:rPr>
        <w:t xml:space="preserve">) примерка  за Наручиоца и 3 (словима: три) примерка за </w:t>
      </w:r>
      <w:r w:rsidR="00107D57" w:rsidRPr="00107D57">
        <w:rPr>
          <w:rFonts w:cs="Arial"/>
          <w:lang w:val="sr-Cyrl-RS"/>
        </w:rPr>
        <w:t>Извођача радова</w:t>
      </w:r>
      <w:r w:rsidR="00107D57" w:rsidRPr="00107D57">
        <w:rPr>
          <w:rFonts w:cs="Arial"/>
          <w:lang w:val="sr-Cyrl-CS"/>
        </w:rPr>
        <w:t>.</w:t>
      </w:r>
    </w:p>
    <w:p w14:paraId="07B31E25" w14:textId="77777777" w:rsidR="001D38D8" w:rsidRPr="00EC5BB4" w:rsidRDefault="001D38D8" w:rsidP="00343A18">
      <w:pPr>
        <w:pStyle w:val="KDParagraf"/>
        <w:spacing w:before="0"/>
        <w:rPr>
          <w:rFonts w:eastAsia="Calibri" w:cs="Arial"/>
          <w:noProof/>
          <w:color w:val="00B0F0"/>
          <w:sz w:val="24"/>
          <w:szCs w:val="24"/>
        </w:rPr>
      </w:pPr>
    </w:p>
    <w:sectPr w:rsidR="001D38D8" w:rsidRPr="00EC5BB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02C47" w14:textId="77777777" w:rsidR="00626829" w:rsidRDefault="00626829">
      <w:r>
        <w:separator/>
      </w:r>
    </w:p>
    <w:p w14:paraId="435F73DD" w14:textId="77777777" w:rsidR="00626829" w:rsidRDefault="00626829"/>
  </w:endnote>
  <w:endnote w:type="continuationSeparator" w:id="0">
    <w:p w14:paraId="790109AC" w14:textId="77777777" w:rsidR="00626829" w:rsidRDefault="00626829">
      <w:r>
        <w:continuationSeparator/>
      </w:r>
    </w:p>
    <w:p w14:paraId="37DCFA4E" w14:textId="77777777" w:rsidR="00626829" w:rsidRDefault="00626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roman"/>
    <w:notTrueType/>
    <w:pitch w:val="default"/>
  </w:font>
  <w:font w:name="HelveticaPlain">
    <w:panose1 w:val="00000000000000000000"/>
    <w:charset w:val="00"/>
    <w:family w:val="roman"/>
    <w:notTrueType/>
    <w:pitch w:val="default"/>
  </w:font>
  <w:font w:name="StarSymbol">
    <w:panose1 w:val="00000000000000000000"/>
    <w:charset w:val="00"/>
    <w:family w:val="roman"/>
    <w:notTrueType/>
    <w:pitch w:val="default"/>
  </w:font>
  <w:font w:name="FuturaA Md BT">
    <w:panose1 w:val="00000000000000000000"/>
    <w:charset w:val="00"/>
    <w:family w:val="roman"/>
    <w:notTrueType/>
    <w:pitch w:val="default"/>
  </w:font>
  <w:font w:name="HelveticaBold">
    <w:panose1 w:val="00000000000000000000"/>
    <w:charset w:val="00"/>
    <w:family w:val="roman"/>
    <w:notTrueType/>
    <w:pitch w:val="default"/>
  </w:font>
  <w:font w:name="Optima">
    <w:panose1 w:val="00000000000000000000"/>
    <w:charset w:val="00"/>
    <w:family w:val="roman"/>
    <w:notTrueType/>
    <w:pitch w:val="default"/>
  </w:font>
  <w:font w:name="CTimesRoman">
    <w:panose1 w:val="00000000000000000000"/>
    <w:charset w:val="00"/>
    <w:family w:val="roman"/>
    <w:notTrueType/>
    <w:pitch w:val="default"/>
  </w:font>
  <w:font w:name="CTimes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D44D" w14:textId="77777777" w:rsidR="00436374" w:rsidRDefault="0043637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E352A" w14:textId="77777777" w:rsidR="00436374" w:rsidRDefault="00436374" w:rsidP="00841BE7">
    <w:pPr>
      <w:pStyle w:val="Footer"/>
      <w:ind w:right="360"/>
    </w:pPr>
  </w:p>
  <w:p w14:paraId="048A3FAA" w14:textId="77777777" w:rsidR="00436374" w:rsidRDefault="0043637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43E6" w14:textId="77777777" w:rsidR="00436374" w:rsidRPr="00EC5BB4" w:rsidRDefault="0043637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78A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78AD">
      <w:rPr>
        <w:rStyle w:val="PageNumber"/>
        <w:rFonts w:cs="Arial"/>
        <w:b/>
        <w:noProof/>
        <w:szCs w:val="24"/>
      </w:rPr>
      <w:t>268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6409" w14:textId="77777777" w:rsidR="00436374" w:rsidRPr="00EC5BB4" w:rsidRDefault="0043637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78A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78AD">
      <w:rPr>
        <w:rStyle w:val="PageNumber"/>
        <w:rFonts w:cs="Arial"/>
        <w:b/>
        <w:noProof/>
        <w:szCs w:val="24"/>
      </w:rPr>
      <w:t>268</w:t>
    </w:r>
    <w:r w:rsidRPr="00EC5BB4">
      <w:rPr>
        <w:rStyle w:val="PageNumber"/>
        <w:rFonts w:cs="Arial"/>
        <w:b/>
        <w:szCs w:val="24"/>
      </w:rPr>
      <w:fldChar w:fldCharType="end"/>
    </w:r>
  </w:p>
  <w:p w14:paraId="287A84F0" w14:textId="77777777" w:rsidR="00436374" w:rsidRDefault="00436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6CD23" w14:textId="77777777" w:rsidR="00626829" w:rsidRDefault="00626829">
      <w:r>
        <w:separator/>
      </w:r>
    </w:p>
    <w:p w14:paraId="23888C29" w14:textId="77777777" w:rsidR="00626829" w:rsidRDefault="00626829"/>
  </w:footnote>
  <w:footnote w:type="continuationSeparator" w:id="0">
    <w:p w14:paraId="6AA8E33C" w14:textId="77777777" w:rsidR="00626829" w:rsidRDefault="00626829">
      <w:r>
        <w:continuationSeparator/>
      </w:r>
    </w:p>
    <w:p w14:paraId="6C2274C6" w14:textId="77777777" w:rsidR="00626829" w:rsidRDefault="006268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9E1E" w14:textId="77777777" w:rsidR="00436374" w:rsidRDefault="00436374" w:rsidP="00C152E7">
    <w:pPr>
      <w:pStyle w:val="Header"/>
      <w:ind w:left="-720" w:right="-241"/>
      <w:rPr>
        <w:sz w:val="20"/>
      </w:rPr>
    </w:pPr>
  </w:p>
  <w:p w14:paraId="53EA58E3" w14:textId="65D00372" w:rsidR="00436374" w:rsidRPr="00C152E7" w:rsidRDefault="00436374" w:rsidP="00C152E7">
    <w:pPr>
      <w:pStyle w:val="Header"/>
      <w:jc w:val="center"/>
      <w:rPr>
        <w:sz w:val="22"/>
        <w:szCs w:val="22"/>
      </w:rPr>
    </w:pPr>
    <w:r w:rsidRPr="00C152E7">
      <w:rPr>
        <w:sz w:val="22"/>
        <w:szCs w:val="22"/>
      </w:rPr>
      <w:t xml:space="preserve">ЈП „Електропривреда Србије“ Београд     </w:t>
    </w:r>
    <w:r w:rsidRPr="00C152E7">
      <w:rPr>
        <w:sz w:val="22"/>
        <w:szCs w:val="22"/>
        <w:lang w:val="sr-Cyrl-RS"/>
      </w:rPr>
      <w:t xml:space="preserve">             </w:t>
    </w:r>
    <w:r w:rsidRPr="00C152E7">
      <w:rPr>
        <w:sz w:val="22"/>
        <w:szCs w:val="22"/>
      </w:rPr>
      <w:t xml:space="preserve">  Конкурсна документација </w:t>
    </w:r>
    <w:r>
      <w:rPr>
        <w:sz w:val="22"/>
        <w:szCs w:val="22"/>
        <w:lang w:val="sr-Cyrl-RS"/>
      </w:rPr>
      <w:t xml:space="preserve">      </w:t>
    </w:r>
    <w:r w:rsidRPr="00C152E7">
      <w:rPr>
        <w:sz w:val="22"/>
        <w:szCs w:val="22"/>
      </w:rPr>
      <w:t>ЈН/4000/1070/2019</w:t>
    </w:r>
    <w:r w:rsidRPr="00C152E7">
      <w:rPr>
        <w:sz w:val="22"/>
        <w:szCs w:val="22"/>
        <w:lang w:val="sr-Cyrl-RS"/>
      </w:rPr>
      <w:t xml:space="preserve">   </w:t>
    </w:r>
    <w:r w:rsidRPr="00C152E7">
      <w:rPr>
        <w:sz w:val="22"/>
        <w:szCs w:val="22"/>
      </w:rPr>
      <w:t xml:space="preserve"> </w:t>
    </w:r>
    <w:r w:rsidRPr="00C152E7">
      <w:rPr>
        <w:sz w:val="22"/>
        <w:szCs w:val="22"/>
        <w:lang w:val="sr-Cyrl-RS"/>
      </w:rPr>
      <w:t>(ЈАНА 1675/2019)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4B1B" w14:textId="77777777" w:rsidR="00436374" w:rsidRDefault="00436374" w:rsidP="00936FBF">
    <w:pPr>
      <w:pStyle w:val="Header"/>
      <w:tabs>
        <w:tab w:val="clear" w:pos="8640"/>
        <w:tab w:val="right" w:pos="9000"/>
      </w:tabs>
      <w:jc w:val="left"/>
    </w:pPr>
  </w:p>
  <w:p w14:paraId="6FC22DA3" w14:textId="77777777" w:rsidR="00436374" w:rsidRPr="00936FBF" w:rsidRDefault="00436374" w:rsidP="00936FBF">
    <w:pPr>
      <w:pStyle w:val="Header"/>
      <w:tabs>
        <w:tab w:val="clear" w:pos="4320"/>
        <w:tab w:val="clear" w:pos="8640"/>
        <w:tab w:val="left" w:pos="4050"/>
        <w:tab w:val="center" w:pos="4590"/>
        <w:tab w:val="right" w:pos="9000"/>
      </w:tabs>
      <w:jc w:val="right"/>
      <w:rPr>
        <w:szCs w:val="24"/>
        <w:lang w:val="sr-Cyrl-RS"/>
      </w:rPr>
    </w:pPr>
    <w:r w:rsidRPr="00113B84">
      <w:rPr>
        <w:szCs w:val="24"/>
      </w:rPr>
      <w:t>ЈП „Е</w:t>
    </w:r>
    <w:r>
      <w:rPr>
        <w:szCs w:val="24"/>
      </w:rPr>
      <w:t xml:space="preserve">лектропривреда Србије“ Београд </w:t>
    </w:r>
    <w:r>
      <w:rPr>
        <w:szCs w:val="24"/>
        <w:lang w:val="sr-Cyrl-RS"/>
      </w:rPr>
      <w:t xml:space="preserve">                        </w:t>
    </w:r>
    <w:r>
      <w:rPr>
        <w:szCs w:val="24"/>
      </w:rPr>
      <w:t xml:space="preserve">Конкурсна документација      </w:t>
    </w:r>
    <w:r>
      <w:rPr>
        <w:szCs w:val="24"/>
        <w:lang w:val="sr-Cyrl-RS"/>
      </w:rPr>
      <w:t xml:space="preserve">                                                           </w:t>
    </w:r>
    <w:r w:rsidRPr="00936FBF">
      <w:rPr>
        <w:szCs w:val="24"/>
      </w:rPr>
      <w:t>ЈН/4000/1070/2019</w:t>
    </w:r>
    <w:r>
      <w:rPr>
        <w:szCs w:val="24"/>
        <w:lang w:val="sr-Cyrl-RS"/>
      </w:rPr>
      <w:t xml:space="preserve">   </w:t>
    </w:r>
    <w:r w:rsidRPr="00936FBF">
      <w:rPr>
        <w:szCs w:val="24"/>
      </w:rPr>
      <w:t xml:space="preserve"> </w:t>
    </w:r>
    <w:r w:rsidRPr="00936FBF">
      <w:rPr>
        <w:szCs w:val="24"/>
        <w:lang w:val="sr-Cyrl-RS"/>
      </w:rPr>
      <w:t>(ЈАНА 1675/2019)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BF547E"/>
    <w:multiLevelType w:val="hybridMultilevel"/>
    <w:tmpl w:val="6B6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4235FB5"/>
    <w:multiLevelType w:val="hybridMultilevel"/>
    <w:tmpl w:val="6C9AC302"/>
    <w:lvl w:ilvl="0" w:tplc="DEBECC84">
      <w:start w:val="1"/>
      <w:numFmt w:val="decimal"/>
      <w:lvlText w:val="%1)"/>
      <w:lvlJc w:val="left"/>
      <w:pPr>
        <w:ind w:left="1267" w:hanging="360"/>
      </w:pPr>
      <w:rPr>
        <w:rFonts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30D9"/>
    <w:multiLevelType w:val="multilevel"/>
    <w:tmpl w:val="44641DC4"/>
    <w:lvl w:ilvl="0">
      <w:start w:val="6"/>
      <w:numFmt w:val="decimal"/>
      <w:lvlText w:val="%1"/>
      <w:lvlJc w:val="left"/>
      <w:pPr>
        <w:ind w:left="465" w:hanging="465"/>
      </w:pPr>
      <w:rPr>
        <w:rFonts w:hint="default"/>
      </w:rPr>
    </w:lvl>
    <w:lvl w:ilvl="1">
      <w:start w:val="19"/>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E52403"/>
    <w:multiLevelType w:val="hybridMultilevel"/>
    <w:tmpl w:val="834A5692"/>
    <w:lvl w:ilvl="0" w:tplc="241A0011">
      <w:start w:val="1"/>
      <w:numFmt w:val="decimal"/>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9"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19C96B95"/>
    <w:multiLevelType w:val="hybridMultilevel"/>
    <w:tmpl w:val="40020096"/>
    <w:lvl w:ilvl="0" w:tplc="FBB88266">
      <w:start w:val="1"/>
      <w:numFmt w:val="decimal"/>
      <w:lvlText w:val="%1."/>
      <w:lvlJc w:val="left"/>
      <w:pPr>
        <w:ind w:left="4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1D7F4654"/>
    <w:multiLevelType w:val="hybridMultilevel"/>
    <w:tmpl w:val="D4C08804"/>
    <w:lvl w:ilvl="0" w:tplc="6DDAD20E">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834FB2"/>
    <w:multiLevelType w:val="hybridMultilevel"/>
    <w:tmpl w:val="158E45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08113AA"/>
    <w:multiLevelType w:val="multilevel"/>
    <w:tmpl w:val="3C2E13A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84310E4"/>
    <w:multiLevelType w:val="multilevel"/>
    <w:tmpl w:val="20CA6866"/>
    <w:lvl w:ilvl="0">
      <w:start w:val="6"/>
      <w:numFmt w:val="decimal"/>
      <w:lvlText w:val="%1"/>
      <w:lvlJc w:val="left"/>
      <w:pPr>
        <w:ind w:left="360" w:hanging="360"/>
      </w:pPr>
      <w:rPr>
        <w:rFonts w:hint="default"/>
      </w:rPr>
    </w:lvl>
    <w:lvl w:ilvl="1">
      <w:start w:val="7"/>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3" w15:restartNumberingAfterBreak="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A04C66"/>
    <w:multiLevelType w:val="hybridMultilevel"/>
    <w:tmpl w:val="5936F956"/>
    <w:lvl w:ilvl="0" w:tplc="4F3895A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93365FA"/>
    <w:multiLevelType w:val="hybridMultilevel"/>
    <w:tmpl w:val="540CC1C0"/>
    <w:lvl w:ilvl="0" w:tplc="942009B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45D2EC5"/>
    <w:multiLevelType w:val="hybridMultilevel"/>
    <w:tmpl w:val="F92C912A"/>
    <w:lvl w:ilvl="0" w:tplc="241A0011">
      <w:start w:val="1"/>
      <w:numFmt w:val="decimal"/>
      <w:lvlText w:val="%1)"/>
      <w:lvlJc w:val="left"/>
      <w:pPr>
        <w:ind w:left="1591" w:hanging="360"/>
      </w:pPr>
    </w:lvl>
    <w:lvl w:ilvl="1" w:tplc="241A0019" w:tentative="1">
      <w:start w:val="1"/>
      <w:numFmt w:val="lowerLetter"/>
      <w:lvlText w:val="%2."/>
      <w:lvlJc w:val="left"/>
      <w:pPr>
        <w:ind w:left="2311" w:hanging="360"/>
      </w:pPr>
    </w:lvl>
    <w:lvl w:ilvl="2" w:tplc="241A001B" w:tentative="1">
      <w:start w:val="1"/>
      <w:numFmt w:val="lowerRoman"/>
      <w:lvlText w:val="%3."/>
      <w:lvlJc w:val="right"/>
      <w:pPr>
        <w:ind w:left="3031" w:hanging="180"/>
      </w:pPr>
    </w:lvl>
    <w:lvl w:ilvl="3" w:tplc="241A000F" w:tentative="1">
      <w:start w:val="1"/>
      <w:numFmt w:val="decimal"/>
      <w:lvlText w:val="%4."/>
      <w:lvlJc w:val="left"/>
      <w:pPr>
        <w:ind w:left="3751" w:hanging="360"/>
      </w:pPr>
    </w:lvl>
    <w:lvl w:ilvl="4" w:tplc="241A0019" w:tentative="1">
      <w:start w:val="1"/>
      <w:numFmt w:val="lowerLetter"/>
      <w:lvlText w:val="%5."/>
      <w:lvlJc w:val="left"/>
      <w:pPr>
        <w:ind w:left="4471" w:hanging="360"/>
      </w:pPr>
    </w:lvl>
    <w:lvl w:ilvl="5" w:tplc="241A001B" w:tentative="1">
      <w:start w:val="1"/>
      <w:numFmt w:val="lowerRoman"/>
      <w:lvlText w:val="%6."/>
      <w:lvlJc w:val="right"/>
      <w:pPr>
        <w:ind w:left="5191" w:hanging="180"/>
      </w:pPr>
    </w:lvl>
    <w:lvl w:ilvl="6" w:tplc="241A000F" w:tentative="1">
      <w:start w:val="1"/>
      <w:numFmt w:val="decimal"/>
      <w:lvlText w:val="%7."/>
      <w:lvlJc w:val="left"/>
      <w:pPr>
        <w:ind w:left="5911" w:hanging="360"/>
      </w:pPr>
    </w:lvl>
    <w:lvl w:ilvl="7" w:tplc="241A0019" w:tentative="1">
      <w:start w:val="1"/>
      <w:numFmt w:val="lowerLetter"/>
      <w:lvlText w:val="%8."/>
      <w:lvlJc w:val="left"/>
      <w:pPr>
        <w:ind w:left="6631" w:hanging="360"/>
      </w:pPr>
    </w:lvl>
    <w:lvl w:ilvl="8" w:tplc="241A001B" w:tentative="1">
      <w:start w:val="1"/>
      <w:numFmt w:val="lowerRoman"/>
      <w:lvlText w:val="%9."/>
      <w:lvlJc w:val="right"/>
      <w:pPr>
        <w:ind w:left="7351" w:hanging="180"/>
      </w:pPr>
    </w:lvl>
  </w:abstractNum>
  <w:abstractNum w:abstractNumId="92" w15:restartNumberingAfterBreak="0">
    <w:nsid w:val="55BC5183"/>
    <w:multiLevelType w:val="hybridMultilevel"/>
    <w:tmpl w:val="A4141696"/>
    <w:lvl w:ilvl="0" w:tplc="241A0011">
      <w:start w:val="1"/>
      <w:numFmt w:val="decimal"/>
      <w:lvlText w:val="%1)"/>
      <w:lvlJc w:val="left"/>
      <w:pPr>
        <w:ind w:left="1636" w:hanging="360"/>
      </w:pPr>
    </w:lvl>
    <w:lvl w:ilvl="1" w:tplc="241A0019" w:tentative="1">
      <w:start w:val="1"/>
      <w:numFmt w:val="lowerLetter"/>
      <w:lvlText w:val="%2."/>
      <w:lvlJc w:val="left"/>
      <w:pPr>
        <w:ind w:left="2356" w:hanging="360"/>
      </w:pPr>
    </w:lvl>
    <w:lvl w:ilvl="2" w:tplc="241A001B" w:tentative="1">
      <w:start w:val="1"/>
      <w:numFmt w:val="lowerRoman"/>
      <w:lvlText w:val="%3."/>
      <w:lvlJc w:val="right"/>
      <w:pPr>
        <w:ind w:left="3076" w:hanging="180"/>
      </w:pPr>
    </w:lvl>
    <w:lvl w:ilvl="3" w:tplc="241A000F" w:tentative="1">
      <w:start w:val="1"/>
      <w:numFmt w:val="decimal"/>
      <w:lvlText w:val="%4."/>
      <w:lvlJc w:val="left"/>
      <w:pPr>
        <w:ind w:left="3796" w:hanging="360"/>
      </w:pPr>
    </w:lvl>
    <w:lvl w:ilvl="4" w:tplc="241A0019" w:tentative="1">
      <w:start w:val="1"/>
      <w:numFmt w:val="lowerLetter"/>
      <w:lvlText w:val="%5."/>
      <w:lvlJc w:val="left"/>
      <w:pPr>
        <w:ind w:left="4516" w:hanging="360"/>
      </w:pPr>
    </w:lvl>
    <w:lvl w:ilvl="5" w:tplc="241A001B" w:tentative="1">
      <w:start w:val="1"/>
      <w:numFmt w:val="lowerRoman"/>
      <w:lvlText w:val="%6."/>
      <w:lvlJc w:val="right"/>
      <w:pPr>
        <w:ind w:left="5236" w:hanging="180"/>
      </w:pPr>
    </w:lvl>
    <w:lvl w:ilvl="6" w:tplc="241A000F" w:tentative="1">
      <w:start w:val="1"/>
      <w:numFmt w:val="decimal"/>
      <w:lvlText w:val="%7."/>
      <w:lvlJc w:val="left"/>
      <w:pPr>
        <w:ind w:left="5956" w:hanging="360"/>
      </w:pPr>
    </w:lvl>
    <w:lvl w:ilvl="7" w:tplc="241A0019" w:tentative="1">
      <w:start w:val="1"/>
      <w:numFmt w:val="lowerLetter"/>
      <w:lvlText w:val="%8."/>
      <w:lvlJc w:val="left"/>
      <w:pPr>
        <w:ind w:left="6676" w:hanging="360"/>
      </w:pPr>
    </w:lvl>
    <w:lvl w:ilvl="8" w:tplc="241A001B" w:tentative="1">
      <w:start w:val="1"/>
      <w:numFmt w:val="lowerRoman"/>
      <w:lvlText w:val="%9."/>
      <w:lvlJc w:val="right"/>
      <w:pPr>
        <w:ind w:left="7396"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FD0645"/>
    <w:multiLevelType w:val="hybridMultilevel"/>
    <w:tmpl w:val="A7D2AE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7C758F"/>
    <w:multiLevelType w:val="hybridMultilevel"/>
    <w:tmpl w:val="6C22AC4A"/>
    <w:lvl w:ilvl="0" w:tplc="241A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1" w15:restartNumberingAfterBreak="0">
    <w:nsid w:val="6CD44213"/>
    <w:multiLevelType w:val="hybridMultilevel"/>
    <w:tmpl w:val="7EAABE9E"/>
    <w:lvl w:ilvl="0" w:tplc="51B60BAE">
      <w:start w:val="1"/>
      <w:numFmt w:val="decimal"/>
      <w:lvlText w:val="%1."/>
      <w:lvlJc w:val="left"/>
      <w:pPr>
        <w:ind w:left="786" w:hanging="360"/>
      </w:pPr>
      <w:rPr>
        <w:rFonts w:ascii="Arial" w:hAnsi="Arial" w:cs="Arial" w:hint="default"/>
        <w:b/>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02"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785C54"/>
    <w:multiLevelType w:val="hybridMultilevel"/>
    <w:tmpl w:val="7AE87D1C"/>
    <w:lvl w:ilvl="0" w:tplc="4F3895A2">
      <w:numFmt w:val="bullet"/>
      <w:lvlText w:val="-"/>
      <w:lvlJc w:val="left"/>
      <w:pPr>
        <w:ind w:left="720" w:hanging="360"/>
      </w:pPr>
      <w:rPr>
        <w:rFonts w:ascii="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F067BD"/>
    <w:multiLevelType w:val="hybridMultilevel"/>
    <w:tmpl w:val="0896D18C"/>
    <w:lvl w:ilvl="0" w:tplc="04090001">
      <w:numFmt w:val="bullet"/>
      <w:lvlText w:val="-"/>
      <w:lvlJc w:val="left"/>
      <w:pPr>
        <w:ind w:left="927" w:hanging="360"/>
      </w:pPr>
      <w:rPr>
        <w:rFonts w:ascii="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5"/>
  </w:num>
  <w:num w:numId="2">
    <w:abstractNumId w:val="72"/>
  </w:num>
  <w:num w:numId="3">
    <w:abstractNumId w:val="95"/>
  </w:num>
  <w:num w:numId="4">
    <w:abstractNumId w:val="61"/>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09"/>
  </w:num>
  <w:num w:numId="8">
    <w:abstractNumId w:val="84"/>
  </w:num>
  <w:num w:numId="9">
    <w:abstractNumId w:val="76"/>
  </w:num>
  <w:num w:numId="10">
    <w:abstractNumId w:val="63"/>
  </w:num>
  <w:num w:numId="11">
    <w:abstractNumId w:val="87"/>
  </w:num>
  <w:num w:numId="12">
    <w:abstractNumId w:val="78"/>
  </w:num>
  <w:num w:numId="13">
    <w:abstractNumId w:val="71"/>
  </w:num>
  <w:num w:numId="14">
    <w:abstractNumId w:val="97"/>
  </w:num>
  <w:num w:numId="15">
    <w:abstractNumId w:val="104"/>
  </w:num>
  <w:num w:numId="16">
    <w:abstractNumId w:val="53"/>
  </w:num>
  <w:num w:numId="17">
    <w:abstractNumId w:val="90"/>
  </w:num>
  <w:num w:numId="18">
    <w:abstractNumId w:val="74"/>
  </w:num>
  <w:num w:numId="19">
    <w:abstractNumId w:val="54"/>
  </w:num>
  <w:num w:numId="20">
    <w:abstractNumId w:val="66"/>
  </w:num>
  <w:num w:numId="21">
    <w:abstractNumId w:val="50"/>
  </w:num>
  <w:num w:numId="22">
    <w:abstractNumId w:val="86"/>
  </w:num>
  <w:num w:numId="23">
    <w:abstractNumId w:val="67"/>
  </w:num>
  <w:num w:numId="24">
    <w:abstractNumId w:val="59"/>
  </w:num>
  <w:num w:numId="25">
    <w:abstractNumId w:val="99"/>
  </w:num>
  <w:num w:numId="26">
    <w:abstractNumId w:val="102"/>
  </w:num>
  <w:num w:numId="27">
    <w:abstractNumId w:val="83"/>
  </w:num>
  <w:num w:numId="28">
    <w:abstractNumId w:val="68"/>
  </w:num>
  <w:num w:numId="29">
    <w:abstractNumId w:val="79"/>
  </w:num>
  <w:num w:numId="30">
    <w:abstractNumId w:val="82"/>
  </w:num>
  <w:num w:numId="31">
    <w:abstractNumId w:val="57"/>
  </w:num>
  <w:num w:numId="32">
    <w:abstractNumId w:val="75"/>
  </w:num>
  <w:num w:numId="33">
    <w:abstractNumId w:val="88"/>
  </w:num>
  <w:num w:numId="34">
    <w:abstractNumId w:val="92"/>
  </w:num>
  <w:num w:numId="35">
    <w:abstractNumId w:val="103"/>
  </w:num>
  <w:num w:numId="36">
    <w:abstractNumId w:val="52"/>
  </w:num>
  <w:num w:numId="37">
    <w:abstractNumId w:val="64"/>
  </w:num>
  <w:num w:numId="38">
    <w:abstractNumId w:val="91"/>
  </w:num>
  <w:num w:numId="39">
    <w:abstractNumId w:val="85"/>
  </w:num>
  <w:num w:numId="40">
    <w:abstractNumId w:val="110"/>
  </w:num>
  <w:num w:numId="41">
    <w:abstractNumId w:val="100"/>
  </w:num>
  <w:num w:numId="42">
    <w:abstractNumId w:val="101"/>
  </w:num>
  <w:num w:numId="43">
    <w:abstractNumId w:val="49"/>
  </w:num>
  <w:num w:numId="44">
    <w:abstractNumId w:val="96"/>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num>
  <w:num w:numId="47">
    <w:abstractNumId w:val="51"/>
  </w:num>
  <w:num w:numId="48">
    <w:abstractNumId w:val="77"/>
  </w:num>
  <w:num w:numId="49">
    <w:abstractNumId w:val="7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AE7"/>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CC9"/>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8C8"/>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145"/>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7F1"/>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5E8"/>
    <w:rsid w:val="00087D31"/>
    <w:rsid w:val="00090306"/>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1"/>
    <w:rsid w:val="00096AED"/>
    <w:rsid w:val="00096BD0"/>
    <w:rsid w:val="00097294"/>
    <w:rsid w:val="00097FA2"/>
    <w:rsid w:val="000A070F"/>
    <w:rsid w:val="000A0720"/>
    <w:rsid w:val="000A10E3"/>
    <w:rsid w:val="000A1C72"/>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B8"/>
    <w:rsid w:val="000B5F30"/>
    <w:rsid w:val="000B67DA"/>
    <w:rsid w:val="000B6A29"/>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5B4"/>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75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238"/>
    <w:rsid w:val="001054E1"/>
    <w:rsid w:val="001056CC"/>
    <w:rsid w:val="0010570A"/>
    <w:rsid w:val="00105A35"/>
    <w:rsid w:val="001066B6"/>
    <w:rsid w:val="0010671F"/>
    <w:rsid w:val="00107098"/>
    <w:rsid w:val="001070C7"/>
    <w:rsid w:val="0010773D"/>
    <w:rsid w:val="00107CB3"/>
    <w:rsid w:val="00107D57"/>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E17"/>
    <w:rsid w:val="001639C5"/>
    <w:rsid w:val="00164411"/>
    <w:rsid w:val="00164470"/>
    <w:rsid w:val="001644F1"/>
    <w:rsid w:val="00164AE8"/>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C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BAD"/>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C4"/>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78"/>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5E4B"/>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19E"/>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DE1"/>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8CC"/>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A6"/>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577"/>
    <w:rsid w:val="00234AFE"/>
    <w:rsid w:val="002352D8"/>
    <w:rsid w:val="0023562B"/>
    <w:rsid w:val="00235837"/>
    <w:rsid w:val="0023587D"/>
    <w:rsid w:val="00236565"/>
    <w:rsid w:val="0023668D"/>
    <w:rsid w:val="00236692"/>
    <w:rsid w:val="00236BCF"/>
    <w:rsid w:val="00236FD5"/>
    <w:rsid w:val="00237670"/>
    <w:rsid w:val="00237DF9"/>
    <w:rsid w:val="00237FB2"/>
    <w:rsid w:val="00240344"/>
    <w:rsid w:val="00240961"/>
    <w:rsid w:val="00240B93"/>
    <w:rsid w:val="0024114E"/>
    <w:rsid w:val="00241A19"/>
    <w:rsid w:val="00241AB0"/>
    <w:rsid w:val="002422C3"/>
    <w:rsid w:val="00242DF8"/>
    <w:rsid w:val="00242F92"/>
    <w:rsid w:val="002430B1"/>
    <w:rsid w:val="00243AF1"/>
    <w:rsid w:val="00243C78"/>
    <w:rsid w:val="00244361"/>
    <w:rsid w:val="002444EC"/>
    <w:rsid w:val="0024485F"/>
    <w:rsid w:val="00244A86"/>
    <w:rsid w:val="00245371"/>
    <w:rsid w:val="00245760"/>
    <w:rsid w:val="00245AAF"/>
    <w:rsid w:val="00245D8D"/>
    <w:rsid w:val="00245E38"/>
    <w:rsid w:val="0024604B"/>
    <w:rsid w:val="002462B4"/>
    <w:rsid w:val="002462EF"/>
    <w:rsid w:val="0024726B"/>
    <w:rsid w:val="00247C64"/>
    <w:rsid w:val="00247C77"/>
    <w:rsid w:val="00247CEA"/>
    <w:rsid w:val="00247F64"/>
    <w:rsid w:val="00247FD6"/>
    <w:rsid w:val="002508A8"/>
    <w:rsid w:val="00251496"/>
    <w:rsid w:val="00251B5E"/>
    <w:rsid w:val="00251C99"/>
    <w:rsid w:val="00251CF5"/>
    <w:rsid w:val="0025238C"/>
    <w:rsid w:val="002524CE"/>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03"/>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D"/>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4AD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7CA"/>
    <w:rsid w:val="002F1C1B"/>
    <w:rsid w:val="002F1E22"/>
    <w:rsid w:val="002F2105"/>
    <w:rsid w:val="002F28B2"/>
    <w:rsid w:val="002F2C81"/>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0EA"/>
    <w:rsid w:val="00314378"/>
    <w:rsid w:val="003144E0"/>
    <w:rsid w:val="00314573"/>
    <w:rsid w:val="00314768"/>
    <w:rsid w:val="00314AE3"/>
    <w:rsid w:val="003152EB"/>
    <w:rsid w:val="00315BF5"/>
    <w:rsid w:val="00315EBA"/>
    <w:rsid w:val="00316135"/>
    <w:rsid w:val="00316637"/>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D1"/>
    <w:rsid w:val="00324A3C"/>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C84"/>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53"/>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1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B53"/>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BFD"/>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E9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1C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07"/>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061"/>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08"/>
    <w:rsid w:val="00433B83"/>
    <w:rsid w:val="0043431B"/>
    <w:rsid w:val="00434B16"/>
    <w:rsid w:val="00435443"/>
    <w:rsid w:val="004354FC"/>
    <w:rsid w:val="00435A98"/>
    <w:rsid w:val="00435C5B"/>
    <w:rsid w:val="00436336"/>
    <w:rsid w:val="00436374"/>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EB4"/>
    <w:rsid w:val="00445781"/>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5BF"/>
    <w:rsid w:val="004612CD"/>
    <w:rsid w:val="004618A5"/>
    <w:rsid w:val="00461F43"/>
    <w:rsid w:val="0046293B"/>
    <w:rsid w:val="00463455"/>
    <w:rsid w:val="004635BD"/>
    <w:rsid w:val="004636C5"/>
    <w:rsid w:val="00463E7A"/>
    <w:rsid w:val="00463FD9"/>
    <w:rsid w:val="00463FE2"/>
    <w:rsid w:val="00464918"/>
    <w:rsid w:val="00464D1D"/>
    <w:rsid w:val="00464D71"/>
    <w:rsid w:val="00464E20"/>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D0"/>
    <w:rsid w:val="00473394"/>
    <w:rsid w:val="0047385E"/>
    <w:rsid w:val="00473AD5"/>
    <w:rsid w:val="00473CD4"/>
    <w:rsid w:val="004740BE"/>
    <w:rsid w:val="0047480C"/>
    <w:rsid w:val="00474AEE"/>
    <w:rsid w:val="00474F05"/>
    <w:rsid w:val="00474F43"/>
    <w:rsid w:val="00475220"/>
    <w:rsid w:val="0047522D"/>
    <w:rsid w:val="004753EA"/>
    <w:rsid w:val="004756E7"/>
    <w:rsid w:val="004757C4"/>
    <w:rsid w:val="00475814"/>
    <w:rsid w:val="00475BD1"/>
    <w:rsid w:val="00475F7B"/>
    <w:rsid w:val="004764F9"/>
    <w:rsid w:val="00476735"/>
    <w:rsid w:val="00476E54"/>
    <w:rsid w:val="0047715C"/>
    <w:rsid w:val="004772F7"/>
    <w:rsid w:val="0047743A"/>
    <w:rsid w:val="0047790C"/>
    <w:rsid w:val="00477DD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226"/>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576"/>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67"/>
    <w:rsid w:val="004C17AC"/>
    <w:rsid w:val="004C191F"/>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3D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CB"/>
    <w:rsid w:val="0051721A"/>
    <w:rsid w:val="00517282"/>
    <w:rsid w:val="00517338"/>
    <w:rsid w:val="005175C3"/>
    <w:rsid w:val="00517769"/>
    <w:rsid w:val="00517899"/>
    <w:rsid w:val="005178E4"/>
    <w:rsid w:val="00517E4D"/>
    <w:rsid w:val="0052013E"/>
    <w:rsid w:val="00520516"/>
    <w:rsid w:val="00520604"/>
    <w:rsid w:val="00520978"/>
    <w:rsid w:val="0052108C"/>
    <w:rsid w:val="00521226"/>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6F5"/>
    <w:rsid w:val="00527AD1"/>
    <w:rsid w:val="00527D2B"/>
    <w:rsid w:val="005302BC"/>
    <w:rsid w:val="005308BA"/>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57"/>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4E7"/>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CCC"/>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98"/>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56"/>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A60"/>
    <w:rsid w:val="00587B94"/>
    <w:rsid w:val="00587C8E"/>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65E"/>
    <w:rsid w:val="005A78FD"/>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45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6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829"/>
    <w:rsid w:val="00626C2D"/>
    <w:rsid w:val="00626DCA"/>
    <w:rsid w:val="00626FC9"/>
    <w:rsid w:val="006274B4"/>
    <w:rsid w:val="006274FB"/>
    <w:rsid w:val="006279D7"/>
    <w:rsid w:val="00630278"/>
    <w:rsid w:val="0063038F"/>
    <w:rsid w:val="00630421"/>
    <w:rsid w:val="0063091E"/>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8A8"/>
    <w:rsid w:val="00683CE7"/>
    <w:rsid w:val="00684031"/>
    <w:rsid w:val="006841FC"/>
    <w:rsid w:val="006842CD"/>
    <w:rsid w:val="00684392"/>
    <w:rsid w:val="00684815"/>
    <w:rsid w:val="00684F96"/>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1A1"/>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6B"/>
    <w:rsid w:val="006C598D"/>
    <w:rsid w:val="006C5BE0"/>
    <w:rsid w:val="006C5C97"/>
    <w:rsid w:val="006C5D2A"/>
    <w:rsid w:val="006C5F2E"/>
    <w:rsid w:val="006C62B6"/>
    <w:rsid w:val="006C6AF1"/>
    <w:rsid w:val="006C6FDF"/>
    <w:rsid w:val="006C7060"/>
    <w:rsid w:val="006C72B0"/>
    <w:rsid w:val="006C769D"/>
    <w:rsid w:val="006D00E6"/>
    <w:rsid w:val="006D01C7"/>
    <w:rsid w:val="006D089A"/>
    <w:rsid w:val="006D0B88"/>
    <w:rsid w:val="006D1969"/>
    <w:rsid w:val="006D1E79"/>
    <w:rsid w:val="006D2017"/>
    <w:rsid w:val="006D225C"/>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01A"/>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0C"/>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9CC"/>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32"/>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FE"/>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964"/>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CE"/>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6DE"/>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F19"/>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F85"/>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67"/>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2E"/>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75"/>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56D"/>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51"/>
    <w:rsid w:val="0086756A"/>
    <w:rsid w:val="0086784E"/>
    <w:rsid w:val="008678B4"/>
    <w:rsid w:val="00867AAE"/>
    <w:rsid w:val="0087005E"/>
    <w:rsid w:val="0087037D"/>
    <w:rsid w:val="008706F2"/>
    <w:rsid w:val="00870797"/>
    <w:rsid w:val="008709ED"/>
    <w:rsid w:val="00870AF0"/>
    <w:rsid w:val="00870C08"/>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0A"/>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50"/>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7C6"/>
    <w:rsid w:val="008C3987"/>
    <w:rsid w:val="008C440D"/>
    <w:rsid w:val="008C44E0"/>
    <w:rsid w:val="008C452B"/>
    <w:rsid w:val="008C4954"/>
    <w:rsid w:val="008C4FB0"/>
    <w:rsid w:val="008C5580"/>
    <w:rsid w:val="008C58E1"/>
    <w:rsid w:val="008C60FE"/>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767"/>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13E"/>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170"/>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3D2"/>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F9"/>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6FBF"/>
    <w:rsid w:val="00937BA5"/>
    <w:rsid w:val="00940069"/>
    <w:rsid w:val="0094044D"/>
    <w:rsid w:val="0094057D"/>
    <w:rsid w:val="00940764"/>
    <w:rsid w:val="00940C74"/>
    <w:rsid w:val="00941558"/>
    <w:rsid w:val="00941741"/>
    <w:rsid w:val="00941CD4"/>
    <w:rsid w:val="0094234B"/>
    <w:rsid w:val="00942550"/>
    <w:rsid w:val="00942559"/>
    <w:rsid w:val="00942AE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F4"/>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689"/>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D2C"/>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A84"/>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C4"/>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338"/>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5A0"/>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99"/>
    <w:rsid w:val="009F2958"/>
    <w:rsid w:val="009F2B22"/>
    <w:rsid w:val="009F2C34"/>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C2A"/>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87"/>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46B"/>
    <w:rsid w:val="00A43519"/>
    <w:rsid w:val="00A43EFF"/>
    <w:rsid w:val="00A444CB"/>
    <w:rsid w:val="00A4489B"/>
    <w:rsid w:val="00A4490C"/>
    <w:rsid w:val="00A44C4E"/>
    <w:rsid w:val="00A44E20"/>
    <w:rsid w:val="00A454CF"/>
    <w:rsid w:val="00A455C7"/>
    <w:rsid w:val="00A45FBF"/>
    <w:rsid w:val="00A462FB"/>
    <w:rsid w:val="00A4634C"/>
    <w:rsid w:val="00A46DC1"/>
    <w:rsid w:val="00A474CA"/>
    <w:rsid w:val="00A475E9"/>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D0C"/>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4C62"/>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80"/>
    <w:rsid w:val="00AD60F4"/>
    <w:rsid w:val="00AD6AF3"/>
    <w:rsid w:val="00AD6CD3"/>
    <w:rsid w:val="00AD6FB8"/>
    <w:rsid w:val="00AD7293"/>
    <w:rsid w:val="00AD72B0"/>
    <w:rsid w:val="00AD749B"/>
    <w:rsid w:val="00AD7607"/>
    <w:rsid w:val="00AD7E87"/>
    <w:rsid w:val="00AE03DB"/>
    <w:rsid w:val="00AE05BA"/>
    <w:rsid w:val="00AE067A"/>
    <w:rsid w:val="00AE0700"/>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4A6"/>
    <w:rsid w:val="00AF3551"/>
    <w:rsid w:val="00AF36B1"/>
    <w:rsid w:val="00AF3AF8"/>
    <w:rsid w:val="00AF3EF7"/>
    <w:rsid w:val="00AF3F68"/>
    <w:rsid w:val="00AF475B"/>
    <w:rsid w:val="00AF4D5B"/>
    <w:rsid w:val="00AF4F9C"/>
    <w:rsid w:val="00AF51B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31"/>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58"/>
    <w:rsid w:val="00B15823"/>
    <w:rsid w:val="00B15BD5"/>
    <w:rsid w:val="00B15E46"/>
    <w:rsid w:val="00B16257"/>
    <w:rsid w:val="00B16538"/>
    <w:rsid w:val="00B16670"/>
    <w:rsid w:val="00B17150"/>
    <w:rsid w:val="00B173E0"/>
    <w:rsid w:val="00B174AD"/>
    <w:rsid w:val="00B17874"/>
    <w:rsid w:val="00B178AD"/>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DE1"/>
    <w:rsid w:val="00B26013"/>
    <w:rsid w:val="00B261AD"/>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73E"/>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C71"/>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79C"/>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167"/>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029"/>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2D1"/>
    <w:rsid w:val="00BE03C3"/>
    <w:rsid w:val="00BE0691"/>
    <w:rsid w:val="00BE06C7"/>
    <w:rsid w:val="00BE0987"/>
    <w:rsid w:val="00BE1272"/>
    <w:rsid w:val="00BE15D8"/>
    <w:rsid w:val="00BE17D7"/>
    <w:rsid w:val="00BE1A3D"/>
    <w:rsid w:val="00BE1F5E"/>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96"/>
    <w:rsid w:val="00BF37FD"/>
    <w:rsid w:val="00BF39C7"/>
    <w:rsid w:val="00BF4204"/>
    <w:rsid w:val="00BF43C7"/>
    <w:rsid w:val="00BF4F69"/>
    <w:rsid w:val="00BF5065"/>
    <w:rsid w:val="00BF580C"/>
    <w:rsid w:val="00BF5BB3"/>
    <w:rsid w:val="00BF5C73"/>
    <w:rsid w:val="00BF5F6A"/>
    <w:rsid w:val="00BF65FB"/>
    <w:rsid w:val="00BF6A4C"/>
    <w:rsid w:val="00BF6CF9"/>
    <w:rsid w:val="00BF70C8"/>
    <w:rsid w:val="00BF7360"/>
    <w:rsid w:val="00BF73A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725"/>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2E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A8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153"/>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61"/>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2A9"/>
    <w:rsid w:val="00C8533F"/>
    <w:rsid w:val="00C85479"/>
    <w:rsid w:val="00C85817"/>
    <w:rsid w:val="00C8595C"/>
    <w:rsid w:val="00C85C7B"/>
    <w:rsid w:val="00C85CF3"/>
    <w:rsid w:val="00C85E66"/>
    <w:rsid w:val="00C8639F"/>
    <w:rsid w:val="00C86927"/>
    <w:rsid w:val="00C86EFD"/>
    <w:rsid w:val="00C87184"/>
    <w:rsid w:val="00C87876"/>
    <w:rsid w:val="00C87E6D"/>
    <w:rsid w:val="00C87F3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AD7"/>
    <w:rsid w:val="00CB0E0B"/>
    <w:rsid w:val="00CB1020"/>
    <w:rsid w:val="00CB11A2"/>
    <w:rsid w:val="00CB1E0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EDA"/>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21"/>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A23"/>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3D7"/>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E"/>
    <w:rsid w:val="00DE45EA"/>
    <w:rsid w:val="00DE47BC"/>
    <w:rsid w:val="00DE485E"/>
    <w:rsid w:val="00DE49AB"/>
    <w:rsid w:val="00DE55E5"/>
    <w:rsid w:val="00DE58DB"/>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E29"/>
    <w:rsid w:val="00E042FF"/>
    <w:rsid w:val="00E04EB5"/>
    <w:rsid w:val="00E04F74"/>
    <w:rsid w:val="00E05034"/>
    <w:rsid w:val="00E0528F"/>
    <w:rsid w:val="00E0530C"/>
    <w:rsid w:val="00E056F1"/>
    <w:rsid w:val="00E05F13"/>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040"/>
    <w:rsid w:val="00E4106E"/>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67"/>
    <w:rsid w:val="00E50E50"/>
    <w:rsid w:val="00E514C3"/>
    <w:rsid w:val="00E514E8"/>
    <w:rsid w:val="00E51FF0"/>
    <w:rsid w:val="00E521BC"/>
    <w:rsid w:val="00E52BEC"/>
    <w:rsid w:val="00E52C59"/>
    <w:rsid w:val="00E52D85"/>
    <w:rsid w:val="00E5377F"/>
    <w:rsid w:val="00E5439A"/>
    <w:rsid w:val="00E54496"/>
    <w:rsid w:val="00E54716"/>
    <w:rsid w:val="00E54F1C"/>
    <w:rsid w:val="00E54F2B"/>
    <w:rsid w:val="00E54F6D"/>
    <w:rsid w:val="00E551F5"/>
    <w:rsid w:val="00E5548B"/>
    <w:rsid w:val="00E557CB"/>
    <w:rsid w:val="00E55847"/>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3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3BE"/>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F61"/>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05"/>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0D"/>
    <w:rsid w:val="00ED57B6"/>
    <w:rsid w:val="00ED5ADD"/>
    <w:rsid w:val="00ED5CEC"/>
    <w:rsid w:val="00ED60F6"/>
    <w:rsid w:val="00ED6137"/>
    <w:rsid w:val="00ED61E7"/>
    <w:rsid w:val="00ED62CF"/>
    <w:rsid w:val="00ED6D63"/>
    <w:rsid w:val="00ED6D8B"/>
    <w:rsid w:val="00ED6DE3"/>
    <w:rsid w:val="00ED700E"/>
    <w:rsid w:val="00ED7019"/>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26"/>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631"/>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DA2"/>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324"/>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2F"/>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41B"/>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A87"/>
    <w:rsid w:val="00FE4327"/>
    <w:rsid w:val="00FE435C"/>
    <w:rsid w:val="00FE4C19"/>
    <w:rsid w:val="00FE4E8F"/>
    <w:rsid w:val="00FE5738"/>
    <w:rsid w:val="00FE5A9E"/>
    <w:rsid w:val="00FE5EBE"/>
    <w:rsid w:val="00FE62F5"/>
    <w:rsid w:val="00FE63EA"/>
    <w:rsid w:val="00FE64C5"/>
    <w:rsid w:val="00FE6630"/>
    <w:rsid w:val="00FE6D80"/>
    <w:rsid w:val="00FE6F4A"/>
    <w:rsid w:val="00FE778D"/>
    <w:rsid w:val="00FE7951"/>
    <w:rsid w:val="00FE7EF5"/>
    <w:rsid w:val="00FF0601"/>
    <w:rsid w:val="00FF08AC"/>
    <w:rsid w:val="00FF0AC2"/>
    <w:rsid w:val="00FF0BAA"/>
    <w:rsid w:val="00FF0ED7"/>
    <w:rsid w:val="00FF1348"/>
    <w:rsid w:val="00FF1442"/>
    <w:rsid w:val="00FF148D"/>
    <w:rsid w:val="00FF1CF6"/>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93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E584"/>
  <w15:docId w15:val="{82D66A1E-2BF7-4835-BF3F-2C440858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6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800F85"/>
    <w:pPr>
      <w:spacing w:before="100" w:beforeAutospacing="1" w:after="100" w:afterAutospacing="1"/>
      <w:jc w:val="left"/>
    </w:pPr>
    <w:rPr>
      <w:rFonts w:cs="Arial"/>
      <w:b/>
      <w:bCs/>
      <w:color w:val="000000"/>
      <w:sz w:val="24"/>
      <w:szCs w:val="24"/>
    </w:rPr>
  </w:style>
  <w:style w:type="paragraph" w:customStyle="1" w:styleId="font6">
    <w:name w:val="font6"/>
    <w:basedOn w:val="Normal"/>
    <w:rsid w:val="00800F85"/>
    <w:pPr>
      <w:spacing w:before="100" w:beforeAutospacing="1" w:after="100" w:afterAutospacing="1"/>
      <w:jc w:val="left"/>
    </w:pPr>
    <w:rPr>
      <w:rFonts w:cs="Arial"/>
      <w:color w:val="000000"/>
      <w:sz w:val="24"/>
      <w:szCs w:val="24"/>
    </w:rPr>
  </w:style>
  <w:style w:type="paragraph" w:customStyle="1" w:styleId="font7">
    <w:name w:val="font7"/>
    <w:basedOn w:val="Normal"/>
    <w:rsid w:val="00800F85"/>
    <w:pPr>
      <w:spacing w:before="100" w:beforeAutospacing="1" w:after="100" w:afterAutospacing="1"/>
      <w:jc w:val="left"/>
    </w:pPr>
    <w:rPr>
      <w:rFonts w:cs="Arial"/>
      <w:color w:val="FF0000"/>
      <w:sz w:val="24"/>
      <w:szCs w:val="24"/>
    </w:rPr>
  </w:style>
  <w:style w:type="paragraph" w:customStyle="1" w:styleId="xl88">
    <w:name w:val="xl88"/>
    <w:basedOn w:val="Normal"/>
    <w:rsid w:val="00800F8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al"/>
    <w:rsid w:val="00800F8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sz w:val="24"/>
      <w:szCs w:val="24"/>
    </w:rPr>
  </w:style>
  <w:style w:type="paragraph" w:customStyle="1" w:styleId="xl90">
    <w:name w:val="xl90"/>
    <w:basedOn w:val="Normal"/>
    <w:rsid w:val="00800F8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1">
    <w:name w:val="xl91"/>
    <w:basedOn w:val="Normal"/>
    <w:rsid w:val="00800F8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Normal"/>
    <w:rsid w:val="00800F8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3">
    <w:name w:val="xl93"/>
    <w:basedOn w:val="Normal"/>
    <w:rsid w:val="00800F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color w:val="000000"/>
      <w:sz w:val="24"/>
      <w:szCs w:val="24"/>
    </w:rPr>
  </w:style>
  <w:style w:type="paragraph" w:customStyle="1" w:styleId="xl94">
    <w:name w:val="xl94"/>
    <w:basedOn w:val="Normal"/>
    <w:rsid w:val="00800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rPr>
  </w:style>
  <w:style w:type="paragraph" w:customStyle="1" w:styleId="xl95">
    <w:name w:val="xl95"/>
    <w:basedOn w:val="Normal"/>
    <w:rsid w:val="00800F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szCs w:val="24"/>
    </w:rPr>
  </w:style>
  <w:style w:type="paragraph" w:customStyle="1" w:styleId="xl96">
    <w:name w:val="xl96"/>
    <w:basedOn w:val="Normal"/>
    <w:rsid w:val="00800F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hAnsi="Times New Roman"/>
      <w:color w:val="000000"/>
      <w:sz w:val="24"/>
      <w:szCs w:val="24"/>
    </w:rPr>
  </w:style>
  <w:style w:type="paragraph" w:customStyle="1" w:styleId="xl97">
    <w:name w:val="xl97"/>
    <w:basedOn w:val="Normal"/>
    <w:rsid w:val="00800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24"/>
      <w:szCs w:val="24"/>
    </w:rPr>
  </w:style>
  <w:style w:type="paragraph" w:customStyle="1" w:styleId="xl98">
    <w:name w:val="xl98"/>
    <w:basedOn w:val="Normal"/>
    <w:rsid w:val="00800F85"/>
    <w:pPr>
      <w:spacing w:before="100" w:beforeAutospacing="1" w:after="100" w:afterAutospacing="1"/>
      <w:jc w:val="left"/>
      <w:textAlignment w:val="center"/>
    </w:pPr>
    <w:rPr>
      <w:rFonts w:ascii="Times New Roman" w:hAnsi="Times New Roman"/>
      <w:color w:val="000000"/>
      <w:sz w:val="24"/>
      <w:szCs w:val="24"/>
    </w:rPr>
  </w:style>
  <w:style w:type="paragraph" w:customStyle="1" w:styleId="xl99">
    <w:name w:val="xl99"/>
    <w:basedOn w:val="Normal"/>
    <w:rsid w:val="00800F85"/>
    <w:pPr>
      <w:pBdr>
        <w:bottom w:val="single" w:sz="8" w:space="0" w:color="auto"/>
      </w:pBdr>
      <w:spacing w:before="100" w:beforeAutospacing="1" w:after="100" w:afterAutospacing="1"/>
      <w:jc w:val="left"/>
      <w:textAlignment w:val="center"/>
    </w:pPr>
    <w:rPr>
      <w:rFonts w:ascii="Times New Roman" w:hAnsi="Times New Roman"/>
      <w:color w:val="000000"/>
      <w:sz w:val="24"/>
      <w:szCs w:val="24"/>
    </w:rPr>
  </w:style>
  <w:style w:type="paragraph" w:customStyle="1" w:styleId="xl100">
    <w:name w:val="xl100"/>
    <w:basedOn w:val="Normal"/>
    <w:rsid w:val="00800F85"/>
    <w:pPr>
      <w:pBdr>
        <w:top w:val="single" w:sz="8" w:space="0" w:color="auto"/>
        <w:bottom w:val="single" w:sz="8" w:space="0" w:color="auto"/>
      </w:pBdr>
      <w:shd w:val="clear" w:color="000000" w:fill="FFFFFF"/>
      <w:spacing w:before="100" w:beforeAutospacing="1" w:after="100" w:afterAutospacing="1"/>
      <w:jc w:val="left"/>
      <w:textAlignment w:val="center"/>
    </w:pPr>
    <w:rPr>
      <w:rFonts w:ascii="Times New Roman" w:hAnsi="Times New Roman"/>
      <w:b/>
      <w:bCs/>
      <w:color w:val="000000"/>
      <w:sz w:val="24"/>
      <w:szCs w:val="24"/>
    </w:rPr>
  </w:style>
  <w:style w:type="paragraph" w:customStyle="1" w:styleId="xl101">
    <w:name w:val="xl101"/>
    <w:basedOn w:val="Normal"/>
    <w:rsid w:val="00800F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color w:val="000000"/>
      <w:sz w:val="24"/>
      <w:szCs w:val="24"/>
    </w:rPr>
  </w:style>
  <w:style w:type="paragraph" w:customStyle="1" w:styleId="xl102">
    <w:name w:val="xl102"/>
    <w:basedOn w:val="Normal"/>
    <w:rsid w:val="00800F85"/>
    <w:pP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800F85"/>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ascii="Times New Roman" w:hAnsi="Times New Roman"/>
      <w:color w:val="000000"/>
      <w:sz w:val="24"/>
      <w:szCs w:val="24"/>
    </w:rPr>
  </w:style>
  <w:style w:type="paragraph" w:customStyle="1" w:styleId="xl104">
    <w:name w:val="xl104"/>
    <w:basedOn w:val="Normal"/>
    <w:rsid w:val="00800F85"/>
    <w:pPr>
      <w:pBdr>
        <w:top w:val="single" w:sz="4" w:space="0" w:color="auto"/>
        <w:bottom w:val="single" w:sz="4" w:space="0" w:color="auto"/>
      </w:pBdr>
      <w:shd w:val="clear" w:color="000000" w:fill="D9D9D9"/>
      <w:spacing w:before="100" w:beforeAutospacing="1" w:after="100" w:afterAutospacing="1"/>
      <w:jc w:val="left"/>
      <w:textAlignment w:val="top"/>
    </w:pPr>
    <w:rPr>
      <w:rFonts w:ascii="Times New Roman" w:hAnsi="Times New Roman"/>
      <w:color w:val="000000"/>
      <w:sz w:val="24"/>
      <w:szCs w:val="24"/>
    </w:rPr>
  </w:style>
  <w:style w:type="paragraph" w:customStyle="1" w:styleId="xl105">
    <w:name w:val="xl105"/>
    <w:basedOn w:val="Normal"/>
    <w:rsid w:val="00800F85"/>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ascii="Times New Roman" w:hAnsi="Times New Roman"/>
      <w:b/>
      <w:bCs/>
      <w:color w:val="000000"/>
      <w:sz w:val="24"/>
      <w:szCs w:val="24"/>
    </w:rPr>
  </w:style>
  <w:style w:type="paragraph" w:customStyle="1" w:styleId="xl106">
    <w:name w:val="xl106"/>
    <w:basedOn w:val="Normal"/>
    <w:rsid w:val="00800F85"/>
    <w:pPr>
      <w:pBdr>
        <w:top w:val="single" w:sz="4" w:space="0" w:color="auto"/>
        <w:bottom w:val="single" w:sz="4" w:space="0" w:color="auto"/>
      </w:pBdr>
      <w:shd w:val="clear" w:color="000000" w:fill="D9D9D9"/>
      <w:spacing w:before="100" w:beforeAutospacing="1" w:after="100" w:afterAutospacing="1"/>
      <w:jc w:val="left"/>
      <w:textAlignment w:val="top"/>
    </w:pPr>
    <w:rPr>
      <w:rFonts w:ascii="Times New Roman" w:hAnsi="Times New Roman"/>
      <w:b/>
      <w:bCs/>
      <w:color w:val="000000"/>
      <w:sz w:val="24"/>
      <w:szCs w:val="24"/>
    </w:rPr>
  </w:style>
  <w:style w:type="paragraph" w:customStyle="1" w:styleId="xl107">
    <w:name w:val="xl107"/>
    <w:basedOn w:val="Normal"/>
    <w:rsid w:val="00800F85"/>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24"/>
      <w:szCs w:val="24"/>
    </w:rPr>
  </w:style>
  <w:style w:type="paragraph" w:customStyle="1" w:styleId="xl108">
    <w:name w:val="xl108"/>
    <w:basedOn w:val="Normal"/>
    <w:rsid w:val="00800F85"/>
    <w:pPr>
      <w:pBdr>
        <w:top w:val="single" w:sz="4" w:space="0" w:color="auto"/>
        <w:bottom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24"/>
      <w:szCs w:val="24"/>
    </w:rPr>
  </w:style>
  <w:style w:type="paragraph" w:customStyle="1" w:styleId="xl109">
    <w:name w:val="xl109"/>
    <w:basedOn w:val="Normal"/>
    <w:rsid w:val="00800F85"/>
    <w:pPr>
      <w:pBdr>
        <w:top w:val="single" w:sz="8" w:space="0" w:color="auto"/>
        <w:left w:val="single" w:sz="8" w:space="0" w:color="auto"/>
        <w:bottom w:val="single" w:sz="8" w:space="0" w:color="auto"/>
      </w:pBdr>
      <w:shd w:val="clear" w:color="000000" w:fill="9BC2E6"/>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10">
    <w:name w:val="xl110"/>
    <w:basedOn w:val="Normal"/>
    <w:rsid w:val="00800F85"/>
    <w:pPr>
      <w:pBdr>
        <w:top w:val="single" w:sz="8" w:space="0" w:color="auto"/>
        <w:bottom w:val="single" w:sz="8" w:space="0" w:color="auto"/>
      </w:pBdr>
      <w:shd w:val="clear" w:color="000000" w:fill="9BC2E6"/>
      <w:spacing w:before="100" w:beforeAutospacing="1" w:after="100" w:afterAutospacing="1"/>
      <w:jc w:val="center"/>
      <w:textAlignment w:val="center"/>
    </w:pPr>
    <w:rPr>
      <w:rFonts w:ascii="Times New Roman" w:hAnsi="Times New Roman"/>
      <w:color w:val="000000"/>
      <w:sz w:val="24"/>
      <w:szCs w:val="24"/>
    </w:rPr>
  </w:style>
  <w:style w:type="paragraph" w:customStyle="1" w:styleId="xl111">
    <w:name w:val="xl111"/>
    <w:basedOn w:val="Normal"/>
    <w:rsid w:val="00800F85"/>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Times New Roman" w:hAnsi="Times New Roman"/>
      <w:color w:val="000000"/>
      <w:sz w:val="24"/>
      <w:szCs w:val="24"/>
    </w:rPr>
  </w:style>
  <w:style w:type="paragraph" w:customStyle="1" w:styleId="xl112">
    <w:name w:val="xl112"/>
    <w:basedOn w:val="Normal"/>
    <w:rsid w:val="00800F85"/>
    <w:pPr>
      <w:pBdr>
        <w:top w:val="single" w:sz="4" w:space="0" w:color="auto"/>
        <w:bottom w:val="single" w:sz="4" w:space="0" w:color="auto"/>
      </w:pBdr>
      <w:shd w:val="clear" w:color="000000" w:fill="D9D9D9"/>
      <w:spacing w:before="100" w:beforeAutospacing="1" w:after="100" w:afterAutospacing="1"/>
      <w:jc w:val="left"/>
      <w:textAlignment w:val="center"/>
    </w:pPr>
    <w:rPr>
      <w:rFonts w:ascii="Times New Roman" w:hAnsi="Times New Roman"/>
      <w:color w:val="000000"/>
      <w:sz w:val="24"/>
      <w:szCs w:val="24"/>
    </w:rPr>
  </w:style>
  <w:style w:type="paragraph" w:customStyle="1" w:styleId="xl113">
    <w:name w:val="xl113"/>
    <w:basedOn w:val="Normal"/>
    <w:rsid w:val="00BA779C"/>
    <w:pPr>
      <w:pBdr>
        <w:top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b/>
      <w:bCs/>
      <w:color w:val="000000"/>
      <w:sz w:val="24"/>
      <w:szCs w:val="24"/>
    </w:rPr>
  </w:style>
  <w:style w:type="paragraph" w:customStyle="1" w:styleId="xl114">
    <w:name w:val="xl114"/>
    <w:basedOn w:val="Normal"/>
    <w:rsid w:val="00BA779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24"/>
      <w:szCs w:val="24"/>
    </w:rPr>
  </w:style>
  <w:style w:type="paragraph" w:customStyle="1" w:styleId="xl115">
    <w:name w:val="xl115"/>
    <w:basedOn w:val="Normal"/>
    <w:rsid w:val="00BA779C"/>
    <w:pPr>
      <w:pBdr>
        <w:top w:val="single" w:sz="4" w:space="0" w:color="auto"/>
        <w:bottom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24"/>
      <w:szCs w:val="24"/>
    </w:rPr>
  </w:style>
  <w:style w:type="paragraph" w:customStyle="1" w:styleId="xl116">
    <w:name w:val="xl116"/>
    <w:basedOn w:val="Normal"/>
    <w:rsid w:val="00BA779C"/>
    <w:pPr>
      <w:pBdr>
        <w:top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24"/>
      <w:szCs w:val="24"/>
    </w:rPr>
  </w:style>
  <w:style w:type="paragraph" w:customStyle="1" w:styleId="xl117">
    <w:name w:val="xl117"/>
    <w:basedOn w:val="Normal"/>
    <w:rsid w:val="00BA779C"/>
    <w:pPr>
      <w:pBdr>
        <w:top w:val="single" w:sz="8" w:space="0" w:color="auto"/>
        <w:left w:val="single" w:sz="8" w:space="0" w:color="auto"/>
        <w:bottom w:val="single" w:sz="8" w:space="0" w:color="auto"/>
      </w:pBdr>
      <w:shd w:val="clear" w:color="000000" w:fill="9BC2E6"/>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18">
    <w:name w:val="xl118"/>
    <w:basedOn w:val="Normal"/>
    <w:rsid w:val="00BA779C"/>
    <w:pPr>
      <w:pBdr>
        <w:top w:val="single" w:sz="8" w:space="0" w:color="auto"/>
        <w:bottom w:val="single" w:sz="8" w:space="0" w:color="auto"/>
      </w:pBdr>
      <w:shd w:val="clear" w:color="000000" w:fill="9BC2E6"/>
      <w:spacing w:before="100" w:beforeAutospacing="1" w:after="100" w:afterAutospacing="1"/>
      <w:jc w:val="center"/>
      <w:textAlignment w:val="center"/>
    </w:pPr>
    <w:rPr>
      <w:rFonts w:ascii="Times New Roman" w:hAnsi="Times New Roman"/>
      <w:color w:val="000000"/>
      <w:sz w:val="24"/>
      <w:szCs w:val="24"/>
    </w:rPr>
  </w:style>
  <w:style w:type="paragraph" w:customStyle="1" w:styleId="xl119">
    <w:name w:val="xl119"/>
    <w:basedOn w:val="Normal"/>
    <w:rsid w:val="00BA779C"/>
    <w:pPr>
      <w:pBdr>
        <w:top w:val="single" w:sz="8" w:space="0" w:color="auto"/>
        <w:bottom w:val="single" w:sz="8" w:space="0" w:color="auto"/>
        <w:right w:val="single" w:sz="8" w:space="0" w:color="auto"/>
      </w:pBdr>
      <w:shd w:val="clear" w:color="000000" w:fill="9BC2E6"/>
      <w:spacing w:before="100" w:beforeAutospacing="1" w:after="100" w:afterAutospacing="1"/>
      <w:jc w:val="center"/>
      <w:textAlignment w:val="center"/>
    </w:pPr>
    <w:rPr>
      <w:rFonts w:ascii="Times New Roman" w:hAnsi="Times New Roman"/>
      <w:color w:val="000000"/>
      <w:sz w:val="24"/>
      <w:szCs w:val="24"/>
    </w:rPr>
  </w:style>
  <w:style w:type="paragraph" w:customStyle="1" w:styleId="xl120">
    <w:name w:val="xl120"/>
    <w:basedOn w:val="Normal"/>
    <w:rsid w:val="00BA779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Times New Roman" w:hAnsi="Times New Roman"/>
      <w:color w:val="000000"/>
      <w:sz w:val="24"/>
      <w:szCs w:val="24"/>
    </w:rPr>
  </w:style>
  <w:style w:type="paragraph" w:customStyle="1" w:styleId="xl121">
    <w:name w:val="xl121"/>
    <w:basedOn w:val="Normal"/>
    <w:rsid w:val="00BA779C"/>
    <w:pPr>
      <w:pBdr>
        <w:top w:val="single" w:sz="4" w:space="0" w:color="auto"/>
        <w:bottom w:val="single" w:sz="4" w:space="0" w:color="auto"/>
      </w:pBdr>
      <w:shd w:val="clear" w:color="000000" w:fill="D9D9D9"/>
      <w:spacing w:before="100" w:beforeAutospacing="1" w:after="100" w:afterAutospacing="1"/>
      <w:jc w:val="left"/>
      <w:textAlignment w:val="center"/>
    </w:pPr>
    <w:rPr>
      <w:rFonts w:ascii="Times New Roman" w:hAnsi="Times New Roman"/>
      <w:color w:val="000000"/>
      <w:sz w:val="24"/>
      <w:szCs w:val="24"/>
    </w:rPr>
  </w:style>
  <w:style w:type="paragraph" w:customStyle="1" w:styleId="xl122">
    <w:name w:val="xl122"/>
    <w:basedOn w:val="Normal"/>
    <w:rsid w:val="00BA779C"/>
    <w:pPr>
      <w:pBdr>
        <w:top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color w:val="000000"/>
      <w:sz w:val="24"/>
      <w:szCs w:val="24"/>
    </w:rPr>
  </w:style>
  <w:style w:type="paragraph" w:customStyle="1" w:styleId="font8">
    <w:name w:val="font8"/>
    <w:basedOn w:val="Normal"/>
    <w:rsid w:val="00781964"/>
    <w:pPr>
      <w:spacing w:before="100" w:beforeAutospacing="1" w:after="100" w:afterAutospacing="1"/>
      <w:jc w:val="left"/>
    </w:pPr>
    <w:rPr>
      <w:rFonts w:cs="Arial"/>
      <w:color w:val="000000"/>
    </w:rPr>
  </w:style>
  <w:style w:type="paragraph" w:customStyle="1" w:styleId="font9">
    <w:name w:val="font9"/>
    <w:basedOn w:val="Normal"/>
    <w:rsid w:val="00781964"/>
    <w:pPr>
      <w:spacing w:before="100" w:beforeAutospacing="1" w:after="100" w:afterAutospacing="1"/>
      <w:jc w:val="left"/>
    </w:pPr>
    <w:rPr>
      <w:rFonts w:ascii="Calibri" w:hAnsi="Calibri" w:cs="Calibri"/>
      <w:color w:val="000000"/>
    </w:rPr>
  </w:style>
  <w:style w:type="paragraph" w:customStyle="1" w:styleId="xl123">
    <w:name w:val="xl123"/>
    <w:basedOn w:val="Normal"/>
    <w:rsid w:val="00781964"/>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24">
    <w:name w:val="xl124"/>
    <w:basedOn w:val="Normal"/>
    <w:rsid w:val="00781964"/>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5">
    <w:name w:val="xl125"/>
    <w:basedOn w:val="Normal"/>
    <w:rsid w:val="00781964"/>
    <w:pPr>
      <w:pBdr>
        <w:top w:val="single" w:sz="8" w:space="0" w:color="auto"/>
        <w:left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126">
    <w:name w:val="xl126"/>
    <w:basedOn w:val="Normal"/>
    <w:rsid w:val="00781964"/>
    <w:pPr>
      <w:pBdr>
        <w:left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127">
    <w:name w:val="xl127"/>
    <w:basedOn w:val="Normal"/>
    <w:rsid w:val="00781964"/>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al"/>
    <w:rsid w:val="00781964"/>
    <w:pPr>
      <w:pBdr>
        <w:top w:val="single" w:sz="8" w:space="0" w:color="auto"/>
        <w:bottom w:val="single" w:sz="8" w:space="0" w:color="auto"/>
      </w:pBdr>
      <w:shd w:val="clear" w:color="000000" w:fill="DDEBF7"/>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al"/>
    <w:rsid w:val="00781964"/>
    <w:pPr>
      <w:pBdr>
        <w:top w:val="single" w:sz="8" w:space="0" w:color="auto"/>
        <w:bottom w:val="single" w:sz="8" w:space="0" w:color="auto"/>
      </w:pBdr>
      <w:spacing w:before="100" w:beforeAutospacing="1" w:after="100" w:afterAutospacing="1"/>
      <w:jc w:val="center"/>
    </w:pPr>
    <w:rPr>
      <w:rFonts w:ascii="Times New Roman" w:hAnsi="Times New Roman"/>
      <w:sz w:val="24"/>
      <w:szCs w:val="24"/>
    </w:rPr>
  </w:style>
  <w:style w:type="paragraph" w:customStyle="1" w:styleId="xl130">
    <w:name w:val="xl130"/>
    <w:basedOn w:val="Normal"/>
    <w:rsid w:val="00781964"/>
    <w:pPr>
      <w:pBdr>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1">
    <w:name w:val="xl131"/>
    <w:basedOn w:val="Normal"/>
    <w:rsid w:val="00781964"/>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24"/>
      <w:szCs w:val="24"/>
    </w:rPr>
  </w:style>
  <w:style w:type="paragraph" w:customStyle="1" w:styleId="xl132">
    <w:name w:val="xl132"/>
    <w:basedOn w:val="Normal"/>
    <w:rsid w:val="00781964"/>
    <w:pPr>
      <w:pBdr>
        <w:top w:val="single" w:sz="8" w:space="0" w:color="auto"/>
        <w:left w:val="single" w:sz="8" w:space="0" w:color="auto"/>
        <w:right w:val="single" w:sz="8" w:space="0" w:color="auto"/>
      </w:pBdr>
      <w:spacing w:before="100" w:beforeAutospacing="1" w:after="100" w:afterAutospacing="1"/>
      <w:jc w:val="left"/>
      <w:textAlignment w:val="top"/>
    </w:pPr>
    <w:rPr>
      <w:rFonts w:ascii="Calibri" w:hAnsi="Calibri" w:cs="Calibri"/>
    </w:rPr>
  </w:style>
  <w:style w:type="paragraph" w:customStyle="1" w:styleId="xl133">
    <w:name w:val="xl133"/>
    <w:basedOn w:val="Normal"/>
    <w:rsid w:val="00781964"/>
    <w:pPr>
      <w:pBdr>
        <w:left w:val="single" w:sz="8" w:space="0" w:color="auto"/>
        <w:bottom w:val="single" w:sz="8" w:space="0" w:color="auto"/>
        <w:right w:val="single" w:sz="8" w:space="0" w:color="auto"/>
      </w:pBdr>
      <w:spacing w:before="100" w:beforeAutospacing="1" w:after="100" w:afterAutospacing="1"/>
      <w:jc w:val="left"/>
      <w:textAlignment w:val="top"/>
    </w:pPr>
    <w:rPr>
      <w:rFonts w:ascii="Calibri" w:hAnsi="Calibri" w:cs="Calibri"/>
    </w:rPr>
  </w:style>
  <w:style w:type="paragraph" w:customStyle="1" w:styleId="xl134">
    <w:name w:val="xl134"/>
    <w:basedOn w:val="Normal"/>
    <w:rsid w:val="00781964"/>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781964"/>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36">
    <w:name w:val="xl136"/>
    <w:basedOn w:val="Normal"/>
    <w:rsid w:val="00781964"/>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37">
    <w:name w:val="xl137"/>
    <w:basedOn w:val="Normal"/>
    <w:rsid w:val="00781964"/>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24"/>
      <w:szCs w:val="24"/>
    </w:rPr>
  </w:style>
  <w:style w:type="paragraph" w:customStyle="1" w:styleId="xl138">
    <w:name w:val="xl138"/>
    <w:basedOn w:val="Normal"/>
    <w:rsid w:val="00781964"/>
    <w:pPr>
      <w:pBdr>
        <w:top w:val="single" w:sz="8" w:space="0" w:color="auto"/>
        <w:bottom w:val="single" w:sz="8" w:space="0" w:color="auto"/>
      </w:pBdr>
      <w:spacing w:before="100" w:beforeAutospacing="1" w:after="100" w:afterAutospacing="1"/>
      <w:jc w:val="center"/>
    </w:pPr>
    <w:rPr>
      <w:rFonts w:ascii="Times New Roman" w:hAnsi="Times New Roman"/>
      <w:b/>
      <w:bCs/>
      <w:sz w:val="24"/>
      <w:szCs w:val="24"/>
    </w:rPr>
  </w:style>
  <w:style w:type="table" w:customStyle="1" w:styleId="SBSSimple2">
    <w:name w:val="SBS Simple2"/>
    <w:basedOn w:val="TableNormal"/>
    <w:next w:val="TableGrid"/>
    <w:uiPriority w:val="39"/>
    <w:rsid w:val="00A4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6">
    <w:name w:val="Font Style76"/>
    <w:uiPriority w:val="99"/>
    <w:rsid w:val="00E55847"/>
    <w:rPr>
      <w:rFonts w:ascii="Times New Roman" w:hAnsi="Times New Roman" w:cs="Times New Roman"/>
      <w:color w:val="000000"/>
      <w:sz w:val="20"/>
      <w:szCs w:val="20"/>
    </w:rPr>
  </w:style>
  <w:style w:type="table" w:customStyle="1" w:styleId="SBSSimple21">
    <w:name w:val="SBS Simple21"/>
    <w:basedOn w:val="TableNormal"/>
    <w:next w:val="TableGrid"/>
    <w:uiPriority w:val="59"/>
    <w:rsid w:val="00E501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2896042">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23961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5763695">
      <w:bodyDiv w:val="1"/>
      <w:marLeft w:val="0"/>
      <w:marRight w:val="0"/>
      <w:marTop w:val="0"/>
      <w:marBottom w:val="0"/>
      <w:divBdr>
        <w:top w:val="none" w:sz="0" w:space="0" w:color="auto"/>
        <w:left w:val="none" w:sz="0" w:space="0" w:color="auto"/>
        <w:bottom w:val="none" w:sz="0" w:space="0" w:color="auto"/>
        <w:right w:val="none" w:sz="0" w:space="0" w:color="auto"/>
      </w:divBdr>
    </w:div>
    <w:div w:id="366369658">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847818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86822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4801402">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1645531">
      <w:bodyDiv w:val="1"/>
      <w:marLeft w:val="0"/>
      <w:marRight w:val="0"/>
      <w:marTop w:val="0"/>
      <w:marBottom w:val="0"/>
      <w:divBdr>
        <w:top w:val="none" w:sz="0" w:space="0" w:color="auto"/>
        <w:left w:val="none" w:sz="0" w:space="0" w:color="auto"/>
        <w:bottom w:val="none" w:sz="0" w:space="0" w:color="auto"/>
        <w:right w:val="none" w:sz="0" w:space="0" w:color="auto"/>
      </w:divBdr>
    </w:div>
    <w:div w:id="60700491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9531986">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34478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52523">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9826508">
      <w:bodyDiv w:val="1"/>
      <w:marLeft w:val="0"/>
      <w:marRight w:val="0"/>
      <w:marTop w:val="0"/>
      <w:marBottom w:val="0"/>
      <w:divBdr>
        <w:top w:val="none" w:sz="0" w:space="0" w:color="auto"/>
        <w:left w:val="none" w:sz="0" w:space="0" w:color="auto"/>
        <w:bottom w:val="none" w:sz="0" w:space="0" w:color="auto"/>
        <w:right w:val="none" w:sz="0" w:space="0" w:color="auto"/>
      </w:divBdr>
    </w:div>
    <w:div w:id="833833468">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1887821">
      <w:bodyDiv w:val="1"/>
      <w:marLeft w:val="0"/>
      <w:marRight w:val="0"/>
      <w:marTop w:val="0"/>
      <w:marBottom w:val="0"/>
      <w:divBdr>
        <w:top w:val="none" w:sz="0" w:space="0" w:color="auto"/>
        <w:left w:val="none" w:sz="0" w:space="0" w:color="auto"/>
        <w:bottom w:val="none" w:sz="0" w:space="0" w:color="auto"/>
        <w:right w:val="none" w:sz="0" w:space="0" w:color="auto"/>
      </w:divBdr>
    </w:div>
    <w:div w:id="98535777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1673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6463115">
      <w:bodyDiv w:val="1"/>
      <w:marLeft w:val="0"/>
      <w:marRight w:val="0"/>
      <w:marTop w:val="0"/>
      <w:marBottom w:val="0"/>
      <w:divBdr>
        <w:top w:val="none" w:sz="0" w:space="0" w:color="auto"/>
        <w:left w:val="none" w:sz="0" w:space="0" w:color="auto"/>
        <w:bottom w:val="none" w:sz="0" w:space="0" w:color="auto"/>
        <w:right w:val="none" w:sz="0" w:space="0" w:color="auto"/>
      </w:divBdr>
    </w:div>
    <w:div w:id="111983368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6970378">
      <w:bodyDiv w:val="1"/>
      <w:marLeft w:val="0"/>
      <w:marRight w:val="0"/>
      <w:marTop w:val="0"/>
      <w:marBottom w:val="0"/>
      <w:divBdr>
        <w:top w:val="none" w:sz="0" w:space="0" w:color="auto"/>
        <w:left w:val="none" w:sz="0" w:space="0" w:color="auto"/>
        <w:bottom w:val="none" w:sz="0" w:space="0" w:color="auto"/>
        <w:right w:val="none" w:sz="0" w:space="0" w:color="auto"/>
      </w:divBdr>
    </w:div>
    <w:div w:id="120999894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531293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20253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37257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084497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4093196">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873873">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283298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2412332">
      <w:bodyDiv w:val="1"/>
      <w:marLeft w:val="0"/>
      <w:marRight w:val="0"/>
      <w:marTop w:val="0"/>
      <w:marBottom w:val="0"/>
      <w:divBdr>
        <w:top w:val="none" w:sz="0" w:space="0" w:color="auto"/>
        <w:left w:val="none" w:sz="0" w:space="0" w:color="auto"/>
        <w:bottom w:val="none" w:sz="0" w:space="0" w:color="auto"/>
        <w:right w:val="none" w:sz="0" w:space="0" w:color="auto"/>
      </w:divBdr>
    </w:div>
    <w:div w:id="175068833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4625956">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34779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609135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918608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3.jpeg"/><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4.jpe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ca.vlajic@ep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ja.luka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ijal.luka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danica.vlajic@eps.rs"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jpeg"/><Relationship Id="rId18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luka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danica.vla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lukac@ep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2819-6C9C-4611-8C02-7FEFB9B38096}"/>
</file>

<file path=customXml/itemProps10.xml><?xml version="1.0" encoding="utf-8"?>
<ds:datastoreItem xmlns:ds="http://schemas.openxmlformats.org/officeDocument/2006/customXml" ds:itemID="{99BCE8D2-F03F-4877-A0A5-64CED218BB81}"/>
</file>

<file path=customXml/itemProps100.xml><?xml version="1.0" encoding="utf-8"?>
<ds:datastoreItem xmlns:ds="http://schemas.openxmlformats.org/officeDocument/2006/customXml" ds:itemID="{3EE976D0-D21E-4BC6-B20C-BE68D5F4368E}"/>
</file>

<file path=customXml/itemProps101.xml><?xml version="1.0" encoding="utf-8"?>
<ds:datastoreItem xmlns:ds="http://schemas.openxmlformats.org/officeDocument/2006/customXml" ds:itemID="{14303D3C-29D3-4A75-87EC-00AAF8E47AF3}"/>
</file>

<file path=customXml/itemProps102.xml><?xml version="1.0" encoding="utf-8"?>
<ds:datastoreItem xmlns:ds="http://schemas.openxmlformats.org/officeDocument/2006/customXml" ds:itemID="{5DB7355F-6BAD-4C51-AAFC-7FCB09DE5B56}"/>
</file>

<file path=customXml/itemProps103.xml><?xml version="1.0" encoding="utf-8"?>
<ds:datastoreItem xmlns:ds="http://schemas.openxmlformats.org/officeDocument/2006/customXml" ds:itemID="{5C0D4956-5953-486E-B5C0-DED118690D60}"/>
</file>

<file path=customXml/itemProps104.xml><?xml version="1.0" encoding="utf-8"?>
<ds:datastoreItem xmlns:ds="http://schemas.openxmlformats.org/officeDocument/2006/customXml" ds:itemID="{EC66E6EF-1176-447F-A2D0-EA8E63A1B145}"/>
</file>

<file path=customXml/itemProps105.xml><?xml version="1.0" encoding="utf-8"?>
<ds:datastoreItem xmlns:ds="http://schemas.openxmlformats.org/officeDocument/2006/customXml" ds:itemID="{1566233A-DA42-43EE-B864-1094A4FF36CC}"/>
</file>

<file path=customXml/itemProps106.xml><?xml version="1.0" encoding="utf-8"?>
<ds:datastoreItem xmlns:ds="http://schemas.openxmlformats.org/officeDocument/2006/customXml" ds:itemID="{6F808E09-15A3-4FDC-8F60-B74C50A15A2F}"/>
</file>

<file path=customXml/itemProps107.xml><?xml version="1.0" encoding="utf-8"?>
<ds:datastoreItem xmlns:ds="http://schemas.openxmlformats.org/officeDocument/2006/customXml" ds:itemID="{4A5D4F4F-D822-4144-B0AF-DC66B9413890}"/>
</file>

<file path=customXml/itemProps108.xml><?xml version="1.0" encoding="utf-8"?>
<ds:datastoreItem xmlns:ds="http://schemas.openxmlformats.org/officeDocument/2006/customXml" ds:itemID="{F60FFB58-6AFF-458D-9369-57FDC08494CD}"/>
</file>

<file path=customXml/itemProps109.xml><?xml version="1.0" encoding="utf-8"?>
<ds:datastoreItem xmlns:ds="http://schemas.openxmlformats.org/officeDocument/2006/customXml" ds:itemID="{9F65B697-BFEA-485C-9798-40CE8F4C58F0}"/>
</file>

<file path=customXml/itemProps11.xml><?xml version="1.0" encoding="utf-8"?>
<ds:datastoreItem xmlns:ds="http://schemas.openxmlformats.org/officeDocument/2006/customXml" ds:itemID="{3AED48E2-8C9A-4E1B-8824-87A1555A6443}"/>
</file>

<file path=customXml/itemProps110.xml><?xml version="1.0" encoding="utf-8"?>
<ds:datastoreItem xmlns:ds="http://schemas.openxmlformats.org/officeDocument/2006/customXml" ds:itemID="{B147B7F7-D6B2-4F8F-9DB7-576635FF885A}"/>
</file>

<file path=customXml/itemProps111.xml><?xml version="1.0" encoding="utf-8"?>
<ds:datastoreItem xmlns:ds="http://schemas.openxmlformats.org/officeDocument/2006/customXml" ds:itemID="{BEE79124-88C1-4951-9835-CA96068DBD3E}"/>
</file>

<file path=customXml/itemProps112.xml><?xml version="1.0" encoding="utf-8"?>
<ds:datastoreItem xmlns:ds="http://schemas.openxmlformats.org/officeDocument/2006/customXml" ds:itemID="{B03B9740-5E6C-446D-8495-A6D0F3B3949D}"/>
</file>

<file path=customXml/itemProps113.xml><?xml version="1.0" encoding="utf-8"?>
<ds:datastoreItem xmlns:ds="http://schemas.openxmlformats.org/officeDocument/2006/customXml" ds:itemID="{58A1305F-F18F-412D-A83D-28CD7737F5F2}"/>
</file>

<file path=customXml/itemProps114.xml><?xml version="1.0" encoding="utf-8"?>
<ds:datastoreItem xmlns:ds="http://schemas.openxmlformats.org/officeDocument/2006/customXml" ds:itemID="{6212889E-B27F-413D-9100-3E58264E11EC}"/>
</file>

<file path=customXml/itemProps115.xml><?xml version="1.0" encoding="utf-8"?>
<ds:datastoreItem xmlns:ds="http://schemas.openxmlformats.org/officeDocument/2006/customXml" ds:itemID="{6A400FFF-286E-468F-B21B-65B5BE113A44}"/>
</file>

<file path=customXml/itemProps116.xml><?xml version="1.0" encoding="utf-8"?>
<ds:datastoreItem xmlns:ds="http://schemas.openxmlformats.org/officeDocument/2006/customXml" ds:itemID="{57CC0B82-31C8-4506-BD47-860CBFBC029B}"/>
</file>

<file path=customXml/itemProps117.xml><?xml version="1.0" encoding="utf-8"?>
<ds:datastoreItem xmlns:ds="http://schemas.openxmlformats.org/officeDocument/2006/customXml" ds:itemID="{EF1EFABE-F7BA-4862-B46C-B2DCBC3E824C}"/>
</file>

<file path=customXml/itemProps118.xml><?xml version="1.0" encoding="utf-8"?>
<ds:datastoreItem xmlns:ds="http://schemas.openxmlformats.org/officeDocument/2006/customXml" ds:itemID="{87537BE2-0DC6-4FEB-9101-CB99440BF5BB}"/>
</file>

<file path=customXml/itemProps119.xml><?xml version="1.0" encoding="utf-8"?>
<ds:datastoreItem xmlns:ds="http://schemas.openxmlformats.org/officeDocument/2006/customXml" ds:itemID="{778489C3-8961-4889-82CF-BFA9E6284B85}"/>
</file>

<file path=customXml/itemProps12.xml><?xml version="1.0" encoding="utf-8"?>
<ds:datastoreItem xmlns:ds="http://schemas.openxmlformats.org/officeDocument/2006/customXml" ds:itemID="{74A9298B-E6E7-4BC5-97B8-0EC3F51B19BD}"/>
</file>

<file path=customXml/itemProps120.xml><?xml version="1.0" encoding="utf-8"?>
<ds:datastoreItem xmlns:ds="http://schemas.openxmlformats.org/officeDocument/2006/customXml" ds:itemID="{DF6BD14A-FC89-4E4E-A36A-9846546E70F1}"/>
</file>

<file path=customXml/itemProps121.xml><?xml version="1.0" encoding="utf-8"?>
<ds:datastoreItem xmlns:ds="http://schemas.openxmlformats.org/officeDocument/2006/customXml" ds:itemID="{22AB6B5D-69B5-4A29-A85A-07B31A20AC1F}"/>
</file>

<file path=customXml/itemProps122.xml><?xml version="1.0" encoding="utf-8"?>
<ds:datastoreItem xmlns:ds="http://schemas.openxmlformats.org/officeDocument/2006/customXml" ds:itemID="{EB236E47-4C3B-46A8-9AE5-F43581AEFEDC}"/>
</file>

<file path=customXml/itemProps123.xml><?xml version="1.0" encoding="utf-8"?>
<ds:datastoreItem xmlns:ds="http://schemas.openxmlformats.org/officeDocument/2006/customXml" ds:itemID="{D205AE76-BCF0-49B6-95FB-E8F3237D9901}"/>
</file>

<file path=customXml/itemProps124.xml><?xml version="1.0" encoding="utf-8"?>
<ds:datastoreItem xmlns:ds="http://schemas.openxmlformats.org/officeDocument/2006/customXml" ds:itemID="{149B550A-B7B0-468D-83C8-DE25F87D01F6}"/>
</file>

<file path=customXml/itemProps125.xml><?xml version="1.0" encoding="utf-8"?>
<ds:datastoreItem xmlns:ds="http://schemas.openxmlformats.org/officeDocument/2006/customXml" ds:itemID="{6F0FB386-3C55-49F2-BE4B-F3F21D13A016}"/>
</file>

<file path=customXml/itemProps126.xml><?xml version="1.0" encoding="utf-8"?>
<ds:datastoreItem xmlns:ds="http://schemas.openxmlformats.org/officeDocument/2006/customXml" ds:itemID="{14EE56B5-8E2A-4F92-BE73-FF980A8F6E48}"/>
</file>

<file path=customXml/itemProps127.xml><?xml version="1.0" encoding="utf-8"?>
<ds:datastoreItem xmlns:ds="http://schemas.openxmlformats.org/officeDocument/2006/customXml" ds:itemID="{A5E798B1-B63F-4DDE-B428-FD9AB5305D9A}"/>
</file>

<file path=customXml/itemProps128.xml><?xml version="1.0" encoding="utf-8"?>
<ds:datastoreItem xmlns:ds="http://schemas.openxmlformats.org/officeDocument/2006/customXml" ds:itemID="{2D7217F4-0594-4AC4-9F47-231CC244006F}"/>
</file>

<file path=customXml/itemProps129.xml><?xml version="1.0" encoding="utf-8"?>
<ds:datastoreItem xmlns:ds="http://schemas.openxmlformats.org/officeDocument/2006/customXml" ds:itemID="{4C4245B7-1435-4096-8B42-8A3809E1FF8A}"/>
</file>

<file path=customXml/itemProps13.xml><?xml version="1.0" encoding="utf-8"?>
<ds:datastoreItem xmlns:ds="http://schemas.openxmlformats.org/officeDocument/2006/customXml" ds:itemID="{350CF51A-BF48-45AD-A1A4-E350C40D044D}"/>
</file>

<file path=customXml/itemProps130.xml><?xml version="1.0" encoding="utf-8"?>
<ds:datastoreItem xmlns:ds="http://schemas.openxmlformats.org/officeDocument/2006/customXml" ds:itemID="{0A676EF2-8DEE-4BF7-829C-3BA40399D35C}"/>
</file>

<file path=customXml/itemProps131.xml><?xml version="1.0" encoding="utf-8"?>
<ds:datastoreItem xmlns:ds="http://schemas.openxmlformats.org/officeDocument/2006/customXml" ds:itemID="{FF24191E-0AF9-4E89-9FFB-3B28FC4959C3}"/>
</file>

<file path=customXml/itemProps132.xml><?xml version="1.0" encoding="utf-8"?>
<ds:datastoreItem xmlns:ds="http://schemas.openxmlformats.org/officeDocument/2006/customXml" ds:itemID="{26582B56-DAA2-48B2-9FBF-48D72C709ED7}"/>
</file>

<file path=customXml/itemProps133.xml><?xml version="1.0" encoding="utf-8"?>
<ds:datastoreItem xmlns:ds="http://schemas.openxmlformats.org/officeDocument/2006/customXml" ds:itemID="{7F1E3978-BC31-4ADF-B8E7-D1BAF94E09C1}"/>
</file>

<file path=customXml/itemProps134.xml><?xml version="1.0" encoding="utf-8"?>
<ds:datastoreItem xmlns:ds="http://schemas.openxmlformats.org/officeDocument/2006/customXml" ds:itemID="{B62A98EA-71CC-4D96-8B6A-99D4640ED3A0}"/>
</file>

<file path=customXml/itemProps135.xml><?xml version="1.0" encoding="utf-8"?>
<ds:datastoreItem xmlns:ds="http://schemas.openxmlformats.org/officeDocument/2006/customXml" ds:itemID="{368E7FED-6932-466B-A9C1-1CB4D9FECE05}"/>
</file>

<file path=customXml/itemProps136.xml><?xml version="1.0" encoding="utf-8"?>
<ds:datastoreItem xmlns:ds="http://schemas.openxmlformats.org/officeDocument/2006/customXml" ds:itemID="{9C9CB42E-07F8-4777-A975-AC44ADCCD4B6}"/>
</file>

<file path=customXml/itemProps137.xml><?xml version="1.0" encoding="utf-8"?>
<ds:datastoreItem xmlns:ds="http://schemas.openxmlformats.org/officeDocument/2006/customXml" ds:itemID="{15BE0D90-3F91-4682-BEC3-AD2110687D9C}"/>
</file>

<file path=customXml/itemProps138.xml><?xml version="1.0" encoding="utf-8"?>
<ds:datastoreItem xmlns:ds="http://schemas.openxmlformats.org/officeDocument/2006/customXml" ds:itemID="{46586524-71C4-483D-B469-2F2831D3B2F1}"/>
</file>

<file path=customXml/itemProps139.xml><?xml version="1.0" encoding="utf-8"?>
<ds:datastoreItem xmlns:ds="http://schemas.openxmlformats.org/officeDocument/2006/customXml" ds:itemID="{91D2A797-9F41-4E50-919A-9F6A18DE0BBA}"/>
</file>

<file path=customXml/itemProps14.xml><?xml version="1.0" encoding="utf-8"?>
<ds:datastoreItem xmlns:ds="http://schemas.openxmlformats.org/officeDocument/2006/customXml" ds:itemID="{218F1E6D-FF24-4369-A7DA-381DFF118D70}"/>
</file>

<file path=customXml/itemProps140.xml><?xml version="1.0" encoding="utf-8"?>
<ds:datastoreItem xmlns:ds="http://schemas.openxmlformats.org/officeDocument/2006/customXml" ds:itemID="{5682B0F8-D47D-49AF-978B-73D3135158D9}"/>
</file>

<file path=customXml/itemProps141.xml><?xml version="1.0" encoding="utf-8"?>
<ds:datastoreItem xmlns:ds="http://schemas.openxmlformats.org/officeDocument/2006/customXml" ds:itemID="{584BD7DA-990F-4ABD-BDC5-F9A5E5A71039}"/>
</file>

<file path=customXml/itemProps142.xml><?xml version="1.0" encoding="utf-8"?>
<ds:datastoreItem xmlns:ds="http://schemas.openxmlformats.org/officeDocument/2006/customXml" ds:itemID="{F27DC617-3A06-4F5A-A878-4D58E25590E3}"/>
</file>

<file path=customXml/itemProps143.xml><?xml version="1.0" encoding="utf-8"?>
<ds:datastoreItem xmlns:ds="http://schemas.openxmlformats.org/officeDocument/2006/customXml" ds:itemID="{C1D32441-2D41-4E52-862C-F7E894A26B75}"/>
</file>

<file path=customXml/itemProps144.xml><?xml version="1.0" encoding="utf-8"?>
<ds:datastoreItem xmlns:ds="http://schemas.openxmlformats.org/officeDocument/2006/customXml" ds:itemID="{857A5293-4201-40C0-B642-3EB6F4D35873}"/>
</file>

<file path=customXml/itemProps145.xml><?xml version="1.0" encoding="utf-8"?>
<ds:datastoreItem xmlns:ds="http://schemas.openxmlformats.org/officeDocument/2006/customXml" ds:itemID="{779ED3FD-BC37-4A77-8332-8E3654317809}"/>
</file>

<file path=customXml/itemProps146.xml><?xml version="1.0" encoding="utf-8"?>
<ds:datastoreItem xmlns:ds="http://schemas.openxmlformats.org/officeDocument/2006/customXml" ds:itemID="{E1F91E91-7285-4004-8B98-B592B961A9F5}"/>
</file>

<file path=customXml/itemProps147.xml><?xml version="1.0" encoding="utf-8"?>
<ds:datastoreItem xmlns:ds="http://schemas.openxmlformats.org/officeDocument/2006/customXml" ds:itemID="{378874BD-0B5C-46CB-ABBE-53D33D99306A}"/>
</file>

<file path=customXml/itemProps148.xml><?xml version="1.0" encoding="utf-8"?>
<ds:datastoreItem xmlns:ds="http://schemas.openxmlformats.org/officeDocument/2006/customXml" ds:itemID="{EB5A4E27-BB7F-4593-A1DF-26FFD7677961}"/>
</file>

<file path=customXml/itemProps149.xml><?xml version="1.0" encoding="utf-8"?>
<ds:datastoreItem xmlns:ds="http://schemas.openxmlformats.org/officeDocument/2006/customXml" ds:itemID="{BC5C0B2E-AC1A-4797-BE25-31A0494ADCB5}"/>
</file>

<file path=customXml/itemProps15.xml><?xml version="1.0" encoding="utf-8"?>
<ds:datastoreItem xmlns:ds="http://schemas.openxmlformats.org/officeDocument/2006/customXml" ds:itemID="{6DF5A4D2-9879-45EF-9824-B5F31BD9E113}"/>
</file>

<file path=customXml/itemProps150.xml><?xml version="1.0" encoding="utf-8"?>
<ds:datastoreItem xmlns:ds="http://schemas.openxmlformats.org/officeDocument/2006/customXml" ds:itemID="{32BFD781-FE5C-4EF6-9D6D-1A7C9C5E1404}"/>
</file>

<file path=customXml/itemProps151.xml><?xml version="1.0" encoding="utf-8"?>
<ds:datastoreItem xmlns:ds="http://schemas.openxmlformats.org/officeDocument/2006/customXml" ds:itemID="{73F20029-A03D-43D6-BA8B-735F0C3AA71F}"/>
</file>

<file path=customXml/itemProps152.xml><?xml version="1.0" encoding="utf-8"?>
<ds:datastoreItem xmlns:ds="http://schemas.openxmlformats.org/officeDocument/2006/customXml" ds:itemID="{18D638B1-F6AA-4829-A829-F57952D69EF8}"/>
</file>

<file path=customXml/itemProps153.xml><?xml version="1.0" encoding="utf-8"?>
<ds:datastoreItem xmlns:ds="http://schemas.openxmlformats.org/officeDocument/2006/customXml" ds:itemID="{996E3B0D-A363-4A9E-8084-B53501F3244E}"/>
</file>

<file path=customXml/itemProps154.xml><?xml version="1.0" encoding="utf-8"?>
<ds:datastoreItem xmlns:ds="http://schemas.openxmlformats.org/officeDocument/2006/customXml" ds:itemID="{4354B167-AF08-4A81-B041-8F1C6218D7AF}"/>
</file>

<file path=customXml/itemProps155.xml><?xml version="1.0" encoding="utf-8"?>
<ds:datastoreItem xmlns:ds="http://schemas.openxmlformats.org/officeDocument/2006/customXml" ds:itemID="{8A087FD4-E16A-4369-A771-1DCBA7B47507}"/>
</file>

<file path=customXml/itemProps156.xml><?xml version="1.0" encoding="utf-8"?>
<ds:datastoreItem xmlns:ds="http://schemas.openxmlformats.org/officeDocument/2006/customXml" ds:itemID="{E81114F3-0430-41FA-AC47-0669DD37D44B}"/>
</file>

<file path=customXml/itemProps157.xml><?xml version="1.0" encoding="utf-8"?>
<ds:datastoreItem xmlns:ds="http://schemas.openxmlformats.org/officeDocument/2006/customXml" ds:itemID="{297C1E00-35F6-4E93-86AB-2E9E358C5E29}"/>
</file>

<file path=customXml/itemProps158.xml><?xml version="1.0" encoding="utf-8"?>
<ds:datastoreItem xmlns:ds="http://schemas.openxmlformats.org/officeDocument/2006/customXml" ds:itemID="{93739DBD-EEFD-47A4-A0C2-B13E87C3B950}"/>
</file>

<file path=customXml/itemProps159.xml><?xml version="1.0" encoding="utf-8"?>
<ds:datastoreItem xmlns:ds="http://schemas.openxmlformats.org/officeDocument/2006/customXml" ds:itemID="{D1633A85-2E31-4570-A9AE-0A7FB0D25EEA}"/>
</file>

<file path=customXml/itemProps16.xml><?xml version="1.0" encoding="utf-8"?>
<ds:datastoreItem xmlns:ds="http://schemas.openxmlformats.org/officeDocument/2006/customXml" ds:itemID="{36ADD275-6920-4841-98A3-D28977217B34}"/>
</file>

<file path=customXml/itemProps160.xml><?xml version="1.0" encoding="utf-8"?>
<ds:datastoreItem xmlns:ds="http://schemas.openxmlformats.org/officeDocument/2006/customXml" ds:itemID="{F4CA7ABF-FDDE-4E5E-9B93-5944D54BDDBC}"/>
</file>

<file path=customXml/itemProps17.xml><?xml version="1.0" encoding="utf-8"?>
<ds:datastoreItem xmlns:ds="http://schemas.openxmlformats.org/officeDocument/2006/customXml" ds:itemID="{012D4F08-92F4-4DDA-B618-DB4AAA325984}"/>
</file>

<file path=customXml/itemProps18.xml><?xml version="1.0" encoding="utf-8"?>
<ds:datastoreItem xmlns:ds="http://schemas.openxmlformats.org/officeDocument/2006/customXml" ds:itemID="{D095982D-CA6A-487B-972F-082EC541F566}"/>
</file>

<file path=customXml/itemProps19.xml><?xml version="1.0" encoding="utf-8"?>
<ds:datastoreItem xmlns:ds="http://schemas.openxmlformats.org/officeDocument/2006/customXml" ds:itemID="{704DB82F-A461-45EE-B93F-EFD465934CBF}"/>
</file>

<file path=customXml/itemProps2.xml><?xml version="1.0" encoding="utf-8"?>
<ds:datastoreItem xmlns:ds="http://schemas.openxmlformats.org/officeDocument/2006/customXml" ds:itemID="{6F35B1F4-9DB0-4C6E-A183-C2E3EC454F55}"/>
</file>

<file path=customXml/itemProps20.xml><?xml version="1.0" encoding="utf-8"?>
<ds:datastoreItem xmlns:ds="http://schemas.openxmlformats.org/officeDocument/2006/customXml" ds:itemID="{569E9D80-86D0-42E5-BB47-B4533AEEDE71}"/>
</file>

<file path=customXml/itemProps21.xml><?xml version="1.0" encoding="utf-8"?>
<ds:datastoreItem xmlns:ds="http://schemas.openxmlformats.org/officeDocument/2006/customXml" ds:itemID="{CFBA8DFF-8839-42C7-A95B-05C414C83D03}"/>
</file>

<file path=customXml/itemProps22.xml><?xml version="1.0" encoding="utf-8"?>
<ds:datastoreItem xmlns:ds="http://schemas.openxmlformats.org/officeDocument/2006/customXml" ds:itemID="{44D0CD52-CE42-4CC2-8701-A91E80A33C6F}"/>
</file>

<file path=customXml/itemProps23.xml><?xml version="1.0" encoding="utf-8"?>
<ds:datastoreItem xmlns:ds="http://schemas.openxmlformats.org/officeDocument/2006/customXml" ds:itemID="{FA0EF912-0B30-4A45-A2C9-0D161F9EF759}"/>
</file>

<file path=customXml/itemProps24.xml><?xml version="1.0" encoding="utf-8"?>
<ds:datastoreItem xmlns:ds="http://schemas.openxmlformats.org/officeDocument/2006/customXml" ds:itemID="{4662EB10-35ED-4DC8-ABDC-A1696B705BA3}"/>
</file>

<file path=customXml/itemProps25.xml><?xml version="1.0" encoding="utf-8"?>
<ds:datastoreItem xmlns:ds="http://schemas.openxmlformats.org/officeDocument/2006/customXml" ds:itemID="{65B868E6-CA78-4A01-8582-0C724FACC626}"/>
</file>

<file path=customXml/itemProps26.xml><?xml version="1.0" encoding="utf-8"?>
<ds:datastoreItem xmlns:ds="http://schemas.openxmlformats.org/officeDocument/2006/customXml" ds:itemID="{CD545C3B-B266-477B-A7AB-A8F4A9E30D6B}"/>
</file>

<file path=customXml/itemProps27.xml><?xml version="1.0" encoding="utf-8"?>
<ds:datastoreItem xmlns:ds="http://schemas.openxmlformats.org/officeDocument/2006/customXml" ds:itemID="{405196B3-979B-4F66-90F4-B64BD4B83CE1}"/>
</file>

<file path=customXml/itemProps28.xml><?xml version="1.0" encoding="utf-8"?>
<ds:datastoreItem xmlns:ds="http://schemas.openxmlformats.org/officeDocument/2006/customXml" ds:itemID="{75B21AB5-1D91-4C76-8902-00F1213B534E}"/>
</file>

<file path=customXml/itemProps29.xml><?xml version="1.0" encoding="utf-8"?>
<ds:datastoreItem xmlns:ds="http://schemas.openxmlformats.org/officeDocument/2006/customXml" ds:itemID="{18B84145-D22A-4640-A93A-7A35AF1C7F90}"/>
</file>

<file path=customXml/itemProps3.xml><?xml version="1.0" encoding="utf-8"?>
<ds:datastoreItem xmlns:ds="http://schemas.openxmlformats.org/officeDocument/2006/customXml" ds:itemID="{8D655DCF-D884-48EE-90F1-DB4F94A41A59}"/>
</file>

<file path=customXml/itemProps30.xml><?xml version="1.0" encoding="utf-8"?>
<ds:datastoreItem xmlns:ds="http://schemas.openxmlformats.org/officeDocument/2006/customXml" ds:itemID="{4836B019-0DB8-455D-8A8B-BF01274EEE63}"/>
</file>

<file path=customXml/itemProps31.xml><?xml version="1.0" encoding="utf-8"?>
<ds:datastoreItem xmlns:ds="http://schemas.openxmlformats.org/officeDocument/2006/customXml" ds:itemID="{D886AE4C-89E6-42C8-8E0E-8C8FCA6C5613}"/>
</file>

<file path=customXml/itemProps32.xml><?xml version="1.0" encoding="utf-8"?>
<ds:datastoreItem xmlns:ds="http://schemas.openxmlformats.org/officeDocument/2006/customXml" ds:itemID="{1A65BFF8-004B-42EE-AB2F-C28956F086EA}"/>
</file>

<file path=customXml/itemProps33.xml><?xml version="1.0" encoding="utf-8"?>
<ds:datastoreItem xmlns:ds="http://schemas.openxmlformats.org/officeDocument/2006/customXml" ds:itemID="{F2074240-AED3-443E-9624-3204620D3FF5}"/>
</file>

<file path=customXml/itemProps34.xml><?xml version="1.0" encoding="utf-8"?>
<ds:datastoreItem xmlns:ds="http://schemas.openxmlformats.org/officeDocument/2006/customXml" ds:itemID="{C3E664A9-5D34-433D-B450-8CA80FC4C09C}"/>
</file>

<file path=customXml/itemProps35.xml><?xml version="1.0" encoding="utf-8"?>
<ds:datastoreItem xmlns:ds="http://schemas.openxmlformats.org/officeDocument/2006/customXml" ds:itemID="{8AC09B81-CA99-458A-8443-1F7ABB375301}"/>
</file>

<file path=customXml/itemProps36.xml><?xml version="1.0" encoding="utf-8"?>
<ds:datastoreItem xmlns:ds="http://schemas.openxmlformats.org/officeDocument/2006/customXml" ds:itemID="{6A815D70-B951-4011-AFDE-FA4158A6C655}"/>
</file>

<file path=customXml/itemProps37.xml><?xml version="1.0" encoding="utf-8"?>
<ds:datastoreItem xmlns:ds="http://schemas.openxmlformats.org/officeDocument/2006/customXml" ds:itemID="{C0598ED2-F83E-4B6E-B9C6-686308D4DED1}"/>
</file>

<file path=customXml/itemProps38.xml><?xml version="1.0" encoding="utf-8"?>
<ds:datastoreItem xmlns:ds="http://schemas.openxmlformats.org/officeDocument/2006/customXml" ds:itemID="{B1141E60-5C62-44BC-BE78-007E5B6A56D8}"/>
</file>

<file path=customXml/itemProps39.xml><?xml version="1.0" encoding="utf-8"?>
<ds:datastoreItem xmlns:ds="http://schemas.openxmlformats.org/officeDocument/2006/customXml" ds:itemID="{1355C5CA-01CA-4B67-8CF5-6427991D18D4}"/>
</file>

<file path=customXml/itemProps4.xml><?xml version="1.0" encoding="utf-8"?>
<ds:datastoreItem xmlns:ds="http://schemas.openxmlformats.org/officeDocument/2006/customXml" ds:itemID="{038A2CD4-58C5-4C5E-BE40-B739B5DE738E}"/>
</file>

<file path=customXml/itemProps40.xml><?xml version="1.0" encoding="utf-8"?>
<ds:datastoreItem xmlns:ds="http://schemas.openxmlformats.org/officeDocument/2006/customXml" ds:itemID="{C4DFF00A-2E28-4FA8-A858-0619D75F7468}"/>
</file>

<file path=customXml/itemProps41.xml><?xml version="1.0" encoding="utf-8"?>
<ds:datastoreItem xmlns:ds="http://schemas.openxmlformats.org/officeDocument/2006/customXml" ds:itemID="{CC4215C6-F05A-42F4-9EE7-86D43B60C972}"/>
</file>

<file path=customXml/itemProps42.xml><?xml version="1.0" encoding="utf-8"?>
<ds:datastoreItem xmlns:ds="http://schemas.openxmlformats.org/officeDocument/2006/customXml" ds:itemID="{EC3E7D26-F307-4B76-9C27-86D16EF9D56A}"/>
</file>

<file path=customXml/itemProps43.xml><?xml version="1.0" encoding="utf-8"?>
<ds:datastoreItem xmlns:ds="http://schemas.openxmlformats.org/officeDocument/2006/customXml" ds:itemID="{B9C83FC2-164F-4697-9E76-88AFF3F02C58}"/>
</file>

<file path=customXml/itemProps44.xml><?xml version="1.0" encoding="utf-8"?>
<ds:datastoreItem xmlns:ds="http://schemas.openxmlformats.org/officeDocument/2006/customXml" ds:itemID="{EECADADE-9C45-4672-9C2D-EF72AFF6BA14}"/>
</file>

<file path=customXml/itemProps45.xml><?xml version="1.0" encoding="utf-8"?>
<ds:datastoreItem xmlns:ds="http://schemas.openxmlformats.org/officeDocument/2006/customXml" ds:itemID="{4CF1D7E2-E5EE-4428-8366-92C51D94E903}"/>
</file>

<file path=customXml/itemProps46.xml><?xml version="1.0" encoding="utf-8"?>
<ds:datastoreItem xmlns:ds="http://schemas.openxmlformats.org/officeDocument/2006/customXml" ds:itemID="{6F4F3BBD-0112-4243-962F-BBB61086EAA6}"/>
</file>

<file path=customXml/itemProps47.xml><?xml version="1.0" encoding="utf-8"?>
<ds:datastoreItem xmlns:ds="http://schemas.openxmlformats.org/officeDocument/2006/customXml" ds:itemID="{240A7ECE-59F8-4809-8078-19BEA66FACFA}"/>
</file>

<file path=customXml/itemProps48.xml><?xml version="1.0" encoding="utf-8"?>
<ds:datastoreItem xmlns:ds="http://schemas.openxmlformats.org/officeDocument/2006/customXml" ds:itemID="{1C778434-3737-449B-B636-EFFB8A63F8AB}"/>
</file>

<file path=customXml/itemProps49.xml><?xml version="1.0" encoding="utf-8"?>
<ds:datastoreItem xmlns:ds="http://schemas.openxmlformats.org/officeDocument/2006/customXml" ds:itemID="{8A745475-5DDD-4366-8751-17C185557205}"/>
</file>

<file path=customXml/itemProps5.xml><?xml version="1.0" encoding="utf-8"?>
<ds:datastoreItem xmlns:ds="http://schemas.openxmlformats.org/officeDocument/2006/customXml" ds:itemID="{62F56456-544F-4FB4-9096-4BA0E0B8E5FB}"/>
</file>

<file path=customXml/itemProps50.xml><?xml version="1.0" encoding="utf-8"?>
<ds:datastoreItem xmlns:ds="http://schemas.openxmlformats.org/officeDocument/2006/customXml" ds:itemID="{12BFA502-B867-4EF9-B6DF-D0AFC345A2E2}"/>
</file>

<file path=customXml/itemProps51.xml><?xml version="1.0" encoding="utf-8"?>
<ds:datastoreItem xmlns:ds="http://schemas.openxmlformats.org/officeDocument/2006/customXml" ds:itemID="{AAB15D95-7C12-47D9-A87E-FE7435F82287}"/>
</file>

<file path=customXml/itemProps52.xml><?xml version="1.0" encoding="utf-8"?>
<ds:datastoreItem xmlns:ds="http://schemas.openxmlformats.org/officeDocument/2006/customXml" ds:itemID="{D4957F74-FE72-4987-B3BE-6E833877809B}"/>
</file>

<file path=customXml/itemProps53.xml><?xml version="1.0" encoding="utf-8"?>
<ds:datastoreItem xmlns:ds="http://schemas.openxmlformats.org/officeDocument/2006/customXml" ds:itemID="{2E5C343E-1F2A-4853-B93F-3261CC0D1388}"/>
</file>

<file path=customXml/itemProps54.xml><?xml version="1.0" encoding="utf-8"?>
<ds:datastoreItem xmlns:ds="http://schemas.openxmlformats.org/officeDocument/2006/customXml" ds:itemID="{0576569B-283A-4F59-BB64-93AD75CAF77A}"/>
</file>

<file path=customXml/itemProps55.xml><?xml version="1.0" encoding="utf-8"?>
<ds:datastoreItem xmlns:ds="http://schemas.openxmlformats.org/officeDocument/2006/customXml" ds:itemID="{D79D1FDE-0A6B-44D2-B216-28C28F575537}"/>
</file>

<file path=customXml/itemProps56.xml><?xml version="1.0" encoding="utf-8"?>
<ds:datastoreItem xmlns:ds="http://schemas.openxmlformats.org/officeDocument/2006/customXml" ds:itemID="{2D549FDA-615A-4138-9E0F-6384DBFA2356}"/>
</file>

<file path=customXml/itemProps57.xml><?xml version="1.0" encoding="utf-8"?>
<ds:datastoreItem xmlns:ds="http://schemas.openxmlformats.org/officeDocument/2006/customXml" ds:itemID="{BB3BBAB6-A0B7-49F9-85FE-A7FB0C54514B}"/>
</file>

<file path=customXml/itemProps58.xml><?xml version="1.0" encoding="utf-8"?>
<ds:datastoreItem xmlns:ds="http://schemas.openxmlformats.org/officeDocument/2006/customXml" ds:itemID="{43220756-0701-424F-A429-4130B5DEDD6E}"/>
</file>

<file path=customXml/itemProps59.xml><?xml version="1.0" encoding="utf-8"?>
<ds:datastoreItem xmlns:ds="http://schemas.openxmlformats.org/officeDocument/2006/customXml" ds:itemID="{D3AE2CF2-7F84-437A-AE4C-FEF5EE4ABD3D}"/>
</file>

<file path=customXml/itemProps6.xml><?xml version="1.0" encoding="utf-8"?>
<ds:datastoreItem xmlns:ds="http://schemas.openxmlformats.org/officeDocument/2006/customXml" ds:itemID="{FC47566C-13D5-4B06-89CC-876763FAA449}"/>
</file>

<file path=customXml/itemProps60.xml><?xml version="1.0" encoding="utf-8"?>
<ds:datastoreItem xmlns:ds="http://schemas.openxmlformats.org/officeDocument/2006/customXml" ds:itemID="{1E14B434-5C8D-4926-8D1D-A0BF1551C2AF}"/>
</file>

<file path=customXml/itemProps61.xml><?xml version="1.0" encoding="utf-8"?>
<ds:datastoreItem xmlns:ds="http://schemas.openxmlformats.org/officeDocument/2006/customXml" ds:itemID="{F3170288-E2B7-49E3-8316-238FE41D07D6}"/>
</file>

<file path=customXml/itemProps62.xml><?xml version="1.0" encoding="utf-8"?>
<ds:datastoreItem xmlns:ds="http://schemas.openxmlformats.org/officeDocument/2006/customXml" ds:itemID="{640564E7-A019-45F7-9070-F25E32F8064A}"/>
</file>

<file path=customXml/itemProps63.xml><?xml version="1.0" encoding="utf-8"?>
<ds:datastoreItem xmlns:ds="http://schemas.openxmlformats.org/officeDocument/2006/customXml" ds:itemID="{9775A5EB-D787-4962-9BEE-96D6F988E41E}"/>
</file>

<file path=customXml/itemProps64.xml><?xml version="1.0" encoding="utf-8"?>
<ds:datastoreItem xmlns:ds="http://schemas.openxmlformats.org/officeDocument/2006/customXml" ds:itemID="{EAC0AE2C-56FD-4B9A-AD7A-196CC146AA77}"/>
</file>

<file path=customXml/itemProps65.xml><?xml version="1.0" encoding="utf-8"?>
<ds:datastoreItem xmlns:ds="http://schemas.openxmlformats.org/officeDocument/2006/customXml" ds:itemID="{98290F71-6337-478A-9F13-3A66858EA2D0}"/>
</file>

<file path=customXml/itemProps66.xml><?xml version="1.0" encoding="utf-8"?>
<ds:datastoreItem xmlns:ds="http://schemas.openxmlformats.org/officeDocument/2006/customXml" ds:itemID="{C6A52100-5444-417A-82BF-C31CD39D6A16}"/>
</file>

<file path=customXml/itemProps67.xml><?xml version="1.0" encoding="utf-8"?>
<ds:datastoreItem xmlns:ds="http://schemas.openxmlformats.org/officeDocument/2006/customXml" ds:itemID="{D40DA9E9-DF15-4567-9D68-1255E9909E56}"/>
</file>

<file path=customXml/itemProps68.xml><?xml version="1.0" encoding="utf-8"?>
<ds:datastoreItem xmlns:ds="http://schemas.openxmlformats.org/officeDocument/2006/customXml" ds:itemID="{714C96BB-402F-4DD7-B386-6D2B7CCDA069}"/>
</file>

<file path=customXml/itemProps69.xml><?xml version="1.0" encoding="utf-8"?>
<ds:datastoreItem xmlns:ds="http://schemas.openxmlformats.org/officeDocument/2006/customXml" ds:itemID="{FE25CECE-016C-4894-93A3-D637069FD933}"/>
</file>

<file path=customXml/itemProps7.xml><?xml version="1.0" encoding="utf-8"?>
<ds:datastoreItem xmlns:ds="http://schemas.openxmlformats.org/officeDocument/2006/customXml" ds:itemID="{048518A2-2A03-4862-827E-B687C549E41D}"/>
</file>

<file path=customXml/itemProps70.xml><?xml version="1.0" encoding="utf-8"?>
<ds:datastoreItem xmlns:ds="http://schemas.openxmlformats.org/officeDocument/2006/customXml" ds:itemID="{14D645F6-31C1-4906-A8A2-01A1C70F05E2}"/>
</file>

<file path=customXml/itemProps71.xml><?xml version="1.0" encoding="utf-8"?>
<ds:datastoreItem xmlns:ds="http://schemas.openxmlformats.org/officeDocument/2006/customXml" ds:itemID="{56A0D4C4-37F8-4676-A2BF-EEF8645E7267}"/>
</file>

<file path=customXml/itemProps72.xml><?xml version="1.0" encoding="utf-8"?>
<ds:datastoreItem xmlns:ds="http://schemas.openxmlformats.org/officeDocument/2006/customXml" ds:itemID="{C361CDED-87C3-4285-98FC-095F4B821E2E}"/>
</file>

<file path=customXml/itemProps73.xml><?xml version="1.0" encoding="utf-8"?>
<ds:datastoreItem xmlns:ds="http://schemas.openxmlformats.org/officeDocument/2006/customXml" ds:itemID="{55FEE9C3-328F-43B0-BD0A-B83D3892FF47}"/>
</file>

<file path=customXml/itemProps74.xml><?xml version="1.0" encoding="utf-8"?>
<ds:datastoreItem xmlns:ds="http://schemas.openxmlformats.org/officeDocument/2006/customXml" ds:itemID="{658C988E-C96A-41DC-885A-07654A00DECF}"/>
</file>

<file path=customXml/itemProps75.xml><?xml version="1.0" encoding="utf-8"?>
<ds:datastoreItem xmlns:ds="http://schemas.openxmlformats.org/officeDocument/2006/customXml" ds:itemID="{F7B044F3-26DB-49D4-885E-82518A7CC18C}"/>
</file>

<file path=customXml/itemProps76.xml><?xml version="1.0" encoding="utf-8"?>
<ds:datastoreItem xmlns:ds="http://schemas.openxmlformats.org/officeDocument/2006/customXml" ds:itemID="{60540896-510D-4DCA-8E67-FCF407BB9B80}"/>
</file>

<file path=customXml/itemProps77.xml><?xml version="1.0" encoding="utf-8"?>
<ds:datastoreItem xmlns:ds="http://schemas.openxmlformats.org/officeDocument/2006/customXml" ds:itemID="{C3FCC8DF-102F-4ED8-BFA3-DE21BA950535}"/>
</file>

<file path=customXml/itemProps78.xml><?xml version="1.0" encoding="utf-8"?>
<ds:datastoreItem xmlns:ds="http://schemas.openxmlformats.org/officeDocument/2006/customXml" ds:itemID="{8F79B686-E297-41AC-BBDF-73E6FADE345F}"/>
</file>

<file path=customXml/itemProps79.xml><?xml version="1.0" encoding="utf-8"?>
<ds:datastoreItem xmlns:ds="http://schemas.openxmlformats.org/officeDocument/2006/customXml" ds:itemID="{65DFEB66-32B8-4B2F-AC51-93A2343A1CF8}"/>
</file>

<file path=customXml/itemProps8.xml><?xml version="1.0" encoding="utf-8"?>
<ds:datastoreItem xmlns:ds="http://schemas.openxmlformats.org/officeDocument/2006/customXml" ds:itemID="{270E3786-A383-4A1E-8B6D-FB2D3ABC386B}"/>
</file>

<file path=customXml/itemProps80.xml><?xml version="1.0" encoding="utf-8"?>
<ds:datastoreItem xmlns:ds="http://schemas.openxmlformats.org/officeDocument/2006/customXml" ds:itemID="{1092A23C-E290-46A0-9E74-C9AE7FCF48CE}"/>
</file>

<file path=customXml/itemProps81.xml><?xml version="1.0" encoding="utf-8"?>
<ds:datastoreItem xmlns:ds="http://schemas.openxmlformats.org/officeDocument/2006/customXml" ds:itemID="{9686D86C-20D9-4DE2-BA27-4FB8A54BE8A4}"/>
</file>

<file path=customXml/itemProps82.xml><?xml version="1.0" encoding="utf-8"?>
<ds:datastoreItem xmlns:ds="http://schemas.openxmlformats.org/officeDocument/2006/customXml" ds:itemID="{42EE1D46-71B9-4C09-BCD2-185750CC0736}"/>
</file>

<file path=customXml/itemProps83.xml><?xml version="1.0" encoding="utf-8"?>
<ds:datastoreItem xmlns:ds="http://schemas.openxmlformats.org/officeDocument/2006/customXml" ds:itemID="{8114906F-D25B-4D91-B0B1-3CF754C4335A}"/>
</file>

<file path=customXml/itemProps84.xml><?xml version="1.0" encoding="utf-8"?>
<ds:datastoreItem xmlns:ds="http://schemas.openxmlformats.org/officeDocument/2006/customXml" ds:itemID="{3C419768-53DB-4315-AAAF-82D069C11914}"/>
</file>

<file path=customXml/itemProps85.xml><?xml version="1.0" encoding="utf-8"?>
<ds:datastoreItem xmlns:ds="http://schemas.openxmlformats.org/officeDocument/2006/customXml" ds:itemID="{EDDDEA3E-01A5-4C1D-8825-7AEC31EB1499}"/>
</file>

<file path=customXml/itemProps86.xml><?xml version="1.0" encoding="utf-8"?>
<ds:datastoreItem xmlns:ds="http://schemas.openxmlformats.org/officeDocument/2006/customXml" ds:itemID="{E77315F3-B1A5-4611-BAEB-9FB1DDC3DF3E}"/>
</file>

<file path=customXml/itemProps87.xml><?xml version="1.0" encoding="utf-8"?>
<ds:datastoreItem xmlns:ds="http://schemas.openxmlformats.org/officeDocument/2006/customXml" ds:itemID="{5F1C0910-16AA-4B77-A698-A7C0B50AF18F}"/>
</file>

<file path=customXml/itemProps88.xml><?xml version="1.0" encoding="utf-8"?>
<ds:datastoreItem xmlns:ds="http://schemas.openxmlformats.org/officeDocument/2006/customXml" ds:itemID="{952354BB-1A0C-4D76-BEA0-DC5FF882C88F}"/>
</file>

<file path=customXml/itemProps89.xml><?xml version="1.0" encoding="utf-8"?>
<ds:datastoreItem xmlns:ds="http://schemas.openxmlformats.org/officeDocument/2006/customXml" ds:itemID="{7F9528C4-EAEE-4A1B-A3C9-40D7D9A73419}"/>
</file>

<file path=customXml/itemProps9.xml><?xml version="1.0" encoding="utf-8"?>
<ds:datastoreItem xmlns:ds="http://schemas.openxmlformats.org/officeDocument/2006/customXml" ds:itemID="{2456FF7D-8040-4448-A819-768A42CB3A7D}"/>
</file>

<file path=customXml/itemProps90.xml><?xml version="1.0" encoding="utf-8"?>
<ds:datastoreItem xmlns:ds="http://schemas.openxmlformats.org/officeDocument/2006/customXml" ds:itemID="{2AA75745-0CF6-4341-AA75-C5721FF9BEB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C2E3EC8-8A55-4893-9741-1EE4BE646068}"/>
</file>

<file path=customXml/itemProps93.xml><?xml version="1.0" encoding="utf-8"?>
<ds:datastoreItem xmlns:ds="http://schemas.openxmlformats.org/officeDocument/2006/customXml" ds:itemID="{9E9654C5-AD15-4692-A9DB-760933B94024}"/>
</file>

<file path=customXml/itemProps94.xml><?xml version="1.0" encoding="utf-8"?>
<ds:datastoreItem xmlns:ds="http://schemas.openxmlformats.org/officeDocument/2006/customXml" ds:itemID="{AEDA9C20-EFD3-477C-A10F-3609B55FD6C0}"/>
</file>

<file path=customXml/itemProps95.xml><?xml version="1.0" encoding="utf-8"?>
<ds:datastoreItem xmlns:ds="http://schemas.openxmlformats.org/officeDocument/2006/customXml" ds:itemID="{68DF54AA-0380-4641-81A0-7B0CC24EA77C}"/>
</file>

<file path=customXml/itemProps96.xml><?xml version="1.0" encoding="utf-8"?>
<ds:datastoreItem xmlns:ds="http://schemas.openxmlformats.org/officeDocument/2006/customXml" ds:itemID="{566DE12C-859C-446B-8246-27F9B78912DF}"/>
</file>

<file path=customXml/itemProps97.xml><?xml version="1.0" encoding="utf-8"?>
<ds:datastoreItem xmlns:ds="http://schemas.openxmlformats.org/officeDocument/2006/customXml" ds:itemID="{1FBED23E-17B6-4BFC-A196-3F6C4C43DCBB}"/>
</file>

<file path=customXml/itemProps98.xml><?xml version="1.0" encoding="utf-8"?>
<ds:datastoreItem xmlns:ds="http://schemas.openxmlformats.org/officeDocument/2006/customXml" ds:itemID="{41B97425-49C4-4FA3-B630-CC105103EFE8}"/>
</file>

<file path=customXml/itemProps99.xml><?xml version="1.0" encoding="utf-8"?>
<ds:datastoreItem xmlns:ds="http://schemas.openxmlformats.org/officeDocument/2006/customXml" ds:itemID="{D58386DD-B596-449D-B95C-408F90B04993}"/>
</file>

<file path=docProps/app.xml><?xml version="1.0" encoding="utf-8"?>
<Properties xmlns="http://schemas.openxmlformats.org/officeDocument/2006/extended-properties" xmlns:vt="http://schemas.openxmlformats.org/officeDocument/2006/docPropsVTypes">
  <Template>Normal</Template>
  <TotalTime>70</TotalTime>
  <Pages>268</Pages>
  <Words>65921</Words>
  <Characters>375750</Characters>
  <Application>Microsoft Office Word</Application>
  <DocSecurity>0</DocSecurity>
  <Lines>3131</Lines>
  <Paragraphs>881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440790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Marija Joksić</cp:lastModifiedBy>
  <cp:revision>10</cp:revision>
  <cp:lastPrinted>2016-03-18T07:40:00Z</cp:lastPrinted>
  <dcterms:created xsi:type="dcterms:W3CDTF">2019-09-24T06:54:00Z</dcterms:created>
  <dcterms:modified xsi:type="dcterms:W3CDTF">2019-10-22T07:44:00Z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934a453d-9d31-48e2-82c0-5dc18092f890</vt:lpwstr>
  </property>
  <property fmtid="{D5CDD505-2E9C-101B-9397-08002B2CF9AE}" pid="3" name="ContentTypeId">
    <vt:lpwstr>0x0101006DB0F8F7738EDF4DA0E2E14EA69F41B7009F6921338CFD5F4DAD475703732A9527</vt:lpwstr>
  </property>
</Properties>
</file>